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4C4" w:rsidRPr="00AB37CA" w:rsidRDefault="008C54C4" w:rsidP="00AB37C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AB37CA">
        <w:rPr>
          <w:rFonts w:ascii="方正小标宋简体" w:eastAsia="方正小标宋简体" w:hint="eastAsia"/>
          <w:sz w:val="44"/>
          <w:szCs w:val="44"/>
        </w:rPr>
        <w:t>昆明市盘龙区发展和改革局</w:t>
      </w:r>
    </w:p>
    <w:p w:rsidR="008C54C4" w:rsidRPr="00AB37CA" w:rsidRDefault="008C54C4" w:rsidP="00AB37CA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AB37CA">
        <w:rPr>
          <w:rFonts w:ascii="方正小标宋简体" w:eastAsia="方正小标宋简体" w:hint="eastAsia"/>
          <w:sz w:val="44"/>
          <w:szCs w:val="44"/>
        </w:rPr>
        <w:t>2017年部门预算编制说明</w:t>
      </w:r>
    </w:p>
    <w:p w:rsidR="008C54C4" w:rsidRDefault="008C54C4" w:rsidP="008C54C4">
      <w:pPr>
        <w:spacing w:line="640" w:lineRule="exact"/>
        <w:rPr>
          <w:rFonts w:ascii="仿宋_GB2312" w:eastAsia="仿宋_GB2312"/>
          <w:sz w:val="32"/>
          <w:szCs w:val="32"/>
        </w:rPr>
      </w:pPr>
    </w:p>
    <w:p w:rsidR="00063617" w:rsidRDefault="00063617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根据区财政局《</w:t>
      </w:r>
      <w:r w:rsidRPr="00063617">
        <w:rPr>
          <w:rFonts w:ascii="仿宋_GB2312" w:eastAsia="仿宋_GB2312" w:hint="eastAsia"/>
          <w:sz w:val="32"/>
          <w:szCs w:val="32"/>
        </w:rPr>
        <w:t>关于编制2017年盘龙区部门预算的通知</w:t>
      </w:r>
      <w:r>
        <w:rPr>
          <w:rFonts w:ascii="仿宋_GB2312" w:eastAsia="仿宋_GB2312" w:hint="eastAsia"/>
          <w:sz w:val="32"/>
          <w:szCs w:val="32"/>
        </w:rPr>
        <w:t>》要求，我局</w:t>
      </w:r>
      <w:r w:rsidR="0053478B">
        <w:rPr>
          <w:rFonts w:ascii="仿宋_GB2312" w:eastAsia="仿宋_GB2312" w:hint="eastAsia"/>
          <w:sz w:val="32"/>
          <w:szCs w:val="32"/>
        </w:rPr>
        <w:t>认真编制了2017年部门预算，现将编制情况说明如下：</w:t>
      </w:r>
    </w:p>
    <w:p w:rsidR="00063617" w:rsidRPr="00C633E3" w:rsidRDefault="00063617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C633E3">
        <w:rPr>
          <w:rFonts w:ascii="黑体" w:eastAsia="黑体" w:hint="eastAsia"/>
          <w:sz w:val="32"/>
          <w:szCs w:val="32"/>
        </w:rPr>
        <w:t>一、主要职责及机构设置情况</w:t>
      </w:r>
    </w:p>
    <w:p w:rsidR="008C54C4" w:rsidRDefault="00AB37CA" w:rsidP="00B533DC">
      <w:pPr>
        <w:spacing w:line="640" w:lineRule="exact"/>
        <w:ind w:firstLine="645"/>
        <w:rPr>
          <w:rFonts w:ascii="仿宋_GB2312" w:eastAsia="仿宋_GB2312" w:hAnsi="仿宋" w:cs="仿宋"/>
          <w:sz w:val="32"/>
          <w:szCs w:val="32"/>
        </w:rPr>
      </w:pPr>
      <w:r w:rsidRPr="002C3487">
        <w:rPr>
          <w:rFonts w:ascii="仿宋_GB2312" w:eastAsia="仿宋_GB2312" w:hAnsi="仿宋" w:cs="仿宋" w:hint="eastAsia"/>
          <w:sz w:val="32"/>
          <w:szCs w:val="32"/>
        </w:rPr>
        <w:t>区发展和改革局成立于2004年12月</w:t>
      </w:r>
      <w:r w:rsidR="00967155">
        <w:rPr>
          <w:rFonts w:ascii="仿宋_GB2312" w:eastAsia="仿宋_GB2312" w:hAnsi="仿宋" w:cs="仿宋" w:hint="eastAsia"/>
          <w:sz w:val="32"/>
          <w:szCs w:val="32"/>
        </w:rPr>
        <w:t>，</w:t>
      </w:r>
      <w:r w:rsidR="00FF5E81">
        <w:rPr>
          <w:rFonts w:ascii="仿宋_GB2312" w:eastAsia="仿宋_GB2312" w:hAnsi="仿宋" w:cs="仿宋" w:hint="eastAsia"/>
          <w:sz w:val="32"/>
          <w:szCs w:val="32"/>
        </w:rPr>
        <w:t>作</w:t>
      </w:r>
      <w:r w:rsidR="00B21741">
        <w:rPr>
          <w:rFonts w:ascii="仿宋_GB2312" w:eastAsia="仿宋_GB2312" w:hAnsi="仿宋" w:cs="仿宋" w:hint="eastAsia"/>
          <w:sz w:val="32"/>
          <w:szCs w:val="32"/>
        </w:rPr>
        <w:t>为盘龙区的主要经济部门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主要负责经济社会发展规划、固定资产投资、基本建设项目审批、体制改革、物价管理</w:t>
      </w:r>
      <w:r w:rsidR="00967155">
        <w:rPr>
          <w:rFonts w:ascii="仿宋_GB2312" w:eastAsia="仿宋_GB2312" w:hAnsi="仿宋" w:cs="仿宋" w:hint="eastAsia"/>
          <w:sz w:val="32"/>
          <w:szCs w:val="32"/>
        </w:rPr>
        <w:t>、</w:t>
      </w:r>
      <w:r w:rsidR="00967155" w:rsidRPr="002C3487">
        <w:rPr>
          <w:rFonts w:ascii="仿宋_GB2312" w:eastAsia="仿宋_GB2312" w:hAnsi="仿宋" w:cs="仿宋" w:hint="eastAsia"/>
          <w:sz w:val="32"/>
          <w:szCs w:val="32"/>
        </w:rPr>
        <w:t>粮食管理、移民搬迁管理、能源安全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等方面的工作。区发改局现加挂区粮食局牌子，承担区</w:t>
      </w:r>
      <w:r w:rsidR="00967155">
        <w:rPr>
          <w:rFonts w:ascii="仿宋_GB2312" w:eastAsia="仿宋_GB2312" w:hAnsi="仿宋" w:cs="仿宋" w:hint="eastAsia"/>
          <w:sz w:val="32"/>
          <w:szCs w:val="32"/>
        </w:rPr>
        <w:t>政府项目办职能。</w:t>
      </w:r>
    </w:p>
    <w:p w:rsidR="00B533DC" w:rsidRDefault="0024769C" w:rsidP="00B533DC">
      <w:pPr>
        <w:spacing w:line="640" w:lineRule="exact"/>
        <w:ind w:firstLine="645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</w:t>
      </w:r>
      <w:r w:rsidRPr="002C3487">
        <w:rPr>
          <w:rFonts w:ascii="仿宋_GB2312" w:eastAsia="仿宋_GB2312" w:hAnsi="仿宋" w:cs="仿宋" w:hint="eastAsia"/>
          <w:sz w:val="32"/>
          <w:szCs w:val="32"/>
        </w:rPr>
        <w:t>现内设9个科室（所），下设1个财政全额拨款事业单位。</w:t>
      </w:r>
    </w:p>
    <w:p w:rsidR="00C633E3" w:rsidRPr="00C633E3" w:rsidRDefault="00C633E3" w:rsidP="00B533DC">
      <w:pPr>
        <w:spacing w:line="640" w:lineRule="exact"/>
        <w:ind w:firstLine="645"/>
        <w:rPr>
          <w:rFonts w:ascii="黑体" w:eastAsia="黑体" w:hAnsi="仿宋" w:cs="仿宋"/>
          <w:sz w:val="32"/>
          <w:szCs w:val="32"/>
        </w:rPr>
      </w:pPr>
      <w:r w:rsidRPr="00C633E3">
        <w:rPr>
          <w:rFonts w:ascii="黑体" w:eastAsia="黑体" w:hAnsi="仿宋" w:cs="仿宋" w:hint="eastAsia"/>
          <w:sz w:val="32"/>
          <w:szCs w:val="32"/>
        </w:rPr>
        <w:t>二、预算收支情况</w:t>
      </w:r>
    </w:p>
    <w:p w:rsidR="00C633E3" w:rsidRDefault="00115CC0" w:rsidP="00B533DC">
      <w:pPr>
        <w:spacing w:line="64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</w:t>
      </w:r>
      <w:r w:rsidR="00E45F2B">
        <w:rPr>
          <w:rFonts w:ascii="仿宋_GB2312" w:eastAsia="仿宋_GB2312" w:hint="eastAsia"/>
          <w:sz w:val="32"/>
          <w:szCs w:val="32"/>
        </w:rPr>
        <w:t>2017年收入</w:t>
      </w:r>
      <w:r w:rsidR="00E45F2B" w:rsidRPr="00E45F2B">
        <w:rPr>
          <w:rFonts w:ascii="仿宋_GB2312" w:eastAsia="仿宋_GB2312" w:hint="eastAsia"/>
          <w:sz w:val="32"/>
          <w:szCs w:val="32"/>
        </w:rPr>
        <w:t>预算</w:t>
      </w:r>
      <w:r w:rsidR="00E45F2B">
        <w:rPr>
          <w:rFonts w:ascii="仿宋_GB2312" w:eastAsia="仿宋_GB2312" w:hint="eastAsia"/>
          <w:sz w:val="32"/>
          <w:szCs w:val="32"/>
        </w:rPr>
        <w:t>合计4954.61万元，支出预算合计4954.61万元，</w:t>
      </w:r>
      <w:r w:rsidR="00267A94">
        <w:rPr>
          <w:rFonts w:ascii="仿宋_GB2312" w:eastAsia="仿宋_GB2312" w:hint="eastAsia"/>
          <w:sz w:val="32"/>
          <w:szCs w:val="32"/>
        </w:rPr>
        <w:t>其中：基</w:t>
      </w:r>
      <w:r w:rsidR="00444E31">
        <w:rPr>
          <w:rFonts w:ascii="仿宋_GB2312" w:eastAsia="仿宋_GB2312" w:hint="eastAsia"/>
          <w:sz w:val="32"/>
          <w:szCs w:val="32"/>
        </w:rPr>
        <w:t>本支出预算361.67万元，项目支出预算</w:t>
      </w:r>
      <w:r w:rsidR="00AA4418">
        <w:rPr>
          <w:rFonts w:ascii="仿宋_GB2312" w:eastAsia="仿宋_GB2312" w:hint="eastAsia"/>
          <w:sz w:val="32"/>
          <w:szCs w:val="32"/>
        </w:rPr>
        <w:t>4592.94万元。</w:t>
      </w:r>
    </w:p>
    <w:p w:rsidR="008926E0" w:rsidRPr="008926E0" w:rsidRDefault="008926E0" w:rsidP="00B533DC">
      <w:pPr>
        <w:spacing w:line="64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2017年财政预算</w:t>
      </w:r>
      <w:r>
        <w:rPr>
          <w:rFonts w:eastAsia="仿宋_GB2312" w:hint="eastAsia"/>
          <w:sz w:val="32"/>
        </w:rPr>
        <w:t>数据</w:t>
      </w:r>
      <w:r w:rsidRPr="00084BCD">
        <w:rPr>
          <w:rFonts w:eastAsia="仿宋_GB2312" w:hint="eastAsia"/>
          <w:sz w:val="32"/>
        </w:rPr>
        <w:t>真实、准确、合理、完整，</w:t>
      </w:r>
      <w:r w:rsidRPr="008926E0">
        <w:rPr>
          <w:rFonts w:ascii="仿宋_GB2312" w:eastAsia="仿宋_GB2312" w:hint="eastAsia"/>
          <w:sz w:val="32"/>
        </w:rPr>
        <w:t>充分预计2017年需要完成的工作，</w:t>
      </w:r>
      <w:r>
        <w:rPr>
          <w:rFonts w:ascii="仿宋_GB2312" w:eastAsia="仿宋_GB2312" w:hint="eastAsia"/>
          <w:sz w:val="32"/>
        </w:rPr>
        <w:t>在无人员调动的情况下全年预算收支无增减变化。</w:t>
      </w:r>
    </w:p>
    <w:p w:rsidR="008120DD" w:rsidRPr="00180041" w:rsidRDefault="008120DD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180041">
        <w:rPr>
          <w:rFonts w:ascii="黑体" w:eastAsia="黑体" w:hint="eastAsia"/>
          <w:sz w:val="32"/>
          <w:szCs w:val="32"/>
        </w:rPr>
        <w:lastRenderedPageBreak/>
        <w:t>三、“三公”经费预算情况</w:t>
      </w:r>
    </w:p>
    <w:p w:rsidR="008120DD" w:rsidRDefault="00700F3D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2017年公务接待费预算合计3万元，与上年度一致。2017年公务用车运行费预算合计1.44万元，比上年度降低10.56万元，下降原因为：公车改革制度的实施，机关行政人员不再按定额编制公务用车运行费，只保留了事业人员公务用车运行费预算。</w:t>
      </w:r>
    </w:p>
    <w:p w:rsidR="00A44D15" w:rsidRDefault="00A44D15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2017年无“国公出国（境）费”、“公务用车购置费”预算安排。</w:t>
      </w:r>
    </w:p>
    <w:p w:rsidR="00180041" w:rsidRPr="004574A6" w:rsidRDefault="00180041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4574A6">
        <w:rPr>
          <w:rFonts w:ascii="黑体" w:eastAsia="黑体" w:hint="eastAsia"/>
          <w:sz w:val="32"/>
          <w:szCs w:val="32"/>
        </w:rPr>
        <w:t>四、机关运行经费情况</w:t>
      </w:r>
    </w:p>
    <w:p w:rsidR="00180041" w:rsidRDefault="004574A6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区发改局2017年</w:t>
      </w:r>
      <w:r w:rsidR="007D795D">
        <w:rPr>
          <w:rFonts w:ascii="仿宋_GB2312" w:eastAsia="仿宋_GB2312" w:hint="eastAsia"/>
          <w:sz w:val="32"/>
          <w:szCs w:val="32"/>
        </w:rPr>
        <w:t>实有行政在职人员23人、事业人员3人、退休人员2人，全年机关运行经费预算合计32.95万元。</w:t>
      </w:r>
    </w:p>
    <w:p w:rsidR="00FF657F" w:rsidRPr="0053614A" w:rsidRDefault="00FF657F" w:rsidP="00B533DC">
      <w:pPr>
        <w:spacing w:line="640" w:lineRule="exact"/>
        <w:ind w:firstLine="645"/>
        <w:rPr>
          <w:rFonts w:ascii="黑体" w:eastAsia="黑体"/>
          <w:sz w:val="32"/>
          <w:szCs w:val="32"/>
        </w:rPr>
      </w:pPr>
      <w:r w:rsidRPr="0053614A">
        <w:rPr>
          <w:rFonts w:ascii="黑体" w:eastAsia="黑体" w:hint="eastAsia"/>
          <w:sz w:val="32"/>
          <w:szCs w:val="32"/>
        </w:rPr>
        <w:t>五、政府采购安排情况</w:t>
      </w:r>
    </w:p>
    <w:p w:rsidR="00FF657F" w:rsidRPr="00B533DC" w:rsidRDefault="00FF657F" w:rsidP="00B533DC">
      <w:pPr>
        <w:spacing w:line="6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区发改局2017年无政府采购项目</w:t>
      </w:r>
      <w:r w:rsidR="002C2C74">
        <w:rPr>
          <w:rFonts w:ascii="仿宋_GB2312" w:eastAsia="仿宋_GB2312" w:hint="eastAsia"/>
          <w:sz w:val="32"/>
          <w:szCs w:val="32"/>
        </w:rPr>
        <w:t>预算</w:t>
      </w:r>
      <w:r>
        <w:rPr>
          <w:rFonts w:ascii="仿宋_GB2312" w:eastAsia="仿宋_GB2312" w:hint="eastAsia"/>
          <w:sz w:val="32"/>
          <w:szCs w:val="32"/>
        </w:rPr>
        <w:t>。</w:t>
      </w:r>
    </w:p>
    <w:sectPr w:rsidR="00FF657F" w:rsidRPr="00B533DC" w:rsidSect="008C54C4">
      <w:footerReference w:type="default" r:id="rId6"/>
      <w:pgSz w:w="11906" w:h="16838"/>
      <w:pgMar w:top="158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F30" w:rsidRPr="00B16484" w:rsidRDefault="00771F30" w:rsidP="00444E31">
      <w:pPr>
        <w:rPr>
          <w:rFonts w:ascii="Tahoma" w:hAnsi="Tahoma"/>
        </w:rPr>
      </w:pPr>
      <w:r>
        <w:separator/>
      </w:r>
    </w:p>
  </w:endnote>
  <w:endnote w:type="continuationSeparator" w:id="1">
    <w:p w:rsidR="00771F30" w:rsidRPr="00B16484" w:rsidRDefault="00771F30" w:rsidP="00444E31">
      <w:pPr>
        <w:rPr>
          <w:rFonts w:ascii="Tahoma" w:hAnsi="Tahom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94032"/>
      <w:docPartObj>
        <w:docPartGallery w:val="Page Numbers (Bottom of Page)"/>
        <w:docPartUnique/>
      </w:docPartObj>
    </w:sdtPr>
    <w:sdtContent>
      <w:p w:rsidR="00444E31" w:rsidRDefault="00444E31">
        <w:pPr>
          <w:pStyle w:val="a4"/>
          <w:jc w:val="right"/>
        </w:pPr>
        <w:r>
          <w:rPr>
            <w:rFonts w:ascii="Times New Roman" w:hAnsi="Times New Roman" w:cs="Times New Roman" w:hint="eastAsia"/>
            <w:sz w:val="28"/>
            <w:szCs w:val="28"/>
          </w:rPr>
          <w:t>—</w:t>
        </w:r>
        <w:r w:rsidR="00F93F57" w:rsidRPr="00444E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44E3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="00F93F57" w:rsidRPr="00444E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2C74" w:rsidRPr="002C2C74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="00F93F57" w:rsidRPr="00444E31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 w:hint="eastAsia"/>
            <w:sz w:val="28"/>
            <w:szCs w:val="28"/>
          </w:rPr>
          <w:t>—</w:t>
        </w:r>
      </w:p>
    </w:sdtContent>
  </w:sdt>
  <w:p w:rsidR="00444E31" w:rsidRDefault="00444E3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F30" w:rsidRPr="00B16484" w:rsidRDefault="00771F30" w:rsidP="00444E31">
      <w:pPr>
        <w:rPr>
          <w:rFonts w:ascii="Tahoma" w:hAnsi="Tahoma"/>
        </w:rPr>
      </w:pPr>
      <w:r>
        <w:separator/>
      </w:r>
    </w:p>
  </w:footnote>
  <w:footnote w:type="continuationSeparator" w:id="1">
    <w:p w:rsidR="00771F30" w:rsidRPr="00B16484" w:rsidRDefault="00771F30" w:rsidP="00444E31">
      <w:pPr>
        <w:rPr>
          <w:rFonts w:ascii="Tahoma" w:hAnsi="Tahom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54C4"/>
    <w:rsid w:val="00063617"/>
    <w:rsid w:val="00115CC0"/>
    <w:rsid w:val="00180041"/>
    <w:rsid w:val="00230341"/>
    <w:rsid w:val="00233BA0"/>
    <w:rsid w:val="0024769C"/>
    <w:rsid w:val="00267A94"/>
    <w:rsid w:val="002C2C74"/>
    <w:rsid w:val="00416ED4"/>
    <w:rsid w:val="00444E31"/>
    <w:rsid w:val="004574A6"/>
    <w:rsid w:val="0053478B"/>
    <w:rsid w:val="0053614A"/>
    <w:rsid w:val="00700F3D"/>
    <w:rsid w:val="00771F30"/>
    <w:rsid w:val="007D795D"/>
    <w:rsid w:val="008120DD"/>
    <w:rsid w:val="008926E0"/>
    <w:rsid w:val="008C54C4"/>
    <w:rsid w:val="00967155"/>
    <w:rsid w:val="00A44D15"/>
    <w:rsid w:val="00AA4418"/>
    <w:rsid w:val="00AB37CA"/>
    <w:rsid w:val="00B21741"/>
    <w:rsid w:val="00B533DC"/>
    <w:rsid w:val="00C633E3"/>
    <w:rsid w:val="00CF4218"/>
    <w:rsid w:val="00E45F2B"/>
    <w:rsid w:val="00F93F57"/>
    <w:rsid w:val="00FF5E81"/>
    <w:rsid w:val="00FF6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4E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E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E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E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99</Words>
  <Characters>565</Characters>
  <Application>Microsoft Office Word</Application>
  <DocSecurity>0</DocSecurity>
  <Lines>4</Lines>
  <Paragraphs>1</Paragraphs>
  <ScaleCrop>false</ScaleCrop>
  <Company>微软中国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27</cp:revision>
  <dcterms:created xsi:type="dcterms:W3CDTF">2017-10-26T08:44:00Z</dcterms:created>
  <dcterms:modified xsi:type="dcterms:W3CDTF">2017-11-06T10:06:00Z</dcterms:modified>
</cp:coreProperties>
</file>