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77" w:rsidRDefault="004824C3">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盘龙区园林绿化局工作情况报告</w:t>
      </w:r>
    </w:p>
    <w:p w:rsidR="004D0D77" w:rsidRDefault="004D0D77">
      <w:pPr>
        <w:spacing w:line="600" w:lineRule="exact"/>
        <w:rPr>
          <w:rFonts w:ascii="Times New Roman" w:eastAsia="仿宋_GB2312" w:hAnsi="Times New Roman" w:cs="Times New Roman"/>
          <w:sz w:val="32"/>
          <w:szCs w:val="32"/>
        </w:rPr>
      </w:pPr>
    </w:p>
    <w:p w:rsidR="004D0D77" w:rsidRDefault="004824C3" w:rsidP="00BB6697">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区政府办：</w:t>
      </w:r>
    </w:p>
    <w:p w:rsidR="004D0D77" w:rsidRDefault="004824C3">
      <w:pPr>
        <w:spacing w:line="60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根据区政府办的</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现将我局</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年城乡绿化工作和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年园林绿化工作计划</w:t>
      </w:r>
      <w:r>
        <w:rPr>
          <w:rFonts w:ascii="Times New Roman" w:eastAsia="仿宋_GB2312" w:hAnsi="Times New Roman" w:cs="Times New Roman"/>
          <w:sz w:val="32"/>
          <w:szCs w:val="32"/>
        </w:rPr>
        <w:t>汇报</w:t>
      </w:r>
      <w:r>
        <w:rPr>
          <w:rFonts w:ascii="Times New Roman" w:eastAsia="仿宋_GB2312" w:hAnsi="Times New Roman" w:cs="Times New Roman" w:hint="eastAsia"/>
          <w:sz w:val="32"/>
          <w:szCs w:val="32"/>
        </w:rPr>
        <w:t>如下：</w:t>
      </w:r>
    </w:p>
    <w:p w:rsidR="004D0D77" w:rsidRDefault="004824C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2017</w:t>
      </w:r>
      <w:r>
        <w:rPr>
          <w:rFonts w:ascii="Times New Roman" w:eastAsia="黑体" w:hAnsi="黑体" w:cs="Times New Roman"/>
          <w:sz w:val="32"/>
          <w:szCs w:val="32"/>
        </w:rPr>
        <w:t>年开展的主要工作</w:t>
      </w:r>
    </w:p>
    <w:p w:rsidR="004D0D77" w:rsidRDefault="004824C3">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（一）充分挖掘绿化潜力，城市绿地建设提前完成</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根据市政府办公厅下发的《</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年昆明市园林绿化建设工作计划》（昆政办〔</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号）和区政府下发的《关于印发《盘龙区</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年园林绿化工作细化方案》的通知》（盘政办通〔</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92</w:t>
      </w:r>
      <w:r>
        <w:rPr>
          <w:rFonts w:ascii="Times New Roman" w:eastAsia="仿宋_GB2312" w:hAnsi="Times New Roman" w:cs="Times New Roman"/>
          <w:sz w:val="32"/>
          <w:szCs w:val="32"/>
        </w:rPr>
        <w:t>号）的安排部署，</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年市下达我区建设完成公园绿地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公顷以上。截止</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日，盘龙区建成区建设完成公园绿地</w:t>
      </w:r>
      <w:r>
        <w:rPr>
          <w:rFonts w:ascii="Times New Roman" w:eastAsia="仿宋_GB2312" w:hAnsi="Times New Roman" w:cs="Times New Roman"/>
          <w:sz w:val="32"/>
          <w:szCs w:val="32"/>
        </w:rPr>
        <w:t>3.26</w:t>
      </w:r>
      <w:r>
        <w:rPr>
          <w:rFonts w:ascii="Times New Roman" w:eastAsia="仿宋_GB2312" w:hAnsi="Times New Roman" w:cs="Times New Roman"/>
          <w:sz w:val="32"/>
          <w:szCs w:val="32"/>
        </w:rPr>
        <w:t>公顷，完成市下达</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年年度任务数的</w:t>
      </w:r>
      <w:r>
        <w:rPr>
          <w:rFonts w:ascii="Times New Roman" w:eastAsia="仿宋_GB2312" w:hAnsi="Times New Roman" w:cs="Times New Roman"/>
          <w:sz w:val="32"/>
          <w:szCs w:val="32"/>
        </w:rPr>
        <w:t>108.7%</w:t>
      </w:r>
      <w:r>
        <w:rPr>
          <w:rFonts w:ascii="Times New Roman" w:eastAsia="仿宋_GB2312" w:hAnsi="Times New Roman" w:cs="Times New Roman"/>
          <w:sz w:val="32"/>
          <w:szCs w:val="32"/>
        </w:rPr>
        <w:t>，累计完成投资额约</w:t>
      </w:r>
      <w:r>
        <w:rPr>
          <w:rFonts w:ascii="Times New Roman" w:eastAsia="仿宋_GB2312" w:hAnsi="Times New Roman" w:cs="Times New Roman"/>
          <w:sz w:val="32"/>
          <w:szCs w:val="32"/>
        </w:rPr>
        <w:t>906.25</w:t>
      </w:r>
      <w:r>
        <w:rPr>
          <w:rFonts w:ascii="Times New Roman" w:eastAsia="仿宋_GB2312" w:hAnsi="Times New Roman" w:cs="Times New Roman"/>
          <w:sz w:val="32"/>
          <w:szCs w:val="32"/>
        </w:rPr>
        <w:t>万（待审定）</w:t>
      </w:r>
      <w:r>
        <w:rPr>
          <w:rFonts w:ascii="Times New Roman" w:eastAsia="仿宋_GB2312" w:hAnsi="Times New Roman" w:cs="Times New Roman" w:hint="eastAsia"/>
          <w:sz w:val="32"/>
          <w:szCs w:val="32"/>
        </w:rPr>
        <w:t>。</w:t>
      </w:r>
    </w:p>
    <w:p w:rsidR="004D0D77" w:rsidRDefault="004824C3">
      <w:pPr>
        <w:spacing w:line="640" w:lineRule="exact"/>
        <w:ind w:firstLineChars="200" w:firstLine="640"/>
        <w:jc w:val="left"/>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）做好第三阶段冻害植物灾后恢复工作。</w:t>
      </w:r>
    </w:p>
    <w:p w:rsidR="004D0D77" w:rsidRDefault="004824C3">
      <w:pPr>
        <w:spacing w:line="640" w:lineRule="exact"/>
        <w:ind w:firstLineChars="200" w:firstLine="640"/>
        <w:jc w:val="left"/>
        <w:rPr>
          <w:rFonts w:ascii="Times New Roman" w:eastAsia="仿宋" w:hAnsi="仿宋" w:cs="Times New Roman"/>
          <w:sz w:val="32"/>
          <w:szCs w:val="32"/>
        </w:rPr>
      </w:pPr>
      <w:r>
        <w:rPr>
          <w:rFonts w:ascii="Times New Roman" w:eastAsia="仿宋" w:hAnsi="仿宋" w:cs="Times New Roman"/>
          <w:sz w:val="32"/>
          <w:szCs w:val="32"/>
        </w:rPr>
        <w:t>结合</w:t>
      </w:r>
      <w:r>
        <w:rPr>
          <w:rFonts w:ascii="Times New Roman" w:eastAsia="仿宋" w:hAnsi="Times New Roman" w:cs="Times New Roman"/>
          <w:sz w:val="32"/>
          <w:szCs w:val="32"/>
        </w:rPr>
        <w:t>“</w:t>
      </w:r>
      <w:r>
        <w:rPr>
          <w:rFonts w:ascii="Times New Roman" w:eastAsia="仿宋" w:hAnsi="仿宋" w:cs="Times New Roman"/>
          <w:sz w:val="32"/>
          <w:szCs w:val="32"/>
        </w:rPr>
        <w:t>创文</w:t>
      </w:r>
      <w:r>
        <w:rPr>
          <w:rFonts w:ascii="Times New Roman" w:eastAsia="仿宋" w:hAnsi="Times New Roman" w:cs="Times New Roman"/>
          <w:sz w:val="32"/>
          <w:szCs w:val="32"/>
        </w:rPr>
        <w:t>”</w:t>
      </w:r>
      <w:r>
        <w:rPr>
          <w:rFonts w:ascii="Times New Roman" w:eastAsia="仿宋" w:hAnsi="仿宋" w:cs="Times New Roman"/>
          <w:sz w:val="32"/>
          <w:szCs w:val="32"/>
        </w:rPr>
        <w:t>工作，于</w:t>
      </w:r>
      <w:r>
        <w:rPr>
          <w:rFonts w:ascii="Times New Roman" w:eastAsia="仿宋" w:hAnsi="Times New Roman" w:cs="Times New Roman"/>
          <w:sz w:val="32"/>
          <w:szCs w:val="32"/>
        </w:rPr>
        <w:t>2017</w:t>
      </w:r>
      <w:r>
        <w:rPr>
          <w:rFonts w:ascii="Times New Roman" w:eastAsia="仿宋" w:hAnsi="仿宋" w:cs="Times New Roman"/>
          <w:sz w:val="32"/>
          <w:szCs w:val="32"/>
        </w:rPr>
        <w:t>年</w:t>
      </w:r>
      <w:r>
        <w:rPr>
          <w:rFonts w:ascii="Times New Roman" w:eastAsia="仿宋" w:hAnsi="Times New Roman" w:cs="Times New Roman"/>
          <w:sz w:val="32"/>
          <w:szCs w:val="32"/>
        </w:rPr>
        <w:t>6</w:t>
      </w:r>
      <w:r>
        <w:rPr>
          <w:rFonts w:ascii="Times New Roman" w:eastAsia="仿宋" w:hAnsi="仿宋" w:cs="Times New Roman"/>
          <w:sz w:val="32"/>
          <w:szCs w:val="32"/>
        </w:rPr>
        <w:t>月</w:t>
      </w:r>
      <w:r>
        <w:rPr>
          <w:rFonts w:ascii="Times New Roman" w:eastAsia="仿宋" w:hAnsi="Times New Roman" w:cs="Times New Roman"/>
          <w:sz w:val="32"/>
          <w:szCs w:val="32"/>
        </w:rPr>
        <w:t>20</w:t>
      </w:r>
      <w:r>
        <w:rPr>
          <w:rFonts w:ascii="Times New Roman" w:eastAsia="仿宋" w:hAnsi="仿宋" w:cs="Times New Roman"/>
          <w:sz w:val="32"/>
          <w:szCs w:val="32"/>
        </w:rPr>
        <w:t>日完成第三阶段（</w:t>
      </w:r>
      <w:r>
        <w:rPr>
          <w:rFonts w:ascii="Times New Roman" w:eastAsia="仿宋" w:hAnsi="Times New Roman" w:cs="Times New Roman"/>
          <w:sz w:val="32"/>
          <w:szCs w:val="32"/>
        </w:rPr>
        <w:t>12·20</w:t>
      </w:r>
      <w:r>
        <w:rPr>
          <w:rFonts w:ascii="Times New Roman" w:eastAsia="仿宋" w:hAnsi="仿宋" w:cs="Times New Roman"/>
          <w:sz w:val="32"/>
          <w:szCs w:val="32"/>
        </w:rPr>
        <w:t>）冻害植物灾后恢复的第二批工作。更换乔木</w:t>
      </w:r>
      <w:r>
        <w:rPr>
          <w:rFonts w:ascii="Times New Roman" w:eastAsia="仿宋" w:hAnsi="Times New Roman" w:cs="Times New Roman"/>
          <w:sz w:val="32"/>
          <w:szCs w:val="32"/>
        </w:rPr>
        <w:t>1886</w:t>
      </w:r>
      <w:r>
        <w:rPr>
          <w:rFonts w:ascii="Times New Roman" w:eastAsia="仿宋" w:hAnsi="仿宋" w:cs="Times New Roman"/>
          <w:sz w:val="32"/>
          <w:szCs w:val="32"/>
        </w:rPr>
        <w:t>株，更换灌木球</w:t>
      </w:r>
      <w:r>
        <w:rPr>
          <w:rFonts w:ascii="Times New Roman" w:eastAsia="仿宋" w:hAnsi="Times New Roman" w:cs="Times New Roman"/>
          <w:sz w:val="32"/>
          <w:szCs w:val="32"/>
        </w:rPr>
        <w:t>325</w:t>
      </w:r>
      <w:r>
        <w:rPr>
          <w:rFonts w:ascii="Times New Roman" w:eastAsia="仿宋" w:hAnsi="仿宋" w:cs="Times New Roman"/>
          <w:sz w:val="32"/>
          <w:szCs w:val="32"/>
        </w:rPr>
        <w:t>株，更换种植地被</w:t>
      </w:r>
      <w:r>
        <w:rPr>
          <w:rFonts w:ascii="Times New Roman" w:eastAsia="仿宋" w:hAnsi="Times New Roman" w:cs="Times New Roman"/>
          <w:sz w:val="32"/>
          <w:szCs w:val="32"/>
        </w:rPr>
        <w:t>12536.87</w:t>
      </w:r>
      <w:r>
        <w:rPr>
          <w:rFonts w:ascii="Times New Roman" w:eastAsia="仿宋" w:hAnsi="仿宋" w:cs="Times New Roman"/>
          <w:sz w:val="32"/>
          <w:szCs w:val="32"/>
        </w:rPr>
        <w:t>平方米。</w:t>
      </w:r>
    </w:p>
    <w:p w:rsidR="004D0D77" w:rsidRDefault="004824C3">
      <w:pPr>
        <w:spacing w:line="640" w:lineRule="exact"/>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）做好永久摆花点摆花工作。</w:t>
      </w:r>
    </w:p>
    <w:p w:rsidR="004D0D77" w:rsidRDefault="004824C3">
      <w:pPr>
        <w:spacing w:line="640" w:lineRule="exact"/>
        <w:ind w:firstLineChars="200" w:firstLine="640"/>
        <w:jc w:val="left"/>
        <w:rPr>
          <w:rFonts w:ascii="Times New Roman" w:eastAsia="楷体_GB2312" w:hAnsi="Times New Roman" w:cs="Times New Roman"/>
          <w:b/>
          <w:sz w:val="32"/>
          <w:szCs w:val="32"/>
        </w:rPr>
      </w:pPr>
      <w:r>
        <w:rPr>
          <w:rFonts w:ascii="Times New Roman" w:eastAsia="仿宋_GB2312" w:hAnsi="仿宋_GB2312" w:cs="Times New Roman"/>
          <w:sz w:val="32"/>
          <w:szCs w:val="32"/>
        </w:rPr>
        <w:t>根据昆明市打造</w:t>
      </w:r>
      <w:r>
        <w:rPr>
          <w:rFonts w:ascii="Times New Roman" w:eastAsia="仿宋_GB2312" w:hAnsi="Times New Roman" w:cs="Times New Roman"/>
          <w:sz w:val="32"/>
          <w:szCs w:val="32"/>
        </w:rPr>
        <w:t>“</w:t>
      </w:r>
      <w:r>
        <w:rPr>
          <w:rFonts w:ascii="Times New Roman" w:eastAsia="仿宋_GB2312" w:hAnsi="仿宋_GB2312" w:cs="Times New Roman"/>
          <w:sz w:val="32"/>
          <w:szCs w:val="32"/>
        </w:rPr>
        <w:t>世界春城花都</w:t>
      </w:r>
      <w:r>
        <w:rPr>
          <w:rFonts w:ascii="Times New Roman" w:eastAsia="仿宋_GB2312" w:hAnsi="Times New Roman" w:cs="Times New Roman"/>
          <w:sz w:val="32"/>
          <w:szCs w:val="32"/>
        </w:rPr>
        <w:t>”</w:t>
      </w:r>
      <w:r>
        <w:rPr>
          <w:rFonts w:ascii="Times New Roman" w:eastAsia="仿宋_GB2312" w:hAnsi="仿宋_GB2312" w:cs="Times New Roman"/>
          <w:sz w:val="32"/>
          <w:szCs w:val="32"/>
        </w:rPr>
        <w:t>工作要求，</w:t>
      </w:r>
      <w:r>
        <w:rPr>
          <w:rFonts w:ascii="Times New Roman" w:eastAsia="仿宋_GB2312" w:hAnsi="Times New Roman" w:cs="Times New Roman"/>
          <w:sz w:val="32"/>
          <w:szCs w:val="32"/>
        </w:rPr>
        <w:t>2017</w:t>
      </w:r>
      <w:r>
        <w:rPr>
          <w:rFonts w:ascii="Times New Roman" w:eastAsia="仿宋_GB2312" w:hAnsi="仿宋_GB2312" w:cs="Times New Roman"/>
          <w:sz w:val="32"/>
          <w:szCs w:val="32"/>
        </w:rPr>
        <w:t>年元旦、春节、五一节（商洽会）、国庆（中秋）期间在得胜桥、震庄宾馆、东风广场地铁站口、交三桥（天元大厦前、建设银行前）及八个</w:t>
      </w:r>
      <w:r>
        <w:rPr>
          <w:rFonts w:ascii="Times New Roman" w:eastAsia="仿宋_GB2312" w:hAnsi="仿宋_GB2312" w:cs="Times New Roman"/>
          <w:sz w:val="32"/>
          <w:szCs w:val="32"/>
        </w:rPr>
        <w:lastRenderedPageBreak/>
        <w:t>街道重要节点和道路摆放花卉</w:t>
      </w:r>
      <w:r>
        <w:rPr>
          <w:rFonts w:ascii="Times New Roman" w:eastAsia="仿宋_GB2312" w:hAnsi="Times New Roman" w:cs="Times New Roman"/>
          <w:sz w:val="32"/>
          <w:szCs w:val="32"/>
        </w:rPr>
        <w:t>86.85</w:t>
      </w:r>
      <w:r>
        <w:rPr>
          <w:rFonts w:ascii="Times New Roman" w:eastAsia="仿宋_GB2312" w:hAnsi="仿宋_GB2312" w:cs="Times New Roman"/>
          <w:sz w:val="32"/>
          <w:szCs w:val="32"/>
        </w:rPr>
        <w:t>万盆，并在北京路天元商厦门口设置一组大型茶花立体花架，截止目前，已</w:t>
      </w:r>
      <w:r>
        <w:rPr>
          <w:rFonts w:ascii="Times New Roman" w:eastAsia="仿宋" w:hAnsi="仿宋" w:cs="Times New Roman"/>
          <w:sz w:val="32"/>
          <w:szCs w:val="32"/>
        </w:rPr>
        <w:t>完成市下达任务量的</w:t>
      </w:r>
      <w:r>
        <w:rPr>
          <w:rFonts w:ascii="Times New Roman" w:eastAsia="仿宋" w:hAnsi="Times New Roman" w:cs="Times New Roman"/>
          <w:sz w:val="32"/>
          <w:szCs w:val="32"/>
        </w:rPr>
        <w:t>86.85%</w:t>
      </w:r>
      <w:r>
        <w:rPr>
          <w:rFonts w:ascii="Times New Roman" w:eastAsia="仿宋" w:hAnsi="仿宋" w:cs="Times New Roman"/>
          <w:sz w:val="32"/>
          <w:szCs w:val="32"/>
        </w:rPr>
        <w:t>，拟于</w:t>
      </w:r>
      <w:r>
        <w:rPr>
          <w:rFonts w:ascii="Times New Roman" w:eastAsia="仿宋" w:hAnsi="Times New Roman" w:cs="Times New Roman"/>
          <w:sz w:val="32"/>
          <w:szCs w:val="32"/>
        </w:rPr>
        <w:t>12</w:t>
      </w:r>
      <w:r>
        <w:rPr>
          <w:rFonts w:ascii="Times New Roman" w:eastAsia="仿宋" w:hAnsi="仿宋" w:cs="Times New Roman"/>
          <w:sz w:val="32"/>
          <w:szCs w:val="32"/>
        </w:rPr>
        <w:t>月</w:t>
      </w:r>
      <w:r>
        <w:rPr>
          <w:rFonts w:ascii="Times New Roman" w:eastAsia="仿宋" w:hAnsi="Times New Roman" w:cs="Times New Roman"/>
          <w:sz w:val="32"/>
          <w:szCs w:val="32"/>
        </w:rPr>
        <w:t>30</w:t>
      </w:r>
      <w:r>
        <w:rPr>
          <w:rFonts w:ascii="Times New Roman" w:eastAsia="仿宋" w:hAnsi="仿宋" w:cs="Times New Roman"/>
          <w:sz w:val="32"/>
          <w:szCs w:val="32"/>
        </w:rPr>
        <w:t>日前全面完成市下达的目标任务。</w:t>
      </w:r>
    </w:p>
    <w:p w:rsidR="004D0D77" w:rsidRDefault="004824C3">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）点、线、面结合，有效提升重要道路绿化景观。</w:t>
      </w:r>
    </w:p>
    <w:p w:rsidR="004D0D77" w:rsidRDefault="004824C3">
      <w:pPr>
        <w:spacing w:line="6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根据市政府办公厅下发的《</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年昆明市园林绿化建设工作计划》（昆政办〔</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关于提升到了绿化景观的要求，</w:t>
      </w:r>
      <w:r>
        <w:rPr>
          <w:rFonts w:ascii="Times New Roman" w:eastAsia="仿宋_GB2312" w:hAnsi="仿宋_GB2312" w:cs="Times New Roman"/>
          <w:sz w:val="32"/>
          <w:szCs w:val="32"/>
        </w:rPr>
        <w:t>完成</w:t>
      </w:r>
      <w:r>
        <w:rPr>
          <w:rFonts w:ascii="Times New Roman" w:eastAsia="仿宋_GB2312" w:hAnsi="Times New Roman" w:cs="Times New Roman"/>
          <w:sz w:val="32"/>
          <w:szCs w:val="32"/>
        </w:rPr>
        <w:t>2</w:t>
      </w:r>
      <w:r>
        <w:rPr>
          <w:rFonts w:ascii="Times New Roman" w:eastAsia="仿宋_GB2312" w:hAnsi="仿宋_GB2312" w:cs="Times New Roman"/>
          <w:sz w:val="32"/>
          <w:szCs w:val="32"/>
        </w:rPr>
        <w:t>条道路（北京路、人民路）和一个公园（鼓楼公园）的景观提升改造工作，打造了人民东路、北京路</w:t>
      </w:r>
      <w:r>
        <w:rPr>
          <w:rFonts w:ascii="Times New Roman" w:eastAsia="仿宋_GB2312" w:hAnsi="Times New Roman" w:cs="Times New Roman"/>
          <w:sz w:val="32"/>
          <w:szCs w:val="32"/>
        </w:rPr>
        <w:t>2</w:t>
      </w:r>
      <w:r>
        <w:rPr>
          <w:rFonts w:ascii="Times New Roman" w:eastAsia="仿宋_GB2312" w:hAnsi="仿宋_GB2312" w:cs="Times New Roman"/>
          <w:sz w:val="32"/>
          <w:szCs w:val="32"/>
        </w:rPr>
        <w:t>条景观</w:t>
      </w:r>
      <w:r>
        <w:rPr>
          <w:rFonts w:ascii="Times New Roman" w:eastAsia="仿宋_GB2312" w:hAnsi="Times New Roman" w:cs="Times New Roman"/>
          <w:sz w:val="32"/>
          <w:szCs w:val="32"/>
        </w:rPr>
        <w:t>“</w:t>
      </w:r>
      <w:r>
        <w:rPr>
          <w:rFonts w:ascii="Times New Roman" w:eastAsia="仿宋_GB2312" w:hAnsi="仿宋_GB2312" w:cs="Times New Roman"/>
          <w:sz w:val="32"/>
          <w:szCs w:val="32"/>
        </w:rPr>
        <w:t>花道</w:t>
      </w:r>
      <w:r>
        <w:rPr>
          <w:rFonts w:ascii="Times New Roman" w:eastAsia="仿宋_GB2312" w:hAnsi="Times New Roman" w:cs="Times New Roman"/>
          <w:sz w:val="32"/>
          <w:szCs w:val="32"/>
        </w:rPr>
        <w:t>”</w:t>
      </w:r>
      <w:r>
        <w:rPr>
          <w:rFonts w:ascii="Times New Roman" w:eastAsia="仿宋_GB2312" w:hAnsi="仿宋_GB2312" w:cs="Times New Roman"/>
          <w:sz w:val="32"/>
          <w:szCs w:val="32"/>
        </w:rPr>
        <w:t>。</w:t>
      </w:r>
    </w:p>
    <w:p w:rsidR="004D0D77" w:rsidRDefault="004824C3">
      <w:pPr>
        <w:spacing w:line="64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）实施北京路绿化景观提升专项行动。</w:t>
      </w:r>
    </w:p>
    <w:p w:rsidR="004D0D77" w:rsidRDefault="004824C3">
      <w:pPr>
        <w:spacing w:line="640" w:lineRule="exact"/>
        <w:ind w:firstLineChars="200" w:firstLine="640"/>
        <w:jc w:val="left"/>
        <w:rPr>
          <w:rFonts w:ascii="Times New Roman" w:eastAsia="仿宋_GB2312" w:hAnsi="Times New Roman" w:cs="Times New Roman"/>
          <w:sz w:val="32"/>
          <w:szCs w:val="32"/>
        </w:rPr>
      </w:pPr>
      <w:r>
        <w:rPr>
          <w:rFonts w:ascii="Times New Roman" w:eastAsia="仿宋_GB2312" w:hAnsi="仿宋_GB2312" w:cs="Times New Roman"/>
          <w:sz w:val="32"/>
          <w:szCs w:val="32"/>
        </w:rPr>
        <w:t>在北京路（北站隧道至丰源路口）中央隔离带、茶花公园、盘龙区政府北侧路口共计种植高杆月季</w:t>
      </w:r>
      <w:r>
        <w:rPr>
          <w:rFonts w:ascii="Times New Roman" w:eastAsia="仿宋" w:hAnsi="Times New Roman" w:cs="Times New Roman"/>
          <w:sz w:val="32"/>
          <w:szCs w:val="32"/>
        </w:rPr>
        <w:t>418</w:t>
      </w:r>
      <w:r>
        <w:rPr>
          <w:rFonts w:ascii="Times New Roman" w:eastAsia="仿宋" w:hAnsi="仿宋" w:cs="Times New Roman"/>
          <w:sz w:val="32"/>
          <w:szCs w:val="32"/>
        </w:rPr>
        <w:t>组，共</w:t>
      </w:r>
      <w:r>
        <w:rPr>
          <w:rFonts w:ascii="Times New Roman" w:eastAsia="仿宋_GB2312" w:hAnsi="Times New Roman" w:cs="Times New Roman"/>
          <w:sz w:val="32"/>
          <w:szCs w:val="32"/>
        </w:rPr>
        <w:t>2174</w:t>
      </w:r>
      <w:r>
        <w:rPr>
          <w:rFonts w:ascii="Times New Roman" w:eastAsia="仿宋_GB2312" w:hAnsi="仿宋_GB2312" w:cs="Times New Roman"/>
          <w:sz w:val="32"/>
          <w:szCs w:val="32"/>
        </w:rPr>
        <w:t>株。高杆月季于</w:t>
      </w:r>
      <w:r>
        <w:rPr>
          <w:rFonts w:ascii="Times New Roman" w:eastAsia="仿宋_GB2312" w:hAnsi="Times New Roman" w:cs="Times New Roman"/>
          <w:sz w:val="32"/>
          <w:szCs w:val="32"/>
        </w:rPr>
        <w:t>7</w:t>
      </w:r>
      <w:r>
        <w:rPr>
          <w:rFonts w:ascii="Times New Roman" w:eastAsia="仿宋_GB2312" w:hAnsi="仿宋_GB2312" w:cs="Times New Roman"/>
          <w:sz w:val="32"/>
          <w:szCs w:val="32"/>
        </w:rPr>
        <w:t>月至</w:t>
      </w:r>
      <w:r>
        <w:rPr>
          <w:rFonts w:ascii="Times New Roman" w:eastAsia="仿宋_GB2312" w:hAnsi="Times New Roman" w:cs="Times New Roman"/>
          <w:sz w:val="32"/>
          <w:szCs w:val="32"/>
        </w:rPr>
        <w:t>8</w:t>
      </w:r>
      <w:r>
        <w:rPr>
          <w:rFonts w:ascii="Times New Roman" w:eastAsia="仿宋_GB2312" w:hAnsi="仿宋_GB2312" w:cs="Times New Roman"/>
          <w:sz w:val="32"/>
          <w:szCs w:val="32"/>
        </w:rPr>
        <w:t>月竞相绽放，极大的提升了北京路园林绿化景观效果，成为我区一条亮丽的观花景观大道。</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六</w:t>
      </w:r>
      <w:r>
        <w:rPr>
          <w:rFonts w:ascii="Times New Roman" w:eastAsia="楷体_GB2312" w:hAnsi="Times New Roman" w:cs="Times New Roman"/>
          <w:sz w:val="32"/>
          <w:szCs w:val="32"/>
        </w:rPr>
        <w:t>）分阶段有序推进</w:t>
      </w:r>
      <w:r>
        <w:rPr>
          <w:rFonts w:ascii="Times New Roman" w:eastAsia="楷体_GB2312" w:hAnsi="Times New Roman" w:cs="Times New Roman"/>
          <w:sz w:val="32"/>
          <w:szCs w:val="32"/>
        </w:rPr>
        <w:t>“</w:t>
      </w:r>
      <w:r>
        <w:rPr>
          <w:rFonts w:ascii="Times New Roman" w:eastAsia="楷体_GB2312" w:hAnsi="Times New Roman" w:cs="Times New Roman"/>
          <w:sz w:val="32"/>
          <w:szCs w:val="32"/>
        </w:rPr>
        <w:t>五个十</w:t>
      </w:r>
      <w:r>
        <w:rPr>
          <w:rFonts w:ascii="Times New Roman" w:eastAsia="楷体_GB2312" w:hAnsi="Times New Roman" w:cs="Times New Roman"/>
          <w:sz w:val="32"/>
          <w:szCs w:val="32"/>
        </w:rPr>
        <w:t>”</w:t>
      </w:r>
      <w:r>
        <w:rPr>
          <w:rFonts w:ascii="Times New Roman" w:eastAsia="楷体_GB2312" w:hAnsi="Times New Roman" w:cs="Times New Roman"/>
          <w:sz w:val="32"/>
          <w:szCs w:val="32"/>
        </w:rPr>
        <w:t>绿化提升整治工程</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盘龙区</w:t>
      </w:r>
      <w:r>
        <w:rPr>
          <w:rFonts w:ascii="Times New Roman" w:eastAsia="仿宋_GB2312" w:hAnsi="Times New Roman" w:cs="Times New Roman"/>
          <w:sz w:val="32"/>
          <w:szCs w:val="32"/>
        </w:rPr>
        <w:t>“</w:t>
      </w:r>
      <w:r>
        <w:rPr>
          <w:rFonts w:ascii="Times New Roman" w:eastAsia="仿宋_GB2312" w:hAnsi="仿宋_GB2312" w:cs="Times New Roman"/>
          <w:sz w:val="32"/>
          <w:szCs w:val="32"/>
        </w:rPr>
        <w:t>五个十</w:t>
      </w:r>
      <w:r>
        <w:rPr>
          <w:rFonts w:ascii="Times New Roman" w:eastAsia="仿宋_GB2312" w:hAnsi="Times New Roman" w:cs="Times New Roman"/>
          <w:sz w:val="32"/>
          <w:szCs w:val="32"/>
        </w:rPr>
        <w:t>”</w:t>
      </w:r>
      <w:r>
        <w:rPr>
          <w:rFonts w:ascii="Times New Roman" w:eastAsia="仿宋_GB2312" w:hAnsi="仿宋_GB2312" w:cs="Times New Roman"/>
          <w:sz w:val="32"/>
          <w:szCs w:val="32"/>
        </w:rPr>
        <w:t>绿化提升整治工作实施整体立项</w:t>
      </w:r>
      <w:r>
        <w:rPr>
          <w:rFonts w:ascii="Times New Roman" w:eastAsia="仿宋_GB2312" w:hAnsi="Times New Roman" w:cs="Times New Roman"/>
          <w:sz w:val="32"/>
          <w:szCs w:val="32"/>
        </w:rPr>
        <w:t>,</w:t>
      </w:r>
      <w:r>
        <w:rPr>
          <w:rFonts w:ascii="Times New Roman" w:eastAsia="仿宋_GB2312" w:hAnsi="仿宋_GB2312" w:cs="Times New Roman"/>
          <w:sz w:val="32"/>
          <w:szCs w:val="32"/>
        </w:rPr>
        <w:t>总体立项分期实施，投资估算约</w:t>
      </w:r>
      <w:r>
        <w:rPr>
          <w:rFonts w:ascii="Times New Roman" w:eastAsia="仿宋_GB2312" w:hAnsi="Times New Roman" w:cs="Times New Roman"/>
          <w:sz w:val="32"/>
          <w:szCs w:val="32"/>
        </w:rPr>
        <w:t>6430</w:t>
      </w:r>
      <w:r>
        <w:rPr>
          <w:rFonts w:ascii="Times New Roman" w:eastAsia="仿宋_GB2312" w:hAnsi="仿宋_GB2312" w:cs="Times New Roman"/>
          <w:sz w:val="32"/>
          <w:szCs w:val="32"/>
        </w:rPr>
        <w:t>万元，其中一期投资估算约</w:t>
      </w:r>
      <w:r>
        <w:rPr>
          <w:rFonts w:ascii="Times New Roman" w:eastAsia="仿宋_GB2312" w:hAnsi="Times New Roman" w:cs="Times New Roman"/>
          <w:sz w:val="32"/>
          <w:szCs w:val="32"/>
        </w:rPr>
        <w:t>3982</w:t>
      </w:r>
      <w:r>
        <w:rPr>
          <w:rFonts w:ascii="Times New Roman" w:eastAsia="仿宋_GB2312" w:hAnsi="仿宋_GB2312" w:cs="Times New Roman"/>
          <w:sz w:val="32"/>
          <w:szCs w:val="32"/>
        </w:rPr>
        <w:t>万元。</w:t>
      </w:r>
      <w:r>
        <w:rPr>
          <w:rFonts w:ascii="Times New Roman" w:eastAsia="仿宋_GB2312" w:hAnsi="Times New Roman" w:cs="Times New Roman"/>
          <w:sz w:val="32"/>
          <w:szCs w:val="32"/>
        </w:rPr>
        <w:t>2017</w:t>
      </w:r>
      <w:r>
        <w:rPr>
          <w:rFonts w:ascii="Times New Roman" w:eastAsia="仿宋_GB2312" w:hAnsi="仿宋_GB2312" w:cs="Times New Roman"/>
          <w:sz w:val="32"/>
          <w:szCs w:val="32"/>
        </w:rPr>
        <w:t>年内将实施完成一期项目包括五条道路（穿金路、照青路、尚义街、王旗营路、万宏路）；六个小游园（董家湾小游园、迎新小游园、七彩小游园、中产风尚小游园、环城北路小游园、席子营小游园）；三座人行天桥（北京路奥斯迪人行天桥、北京路凤凰村人行天桥、昆纺人行天桥）；</w:t>
      </w:r>
      <w:r>
        <w:rPr>
          <w:rFonts w:ascii="Times New Roman" w:eastAsia="仿宋_GB2312" w:hAnsi="Times New Roman" w:cs="Times New Roman"/>
          <w:sz w:val="32"/>
          <w:szCs w:val="32"/>
        </w:rPr>
        <w:t>5</w:t>
      </w:r>
      <w:r>
        <w:rPr>
          <w:rFonts w:ascii="Times New Roman" w:eastAsia="仿宋_GB2312" w:hAnsi="仿宋_GB2312" w:cs="Times New Roman"/>
          <w:sz w:val="32"/>
          <w:szCs w:val="32"/>
        </w:rPr>
        <w:t>个节点（真庆观广场、震庄宾馆、白云路穿金路口中产风尚游园、穿金路铂金大道交叉口、穿金路</w:t>
      </w:r>
      <w:r>
        <w:rPr>
          <w:rFonts w:ascii="Times New Roman" w:eastAsia="仿宋_GB2312" w:hAnsi="仿宋_GB2312" w:cs="Times New Roman"/>
          <w:sz w:val="32"/>
          <w:szCs w:val="32"/>
        </w:rPr>
        <w:lastRenderedPageBreak/>
        <w:t>园博路口）；</w:t>
      </w:r>
      <w:r>
        <w:rPr>
          <w:rFonts w:ascii="Times New Roman" w:eastAsia="仿宋_GB2312" w:hAnsi="Times New Roman" w:cs="Times New Roman"/>
          <w:sz w:val="32"/>
          <w:szCs w:val="32"/>
        </w:rPr>
        <w:t>1</w:t>
      </w:r>
      <w:r>
        <w:rPr>
          <w:rFonts w:ascii="Times New Roman" w:eastAsia="仿宋_GB2312" w:hAnsi="仿宋_GB2312" w:cs="Times New Roman"/>
          <w:sz w:val="32"/>
          <w:szCs w:val="32"/>
        </w:rPr>
        <w:t>个绿化条件许可小区的绿化提升整治工作。目前已按计划完成设计、发改立项等前期工作，项目施工和监理将于</w:t>
      </w:r>
      <w:r>
        <w:rPr>
          <w:rFonts w:ascii="Times New Roman" w:eastAsia="仿宋_GB2312" w:hAnsi="Times New Roman" w:cs="Times New Roman"/>
          <w:sz w:val="32"/>
          <w:szCs w:val="32"/>
        </w:rPr>
        <w:t>11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14</w:t>
      </w:r>
      <w:r>
        <w:rPr>
          <w:rFonts w:ascii="Times New Roman" w:eastAsia="仿宋_GB2312" w:hAnsi="仿宋_GB2312" w:cs="Times New Roman"/>
          <w:sz w:val="32"/>
          <w:szCs w:val="32"/>
        </w:rPr>
        <w:t>日、</w:t>
      </w:r>
      <w:r>
        <w:rPr>
          <w:rFonts w:ascii="Times New Roman" w:eastAsia="仿宋_GB2312" w:hAnsi="Times New Roman" w:cs="Times New Roman"/>
          <w:sz w:val="32"/>
          <w:szCs w:val="32"/>
        </w:rPr>
        <w:t>15</w:t>
      </w:r>
      <w:r>
        <w:rPr>
          <w:rFonts w:ascii="Times New Roman" w:eastAsia="仿宋_GB2312" w:hAnsi="仿宋_GB2312" w:cs="Times New Roman"/>
          <w:sz w:val="32"/>
          <w:szCs w:val="32"/>
        </w:rPr>
        <w:t>日开标</w:t>
      </w:r>
      <w:r>
        <w:rPr>
          <w:rFonts w:ascii="Times New Roman" w:eastAsia="仿宋_GB2312" w:hAnsi="Times New Roman" w:cs="Times New Roman"/>
          <w:sz w:val="32"/>
          <w:szCs w:val="32"/>
        </w:rPr>
        <w:t xml:space="preserve">, </w:t>
      </w:r>
      <w:r>
        <w:rPr>
          <w:rFonts w:ascii="Times New Roman" w:eastAsia="仿宋_GB2312" w:hAnsi="仿宋_GB2312" w:cs="Times New Roman"/>
          <w:sz w:val="32"/>
          <w:szCs w:val="32"/>
        </w:rPr>
        <w:t>待施工、监理单位确定后我局将及时组织实施，确保在年内完成</w:t>
      </w:r>
      <w:r>
        <w:rPr>
          <w:rFonts w:ascii="Times New Roman" w:eastAsia="仿宋_GB2312" w:hAnsi="Times New Roman" w:cs="Times New Roman"/>
          <w:sz w:val="32"/>
          <w:szCs w:val="32"/>
        </w:rPr>
        <w:t>2017</w:t>
      </w:r>
      <w:r>
        <w:rPr>
          <w:rFonts w:ascii="Times New Roman" w:eastAsia="仿宋_GB2312" w:hAnsi="仿宋_GB2312" w:cs="Times New Roman"/>
          <w:sz w:val="32"/>
          <w:szCs w:val="32"/>
        </w:rPr>
        <w:t>年</w:t>
      </w:r>
      <w:r>
        <w:rPr>
          <w:rFonts w:ascii="Times New Roman" w:eastAsia="仿宋_GB2312" w:hAnsi="Times New Roman" w:cs="Times New Roman"/>
          <w:sz w:val="32"/>
          <w:szCs w:val="32"/>
        </w:rPr>
        <w:t>“</w:t>
      </w:r>
      <w:r>
        <w:rPr>
          <w:rFonts w:ascii="Times New Roman" w:eastAsia="仿宋_GB2312" w:hAnsi="仿宋_GB2312" w:cs="Times New Roman"/>
          <w:sz w:val="32"/>
          <w:szCs w:val="32"/>
        </w:rPr>
        <w:t>五个十</w:t>
      </w:r>
      <w:r>
        <w:rPr>
          <w:rFonts w:ascii="Times New Roman" w:eastAsia="仿宋_GB2312" w:hAnsi="Times New Roman" w:cs="Times New Roman"/>
          <w:sz w:val="32"/>
          <w:szCs w:val="32"/>
        </w:rPr>
        <w:t>”</w:t>
      </w:r>
      <w:r>
        <w:rPr>
          <w:rFonts w:ascii="Times New Roman" w:eastAsia="仿宋_GB2312" w:hAnsi="仿宋_GB2312" w:cs="Times New Roman"/>
          <w:sz w:val="32"/>
          <w:szCs w:val="32"/>
        </w:rPr>
        <w:t>综合整治景观提升工作一期项目。</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七</w:t>
      </w:r>
      <w:r>
        <w:rPr>
          <w:rFonts w:ascii="Times New Roman" w:eastAsia="楷体_GB2312" w:hAnsi="Times New Roman" w:cs="Times New Roman"/>
          <w:sz w:val="32"/>
          <w:szCs w:val="32"/>
        </w:rPr>
        <w:t>）限时办结</w:t>
      </w:r>
      <w:r>
        <w:rPr>
          <w:rFonts w:ascii="Times New Roman" w:eastAsia="楷体_GB2312" w:hAnsi="Times New Roman" w:cs="Times New Roman"/>
          <w:sz w:val="32"/>
          <w:szCs w:val="32"/>
        </w:rPr>
        <w:t>“</w:t>
      </w:r>
      <w:r>
        <w:rPr>
          <w:rFonts w:ascii="Times New Roman" w:eastAsia="楷体_GB2312" w:hAnsi="Times New Roman" w:cs="Times New Roman"/>
          <w:sz w:val="32"/>
          <w:szCs w:val="32"/>
        </w:rPr>
        <w:t>绿色图章</w:t>
      </w:r>
      <w:r>
        <w:rPr>
          <w:rFonts w:ascii="Times New Roman" w:eastAsia="楷体_GB2312" w:hAnsi="Times New Roman" w:cs="Times New Roman"/>
          <w:sz w:val="32"/>
          <w:szCs w:val="32"/>
        </w:rPr>
        <w:t>”</w:t>
      </w:r>
      <w:r>
        <w:rPr>
          <w:rFonts w:ascii="Times New Roman" w:eastAsia="楷体_GB2312" w:hAnsi="Times New Roman" w:cs="Times New Roman"/>
          <w:sz w:val="32"/>
          <w:szCs w:val="32"/>
        </w:rPr>
        <w:t>审验工作。</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日，我局依法对对领东山语</w:t>
      </w:r>
      <w:r>
        <w:rPr>
          <w:rFonts w:ascii="Times New Roman" w:eastAsia="仿宋_GB2312" w:hAnsi="Times New Roman" w:cs="Times New Roman"/>
          <w:sz w:val="32"/>
          <w:szCs w:val="32"/>
        </w:rPr>
        <w:t>A1</w:t>
      </w:r>
      <w:r>
        <w:rPr>
          <w:rFonts w:ascii="Times New Roman" w:eastAsia="仿宋_GB2312" w:hAnsi="Times New Roman" w:cs="Times New Roman"/>
          <w:sz w:val="32"/>
          <w:szCs w:val="32"/>
        </w:rPr>
        <w:t>、领东山语</w:t>
      </w:r>
      <w:r>
        <w:rPr>
          <w:rFonts w:ascii="Times New Roman" w:eastAsia="仿宋_GB2312" w:hAnsi="Times New Roman" w:cs="Times New Roman"/>
          <w:sz w:val="32"/>
          <w:szCs w:val="32"/>
        </w:rPr>
        <w:t>A3</w:t>
      </w:r>
      <w:r>
        <w:rPr>
          <w:rFonts w:ascii="Times New Roman" w:eastAsia="仿宋_GB2312" w:hAnsi="Times New Roman" w:cs="Times New Roman"/>
          <w:sz w:val="32"/>
          <w:szCs w:val="32"/>
        </w:rPr>
        <w:t>等项目绿化工程设计方案进行了审批，目前已完成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绿色图章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审批项目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个；完成紫东苑、紫东尚苑、广瑞中心及麻线营村城中村重建改造、周家营及石闸村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城中村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改造地块二、领东山语</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地块、万宏嘉园地块一、胜意嘉园等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个项目的附属绿地及代征代建公共绿地验收，新增城市绿地</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公顷。</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八</w:t>
      </w:r>
      <w:r>
        <w:rPr>
          <w:rFonts w:ascii="Times New Roman" w:eastAsia="楷体_GB2312" w:hAnsi="Times New Roman" w:cs="Times New Roman"/>
          <w:sz w:val="32"/>
          <w:szCs w:val="32"/>
        </w:rPr>
        <w:t>）加大检查力度，提高绿化管养工作质量。</w:t>
      </w:r>
    </w:p>
    <w:p w:rsidR="004D0D77" w:rsidRDefault="004824C3">
      <w:pPr>
        <w:spacing w:line="60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坚持周检查，月考评和</w:t>
      </w:r>
      <w:r>
        <w:rPr>
          <w:rFonts w:ascii="Times New Roman" w:eastAsia="仿宋_GB2312" w:hAnsi="Times New Roman" w:cs="Times New Roman"/>
          <w:sz w:val="32"/>
          <w:szCs w:val="32"/>
        </w:rPr>
        <w:t>“</w:t>
      </w:r>
      <w:r>
        <w:rPr>
          <w:rFonts w:ascii="Times New Roman" w:eastAsia="仿宋_GB2312" w:hAnsi="仿宋_GB2312" w:cs="Times New Roman"/>
          <w:sz w:val="32"/>
          <w:szCs w:val="32"/>
        </w:rPr>
        <w:t>双随机一公开</w:t>
      </w:r>
      <w:r>
        <w:rPr>
          <w:rFonts w:ascii="Times New Roman" w:eastAsia="仿宋_GB2312" w:hAnsi="Times New Roman" w:cs="Times New Roman"/>
          <w:sz w:val="32"/>
          <w:szCs w:val="32"/>
        </w:rPr>
        <w:t>”</w:t>
      </w:r>
      <w:r>
        <w:rPr>
          <w:rFonts w:ascii="Times New Roman" w:eastAsia="仿宋_GB2312" w:hAnsi="仿宋_GB2312" w:cs="Times New Roman"/>
          <w:sz w:val="32"/>
          <w:szCs w:val="32"/>
        </w:rPr>
        <w:t>季度考评制度，考评结果与核拨绿化管养经费挂钩。主要对城区拓东等</w:t>
      </w:r>
      <w:r>
        <w:rPr>
          <w:rFonts w:ascii="Times New Roman" w:eastAsia="仿宋_GB2312" w:hAnsi="Times New Roman" w:cs="Times New Roman"/>
          <w:sz w:val="32"/>
          <w:szCs w:val="32"/>
        </w:rPr>
        <w:t>8</w:t>
      </w:r>
      <w:r>
        <w:rPr>
          <w:rFonts w:ascii="Times New Roman" w:eastAsia="仿宋_GB2312" w:hAnsi="仿宋_GB2312" w:cs="Times New Roman"/>
          <w:sz w:val="32"/>
          <w:szCs w:val="32"/>
        </w:rPr>
        <w:t>个街道办事处管养工作进行检查考评。到目前为止，已完成了</w:t>
      </w:r>
      <w:r>
        <w:rPr>
          <w:rFonts w:ascii="Times New Roman" w:eastAsia="仿宋_GB2312" w:hAnsi="Times New Roman" w:cs="Times New Roman"/>
          <w:sz w:val="32"/>
          <w:szCs w:val="32"/>
        </w:rPr>
        <w:t>2017</w:t>
      </w:r>
      <w:r>
        <w:rPr>
          <w:rFonts w:ascii="Times New Roman" w:eastAsia="仿宋_GB2312" w:hAnsi="仿宋_GB2312" w:cs="Times New Roman"/>
          <w:sz w:val="32"/>
          <w:szCs w:val="32"/>
        </w:rPr>
        <w:t>年三次季度考核；对各街道办事处的绿化管养情况进行了</w:t>
      </w:r>
      <w:r>
        <w:rPr>
          <w:rFonts w:ascii="Times New Roman" w:eastAsia="仿宋_GB2312" w:hAnsi="Times New Roman" w:cs="Times New Roman"/>
          <w:sz w:val="32"/>
          <w:szCs w:val="32"/>
        </w:rPr>
        <w:t>40</w:t>
      </w:r>
      <w:r>
        <w:rPr>
          <w:rFonts w:ascii="Times New Roman" w:eastAsia="仿宋_GB2312" w:hAnsi="仿宋_GB2312" w:cs="Times New Roman"/>
          <w:sz w:val="32"/>
          <w:szCs w:val="32"/>
        </w:rPr>
        <w:t>次周巡查检查，对管养考评中发现的问题，下达</w:t>
      </w:r>
      <w:r>
        <w:rPr>
          <w:rFonts w:ascii="Times New Roman" w:eastAsia="仿宋_GB2312" w:hAnsi="Times New Roman" w:cs="Times New Roman"/>
          <w:sz w:val="32"/>
          <w:szCs w:val="32"/>
        </w:rPr>
        <w:t>40</w:t>
      </w:r>
      <w:r>
        <w:rPr>
          <w:rFonts w:ascii="Times New Roman" w:eastAsia="仿宋_GB2312" w:hAnsi="仿宋_GB2312" w:cs="Times New Roman"/>
          <w:sz w:val="32"/>
          <w:szCs w:val="32"/>
        </w:rPr>
        <w:t>期共</w:t>
      </w:r>
      <w:r>
        <w:rPr>
          <w:rFonts w:ascii="Times New Roman" w:eastAsia="仿宋_GB2312" w:hAnsi="Times New Roman" w:cs="Times New Roman"/>
          <w:sz w:val="32"/>
          <w:szCs w:val="32"/>
        </w:rPr>
        <w:t>224</w:t>
      </w:r>
      <w:r>
        <w:rPr>
          <w:rFonts w:ascii="Times New Roman" w:eastAsia="仿宋_GB2312" w:hAnsi="仿宋_GB2312" w:cs="Times New Roman"/>
          <w:sz w:val="32"/>
          <w:szCs w:val="32"/>
        </w:rPr>
        <w:t>次整改通知至街道办事处，要求管养责任单位限期完成整改；同时按照规范修剪的要求，对</w:t>
      </w:r>
      <w:r>
        <w:rPr>
          <w:rFonts w:ascii="Times New Roman" w:eastAsia="仿宋_GB2312" w:hAnsi="Times New Roman" w:cs="Times New Roman"/>
          <w:sz w:val="32"/>
          <w:szCs w:val="32"/>
        </w:rPr>
        <w:t>34496</w:t>
      </w:r>
      <w:r>
        <w:rPr>
          <w:rFonts w:ascii="Times New Roman" w:eastAsia="仿宋_GB2312" w:hAnsi="仿宋_GB2312" w:cs="Times New Roman"/>
          <w:sz w:val="32"/>
          <w:szCs w:val="32"/>
        </w:rPr>
        <w:t>株乔木，</w:t>
      </w:r>
      <w:r>
        <w:rPr>
          <w:rFonts w:ascii="Times New Roman" w:eastAsia="仿宋_GB2312" w:hAnsi="Times New Roman" w:cs="Times New Roman"/>
          <w:sz w:val="32"/>
          <w:szCs w:val="32"/>
        </w:rPr>
        <w:t>9910</w:t>
      </w:r>
      <w:r>
        <w:rPr>
          <w:rFonts w:ascii="Times New Roman" w:eastAsia="仿宋_GB2312" w:hAnsi="仿宋_GB2312" w:cs="Times New Roman"/>
          <w:sz w:val="32"/>
          <w:szCs w:val="32"/>
        </w:rPr>
        <w:t>株灌木球，</w:t>
      </w:r>
      <w:r>
        <w:rPr>
          <w:rFonts w:ascii="Times New Roman" w:eastAsia="仿宋_GB2312" w:hAnsi="Times New Roman" w:cs="Times New Roman"/>
          <w:sz w:val="32"/>
          <w:szCs w:val="32"/>
        </w:rPr>
        <w:t>208849</w:t>
      </w:r>
      <w:r>
        <w:rPr>
          <w:rFonts w:ascii="Times New Roman" w:eastAsia="仿宋_GB2312" w:hAnsi="仿宋_GB2312" w:cs="Times New Roman"/>
          <w:sz w:val="32"/>
          <w:szCs w:val="32"/>
        </w:rPr>
        <w:t>平方米的地被进行规范修剪。</w:t>
      </w:r>
    </w:p>
    <w:p w:rsidR="004D0D77" w:rsidRDefault="004824C3">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九</w:t>
      </w:r>
      <w:r>
        <w:rPr>
          <w:rFonts w:ascii="Times New Roman" w:eastAsia="楷体_GB2312" w:hAnsi="Times New Roman" w:cs="Times New Roman"/>
          <w:sz w:val="32"/>
          <w:szCs w:val="32"/>
        </w:rPr>
        <w:t>）根据工作要求，完成其他绿化工作</w:t>
      </w:r>
    </w:p>
    <w:p w:rsidR="004D0D77" w:rsidRDefault="004824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做好北京路、环城路、机场路的上划移交市园林绿化局工</w:t>
      </w:r>
      <w:r>
        <w:rPr>
          <w:rFonts w:ascii="Times New Roman" w:eastAsia="仿宋_GB2312" w:hAnsi="Times New Roman" w:cs="Times New Roman"/>
          <w:b/>
          <w:sz w:val="32"/>
          <w:szCs w:val="32"/>
        </w:rPr>
        <w:lastRenderedPageBreak/>
        <w:t>作。</w:t>
      </w:r>
      <w:r>
        <w:rPr>
          <w:rFonts w:ascii="Times New Roman" w:eastAsia="仿宋_GB2312" w:hAnsi="Times New Roman" w:cs="Times New Roman"/>
          <w:sz w:val="32"/>
          <w:szCs w:val="32"/>
        </w:rPr>
        <w:t>根据市委、市政府关于上划市级道路相关工作安排及《昆明市人民政府办公厅关于印发昆明市城市道路绿化分级管理改革工作方案的通知》相关要求，北京路、环城路和机场路于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日作为首批上划道路移交市级管养。</w:t>
      </w:r>
    </w:p>
    <w:p w:rsidR="004D0D77" w:rsidRDefault="004824C3">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公园绿地城市绿线界桩设置及公示。</w:t>
      </w:r>
      <w:r>
        <w:rPr>
          <w:rFonts w:ascii="Times New Roman" w:eastAsia="仿宋_GB2312" w:hAnsi="Times New Roman" w:cs="Times New Roman"/>
          <w:sz w:val="32"/>
          <w:szCs w:val="32"/>
        </w:rPr>
        <w:t>根据《盘龙区</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年园林绿化工作细化方案》，</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年将开展闻一多历史文化公园及鼓楼公园（一期）绿地城市绿线界桩设置和公示工作。现闻一多历史文化公园界桩设置工作已基本完成，正在按程序进行公示；鼓楼公园（一期）正在开展界桩设置工作。</w:t>
      </w:r>
    </w:p>
    <w:p w:rsidR="00E15F07" w:rsidRPr="00E15F07" w:rsidRDefault="004824C3" w:rsidP="00E15F07">
      <w:pPr>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建设林荫道。</w:t>
      </w:r>
      <w:r>
        <w:rPr>
          <w:rFonts w:ascii="Times New Roman" w:eastAsia="仿宋_GB2312" w:hAnsi="Times New Roman" w:cs="Times New Roman"/>
          <w:sz w:val="32"/>
          <w:szCs w:val="32"/>
        </w:rPr>
        <w:t>结合盘龙区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绿化提升整治工作，在两条路实施</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公里的林荫道建设工作，其中尚义街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公里，照青路</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公里，</w:t>
      </w:r>
      <w:r>
        <w:rPr>
          <w:rFonts w:ascii="Times New Roman" w:eastAsia="仿宋_GB2312" w:hAnsi="Times New Roman" w:cs="Times New Roman"/>
          <w:kern w:val="0"/>
          <w:sz w:val="32"/>
          <w:szCs w:val="32"/>
        </w:rPr>
        <w:t>尚义街拟种植胸径在</w:t>
      </w:r>
      <w:r>
        <w:rPr>
          <w:rFonts w:ascii="Times New Roman" w:eastAsia="仿宋_GB2312" w:hAnsi="Times New Roman" w:cs="Times New Roman"/>
          <w:kern w:val="0"/>
          <w:sz w:val="32"/>
          <w:szCs w:val="32"/>
        </w:rPr>
        <w:t>20CM</w:t>
      </w:r>
      <w:r>
        <w:rPr>
          <w:rFonts w:ascii="Times New Roman" w:eastAsia="仿宋_GB2312" w:hAnsi="Times New Roman" w:cs="Times New Roman"/>
          <w:kern w:val="0"/>
          <w:sz w:val="32"/>
          <w:szCs w:val="32"/>
        </w:rPr>
        <w:t>以上的栾树；昭青路拟种植大规格的滇朴和香樟树。林荫道</w:t>
      </w:r>
      <w:r>
        <w:rPr>
          <w:rFonts w:ascii="Times New Roman" w:eastAsia="仿宋_GB2312" w:hAnsi="Times New Roman" w:cs="Times New Roman"/>
          <w:sz w:val="32"/>
          <w:szCs w:val="32"/>
        </w:rPr>
        <w:t>拟于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日前完成。</w:t>
      </w:r>
      <w:bookmarkStart w:id="0" w:name="_GoBack"/>
      <w:bookmarkEnd w:id="0"/>
    </w:p>
    <w:p w:rsidR="004D0D77" w:rsidRDefault="004824C3">
      <w:pPr>
        <w:spacing w:line="600" w:lineRule="exact"/>
        <w:ind w:firstLine="57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sz w:val="32"/>
          <w:szCs w:val="32"/>
        </w:rPr>
        <w:t>2018</w:t>
      </w:r>
      <w:r>
        <w:rPr>
          <w:rFonts w:ascii="Times New Roman" w:eastAsia="黑体" w:hAnsi="Times New Roman" w:cs="Times New Roman"/>
          <w:sz w:val="32"/>
          <w:szCs w:val="32"/>
        </w:rPr>
        <w:t>年园林绿化</w:t>
      </w:r>
      <w:r>
        <w:rPr>
          <w:rFonts w:ascii="Times New Roman" w:eastAsia="黑体" w:hAnsi="Times New Roman" w:cs="Times New Roman" w:hint="eastAsia"/>
          <w:sz w:val="32"/>
          <w:szCs w:val="32"/>
        </w:rPr>
        <w:t>计划</w:t>
      </w:r>
      <w:r>
        <w:rPr>
          <w:rFonts w:ascii="Times New Roman" w:eastAsia="黑体" w:hAnsi="Times New Roman" w:cs="Times New Roman"/>
          <w:sz w:val="32"/>
          <w:szCs w:val="32"/>
        </w:rPr>
        <w:t>任务</w:t>
      </w:r>
    </w:p>
    <w:p w:rsidR="004D0D77" w:rsidRDefault="004824C3" w:rsidP="004D0D77">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我局将</w:t>
      </w:r>
      <w:r>
        <w:rPr>
          <w:rFonts w:ascii="Times New Roman" w:eastAsia="仿宋_GB2312" w:hAnsi="仿宋_GB2312" w:cs="Times New Roman"/>
          <w:sz w:val="32"/>
          <w:szCs w:val="32"/>
        </w:rPr>
        <w:t>结合“世界春城花都”品牌打造的总体要求，实施“五个十”综合整治景观提升工作二期项目。</w:t>
      </w:r>
      <w:r>
        <w:rPr>
          <w:rFonts w:ascii="Times New Roman" w:eastAsia="仿宋_GB2312" w:hAnsi="仿宋_GB2312" w:cs="Times New Roman"/>
          <w:sz w:val="32"/>
          <w:szCs w:val="32"/>
        </w:rPr>
        <w:t>2018</w:t>
      </w:r>
      <w:r>
        <w:rPr>
          <w:rFonts w:ascii="Times New Roman" w:eastAsia="仿宋_GB2312" w:hAnsi="仿宋_GB2312" w:cs="Times New Roman"/>
          <w:sz w:val="32"/>
          <w:szCs w:val="32"/>
        </w:rPr>
        <w:t>年拟对一条道路桃源街（含豆腐厂巷），四座天桥（二环路与景泰路北人行天桥、二环路与景泰路南人行天桥、二环路雄达茶城人行天桥、二环路与新兴路人行天桥七座桥），六个小游园（呼马山公园、云波小游园、昆十一中小游园、金汁河河长林小游园、金秋</w:t>
      </w:r>
      <w:r>
        <w:rPr>
          <w:rFonts w:ascii="Times New Roman" w:eastAsia="仿宋_GB2312" w:hAnsi="Times New Roman" w:cs="Times New Roman"/>
          <w:sz w:val="32"/>
          <w:szCs w:val="32"/>
        </w:rPr>
        <w:t>1</w:t>
      </w:r>
      <w:r>
        <w:rPr>
          <w:rFonts w:ascii="Times New Roman" w:eastAsia="仿宋_GB2312" w:hAnsi="仿宋_GB2312" w:cs="Times New Roman"/>
          <w:sz w:val="32"/>
          <w:szCs w:val="32"/>
        </w:rPr>
        <w:t>小游园、金秋</w:t>
      </w:r>
      <w:r>
        <w:rPr>
          <w:rFonts w:ascii="Times New Roman" w:eastAsia="仿宋_GB2312" w:hAnsi="Times New Roman" w:cs="Times New Roman"/>
          <w:sz w:val="32"/>
          <w:szCs w:val="32"/>
        </w:rPr>
        <w:t>2</w:t>
      </w:r>
      <w:r>
        <w:rPr>
          <w:rFonts w:ascii="Times New Roman" w:eastAsia="仿宋_GB2312" w:hAnsi="仿宋_GB2312" w:cs="Times New Roman"/>
          <w:sz w:val="32"/>
          <w:szCs w:val="32"/>
        </w:rPr>
        <w:t>小游园）、四个节点（桃源广场、穿金路沣源路口、穿金路环城路口、北京路与北辰大道交叉口）实施绿化提升整治工作。</w:t>
      </w:r>
    </w:p>
    <w:sectPr w:rsidR="004D0D77" w:rsidSect="004D0D7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B5" w:rsidRDefault="000342B5" w:rsidP="004D0D77">
      <w:r>
        <w:separator/>
      </w:r>
    </w:p>
  </w:endnote>
  <w:endnote w:type="continuationSeparator" w:id="1">
    <w:p w:rsidR="000342B5" w:rsidRDefault="000342B5" w:rsidP="004D0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6830"/>
    </w:sdtPr>
    <w:sdtContent>
      <w:p w:rsidR="004D0D77" w:rsidRDefault="00775589">
        <w:pPr>
          <w:pStyle w:val="a4"/>
          <w:jc w:val="center"/>
        </w:pPr>
        <w:r w:rsidRPr="00775589">
          <w:fldChar w:fldCharType="begin"/>
        </w:r>
        <w:r w:rsidR="004824C3">
          <w:instrText xml:space="preserve"> PAGE   \* MERGEFORMAT </w:instrText>
        </w:r>
        <w:r w:rsidRPr="00775589">
          <w:fldChar w:fldCharType="separate"/>
        </w:r>
        <w:r w:rsidR="00E15F07" w:rsidRPr="00E15F07">
          <w:rPr>
            <w:noProof/>
            <w:lang w:val="zh-CN"/>
          </w:rPr>
          <w:t>2</w:t>
        </w:r>
        <w:r>
          <w:rPr>
            <w:lang w:val="zh-CN"/>
          </w:rPr>
          <w:fldChar w:fldCharType="end"/>
        </w:r>
      </w:p>
    </w:sdtContent>
  </w:sdt>
  <w:p w:rsidR="004D0D77" w:rsidRDefault="004D0D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B5" w:rsidRDefault="000342B5" w:rsidP="004D0D77">
      <w:r>
        <w:separator/>
      </w:r>
    </w:p>
  </w:footnote>
  <w:footnote w:type="continuationSeparator" w:id="1">
    <w:p w:rsidR="000342B5" w:rsidRDefault="000342B5" w:rsidP="004D0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970"/>
    <w:rsid w:val="00023AC0"/>
    <w:rsid w:val="00027609"/>
    <w:rsid w:val="000342B5"/>
    <w:rsid w:val="00042F9C"/>
    <w:rsid w:val="000551CA"/>
    <w:rsid w:val="000726D6"/>
    <w:rsid w:val="00082515"/>
    <w:rsid w:val="00086542"/>
    <w:rsid w:val="00090E06"/>
    <w:rsid w:val="000B7DCF"/>
    <w:rsid w:val="000B7E85"/>
    <w:rsid w:val="000C6126"/>
    <w:rsid w:val="000C76F2"/>
    <w:rsid w:val="000D461C"/>
    <w:rsid w:val="000E1BF9"/>
    <w:rsid w:val="000E3361"/>
    <w:rsid w:val="00104D84"/>
    <w:rsid w:val="00106F8D"/>
    <w:rsid w:val="00110082"/>
    <w:rsid w:val="001101B6"/>
    <w:rsid w:val="00124060"/>
    <w:rsid w:val="00124331"/>
    <w:rsid w:val="001250DB"/>
    <w:rsid w:val="00126939"/>
    <w:rsid w:val="0013034F"/>
    <w:rsid w:val="0013564F"/>
    <w:rsid w:val="00155643"/>
    <w:rsid w:val="001671FB"/>
    <w:rsid w:val="001709BC"/>
    <w:rsid w:val="00174B17"/>
    <w:rsid w:val="001A3DAE"/>
    <w:rsid w:val="001B0CD5"/>
    <w:rsid w:val="001B3ACB"/>
    <w:rsid w:val="001B7E1B"/>
    <w:rsid w:val="001C4B88"/>
    <w:rsid w:val="001C6837"/>
    <w:rsid w:val="001D3D65"/>
    <w:rsid w:val="001D42CE"/>
    <w:rsid w:val="00224842"/>
    <w:rsid w:val="00245E88"/>
    <w:rsid w:val="00247B84"/>
    <w:rsid w:val="00247CC8"/>
    <w:rsid w:val="00252FBB"/>
    <w:rsid w:val="00255917"/>
    <w:rsid w:val="0025605D"/>
    <w:rsid w:val="00285088"/>
    <w:rsid w:val="00286B36"/>
    <w:rsid w:val="002904D1"/>
    <w:rsid w:val="002A39AC"/>
    <w:rsid w:val="002A433D"/>
    <w:rsid w:val="002C01FD"/>
    <w:rsid w:val="002C48E9"/>
    <w:rsid w:val="002D0603"/>
    <w:rsid w:val="002D1488"/>
    <w:rsid w:val="002F5190"/>
    <w:rsid w:val="00302A2F"/>
    <w:rsid w:val="00326CE4"/>
    <w:rsid w:val="0032772F"/>
    <w:rsid w:val="00340905"/>
    <w:rsid w:val="00343931"/>
    <w:rsid w:val="0035416B"/>
    <w:rsid w:val="00355ED1"/>
    <w:rsid w:val="0035784C"/>
    <w:rsid w:val="0036343C"/>
    <w:rsid w:val="00366673"/>
    <w:rsid w:val="00375A60"/>
    <w:rsid w:val="00387849"/>
    <w:rsid w:val="003A2129"/>
    <w:rsid w:val="003B4C89"/>
    <w:rsid w:val="003C0B56"/>
    <w:rsid w:val="003D0375"/>
    <w:rsid w:val="003D36C1"/>
    <w:rsid w:val="003E2847"/>
    <w:rsid w:val="003E7EEF"/>
    <w:rsid w:val="003F3ABF"/>
    <w:rsid w:val="003F6CE5"/>
    <w:rsid w:val="0040174B"/>
    <w:rsid w:val="00413669"/>
    <w:rsid w:val="00413F0E"/>
    <w:rsid w:val="004413BD"/>
    <w:rsid w:val="004473F5"/>
    <w:rsid w:val="00451C94"/>
    <w:rsid w:val="00457B3B"/>
    <w:rsid w:val="00465E32"/>
    <w:rsid w:val="00466938"/>
    <w:rsid w:val="004669ED"/>
    <w:rsid w:val="004711D5"/>
    <w:rsid w:val="004824C3"/>
    <w:rsid w:val="00483168"/>
    <w:rsid w:val="00493DA7"/>
    <w:rsid w:val="004A3009"/>
    <w:rsid w:val="004A43F9"/>
    <w:rsid w:val="004A670B"/>
    <w:rsid w:val="004C1325"/>
    <w:rsid w:val="004C578F"/>
    <w:rsid w:val="004D0D77"/>
    <w:rsid w:val="004E0550"/>
    <w:rsid w:val="004E6FAA"/>
    <w:rsid w:val="004F37A1"/>
    <w:rsid w:val="0050487E"/>
    <w:rsid w:val="005138F0"/>
    <w:rsid w:val="00526363"/>
    <w:rsid w:val="00533E95"/>
    <w:rsid w:val="00534D96"/>
    <w:rsid w:val="005400C8"/>
    <w:rsid w:val="00540153"/>
    <w:rsid w:val="0055369D"/>
    <w:rsid w:val="00556DFE"/>
    <w:rsid w:val="00567F09"/>
    <w:rsid w:val="005708E8"/>
    <w:rsid w:val="00583EE6"/>
    <w:rsid w:val="0058484C"/>
    <w:rsid w:val="005A483F"/>
    <w:rsid w:val="005B05BD"/>
    <w:rsid w:val="005B3D4E"/>
    <w:rsid w:val="005C5B42"/>
    <w:rsid w:val="005E1654"/>
    <w:rsid w:val="005E5B85"/>
    <w:rsid w:val="005E5D30"/>
    <w:rsid w:val="00604038"/>
    <w:rsid w:val="00611BD1"/>
    <w:rsid w:val="0061255A"/>
    <w:rsid w:val="006228E6"/>
    <w:rsid w:val="00641B75"/>
    <w:rsid w:val="00642799"/>
    <w:rsid w:val="00650770"/>
    <w:rsid w:val="006548BD"/>
    <w:rsid w:val="006605BE"/>
    <w:rsid w:val="006649C5"/>
    <w:rsid w:val="00671F6F"/>
    <w:rsid w:val="006741B8"/>
    <w:rsid w:val="00684F37"/>
    <w:rsid w:val="00685271"/>
    <w:rsid w:val="00692D30"/>
    <w:rsid w:val="006A6552"/>
    <w:rsid w:val="006B112D"/>
    <w:rsid w:val="006B24DC"/>
    <w:rsid w:val="006F46A8"/>
    <w:rsid w:val="007004F6"/>
    <w:rsid w:val="007106D1"/>
    <w:rsid w:val="00716D66"/>
    <w:rsid w:val="00722B30"/>
    <w:rsid w:val="0072369A"/>
    <w:rsid w:val="007429BB"/>
    <w:rsid w:val="00744B10"/>
    <w:rsid w:val="00750386"/>
    <w:rsid w:val="00775589"/>
    <w:rsid w:val="00776455"/>
    <w:rsid w:val="007764C1"/>
    <w:rsid w:val="00782D12"/>
    <w:rsid w:val="007857A7"/>
    <w:rsid w:val="007947AC"/>
    <w:rsid w:val="007A0334"/>
    <w:rsid w:val="007B365A"/>
    <w:rsid w:val="007C6CAE"/>
    <w:rsid w:val="007D22AA"/>
    <w:rsid w:val="007D290D"/>
    <w:rsid w:val="007E3F27"/>
    <w:rsid w:val="007E4FB3"/>
    <w:rsid w:val="007F099A"/>
    <w:rsid w:val="007F63D4"/>
    <w:rsid w:val="008017B2"/>
    <w:rsid w:val="00805A4B"/>
    <w:rsid w:val="00822115"/>
    <w:rsid w:val="00822798"/>
    <w:rsid w:val="008263A0"/>
    <w:rsid w:val="00831DDB"/>
    <w:rsid w:val="00833602"/>
    <w:rsid w:val="00835480"/>
    <w:rsid w:val="00853332"/>
    <w:rsid w:val="00854E45"/>
    <w:rsid w:val="008569C4"/>
    <w:rsid w:val="00866AC1"/>
    <w:rsid w:val="008741C5"/>
    <w:rsid w:val="00893C29"/>
    <w:rsid w:val="00895181"/>
    <w:rsid w:val="008B53AD"/>
    <w:rsid w:val="008B7F2F"/>
    <w:rsid w:val="008C21A3"/>
    <w:rsid w:val="008C3D00"/>
    <w:rsid w:val="008C422B"/>
    <w:rsid w:val="008D0ED8"/>
    <w:rsid w:val="008F347D"/>
    <w:rsid w:val="008F6EAA"/>
    <w:rsid w:val="009060EF"/>
    <w:rsid w:val="00910156"/>
    <w:rsid w:val="00924A86"/>
    <w:rsid w:val="009405C1"/>
    <w:rsid w:val="00947783"/>
    <w:rsid w:val="009479C3"/>
    <w:rsid w:val="00956A5F"/>
    <w:rsid w:val="00972933"/>
    <w:rsid w:val="0097678A"/>
    <w:rsid w:val="00976B9E"/>
    <w:rsid w:val="00980668"/>
    <w:rsid w:val="00987411"/>
    <w:rsid w:val="009976C7"/>
    <w:rsid w:val="009A31DD"/>
    <w:rsid w:val="009C1970"/>
    <w:rsid w:val="009C5F2C"/>
    <w:rsid w:val="009E2B08"/>
    <w:rsid w:val="009E45DD"/>
    <w:rsid w:val="009F4291"/>
    <w:rsid w:val="009F4A3A"/>
    <w:rsid w:val="009F5E7F"/>
    <w:rsid w:val="00A10FF5"/>
    <w:rsid w:val="00A201CA"/>
    <w:rsid w:val="00A25F77"/>
    <w:rsid w:val="00A52CCA"/>
    <w:rsid w:val="00A54135"/>
    <w:rsid w:val="00A64A6A"/>
    <w:rsid w:val="00A65319"/>
    <w:rsid w:val="00A6712D"/>
    <w:rsid w:val="00A7575F"/>
    <w:rsid w:val="00A8384B"/>
    <w:rsid w:val="00A95C81"/>
    <w:rsid w:val="00AB0644"/>
    <w:rsid w:val="00AB5815"/>
    <w:rsid w:val="00AC6F78"/>
    <w:rsid w:val="00AD6716"/>
    <w:rsid w:val="00AD7525"/>
    <w:rsid w:val="00AD76B2"/>
    <w:rsid w:val="00AE195E"/>
    <w:rsid w:val="00AE3038"/>
    <w:rsid w:val="00AE3AAB"/>
    <w:rsid w:val="00AE5C6D"/>
    <w:rsid w:val="00AF7F40"/>
    <w:rsid w:val="00B10360"/>
    <w:rsid w:val="00B1360C"/>
    <w:rsid w:val="00B16FF9"/>
    <w:rsid w:val="00B23833"/>
    <w:rsid w:val="00B366AE"/>
    <w:rsid w:val="00B41CE3"/>
    <w:rsid w:val="00B527DE"/>
    <w:rsid w:val="00B67F19"/>
    <w:rsid w:val="00B75E9A"/>
    <w:rsid w:val="00B75EB3"/>
    <w:rsid w:val="00B7696E"/>
    <w:rsid w:val="00B82205"/>
    <w:rsid w:val="00B86D06"/>
    <w:rsid w:val="00B914EC"/>
    <w:rsid w:val="00B92557"/>
    <w:rsid w:val="00BA1B15"/>
    <w:rsid w:val="00BB6697"/>
    <w:rsid w:val="00BC17A4"/>
    <w:rsid w:val="00BC43B8"/>
    <w:rsid w:val="00BC476D"/>
    <w:rsid w:val="00BD2117"/>
    <w:rsid w:val="00BF365B"/>
    <w:rsid w:val="00C00913"/>
    <w:rsid w:val="00C014A2"/>
    <w:rsid w:val="00C2095D"/>
    <w:rsid w:val="00C419A1"/>
    <w:rsid w:val="00C45821"/>
    <w:rsid w:val="00C5133D"/>
    <w:rsid w:val="00C65488"/>
    <w:rsid w:val="00C7240D"/>
    <w:rsid w:val="00C87D5A"/>
    <w:rsid w:val="00CA0C35"/>
    <w:rsid w:val="00CA17C6"/>
    <w:rsid w:val="00CB077D"/>
    <w:rsid w:val="00CB087D"/>
    <w:rsid w:val="00CB34A0"/>
    <w:rsid w:val="00CC4B58"/>
    <w:rsid w:val="00CC6EA0"/>
    <w:rsid w:val="00CD403D"/>
    <w:rsid w:val="00CF1BEE"/>
    <w:rsid w:val="00CF2132"/>
    <w:rsid w:val="00D00CF3"/>
    <w:rsid w:val="00D10C9B"/>
    <w:rsid w:val="00D150D0"/>
    <w:rsid w:val="00D16B17"/>
    <w:rsid w:val="00D17FC2"/>
    <w:rsid w:val="00D2180F"/>
    <w:rsid w:val="00D65917"/>
    <w:rsid w:val="00D71EA8"/>
    <w:rsid w:val="00D74810"/>
    <w:rsid w:val="00D75ED9"/>
    <w:rsid w:val="00D808FD"/>
    <w:rsid w:val="00D90A13"/>
    <w:rsid w:val="00D945D6"/>
    <w:rsid w:val="00DA7FAC"/>
    <w:rsid w:val="00DB166A"/>
    <w:rsid w:val="00DB3D25"/>
    <w:rsid w:val="00DD1F10"/>
    <w:rsid w:val="00DD4D3B"/>
    <w:rsid w:val="00DE218B"/>
    <w:rsid w:val="00DE63A1"/>
    <w:rsid w:val="00DF5E68"/>
    <w:rsid w:val="00DF6B2C"/>
    <w:rsid w:val="00DF6BC8"/>
    <w:rsid w:val="00E05F76"/>
    <w:rsid w:val="00E07425"/>
    <w:rsid w:val="00E1373A"/>
    <w:rsid w:val="00E15F07"/>
    <w:rsid w:val="00E21888"/>
    <w:rsid w:val="00E2223E"/>
    <w:rsid w:val="00E32782"/>
    <w:rsid w:val="00E3683F"/>
    <w:rsid w:val="00E37671"/>
    <w:rsid w:val="00E4427D"/>
    <w:rsid w:val="00E4775B"/>
    <w:rsid w:val="00E50ACD"/>
    <w:rsid w:val="00E52C3C"/>
    <w:rsid w:val="00E546ED"/>
    <w:rsid w:val="00E6248D"/>
    <w:rsid w:val="00E75D9D"/>
    <w:rsid w:val="00E764C5"/>
    <w:rsid w:val="00E764DF"/>
    <w:rsid w:val="00EA683E"/>
    <w:rsid w:val="00EA782B"/>
    <w:rsid w:val="00EC1226"/>
    <w:rsid w:val="00ED1888"/>
    <w:rsid w:val="00ED248D"/>
    <w:rsid w:val="00ED7FBF"/>
    <w:rsid w:val="00EE5CF9"/>
    <w:rsid w:val="00EF31FA"/>
    <w:rsid w:val="00EF57ED"/>
    <w:rsid w:val="00F00FE3"/>
    <w:rsid w:val="00F0640A"/>
    <w:rsid w:val="00F1082F"/>
    <w:rsid w:val="00F133E1"/>
    <w:rsid w:val="00F21B8B"/>
    <w:rsid w:val="00F34D5F"/>
    <w:rsid w:val="00F66701"/>
    <w:rsid w:val="00F67DBB"/>
    <w:rsid w:val="00F859F7"/>
    <w:rsid w:val="00F914DD"/>
    <w:rsid w:val="00FC3890"/>
    <w:rsid w:val="00FC6C54"/>
    <w:rsid w:val="00FC7F9E"/>
    <w:rsid w:val="00FE32D3"/>
    <w:rsid w:val="2CAE4A17"/>
    <w:rsid w:val="41060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D0D77"/>
    <w:rPr>
      <w:sz w:val="18"/>
      <w:szCs w:val="18"/>
    </w:rPr>
  </w:style>
  <w:style w:type="paragraph" w:styleId="a4">
    <w:name w:val="footer"/>
    <w:basedOn w:val="a"/>
    <w:link w:val="Char0"/>
    <w:uiPriority w:val="99"/>
    <w:unhideWhenUsed/>
    <w:rsid w:val="004D0D77"/>
    <w:pPr>
      <w:tabs>
        <w:tab w:val="center" w:pos="4153"/>
        <w:tab w:val="right" w:pos="8306"/>
      </w:tabs>
      <w:snapToGrid w:val="0"/>
      <w:jc w:val="left"/>
    </w:pPr>
    <w:rPr>
      <w:sz w:val="18"/>
      <w:szCs w:val="18"/>
    </w:rPr>
  </w:style>
  <w:style w:type="paragraph" w:styleId="a5">
    <w:name w:val="header"/>
    <w:basedOn w:val="a"/>
    <w:link w:val="Char1"/>
    <w:uiPriority w:val="99"/>
    <w:unhideWhenUsed/>
    <w:rsid w:val="004D0D7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4D0D7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4D0D77"/>
    <w:rPr>
      <w:sz w:val="18"/>
      <w:szCs w:val="18"/>
    </w:rPr>
  </w:style>
  <w:style w:type="character" w:customStyle="1" w:styleId="Char0">
    <w:name w:val="页脚 Char"/>
    <w:basedOn w:val="a0"/>
    <w:link w:val="a4"/>
    <w:uiPriority w:val="99"/>
    <w:rsid w:val="004D0D77"/>
    <w:rPr>
      <w:sz w:val="18"/>
      <w:szCs w:val="18"/>
    </w:rPr>
  </w:style>
  <w:style w:type="paragraph" w:customStyle="1" w:styleId="11">
    <w:name w:val="列出段落11"/>
    <w:basedOn w:val="a"/>
    <w:uiPriority w:val="34"/>
    <w:qFormat/>
    <w:rsid w:val="004D0D77"/>
    <w:pPr>
      <w:ind w:firstLineChars="200" w:firstLine="420"/>
    </w:pPr>
  </w:style>
  <w:style w:type="character" w:customStyle="1" w:styleId="a7">
    <w:name w:val="公文正文"/>
    <w:basedOn w:val="a0"/>
    <w:qFormat/>
    <w:rsid w:val="004D0D77"/>
    <w:rPr>
      <w:rFonts w:ascii="仿宋_GB2312" w:eastAsia="仿宋_GB2312"/>
      <w:sz w:val="32"/>
    </w:rPr>
  </w:style>
  <w:style w:type="character" w:customStyle="1" w:styleId="Char">
    <w:name w:val="批注框文本 Char"/>
    <w:basedOn w:val="a0"/>
    <w:link w:val="a3"/>
    <w:uiPriority w:val="99"/>
    <w:semiHidden/>
    <w:rsid w:val="004D0D7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BEE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CFE3E-47D3-4AEA-80BC-D34E3455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罗雅兰</dc:creator>
  <cp:lastModifiedBy>罗雅兰</cp:lastModifiedBy>
  <cp:revision>12</cp:revision>
  <cp:lastPrinted>2016-12-27T03:50:00Z</cp:lastPrinted>
  <dcterms:created xsi:type="dcterms:W3CDTF">2017-11-01T02:51:00Z</dcterms:created>
  <dcterms:modified xsi:type="dcterms:W3CDTF">2017-11-07T02:46:00Z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