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center"/>
        <w:rPr>
          <w:rFonts w:hint="eastAsia" w:ascii="方正小标宋简体" w:eastAsia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kern w:val="0"/>
          <w:sz w:val="44"/>
          <w:szCs w:val="44"/>
          <w:lang w:eastAsia="zh-CN"/>
        </w:rPr>
        <w:t>昆明市盘龙区人民政府松华街道办事处</w:t>
      </w:r>
    </w:p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44"/>
          <w:szCs w:val="44"/>
        </w:rPr>
        <w:t>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widowControl/>
        <w:ind w:firstLine="300" w:firstLineChars="1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仿宋_GB2312"/>
          <w:kern w:val="0"/>
          <w:sz w:val="30"/>
          <w:szCs w:val="30"/>
          <w:lang w:eastAsia="zh-CN"/>
        </w:rPr>
        <w:t>昆明市盘龙区人民政府松华街道办事处</w:t>
      </w:r>
      <w:r>
        <w:rPr>
          <w:rFonts w:hint="eastAsia" w:eastAsia="仿宋_GB2312"/>
          <w:kern w:val="0"/>
          <w:sz w:val="30"/>
          <w:szCs w:val="30"/>
        </w:rPr>
        <w:t>的主要职</w:t>
      </w:r>
      <w:r>
        <w:rPr>
          <w:rFonts w:hint="eastAsia" w:eastAsia="仿宋_GB2312"/>
          <w:kern w:val="0"/>
          <w:sz w:val="30"/>
          <w:szCs w:val="30"/>
          <w:lang w:eastAsia="zh-CN"/>
        </w:rPr>
        <w:t>责</w:t>
      </w:r>
      <w:r>
        <w:rPr>
          <w:rFonts w:hint="eastAsia" w:eastAsia="仿宋_GB2312"/>
          <w:kern w:val="0"/>
          <w:sz w:val="30"/>
          <w:szCs w:val="30"/>
        </w:rPr>
        <w:t>是在区委、区政府的领导下，贯彻执行党路线、方针、政策和国家的各项法律、法规；负责街辖区内的地区性、群众性、公益性、社会性工作。负责精神文明建设工作，积极组织以提高市民质素为目的的活动，树立文明新风。工作重点计划是：1、按照职责范围，负责街辖区内的违房建设管理、市容环境卫生、园林绿化、水源区环境保护等 工作。 2、负责街道辖区内的维护稳定及社会治安综合治理工作，依照有关规定做好出租屋和外来暂住人员的管理工作；负责民事调解，法律服务工作，维护居民的合法权益。3、负责社区建设和管理，积极开展社区服务工作，大力兴办社区福利事业，发动和组织社区成员开展各类社区公益活动；负责拥军优属、优抚安置、社会救济、社会福利、社区文化、科普、体育、教育等工作。 4、发展街道经济，管理街道自有国有资产和集体资产，为街道经济组织提供人才、科技、信息和各种服务，以经济、法律和必要的行政手段推动街道经济发展和维护市场经济秩序。 5、负责计划生育、劳动就业、安全生产管理、初级卫生保健、民兵、兵役等工作；尊重少数民族的风俗习惯，保障少数民族的权益。6、指导和帮助居民委员会搞好组织建设和制度建设，发挥居委会的群众自治组织作用。 7、配合有关部门做好防汛、防风、防火、防震、防灾和抢险工作。 8、向区人民政府反映居民群众的意见和要求，办理人民群众来信来访事项。 9、承办区委、区政府和上级部门交办的其他事项。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widowControl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eastAsia="仿宋_GB2312"/>
          <w:kern w:val="0"/>
          <w:sz w:val="30"/>
          <w:szCs w:val="30"/>
          <w:lang w:eastAsia="zh-CN"/>
        </w:rPr>
        <w:t>松华乡内设机构为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个职能办公室（内设机构级别为股所级）和5个纯公益性全额拨款事业单位，2个职能办公室分别是党政综合办公室（加挂人大主席团办公室、纪检监察室牌子）和经济发展和社会事务办公室（加挂人口和计划生育办公室、劳动社会保障和最低生活保障事务所、安全生产监督管理者牌子）；5个纯公益性全额拨款事业单位分别是农林水综合服务中心（加挂统计站牌子）、文化广播电视服务中心、村镇规划建设服务中心、畜牧兽医服务中心和便民服务中心。</w:t>
      </w:r>
      <w:bookmarkStart w:id="0" w:name="_GoBack"/>
      <w:bookmarkEnd w:id="0"/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本年度重点工作概述：</w:t>
      </w:r>
      <w:r>
        <w:rPr>
          <w:rFonts w:hint="eastAsia" w:eastAsia="仿宋_GB2312"/>
          <w:kern w:val="0"/>
          <w:sz w:val="30"/>
          <w:szCs w:val="30"/>
        </w:rPr>
        <w:t>1.解决办事处各项日常工作所需资金，做好街道辖区内的地区性、群众性、公益性、社会性工作；2.促进辖区经济发展，促进农民增收，改善民生，提高人民生活水平；3.进行水源保护与生态建设，做好环境卫生综合整治、护林防火等工作；4.保障街道社会稳定发展，各项工作有序开展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eastAsia="仿宋_GB2312"/>
          <w:kern w:val="0"/>
          <w:sz w:val="30"/>
          <w:szCs w:val="30"/>
        </w:rPr>
        <w:t>其中：财政全供给单位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个；部分供给单位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个；特殊供给单位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个；自收自支单位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个。财政全供给单位中行政单位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个；非参公管理事业单位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个。截止2017年11月统计，部门基本情况如下：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88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37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46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61</w:t>
      </w:r>
      <w:r>
        <w:rPr>
          <w:rFonts w:eastAsia="仿宋_GB2312"/>
          <w:kern w:val="0"/>
          <w:sz w:val="30"/>
          <w:szCs w:val="30"/>
        </w:rPr>
        <w:t>人，其中： 财政全供养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61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离退休人员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17</w:t>
      </w:r>
      <w:r>
        <w:rPr>
          <w:rFonts w:eastAsia="仿宋_GB2312"/>
          <w:kern w:val="0"/>
          <w:sz w:val="30"/>
          <w:szCs w:val="30"/>
        </w:rPr>
        <w:t>人，其中： 离休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17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13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19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年部门财务总收入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 xml:space="preserve">万元，其中：一般公共预算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年部门财政拨款收入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 xml:space="preserve">万元，其中:本年收入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万元。本年收入中，一般公共预算财政拨款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 xml:space="preserve">万元（本级财力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 xml:space="preserve">万元。本级财力安排支出 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1542.37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1309.32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233.04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201-05</w:t>
      </w:r>
      <w:r>
        <w:rPr>
          <w:rFonts w:hint="eastAsia" w:eastAsia="仿宋_GB2312"/>
          <w:kern w:val="0"/>
          <w:sz w:val="30"/>
          <w:szCs w:val="30"/>
        </w:rPr>
        <w:t>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统计信息事务</w:t>
      </w:r>
      <w:r>
        <w:rPr>
          <w:rFonts w:hint="eastAsia" w:eastAsia="仿宋_GB2312"/>
          <w:kern w:val="0"/>
          <w:sz w:val="30"/>
          <w:szCs w:val="30"/>
        </w:rPr>
        <w:t>的支出、“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201-03</w:t>
      </w:r>
      <w:r>
        <w:rPr>
          <w:rFonts w:hint="eastAsia" w:eastAsia="仿宋_GB2312"/>
          <w:kern w:val="0"/>
          <w:sz w:val="30"/>
          <w:szCs w:val="30"/>
        </w:rPr>
        <w:t>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政府办公厅（室）及相关机构事务</w:t>
      </w:r>
      <w:r>
        <w:rPr>
          <w:rFonts w:hint="eastAsia" w:eastAsia="仿宋_GB2312"/>
          <w:kern w:val="0"/>
          <w:sz w:val="30"/>
          <w:szCs w:val="30"/>
        </w:rPr>
        <w:t>的支出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204-06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”支出，主要反映司法的支出，“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208-05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”支出，主要反映行政事业单位离退休的支出，“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210-01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”支出，主要反映医疗卫生与计划生育管理事务的支出，“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210-11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”支出，主要反映行政事业单位医疗的支出，“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212-05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”支出，主要反映城乡社区环境卫生的支出，“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213-01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”支出，主要反映农业的支出，“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213-02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”支出，主要反映林业的支出，“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221-02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”支出，主要反映住房改革的支出</w:t>
      </w:r>
      <w:r>
        <w:rPr>
          <w:rFonts w:hint="eastAsia" w:eastAsia="仿宋_GB2312"/>
          <w:kern w:val="0"/>
          <w:sz w:val="30"/>
          <w:szCs w:val="30"/>
        </w:rPr>
        <w:t>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1309.32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233.04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部门列入</w:t>
      </w:r>
      <w:r>
        <w:rPr>
          <w:rFonts w:hint="eastAsia" w:eastAsia="仿宋_GB2312"/>
          <w:kern w:val="0"/>
          <w:sz w:val="30"/>
          <w:szCs w:val="30"/>
        </w:rPr>
        <w:t>市</w:t>
      </w:r>
      <w:r>
        <w:rPr>
          <w:rFonts w:eastAsia="仿宋_GB2312"/>
          <w:kern w:val="0"/>
          <w:sz w:val="30"/>
          <w:szCs w:val="30"/>
        </w:rPr>
        <w:t>对下专项转移支付项目清单项目为：  金额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无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无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年部门“三公”经费预算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25.77</w:t>
      </w:r>
      <w:r>
        <w:rPr>
          <w:rFonts w:hint="eastAsia" w:eastAsia="仿宋_GB2312"/>
          <w:kern w:val="0"/>
          <w:sz w:val="30"/>
          <w:szCs w:val="30"/>
        </w:rPr>
        <w:t>万元，比上年预算数增加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15.68</w:t>
      </w:r>
      <w:r>
        <w:rPr>
          <w:rFonts w:hint="eastAsia" w:eastAsia="仿宋_GB2312"/>
          <w:kern w:val="0"/>
          <w:sz w:val="30"/>
          <w:szCs w:val="30"/>
        </w:rPr>
        <w:t>万元，其中：因公出国（境）费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25.77</w:t>
      </w:r>
      <w:r>
        <w:rPr>
          <w:rFonts w:hint="eastAsia" w:eastAsia="仿宋_GB2312"/>
          <w:kern w:val="0"/>
          <w:sz w:val="30"/>
          <w:szCs w:val="30"/>
        </w:rPr>
        <w:t>万元，比上年预算数增加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15.68</w:t>
      </w:r>
      <w:r>
        <w:rPr>
          <w:rFonts w:hint="eastAsia" w:eastAsia="仿宋_GB2312"/>
          <w:kern w:val="0"/>
          <w:sz w:val="30"/>
          <w:szCs w:val="30"/>
        </w:rPr>
        <w:t>万元。“三公”经费增加（减少）的原因主要是</w:t>
      </w:r>
      <w:r>
        <w:rPr>
          <w:rFonts w:eastAsia="仿宋_GB2312"/>
          <w:kern w:val="0"/>
          <w:sz w:val="30"/>
          <w:szCs w:val="30"/>
        </w:rPr>
        <w:t>:</w:t>
      </w:r>
    </w:p>
    <w:p>
      <w:pPr>
        <w:widowControl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 xml:space="preserve">    2018年公务用车运行费中增加了事业单位公务用车运行维护费15.68万元。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根据《中华人民共和国政府采购法》的有关规定，编制了政府采购预算，共涉及采购项目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5</w:t>
      </w:r>
      <w:r>
        <w:rPr>
          <w:rFonts w:eastAsia="仿宋_GB2312"/>
          <w:kern w:val="0"/>
          <w:sz w:val="30"/>
          <w:szCs w:val="30"/>
        </w:rPr>
        <w:t>个，采购预算资金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6.6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、基本支出预算变动的主要原因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昆明市盘龙区人民政府松华街道办事处</w:t>
      </w:r>
      <w:r>
        <w:rPr>
          <w:rFonts w:hint="eastAsia" w:eastAsia="仿宋_GB2312"/>
          <w:kern w:val="0"/>
          <w:sz w:val="30"/>
          <w:szCs w:val="30"/>
        </w:rPr>
        <w:t>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1309.32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240.55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（一）</w:t>
      </w:r>
      <w:r>
        <w:rPr>
          <w:rFonts w:hint="eastAsia" w:eastAsia="仿宋_GB2312"/>
          <w:kern w:val="0"/>
          <w:sz w:val="30"/>
          <w:szCs w:val="30"/>
          <w:lang w:eastAsia="zh-CN"/>
        </w:rPr>
        <w:t>工资福利支出增加；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（二）住房保障支出增加；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（三）社会保障和就业支出增加。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昆明市盘龙区人民政府松华街道办事处</w:t>
      </w:r>
      <w:r>
        <w:rPr>
          <w:rFonts w:hint="eastAsia" w:eastAsia="仿宋_GB2312"/>
          <w:kern w:val="0"/>
          <w:sz w:val="30"/>
          <w:szCs w:val="30"/>
        </w:rPr>
        <w:t>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233.04</w:t>
      </w:r>
      <w:r>
        <w:rPr>
          <w:rFonts w:hint="eastAsia" w:eastAsia="仿宋_GB2312"/>
          <w:kern w:val="0"/>
          <w:sz w:val="30"/>
          <w:szCs w:val="30"/>
        </w:rPr>
        <w:t>万元，与上年对比减少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16.72</w:t>
      </w:r>
      <w:r>
        <w:rPr>
          <w:rFonts w:hint="eastAsia" w:eastAsia="仿宋_GB2312"/>
          <w:kern w:val="0"/>
          <w:sz w:val="30"/>
          <w:szCs w:val="30"/>
        </w:rPr>
        <w:t>万元，增减变化的原因主要是：双玉小流域湿地土地租金</w:t>
      </w:r>
      <w:r>
        <w:rPr>
          <w:rFonts w:hint="eastAsia" w:eastAsia="仿宋_GB2312"/>
          <w:kern w:val="0"/>
          <w:sz w:val="30"/>
          <w:szCs w:val="30"/>
          <w:lang w:eastAsia="zh-CN"/>
        </w:rPr>
        <w:t>减少。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昆明市盘龙区人民政府松华街道办事处</w:t>
      </w:r>
      <w:r>
        <w:rPr>
          <w:rFonts w:hint="eastAsia" w:eastAsia="仿宋_GB2312"/>
          <w:kern w:val="0"/>
          <w:sz w:val="30"/>
          <w:szCs w:val="30"/>
        </w:rPr>
        <w:t>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145.32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年12月31日的国有资产占有使用情况。</w:t>
      </w:r>
    </w:p>
    <w:p/>
    <w:sectPr>
      <w:headerReference r:id="rId4" w:type="default"/>
      <w:headerReference r:id="rId5" w:type="even"/>
      <w:pgSz w:w="11906" w:h="16838"/>
      <w:pgMar w:top="1247" w:right="1797" w:bottom="1247" w:left="1797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mn-cs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auto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link w:val="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3">
    <w:name w:val="页脚 Char"/>
    <w:basedOn w:val="4"/>
    <w:link w:val="2"/>
    <w:semiHidden/>
    <w:rPr>
      <w:sz w:val="18"/>
      <w:szCs w:val="18"/>
    </w:rPr>
  </w:style>
  <w:style w:type="paragraph" w:styleId="5">
    <w:name w:val="header"/>
    <w:basedOn w:val="1"/>
    <w:link w:val="6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5"/>
    <w:semiHidden/>
    <w:rPr>
      <w:sz w:val="18"/>
      <w:szCs w:val="18"/>
    </w:rPr>
  </w:style>
  <w:style w:type="paragraph" w:customStyle="1" w:styleId="7">
    <w:name w:val="Normal (Web)"/>
    <w:basedOn w:val="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0</CharactersWithSpaces>
  <Application>WPS Office 个人版_9.1.0.4180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2018-01-27T02:10:00Z</dcterms:created>
  <dc:creator>周强</dc:creator>
  <dcterms:modified xsi:type="dcterms:W3CDTF">2018-01-31T11:25:59Z</dcterms:modified>
  <dc:title>周强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