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               目       录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第一部分 中国共产党盘龙区委员会政法委员会2018年部门预算编制说明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第二部分 中国共产党盘龙区委员会政法委员会2018年部门预算表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一、附表目录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二、封面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三、财政拨款收支预算总表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四、一般公共预算支出表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五、基本支出预算表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六、政府性基金预算支出表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七、收支总表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八、收入总表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九、支出总表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十、“三公”经费公共预算财政拨款支出情况表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十一、整体支出绩效目标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十二、单位基本信息表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十三、行政事业单位国有资产占有使用情况表</w:t>
      </w:r>
    </w:p>
    <w:p w:rsidR="00052A6F" w:rsidRDefault="00052A6F" w:rsidP="00052A6F">
      <w:pPr>
        <w:pStyle w:val="a5"/>
        <w:shd w:val="clear" w:color="auto" w:fill="FFFFFF"/>
        <w:spacing w:before="0" w:beforeAutospacing="0" w:after="0" w:afterAutospacing="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十四、政府采购预算表</w:t>
      </w:r>
    </w:p>
    <w:p w:rsidR="00052A6F" w:rsidRDefault="00052A6F" w:rsidP="00794354"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 w:rsidR="00052A6F" w:rsidRDefault="00052A6F" w:rsidP="00794354"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 w:rsidR="00052A6F" w:rsidRDefault="00052A6F" w:rsidP="00794354"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 w:rsidR="00052A6F" w:rsidRDefault="00052A6F" w:rsidP="00794354"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 w:rsidR="00017CFA" w:rsidRPr="005054B5" w:rsidRDefault="00017CFA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lastRenderedPageBreak/>
        <w:t>盘龙区委政法委员会</w:t>
      </w:r>
      <w:r>
        <w:rPr>
          <w:rFonts w:ascii="方正小标宋简体" w:eastAsia="方正小标宋简体"/>
          <w:kern w:val="0"/>
          <w:sz w:val="36"/>
          <w:szCs w:val="36"/>
        </w:rPr>
        <w:t>2018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017CFA" w:rsidRPr="005054B5" w:rsidRDefault="00017CFA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017CFA" w:rsidRPr="00E51C53" w:rsidRDefault="00017CFA" w:rsidP="00E51C53">
      <w:pPr>
        <w:widowControl/>
        <w:ind w:firstLineChars="150" w:firstLine="48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一、基本职能及主要工作</w:t>
      </w:r>
    </w:p>
    <w:p w:rsidR="00017CFA" w:rsidRPr="00E51C53" w:rsidRDefault="00017CFA" w:rsidP="00E51C53">
      <w:pPr>
        <w:widowControl/>
        <w:ind w:firstLineChars="100" w:firstLine="320"/>
        <w:jc w:val="left"/>
        <w:rPr>
          <w:rFonts w:ascii="宋体"/>
          <w:b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（一）部门主要职责</w:t>
      </w:r>
    </w:p>
    <w:p w:rsidR="00017CFA" w:rsidRPr="00E51C53" w:rsidRDefault="00017CFA" w:rsidP="000770AA">
      <w:pPr>
        <w:ind w:firstLineChars="440" w:firstLine="1408"/>
        <w:rPr>
          <w:rFonts w:ascii="宋体"/>
          <w:sz w:val="32"/>
          <w:szCs w:val="32"/>
        </w:rPr>
      </w:pPr>
      <w:r w:rsidRPr="00E51C53">
        <w:rPr>
          <w:rFonts w:ascii="宋体" w:hAnsi="宋体" w:hint="eastAsia"/>
          <w:sz w:val="32"/>
          <w:szCs w:val="32"/>
        </w:rPr>
        <w:t>在党委领导下对政法各部门的领导、监督、协调。</w:t>
      </w:r>
    </w:p>
    <w:p w:rsidR="00017CFA" w:rsidRPr="00E51C53" w:rsidRDefault="00017CFA" w:rsidP="00E51C53">
      <w:pPr>
        <w:widowControl/>
        <w:ind w:firstLineChars="100" w:firstLine="32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（二）机构设置情况</w:t>
      </w:r>
    </w:p>
    <w:p w:rsidR="00017CFA" w:rsidRPr="00E51C53" w:rsidRDefault="00017CFA" w:rsidP="000770AA">
      <w:pPr>
        <w:ind w:leftChars="341" w:left="716" w:firstLineChars="200" w:firstLine="640"/>
        <w:rPr>
          <w:rFonts w:ascii="宋体"/>
          <w:sz w:val="32"/>
          <w:szCs w:val="32"/>
        </w:rPr>
      </w:pPr>
      <w:r w:rsidRPr="00E51C53">
        <w:rPr>
          <w:rFonts w:ascii="宋体" w:hAnsi="宋体" w:hint="eastAsia"/>
          <w:sz w:val="32"/>
          <w:szCs w:val="32"/>
        </w:rPr>
        <w:t>盘龙区委政法委是区委下属的一个部门，区政法委、区综</w:t>
      </w:r>
      <w:proofErr w:type="gramStart"/>
      <w:r w:rsidRPr="00E51C53">
        <w:rPr>
          <w:rFonts w:ascii="宋体" w:hAnsi="宋体" w:hint="eastAsia"/>
          <w:sz w:val="32"/>
          <w:szCs w:val="32"/>
        </w:rPr>
        <w:t>治维稳委</w:t>
      </w:r>
      <w:proofErr w:type="gramEnd"/>
      <w:r w:rsidRPr="00E51C53">
        <w:rPr>
          <w:rFonts w:ascii="宋体" w:hAnsi="宋体" w:hint="eastAsia"/>
          <w:sz w:val="32"/>
          <w:szCs w:val="32"/>
        </w:rPr>
        <w:t>、区</w:t>
      </w:r>
      <w:r w:rsidRPr="00E51C53">
        <w:rPr>
          <w:rFonts w:ascii="宋体" w:hAnsi="宋体"/>
          <w:sz w:val="32"/>
          <w:szCs w:val="32"/>
        </w:rPr>
        <w:t>610</w:t>
      </w:r>
      <w:r w:rsidRPr="00E51C53">
        <w:rPr>
          <w:rFonts w:ascii="宋体" w:hAnsi="宋体" w:hint="eastAsia"/>
          <w:sz w:val="32"/>
          <w:szCs w:val="32"/>
        </w:rPr>
        <w:t>办公室、区禁毒办</w:t>
      </w:r>
      <w:r w:rsidRPr="00E51C53">
        <w:rPr>
          <w:rFonts w:ascii="宋体" w:hAnsi="宋体"/>
          <w:sz w:val="32"/>
          <w:szCs w:val="32"/>
        </w:rPr>
        <w:t xml:space="preserve">, </w:t>
      </w:r>
      <w:r w:rsidRPr="00E51C53">
        <w:rPr>
          <w:rFonts w:ascii="宋体" w:hAnsi="宋体" w:hint="eastAsia"/>
          <w:sz w:val="32"/>
          <w:szCs w:val="32"/>
        </w:rPr>
        <w:t>区依法治区办合署办公，设有政法办、综治办、禁毒办、</w:t>
      </w:r>
      <w:proofErr w:type="gramStart"/>
      <w:r w:rsidRPr="00E51C53">
        <w:rPr>
          <w:rFonts w:ascii="宋体" w:hAnsi="宋体" w:hint="eastAsia"/>
          <w:sz w:val="32"/>
          <w:szCs w:val="32"/>
        </w:rPr>
        <w:t>维稳办</w:t>
      </w:r>
      <w:proofErr w:type="gramEnd"/>
      <w:r w:rsidRPr="00E51C53">
        <w:rPr>
          <w:rFonts w:ascii="宋体" w:hAnsi="宋体" w:hint="eastAsia"/>
          <w:sz w:val="32"/>
          <w:szCs w:val="32"/>
        </w:rPr>
        <w:t>、护路办、</w:t>
      </w:r>
      <w:r w:rsidRPr="00E51C53">
        <w:rPr>
          <w:rFonts w:ascii="宋体" w:hAnsi="宋体"/>
          <w:sz w:val="32"/>
          <w:szCs w:val="32"/>
        </w:rPr>
        <w:t>610</w:t>
      </w:r>
      <w:r w:rsidRPr="00E51C53">
        <w:rPr>
          <w:rFonts w:ascii="宋体" w:hAnsi="宋体" w:hint="eastAsia"/>
          <w:sz w:val="32"/>
          <w:szCs w:val="32"/>
        </w:rPr>
        <w:t>办、政治处、执法监督室等。</w:t>
      </w:r>
    </w:p>
    <w:p w:rsidR="00017CFA" w:rsidRPr="00E51C53" w:rsidRDefault="00017CFA" w:rsidP="00E51C53">
      <w:pPr>
        <w:widowControl/>
        <w:ind w:firstLineChars="100" w:firstLine="32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（三）重点工作概述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坚决维护国家政治安全，全力维护社会大局稳定，深入开展扫黑除恶专项斗争，深化社会治理和平安盘龙建设，全面推进依法治区，全面深化司法体制改革，塑造高素质政法队伍。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二、预算单位基本情况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我部门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编制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年部门预算单位共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个。其中：财政全供给单位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个；部分供给单位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个；特殊供给单位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个；自收自支单位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个。财政全供给单位中行政单位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个；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参公管理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事业单位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个；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非参公管理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事业单位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个。截止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</w:t>
      </w:r>
      <w:r w:rsidRPr="00E51C53">
        <w:rPr>
          <w:rFonts w:ascii="宋体" w:hAnsi="宋体"/>
          <w:kern w:val="0"/>
          <w:sz w:val="32"/>
          <w:szCs w:val="32"/>
        </w:rPr>
        <w:t>11</w:t>
      </w:r>
      <w:r w:rsidRPr="00E51C53">
        <w:rPr>
          <w:rFonts w:ascii="宋体" w:hAnsi="宋体" w:hint="eastAsia"/>
          <w:kern w:val="0"/>
          <w:sz w:val="32"/>
          <w:szCs w:val="32"/>
        </w:rPr>
        <w:t>月统计，部门基本情况如下：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lastRenderedPageBreak/>
        <w:t>在职人员编制</w:t>
      </w:r>
      <w:r w:rsidRPr="00E51C53">
        <w:rPr>
          <w:rFonts w:ascii="宋体" w:hAnsi="宋体"/>
          <w:kern w:val="0"/>
          <w:sz w:val="32"/>
          <w:szCs w:val="32"/>
        </w:rPr>
        <w:t>17</w:t>
      </w:r>
      <w:r w:rsidRPr="00E51C53">
        <w:rPr>
          <w:rFonts w:ascii="宋体" w:hAnsi="宋体" w:hint="eastAsia"/>
          <w:kern w:val="0"/>
          <w:sz w:val="32"/>
          <w:szCs w:val="32"/>
        </w:rPr>
        <w:t>人，其中：行政编制</w:t>
      </w:r>
      <w:r w:rsidRPr="00E51C53">
        <w:rPr>
          <w:rFonts w:ascii="宋体" w:hAnsi="宋体"/>
          <w:kern w:val="0"/>
          <w:sz w:val="32"/>
          <w:szCs w:val="32"/>
        </w:rPr>
        <w:t xml:space="preserve"> 16</w:t>
      </w:r>
      <w:r w:rsidRPr="00E51C53">
        <w:rPr>
          <w:rFonts w:ascii="宋体" w:hAnsi="宋体" w:hint="eastAsia"/>
          <w:kern w:val="0"/>
          <w:sz w:val="32"/>
          <w:szCs w:val="32"/>
        </w:rPr>
        <w:t>人，行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政工勤编</w:t>
      </w:r>
      <w:proofErr w:type="gramEnd"/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人、事业编制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人。在职实有</w:t>
      </w:r>
      <w:r w:rsidRPr="00E51C53">
        <w:rPr>
          <w:rFonts w:ascii="宋体" w:hAnsi="宋体"/>
          <w:kern w:val="0"/>
          <w:sz w:val="32"/>
          <w:szCs w:val="32"/>
        </w:rPr>
        <w:t>23</w:t>
      </w:r>
      <w:r w:rsidRPr="00E51C53">
        <w:rPr>
          <w:rFonts w:ascii="宋体" w:hAnsi="宋体" w:hint="eastAsia"/>
          <w:kern w:val="0"/>
          <w:sz w:val="32"/>
          <w:szCs w:val="32"/>
        </w:rPr>
        <w:t>人，其中：</w:t>
      </w:r>
      <w:r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 w:hint="eastAsia"/>
          <w:kern w:val="0"/>
          <w:sz w:val="32"/>
          <w:szCs w:val="32"/>
        </w:rPr>
        <w:t>财政全供养</w:t>
      </w:r>
      <w:r w:rsidRPr="00E51C53">
        <w:rPr>
          <w:rFonts w:ascii="宋体" w:hAnsi="宋体"/>
          <w:kern w:val="0"/>
          <w:sz w:val="32"/>
          <w:szCs w:val="32"/>
        </w:rPr>
        <w:t xml:space="preserve"> 23</w:t>
      </w:r>
      <w:r w:rsidRPr="00E51C53">
        <w:rPr>
          <w:rFonts w:ascii="宋体" w:hAnsi="宋体" w:hint="eastAsia"/>
          <w:kern w:val="0"/>
          <w:sz w:val="32"/>
          <w:szCs w:val="32"/>
        </w:rPr>
        <w:t>人，财政部分供养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人，非财政供养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人。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离退休人员</w:t>
      </w:r>
      <w:r w:rsidRPr="00E51C53">
        <w:rPr>
          <w:rFonts w:ascii="宋体" w:hAnsi="宋体"/>
          <w:kern w:val="0"/>
          <w:sz w:val="32"/>
          <w:szCs w:val="32"/>
        </w:rPr>
        <w:t xml:space="preserve"> 5</w:t>
      </w:r>
      <w:r w:rsidRPr="00E51C53">
        <w:rPr>
          <w:rFonts w:ascii="宋体" w:hAnsi="宋体" w:hint="eastAsia"/>
          <w:kern w:val="0"/>
          <w:sz w:val="32"/>
          <w:szCs w:val="32"/>
        </w:rPr>
        <w:t>人，其中：</w:t>
      </w:r>
      <w:r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 w:hint="eastAsia"/>
          <w:kern w:val="0"/>
          <w:sz w:val="32"/>
          <w:szCs w:val="32"/>
        </w:rPr>
        <w:t>离休</w:t>
      </w:r>
      <w:r w:rsidRPr="00E51C53">
        <w:rPr>
          <w:rFonts w:ascii="宋体" w:hAnsi="宋体"/>
          <w:kern w:val="0"/>
          <w:sz w:val="32"/>
          <w:szCs w:val="32"/>
        </w:rPr>
        <w:t xml:space="preserve"> 0</w:t>
      </w:r>
      <w:r w:rsidRPr="00E51C53">
        <w:rPr>
          <w:rFonts w:ascii="宋体" w:hAnsi="宋体" w:hint="eastAsia"/>
          <w:kern w:val="0"/>
          <w:sz w:val="32"/>
          <w:szCs w:val="32"/>
        </w:rPr>
        <w:t>人，退休</w:t>
      </w:r>
      <w:r w:rsidRPr="00E51C53">
        <w:rPr>
          <w:rFonts w:ascii="宋体" w:hAnsi="宋体"/>
          <w:kern w:val="0"/>
          <w:sz w:val="32"/>
          <w:szCs w:val="32"/>
        </w:rPr>
        <w:t xml:space="preserve"> 5</w:t>
      </w:r>
      <w:r w:rsidRPr="00E51C53">
        <w:rPr>
          <w:rFonts w:ascii="宋体" w:hAnsi="宋体" w:hint="eastAsia"/>
          <w:kern w:val="0"/>
          <w:sz w:val="32"/>
          <w:szCs w:val="32"/>
        </w:rPr>
        <w:t>人。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车辆编制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辆，实有车辆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辆。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三、预算单位收入情况</w:t>
      </w:r>
    </w:p>
    <w:p w:rsidR="00017CFA" w:rsidRPr="00E51C53" w:rsidRDefault="00017CFA" w:rsidP="00E51C53">
      <w:pPr>
        <w:widowControl/>
        <w:ind w:firstLineChars="150" w:firstLine="48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（一）部门财务收入情况</w:t>
      </w:r>
    </w:p>
    <w:p w:rsidR="00017CFA" w:rsidRPr="00E51C53" w:rsidRDefault="00017CFA" w:rsidP="00E51C53">
      <w:pPr>
        <w:widowControl/>
        <w:ind w:firstLineChars="250" w:firstLine="80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年部门财务总收入</w:t>
      </w:r>
      <w:r w:rsidRPr="00E51C53">
        <w:rPr>
          <w:rFonts w:ascii="宋体" w:hAnsi="宋体"/>
          <w:kern w:val="0"/>
          <w:sz w:val="32"/>
          <w:szCs w:val="32"/>
        </w:rPr>
        <w:t xml:space="preserve"> 953.05</w:t>
      </w:r>
      <w:r w:rsidRPr="00E51C53">
        <w:rPr>
          <w:rFonts w:ascii="宋体" w:hAnsi="宋体" w:hint="eastAsia"/>
          <w:kern w:val="0"/>
          <w:sz w:val="32"/>
          <w:szCs w:val="32"/>
        </w:rPr>
        <w:t>万元，其中：一般公共预算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万元，政府性基金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万元，国有资本经营收益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万元，事业收入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万元，事业单位经营收入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万元，其他收入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150" w:firstLine="48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（二）财政拨款收入情况</w:t>
      </w:r>
    </w:p>
    <w:p w:rsidR="00017CFA" w:rsidRPr="00E51C53" w:rsidRDefault="00017CFA" w:rsidP="00E51C53">
      <w:pPr>
        <w:widowControl/>
        <w:ind w:firstLineChars="250" w:firstLine="80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年部门财政拨款收入</w:t>
      </w:r>
      <w:r w:rsidRPr="00E51C53">
        <w:rPr>
          <w:rFonts w:ascii="宋体" w:hAnsi="宋体"/>
          <w:kern w:val="0"/>
          <w:sz w:val="32"/>
          <w:szCs w:val="32"/>
        </w:rPr>
        <w:t xml:space="preserve"> 953.05</w:t>
      </w:r>
      <w:r w:rsidRPr="00E51C53">
        <w:rPr>
          <w:rFonts w:ascii="宋体" w:hAnsi="宋体" w:hint="eastAsia"/>
          <w:kern w:val="0"/>
          <w:sz w:val="32"/>
          <w:szCs w:val="32"/>
        </w:rPr>
        <w:t>万元，其中</w:t>
      </w:r>
      <w:r w:rsidRPr="00E51C53">
        <w:rPr>
          <w:rFonts w:ascii="宋体" w:hAnsi="宋体"/>
          <w:kern w:val="0"/>
          <w:sz w:val="32"/>
          <w:szCs w:val="32"/>
        </w:rPr>
        <w:t>:</w:t>
      </w:r>
      <w:r w:rsidRPr="00E51C53">
        <w:rPr>
          <w:rFonts w:ascii="宋体" w:hAnsi="宋体" w:hint="eastAsia"/>
          <w:kern w:val="0"/>
          <w:sz w:val="32"/>
          <w:szCs w:val="32"/>
        </w:rPr>
        <w:t>本年收入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万元，上年结转收入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万元。本年收入中，一般公共预算财政拨款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万元（本级财力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万元，专项收入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万元，执法办案补助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万元，收费成本补偿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万元，财政专户管理的收入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万元，国有资源（资产）有偿使用收入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万元），政府性基金财政拨款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万元，国有资本经营收益财政拨款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四、预算单位支出情况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年部门预算总支出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万元。本级财力安排支出</w:t>
      </w:r>
      <w:r w:rsidRPr="00E51C53">
        <w:rPr>
          <w:rFonts w:ascii="宋体" w:hAnsi="宋体"/>
          <w:kern w:val="0"/>
          <w:sz w:val="32"/>
          <w:szCs w:val="32"/>
        </w:rPr>
        <w:t>953.05</w:t>
      </w:r>
      <w:r w:rsidRPr="00E51C53">
        <w:rPr>
          <w:rFonts w:ascii="宋体" w:hAnsi="宋体" w:hint="eastAsia"/>
          <w:kern w:val="0"/>
          <w:sz w:val="32"/>
          <w:szCs w:val="32"/>
        </w:rPr>
        <w:t>万元，其中，基本支出</w:t>
      </w:r>
      <w:r w:rsidRPr="00E51C53">
        <w:rPr>
          <w:rFonts w:ascii="宋体" w:hAnsi="宋体"/>
          <w:kern w:val="0"/>
          <w:sz w:val="32"/>
          <w:szCs w:val="32"/>
        </w:rPr>
        <w:t>420.79</w:t>
      </w:r>
      <w:r w:rsidRPr="00E51C53">
        <w:rPr>
          <w:rFonts w:ascii="宋体" w:hAnsi="宋体" w:hint="eastAsia"/>
          <w:kern w:val="0"/>
          <w:sz w:val="32"/>
          <w:szCs w:val="32"/>
        </w:rPr>
        <w:t>万元，项目支出</w:t>
      </w:r>
      <w:r w:rsidRPr="00E51C53">
        <w:rPr>
          <w:rFonts w:ascii="宋体" w:hAnsi="宋体"/>
          <w:kern w:val="0"/>
          <w:sz w:val="32"/>
          <w:szCs w:val="32"/>
        </w:rPr>
        <w:t>532.26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150" w:firstLine="48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lastRenderedPageBreak/>
        <w:t>（一）本级财力支出按功能科目分类情况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按支出功能科目分类，支出分别列“</w:t>
      </w:r>
      <w:r w:rsidRPr="00E51C53">
        <w:rPr>
          <w:rFonts w:ascii="宋体" w:hAnsi="宋体"/>
          <w:kern w:val="0"/>
          <w:sz w:val="32"/>
          <w:szCs w:val="32"/>
        </w:rPr>
        <w:t>201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一般公共服务支出</w:t>
      </w:r>
      <w:r w:rsidRPr="00E51C53">
        <w:rPr>
          <w:rFonts w:ascii="宋体" w:hAnsi="宋体" w:hint="eastAsia"/>
          <w:kern w:val="0"/>
          <w:sz w:val="32"/>
          <w:szCs w:val="32"/>
        </w:rPr>
        <w:t>－</w:t>
      </w:r>
      <w:r w:rsidRPr="00E51C53">
        <w:rPr>
          <w:rFonts w:ascii="宋体" w:hAnsi="宋体"/>
          <w:kern w:val="0"/>
          <w:sz w:val="32"/>
          <w:szCs w:val="32"/>
        </w:rPr>
        <w:t>31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党委办公厅及相关机构事务</w:t>
      </w:r>
      <w:r w:rsidRPr="00E51C53">
        <w:rPr>
          <w:rFonts w:ascii="宋体" w:hAnsi="宋体" w:hint="eastAsia"/>
          <w:kern w:val="0"/>
          <w:sz w:val="32"/>
          <w:szCs w:val="32"/>
        </w:rPr>
        <w:t>”支出，主要反映行政运行的支出、“</w:t>
      </w:r>
      <w:r w:rsidRPr="00E51C53">
        <w:rPr>
          <w:rFonts w:ascii="宋体" w:hAnsi="宋体"/>
          <w:kern w:val="0"/>
          <w:sz w:val="32"/>
          <w:szCs w:val="32"/>
        </w:rPr>
        <w:t>204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公共安全支出</w:t>
      </w:r>
      <w:r w:rsidRPr="00E51C53">
        <w:rPr>
          <w:rFonts w:ascii="宋体" w:hAnsi="宋体" w:hint="eastAsia"/>
          <w:kern w:val="0"/>
          <w:sz w:val="32"/>
          <w:szCs w:val="32"/>
        </w:rPr>
        <w:t>－</w:t>
      </w:r>
      <w:r w:rsidRPr="00E51C53">
        <w:rPr>
          <w:rFonts w:ascii="宋体" w:hAnsi="宋体"/>
          <w:kern w:val="0"/>
          <w:sz w:val="32"/>
          <w:szCs w:val="32"/>
        </w:rPr>
        <w:t>04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公安</w:t>
      </w:r>
      <w:r w:rsidRPr="00E51C53">
        <w:rPr>
          <w:rFonts w:ascii="宋体" w:hAnsi="宋体" w:hint="eastAsia"/>
          <w:kern w:val="0"/>
          <w:sz w:val="32"/>
          <w:szCs w:val="32"/>
        </w:rPr>
        <w:t>”支出，主要反映治安管理的支出，</w:t>
      </w:r>
      <w:r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 w:hint="eastAsia"/>
          <w:kern w:val="0"/>
          <w:sz w:val="32"/>
          <w:szCs w:val="32"/>
        </w:rPr>
        <w:t>“</w:t>
      </w:r>
      <w:r w:rsidRPr="00E51C53">
        <w:rPr>
          <w:rFonts w:ascii="宋体" w:hAnsi="宋体"/>
          <w:kern w:val="0"/>
          <w:sz w:val="32"/>
          <w:szCs w:val="32"/>
        </w:rPr>
        <w:t>208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社会保障和就业支出</w:t>
      </w:r>
      <w:r w:rsidRPr="00E51C53">
        <w:rPr>
          <w:rFonts w:ascii="宋体" w:hAnsi="宋体" w:hint="eastAsia"/>
          <w:kern w:val="0"/>
          <w:sz w:val="32"/>
          <w:szCs w:val="32"/>
        </w:rPr>
        <w:t>－</w:t>
      </w:r>
      <w:r w:rsidRPr="00E51C53">
        <w:rPr>
          <w:rFonts w:ascii="宋体" w:hAnsi="宋体"/>
          <w:kern w:val="0"/>
          <w:sz w:val="32"/>
          <w:szCs w:val="32"/>
        </w:rPr>
        <w:t>05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行政事业单位离退休</w:t>
      </w:r>
      <w:r w:rsidRPr="00E51C53">
        <w:rPr>
          <w:rFonts w:ascii="宋体" w:hAnsi="宋体" w:hint="eastAsia"/>
          <w:kern w:val="0"/>
          <w:sz w:val="32"/>
          <w:szCs w:val="32"/>
        </w:rPr>
        <w:t>”支出，主要反映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出机关事业单位基本养老保险缴费支</w:t>
      </w:r>
      <w:r w:rsidRPr="00E51C53">
        <w:rPr>
          <w:rFonts w:ascii="宋体" w:hAnsi="宋体" w:hint="eastAsia"/>
          <w:kern w:val="0"/>
          <w:sz w:val="32"/>
          <w:szCs w:val="32"/>
        </w:rPr>
        <w:t>的支出</w:t>
      </w:r>
      <w:r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 w:hint="eastAsia"/>
          <w:kern w:val="0"/>
          <w:sz w:val="32"/>
          <w:szCs w:val="32"/>
        </w:rPr>
        <w:t>“</w:t>
      </w:r>
      <w:r w:rsidRPr="00E51C53">
        <w:rPr>
          <w:rFonts w:ascii="宋体" w:hAnsi="宋体"/>
          <w:kern w:val="0"/>
          <w:sz w:val="32"/>
          <w:szCs w:val="32"/>
        </w:rPr>
        <w:t>210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医疗卫生与计划生育支出</w:t>
      </w:r>
      <w:r w:rsidRPr="00E51C53">
        <w:rPr>
          <w:rFonts w:ascii="宋体" w:hAnsi="宋体" w:hint="eastAsia"/>
          <w:kern w:val="0"/>
          <w:sz w:val="32"/>
          <w:szCs w:val="32"/>
        </w:rPr>
        <w:t>－</w:t>
      </w:r>
      <w:r w:rsidRPr="00E51C53">
        <w:rPr>
          <w:rFonts w:ascii="宋体" w:hAnsi="宋体"/>
          <w:kern w:val="0"/>
          <w:sz w:val="32"/>
          <w:szCs w:val="32"/>
        </w:rPr>
        <w:t>11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行政事业单位医疗</w:t>
      </w:r>
      <w:r w:rsidRPr="00E51C53">
        <w:rPr>
          <w:rFonts w:ascii="宋体" w:hAnsi="宋体" w:hint="eastAsia"/>
          <w:kern w:val="0"/>
          <w:sz w:val="32"/>
          <w:szCs w:val="32"/>
        </w:rPr>
        <w:t>”支出，主要反映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行政单位医疗和公务员医疗补助</w:t>
      </w:r>
      <w:r w:rsidRPr="00E51C53">
        <w:rPr>
          <w:rFonts w:ascii="宋体" w:hAnsi="宋体" w:hint="eastAsia"/>
          <w:kern w:val="0"/>
          <w:sz w:val="32"/>
          <w:szCs w:val="32"/>
        </w:rPr>
        <w:t>的支出，“</w:t>
      </w:r>
      <w:r w:rsidRPr="00E51C53">
        <w:rPr>
          <w:rFonts w:ascii="宋体" w:hAnsi="宋体"/>
          <w:kern w:val="0"/>
          <w:sz w:val="32"/>
          <w:szCs w:val="32"/>
        </w:rPr>
        <w:t>221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住房保障支出</w:t>
      </w:r>
      <w:r w:rsidRPr="00E51C53">
        <w:rPr>
          <w:rFonts w:ascii="宋体" w:hAnsi="宋体" w:hint="eastAsia"/>
          <w:kern w:val="0"/>
          <w:sz w:val="32"/>
          <w:szCs w:val="32"/>
        </w:rPr>
        <w:t>－</w:t>
      </w:r>
      <w:r w:rsidRPr="00E51C53">
        <w:rPr>
          <w:rFonts w:ascii="宋体" w:hAnsi="宋体"/>
          <w:kern w:val="0"/>
          <w:sz w:val="32"/>
          <w:szCs w:val="32"/>
        </w:rPr>
        <w:t>02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住房改革支出</w:t>
      </w:r>
      <w:r w:rsidRPr="00E51C53">
        <w:rPr>
          <w:rFonts w:ascii="宋体" w:hAnsi="宋体" w:hint="eastAsia"/>
          <w:kern w:val="0"/>
          <w:sz w:val="32"/>
          <w:szCs w:val="32"/>
        </w:rPr>
        <w:t>”支出，主要反映</w:t>
      </w:r>
      <w:r w:rsidRPr="00E51C53">
        <w:rPr>
          <w:rFonts w:ascii="宋体" w:hAnsi="宋体" w:cs="宋体" w:hint="eastAsia"/>
          <w:color w:val="000000"/>
          <w:kern w:val="0"/>
          <w:sz w:val="32"/>
          <w:szCs w:val="32"/>
        </w:rPr>
        <w:t>住房公积金</w:t>
      </w:r>
      <w:r w:rsidRPr="00E51C53">
        <w:rPr>
          <w:rFonts w:ascii="宋体" w:hAnsi="宋体" w:hint="eastAsia"/>
          <w:kern w:val="0"/>
          <w:sz w:val="32"/>
          <w:szCs w:val="32"/>
        </w:rPr>
        <w:t>的支出。</w:t>
      </w:r>
    </w:p>
    <w:p w:rsidR="00017CFA" w:rsidRPr="00E51C53" w:rsidRDefault="00017CFA" w:rsidP="00E51C53">
      <w:pPr>
        <w:widowControl/>
        <w:ind w:firstLineChars="150" w:firstLine="48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（二）本级财力支出按经济科目分类情况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按支出经济分类科目分组，其中：基本支出</w:t>
      </w:r>
      <w:r w:rsidRPr="00E51C53">
        <w:rPr>
          <w:rFonts w:ascii="宋体" w:hAnsi="宋体"/>
          <w:kern w:val="0"/>
          <w:sz w:val="32"/>
          <w:szCs w:val="32"/>
        </w:rPr>
        <w:t>420.79</w:t>
      </w:r>
      <w:r w:rsidRPr="00E51C53">
        <w:rPr>
          <w:rFonts w:ascii="宋体" w:hAnsi="宋体" w:hint="eastAsia"/>
          <w:kern w:val="0"/>
          <w:sz w:val="32"/>
          <w:szCs w:val="32"/>
        </w:rPr>
        <w:t>万元，项目支出</w:t>
      </w:r>
      <w:r w:rsidRPr="00E51C53">
        <w:rPr>
          <w:rFonts w:ascii="宋体" w:hAnsi="宋体"/>
          <w:kern w:val="0"/>
          <w:sz w:val="32"/>
          <w:szCs w:val="32"/>
        </w:rPr>
        <w:t>532.26</w:t>
      </w:r>
      <w:r w:rsidRPr="00E51C53">
        <w:rPr>
          <w:rFonts w:ascii="宋体" w:hAnsi="宋体" w:hint="eastAsia"/>
          <w:kern w:val="0"/>
          <w:sz w:val="32"/>
          <w:szCs w:val="32"/>
        </w:rPr>
        <w:t>万元。（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祥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见附表）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五、</w:t>
      </w:r>
      <w:r w:rsidR="009B2B75">
        <w:rPr>
          <w:rFonts w:ascii="黑体" w:eastAsia="黑体" w:hAnsi="黑体" w:hint="eastAsia"/>
          <w:b/>
          <w:bCs/>
          <w:sz w:val="32"/>
          <w:szCs w:val="32"/>
        </w:rPr>
        <w:t>市对下专项转移支付情况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无</w:t>
      </w:r>
      <w:r w:rsidR="009B2B75">
        <w:rPr>
          <w:rFonts w:ascii="宋体" w:hAnsi="宋体" w:hint="eastAsia"/>
          <w:kern w:val="0"/>
          <w:sz w:val="32"/>
          <w:szCs w:val="32"/>
        </w:rPr>
        <w:t>市</w:t>
      </w:r>
      <w:r w:rsidRPr="00E51C53">
        <w:rPr>
          <w:rFonts w:ascii="宋体" w:hAnsi="宋体" w:hint="eastAsia"/>
          <w:kern w:val="0"/>
          <w:sz w:val="32"/>
          <w:szCs w:val="32"/>
        </w:rPr>
        <w:t>对下转项转移支付情况</w:t>
      </w:r>
    </w:p>
    <w:p w:rsidR="00017CFA" w:rsidRPr="00E51C53" w:rsidRDefault="00017CFA" w:rsidP="00E51C5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六、</w:t>
      </w:r>
      <w:r w:rsidRPr="00E51C53">
        <w:rPr>
          <w:rFonts w:ascii="黑体" w:eastAsia="黑体" w:hAnsi="黑体" w:hint="eastAsia"/>
          <w:bCs/>
          <w:sz w:val="32"/>
          <w:szCs w:val="32"/>
        </w:rPr>
        <w:t>“三公”经费安排情况说明</w:t>
      </w:r>
      <w:r w:rsidRPr="00E51C53">
        <w:rPr>
          <w:rFonts w:ascii="黑体" w:eastAsia="黑体" w:hAnsi="黑体"/>
          <w:bCs/>
          <w:sz w:val="32"/>
          <w:szCs w:val="32"/>
        </w:rPr>
        <w:t xml:space="preserve"> 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年部门“三公”经费预算</w:t>
      </w:r>
      <w:r w:rsidRPr="00E51C53">
        <w:rPr>
          <w:rFonts w:ascii="宋体" w:hAnsi="宋体"/>
          <w:kern w:val="0"/>
          <w:sz w:val="32"/>
          <w:szCs w:val="32"/>
        </w:rPr>
        <w:t>6</w:t>
      </w:r>
      <w:r w:rsidRPr="00E51C53">
        <w:rPr>
          <w:rFonts w:ascii="宋体" w:hAnsi="宋体" w:hint="eastAsia"/>
          <w:kern w:val="0"/>
          <w:sz w:val="32"/>
          <w:szCs w:val="32"/>
        </w:rPr>
        <w:t>万元，比上年预算数增加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万元，其中：因公出国（境）费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万元，比上年预算数增加（减少）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万元；</w:t>
      </w:r>
      <w:r w:rsidRPr="00E51C53">
        <w:rPr>
          <w:rFonts w:ascii="宋体" w:hAnsi="宋体"/>
          <w:kern w:val="0"/>
          <w:sz w:val="32"/>
          <w:szCs w:val="32"/>
        </w:rPr>
        <w:t>2.</w:t>
      </w:r>
      <w:r w:rsidRPr="00E51C53">
        <w:rPr>
          <w:rFonts w:ascii="宋体" w:hAnsi="宋体" w:hint="eastAsia"/>
          <w:kern w:val="0"/>
          <w:sz w:val="32"/>
          <w:szCs w:val="32"/>
        </w:rPr>
        <w:t>公务接待费</w:t>
      </w:r>
      <w:r w:rsidRPr="00E51C53">
        <w:rPr>
          <w:rFonts w:ascii="宋体" w:hAnsi="宋体"/>
          <w:kern w:val="0"/>
          <w:sz w:val="32"/>
          <w:szCs w:val="32"/>
        </w:rPr>
        <w:t>4</w:t>
      </w:r>
      <w:r w:rsidRPr="00E51C53">
        <w:rPr>
          <w:rFonts w:ascii="宋体" w:hAnsi="宋体" w:hint="eastAsia"/>
          <w:kern w:val="0"/>
          <w:sz w:val="32"/>
          <w:szCs w:val="32"/>
        </w:rPr>
        <w:t>万元，比上年预算数增加</w:t>
      </w:r>
      <w:r w:rsidRPr="00E51C53">
        <w:rPr>
          <w:rFonts w:ascii="宋体" w:hAnsi="宋体"/>
          <w:kern w:val="0"/>
          <w:sz w:val="32"/>
          <w:szCs w:val="32"/>
        </w:rPr>
        <w:t>1</w:t>
      </w:r>
      <w:r w:rsidRPr="00E51C53">
        <w:rPr>
          <w:rFonts w:ascii="宋体" w:hAnsi="宋体" w:hint="eastAsia"/>
          <w:kern w:val="0"/>
          <w:sz w:val="32"/>
          <w:szCs w:val="32"/>
        </w:rPr>
        <w:t>万元；</w:t>
      </w:r>
      <w:r w:rsidRPr="00E51C53">
        <w:rPr>
          <w:rFonts w:ascii="宋体" w:hAnsi="宋体"/>
          <w:kern w:val="0"/>
          <w:sz w:val="32"/>
          <w:szCs w:val="32"/>
        </w:rPr>
        <w:t>3.</w:t>
      </w:r>
      <w:r w:rsidRPr="00E51C53">
        <w:rPr>
          <w:rFonts w:ascii="宋体" w:hAnsi="宋体" w:hint="eastAsia"/>
          <w:kern w:val="0"/>
          <w:sz w:val="32"/>
          <w:szCs w:val="32"/>
        </w:rPr>
        <w:t>公务用车购置及运行费</w:t>
      </w:r>
      <w:r w:rsidRPr="00E51C53">
        <w:rPr>
          <w:rFonts w:ascii="宋体" w:hAnsi="宋体"/>
          <w:kern w:val="0"/>
          <w:sz w:val="32"/>
          <w:szCs w:val="32"/>
        </w:rPr>
        <w:t>2</w:t>
      </w:r>
      <w:r w:rsidRPr="00E51C53">
        <w:rPr>
          <w:rFonts w:ascii="宋体" w:hAnsi="宋体" w:hint="eastAsia"/>
          <w:kern w:val="0"/>
          <w:sz w:val="32"/>
          <w:szCs w:val="32"/>
        </w:rPr>
        <w:t>万元，比上年预算数增加（减少）</w:t>
      </w:r>
      <w:r w:rsidRPr="00E51C53">
        <w:rPr>
          <w:rFonts w:ascii="宋体" w:hAnsi="宋体"/>
          <w:kern w:val="0"/>
          <w:sz w:val="32"/>
          <w:szCs w:val="32"/>
        </w:rPr>
        <w:t>0</w:t>
      </w:r>
      <w:r w:rsidRPr="00E51C53">
        <w:rPr>
          <w:rFonts w:ascii="宋体" w:hAnsi="宋体" w:hint="eastAsia"/>
          <w:kern w:val="0"/>
          <w:sz w:val="32"/>
          <w:szCs w:val="32"/>
        </w:rPr>
        <w:t>万元。“三公”经费增加（减少）的原因主要是</w:t>
      </w:r>
      <w:r w:rsidRPr="00E51C53">
        <w:rPr>
          <w:rFonts w:ascii="宋体" w:hAnsi="宋体"/>
          <w:kern w:val="0"/>
          <w:sz w:val="32"/>
          <w:szCs w:val="32"/>
        </w:rPr>
        <w:t>:</w:t>
      </w:r>
      <w:r w:rsidRPr="00E51C53">
        <w:rPr>
          <w:rFonts w:ascii="宋体" w:hAnsi="宋体"/>
          <w:sz w:val="32"/>
          <w:szCs w:val="32"/>
        </w:rPr>
        <w:t xml:space="preserve"> </w:t>
      </w:r>
      <w:r w:rsidRPr="00E51C53">
        <w:rPr>
          <w:rFonts w:ascii="宋体" w:hAnsi="宋体" w:hint="eastAsia"/>
          <w:kern w:val="0"/>
          <w:sz w:val="32"/>
          <w:szCs w:val="32"/>
        </w:rPr>
        <w:t>增加合署办公部门，工作量及工作接待相应增加。</w:t>
      </w:r>
      <w:r w:rsidRPr="00E51C53">
        <w:rPr>
          <w:rFonts w:ascii="宋体" w:hAnsi="宋体"/>
          <w:kern w:val="0"/>
          <w:sz w:val="32"/>
          <w:szCs w:val="32"/>
        </w:rPr>
        <w:t xml:space="preserve">  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七、政府采购预算情况</w:t>
      </w:r>
    </w:p>
    <w:p w:rsidR="00017CFA" w:rsidRPr="00E51C53" w:rsidRDefault="00017CFA" w:rsidP="00794354">
      <w:pPr>
        <w:widowControl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lastRenderedPageBreak/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年盘龙区委政法委员会无政府采购预算。</w:t>
      </w:r>
    </w:p>
    <w:p w:rsidR="000A244B" w:rsidRDefault="00017CFA" w:rsidP="00E51C53">
      <w:pPr>
        <w:widowControl/>
        <w:ind w:firstLineChars="200" w:firstLine="640"/>
        <w:jc w:val="left"/>
        <w:rPr>
          <w:rFonts w:ascii="黑体" w:eastAsia="黑体" w:hAnsi="黑体" w:hint="eastAsia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八、</w:t>
      </w:r>
      <w:r w:rsidR="000A244B">
        <w:rPr>
          <w:rFonts w:ascii="黑体" w:eastAsia="黑体" w:hAnsi="黑体" w:hint="eastAsia"/>
          <w:b/>
          <w:bCs/>
          <w:sz w:val="32"/>
          <w:szCs w:val="32"/>
        </w:rPr>
        <w:t>预算收支增减变化情况说明</w:t>
      </w:r>
    </w:p>
    <w:p w:rsidR="00017CFA" w:rsidRPr="00E51C53" w:rsidRDefault="000A244B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（一）</w:t>
      </w:r>
      <w:r w:rsidR="00017CFA" w:rsidRPr="00E51C53">
        <w:rPr>
          <w:rFonts w:ascii="黑体" w:eastAsia="黑体" w:hAnsi="黑体" w:hint="eastAsia"/>
          <w:kern w:val="0"/>
          <w:sz w:val="32"/>
          <w:szCs w:val="32"/>
        </w:rPr>
        <w:t>基本支出预算变动的主要原因</w:t>
      </w:r>
    </w:p>
    <w:p w:rsidR="00017CFA" w:rsidRPr="00E51C53" w:rsidRDefault="00017CFA" w:rsidP="009B2B75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年本级财力安排盘龙区委政法委员会基本支出</w:t>
      </w:r>
      <w:r w:rsidRPr="00E51C53">
        <w:rPr>
          <w:rFonts w:ascii="宋体" w:hAnsi="宋体"/>
          <w:kern w:val="0"/>
          <w:sz w:val="32"/>
          <w:szCs w:val="32"/>
        </w:rPr>
        <w:t>420.79</w:t>
      </w:r>
      <w:r w:rsidRPr="00E51C53">
        <w:rPr>
          <w:rFonts w:ascii="宋体" w:hAnsi="宋体" w:hint="eastAsia"/>
          <w:kern w:val="0"/>
          <w:sz w:val="32"/>
          <w:szCs w:val="32"/>
        </w:rPr>
        <w:t>万元，与上年对比</w:t>
      </w:r>
      <w:r w:rsidR="009B2B75">
        <w:rPr>
          <w:rFonts w:ascii="宋体" w:hAnsi="宋体" w:hint="eastAsia"/>
          <w:kern w:val="0"/>
          <w:sz w:val="32"/>
          <w:szCs w:val="32"/>
        </w:rPr>
        <w:t>增加了</w:t>
      </w:r>
      <w:r w:rsidRPr="00E51C53">
        <w:rPr>
          <w:rFonts w:ascii="宋体" w:hAnsi="宋体"/>
          <w:kern w:val="0"/>
          <w:sz w:val="32"/>
          <w:szCs w:val="32"/>
        </w:rPr>
        <w:t>90.99</w:t>
      </w:r>
      <w:r w:rsidRPr="00E51C53">
        <w:rPr>
          <w:rFonts w:ascii="宋体" w:hAnsi="宋体" w:hint="eastAsia"/>
          <w:kern w:val="0"/>
          <w:sz w:val="32"/>
          <w:szCs w:val="32"/>
        </w:rPr>
        <w:t>万元，</w:t>
      </w:r>
      <w:r w:rsidR="009B2B75">
        <w:rPr>
          <w:rFonts w:ascii="宋体" w:hAnsi="宋体" w:hint="eastAsia"/>
          <w:kern w:val="0"/>
          <w:sz w:val="32"/>
          <w:szCs w:val="32"/>
        </w:rPr>
        <w:t>增加27.55%。</w:t>
      </w:r>
      <w:r w:rsidRPr="00E51C53">
        <w:rPr>
          <w:rFonts w:ascii="宋体" w:hAnsi="宋体" w:hint="eastAsia"/>
          <w:kern w:val="0"/>
          <w:sz w:val="32"/>
          <w:szCs w:val="32"/>
        </w:rPr>
        <w:t>增减变化的原因主要是：</w:t>
      </w:r>
      <w:r w:rsidR="009B2B75"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年比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年增加了养老保险预算经费</w:t>
      </w:r>
      <w:r w:rsidR="009B2B75">
        <w:rPr>
          <w:rFonts w:ascii="宋体" w:hAnsi="宋体" w:hint="eastAsia"/>
          <w:kern w:val="0"/>
          <w:sz w:val="32"/>
          <w:szCs w:val="32"/>
        </w:rPr>
        <w:t>；</w:t>
      </w:r>
      <w:r w:rsidR="009B2B75" w:rsidRPr="00E51C53">
        <w:rPr>
          <w:rFonts w:ascii="宋体" w:hAnsi="宋体"/>
          <w:kern w:val="0"/>
          <w:sz w:val="32"/>
          <w:szCs w:val="32"/>
        </w:rPr>
        <w:t xml:space="preserve"> 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年比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年增加了职工工资、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医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保、公积金人员经费。</w:t>
      </w:r>
    </w:p>
    <w:p w:rsidR="00017CFA" w:rsidRPr="00E51C53" w:rsidRDefault="000A244B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（二）</w:t>
      </w:r>
      <w:r w:rsidR="00017CFA" w:rsidRPr="00E51C53">
        <w:rPr>
          <w:rFonts w:ascii="黑体" w:eastAsia="黑体" w:hAnsi="黑体" w:hint="eastAsia"/>
          <w:kern w:val="0"/>
          <w:sz w:val="32"/>
          <w:szCs w:val="32"/>
        </w:rPr>
        <w:t>项目支出预算变动的主要原因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年本级财力安排盘龙区委政法委员会项目支出</w:t>
      </w:r>
      <w:r w:rsidRPr="00E51C53">
        <w:rPr>
          <w:rFonts w:ascii="宋体" w:hAnsi="宋体"/>
          <w:kern w:val="0"/>
          <w:sz w:val="32"/>
          <w:szCs w:val="32"/>
        </w:rPr>
        <w:t>532.26</w:t>
      </w:r>
      <w:r w:rsidRPr="00E51C53">
        <w:rPr>
          <w:rFonts w:ascii="宋体" w:hAnsi="宋体" w:hint="eastAsia"/>
          <w:kern w:val="0"/>
          <w:sz w:val="32"/>
          <w:szCs w:val="32"/>
        </w:rPr>
        <w:t>万元，与上年对比增加</w:t>
      </w:r>
      <w:r w:rsidRPr="00E51C53">
        <w:rPr>
          <w:rFonts w:ascii="宋体" w:hAnsi="宋体"/>
          <w:kern w:val="0"/>
          <w:sz w:val="32"/>
          <w:szCs w:val="32"/>
        </w:rPr>
        <w:t>38.6</w:t>
      </w:r>
      <w:r w:rsidRPr="00E51C53">
        <w:rPr>
          <w:rFonts w:ascii="宋体" w:hAnsi="宋体" w:hint="eastAsia"/>
          <w:kern w:val="0"/>
          <w:sz w:val="32"/>
          <w:szCs w:val="32"/>
        </w:rPr>
        <w:t>万元，</w:t>
      </w:r>
      <w:r w:rsidR="000A244B">
        <w:rPr>
          <w:rFonts w:ascii="宋体" w:hAnsi="宋体" w:hint="eastAsia"/>
          <w:kern w:val="0"/>
          <w:sz w:val="32"/>
          <w:szCs w:val="32"/>
        </w:rPr>
        <w:t>增加7.79%。</w:t>
      </w:r>
      <w:r w:rsidRPr="00E51C53">
        <w:rPr>
          <w:rFonts w:ascii="宋体" w:hAnsi="宋体" w:hint="eastAsia"/>
          <w:kern w:val="0"/>
          <w:sz w:val="32"/>
          <w:szCs w:val="32"/>
        </w:rPr>
        <w:t>增减变化的原因主要是：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（一）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年比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年依法治区专项经费增加了</w:t>
      </w:r>
      <w:r w:rsidRPr="00E51C53">
        <w:rPr>
          <w:rFonts w:ascii="宋体" w:hAnsi="宋体"/>
          <w:kern w:val="0"/>
          <w:sz w:val="32"/>
          <w:szCs w:val="32"/>
        </w:rPr>
        <w:t>43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200" w:firstLine="643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b/>
          <w:kern w:val="0"/>
          <w:sz w:val="32"/>
          <w:szCs w:val="32"/>
        </w:rPr>
        <w:t>（二）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年比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年治保会、调解会专项经费增加了</w:t>
      </w:r>
      <w:r w:rsidRPr="00E51C53">
        <w:rPr>
          <w:rFonts w:ascii="宋体" w:hAnsi="宋体"/>
          <w:kern w:val="0"/>
          <w:sz w:val="32"/>
          <w:szCs w:val="32"/>
        </w:rPr>
        <w:t>0.6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200" w:firstLine="643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b/>
          <w:kern w:val="0"/>
          <w:sz w:val="32"/>
          <w:szCs w:val="32"/>
        </w:rPr>
        <w:t>（三）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年比</w:t>
      </w:r>
      <w:r w:rsidRPr="00E51C53">
        <w:rPr>
          <w:rFonts w:ascii="宋体" w:hAnsi="宋体"/>
          <w:kern w:val="0"/>
          <w:sz w:val="32"/>
          <w:szCs w:val="32"/>
        </w:rPr>
        <w:t>2017</w:t>
      </w:r>
      <w:r w:rsidRPr="00E51C53">
        <w:rPr>
          <w:rFonts w:ascii="宋体" w:hAnsi="宋体" w:hint="eastAsia"/>
          <w:kern w:val="0"/>
          <w:sz w:val="32"/>
          <w:szCs w:val="32"/>
        </w:rPr>
        <w:t>年预防未成年人违法犯罪专项经费减少了</w:t>
      </w:r>
      <w:r w:rsidRPr="00E51C53">
        <w:rPr>
          <w:rFonts w:ascii="宋体" w:hAnsi="宋体"/>
          <w:kern w:val="0"/>
          <w:sz w:val="32"/>
          <w:szCs w:val="32"/>
        </w:rPr>
        <w:t>5</w:t>
      </w:r>
      <w:r w:rsidRPr="00E51C53">
        <w:rPr>
          <w:rFonts w:ascii="宋体" w:hAnsi="宋体" w:hint="eastAsia"/>
          <w:kern w:val="0"/>
          <w:sz w:val="32"/>
          <w:szCs w:val="32"/>
        </w:rPr>
        <w:t>万元。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51C53">
        <w:rPr>
          <w:rFonts w:ascii="黑体" w:eastAsia="黑体" w:hAnsi="黑体" w:hint="eastAsia"/>
          <w:kern w:val="0"/>
          <w:sz w:val="32"/>
          <w:szCs w:val="32"/>
        </w:rPr>
        <w:t>十、其他公开信息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（一）专业名词解释</w:t>
      </w:r>
    </w:p>
    <w:p w:rsidR="00017CFA" w:rsidRPr="00E51C53" w:rsidRDefault="00017CFA" w:rsidP="00EC2462">
      <w:pPr>
        <w:spacing w:line="600" w:lineRule="exact"/>
        <w:ind w:firstLineChars="200" w:firstLine="640"/>
        <w:rPr>
          <w:rFonts w:ascii="宋体" w:cs="Arial"/>
          <w:color w:val="333333"/>
          <w:sz w:val="32"/>
          <w:szCs w:val="32"/>
          <w:shd w:val="clear" w:color="auto" w:fill="FFFFFF"/>
        </w:rPr>
      </w:pPr>
      <w:r w:rsidRPr="00E51C53">
        <w:rPr>
          <w:rFonts w:ascii="宋体" w:hAnsi="宋体" w:hint="eastAsia"/>
          <w:sz w:val="32"/>
          <w:szCs w:val="32"/>
        </w:rPr>
        <w:t>综</w:t>
      </w:r>
      <w:proofErr w:type="gramStart"/>
      <w:r w:rsidRPr="00E51C53">
        <w:rPr>
          <w:rFonts w:ascii="宋体" w:hAnsi="宋体" w:hint="eastAsia"/>
          <w:sz w:val="32"/>
          <w:szCs w:val="32"/>
        </w:rPr>
        <w:t>治维稳</w:t>
      </w:r>
      <w:proofErr w:type="gramEnd"/>
      <w:r w:rsidRPr="00E51C53">
        <w:rPr>
          <w:rFonts w:ascii="宋体" w:hAnsi="宋体" w:hint="eastAsia"/>
          <w:sz w:val="32"/>
          <w:szCs w:val="32"/>
        </w:rPr>
        <w:t>：</w:t>
      </w:r>
      <w:r w:rsidRPr="00E51C53">
        <w:rPr>
          <w:rFonts w:ascii="宋体" w:hAnsi="宋体" w:cs="Arial" w:hint="eastAsia"/>
          <w:color w:val="333333"/>
          <w:sz w:val="32"/>
          <w:szCs w:val="32"/>
          <w:shd w:val="clear" w:color="auto" w:fill="FFFFFF"/>
        </w:rPr>
        <w:t>是</w:t>
      </w:r>
      <w:r w:rsidRPr="00E51C53">
        <w:rPr>
          <w:rFonts w:ascii="宋体" w:hAnsi="宋体" w:hint="eastAsia"/>
          <w:sz w:val="32"/>
          <w:szCs w:val="32"/>
        </w:rPr>
        <w:t>社会治安综合治理</w:t>
      </w:r>
      <w:r w:rsidRPr="00E51C53">
        <w:rPr>
          <w:rFonts w:ascii="宋体" w:hAnsi="宋体" w:cs="Arial" w:hint="eastAsia"/>
          <w:color w:val="333333"/>
          <w:sz w:val="32"/>
          <w:szCs w:val="32"/>
          <w:shd w:val="clear" w:color="auto" w:fill="FFFFFF"/>
        </w:rPr>
        <w:t>与维护社会稳定工作两项工作的简称。虽然两者具有不同的侧重点，有不同的内涵和外延，但从实际工作来讲，两者密不可分，社会治安综合</w:t>
      </w:r>
      <w:r w:rsidRPr="00E51C53">
        <w:rPr>
          <w:rFonts w:ascii="宋体" w:hAnsi="宋体" w:cs="Arial" w:hint="eastAsia"/>
          <w:color w:val="333333"/>
          <w:sz w:val="32"/>
          <w:szCs w:val="32"/>
          <w:shd w:val="clear" w:color="auto" w:fill="FFFFFF"/>
        </w:rPr>
        <w:lastRenderedPageBreak/>
        <w:t>治理的目标是维护社会稳定，维护社会稳定需要依靠社会治安综合治理。</w:t>
      </w:r>
    </w:p>
    <w:p w:rsidR="00017CFA" w:rsidRPr="00E51C53" w:rsidRDefault="00017CFA" w:rsidP="00EC2462">
      <w:pPr>
        <w:spacing w:line="600" w:lineRule="exact"/>
        <w:ind w:firstLineChars="200" w:firstLine="640"/>
        <w:rPr>
          <w:rFonts w:ascii="宋体"/>
          <w:sz w:val="32"/>
          <w:szCs w:val="32"/>
        </w:rPr>
      </w:pPr>
      <w:r w:rsidRPr="00E51C53">
        <w:rPr>
          <w:rFonts w:ascii="宋体" w:hAnsi="宋体" w:cs="Arial" w:hint="eastAsia"/>
          <w:sz w:val="32"/>
          <w:szCs w:val="32"/>
          <w:shd w:val="clear" w:color="auto" w:fill="FFFFFF"/>
        </w:rPr>
        <w:t>依法治区：依照</w:t>
      </w:r>
      <w:r w:rsidRPr="00E51C53">
        <w:rPr>
          <w:rFonts w:ascii="宋体" w:hAnsi="宋体" w:cs="Arial" w:hint="eastAsia"/>
          <w:color w:val="333333"/>
          <w:sz w:val="32"/>
          <w:szCs w:val="32"/>
          <w:shd w:val="clear" w:color="auto" w:fill="FFFFFF"/>
        </w:rPr>
        <w:t>法律治理区一级地方区域，要求区一级地方区域的政治、经济运作、社会各方面的活动统统依照法律进行，而不受任何个人意志的干预、阻碍或破坏</w:t>
      </w:r>
      <w:r w:rsidRPr="00E51C53">
        <w:rPr>
          <w:rFonts w:ascii="宋体" w:hAnsi="宋体" w:cs="Arial" w:hint="eastAsia"/>
          <w:sz w:val="32"/>
          <w:szCs w:val="32"/>
          <w:shd w:val="clear" w:color="auto" w:fill="FFFFFF"/>
        </w:rPr>
        <w:t>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（二）机关运行经费安排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b/>
          <w:kern w:val="0"/>
          <w:sz w:val="32"/>
          <w:szCs w:val="32"/>
        </w:rPr>
      </w:pP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年本级财力安排盘龙区委政法委员会机关运行经费</w:t>
      </w:r>
      <w:r w:rsidRPr="00E51C53">
        <w:rPr>
          <w:rFonts w:ascii="宋体" w:hAnsi="宋体"/>
          <w:kern w:val="0"/>
          <w:sz w:val="32"/>
          <w:szCs w:val="32"/>
        </w:rPr>
        <w:t>26.8</w:t>
      </w:r>
      <w:r w:rsidRPr="00E51C53">
        <w:rPr>
          <w:rFonts w:ascii="宋体" w:hAnsi="宋体" w:hint="eastAsia"/>
          <w:kern w:val="0"/>
          <w:sz w:val="32"/>
          <w:szCs w:val="32"/>
        </w:rPr>
        <w:t>万元，主要用于办公经费、印刷费、水电费、</w:t>
      </w:r>
      <w:proofErr w:type="gramStart"/>
      <w:r w:rsidRPr="00E51C53">
        <w:rPr>
          <w:rFonts w:ascii="宋体" w:hAnsi="宋体" w:hint="eastAsia"/>
          <w:kern w:val="0"/>
          <w:sz w:val="32"/>
          <w:szCs w:val="32"/>
        </w:rPr>
        <w:t>汽燃费</w:t>
      </w:r>
      <w:proofErr w:type="gramEnd"/>
      <w:r w:rsidRPr="00E51C53">
        <w:rPr>
          <w:rFonts w:ascii="宋体" w:hAnsi="宋体" w:hint="eastAsia"/>
          <w:kern w:val="0"/>
          <w:sz w:val="32"/>
          <w:szCs w:val="32"/>
        </w:rPr>
        <w:t>、办公设备购置等日常开支，以保证机构正常运转。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（三）国有资产占用情况</w:t>
      </w:r>
    </w:p>
    <w:p w:rsidR="00017CFA" w:rsidRPr="00E51C53" w:rsidRDefault="00017CFA" w:rsidP="00E51C53">
      <w:pPr>
        <w:widowControl/>
        <w:ind w:firstLineChars="200" w:firstLine="640"/>
        <w:jc w:val="left"/>
        <w:rPr>
          <w:rFonts w:ascii="宋体"/>
          <w:kern w:val="0"/>
          <w:sz w:val="32"/>
          <w:szCs w:val="32"/>
        </w:rPr>
      </w:pPr>
      <w:r w:rsidRPr="00E51C53">
        <w:rPr>
          <w:rFonts w:ascii="宋体" w:hAnsi="宋体" w:hint="eastAsia"/>
          <w:kern w:val="0"/>
          <w:sz w:val="32"/>
          <w:szCs w:val="32"/>
        </w:rPr>
        <w:t>鉴于截至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</w:t>
      </w:r>
      <w:r w:rsidRPr="00E51C53">
        <w:rPr>
          <w:rFonts w:ascii="宋体" w:hAnsi="宋体"/>
          <w:kern w:val="0"/>
          <w:sz w:val="32"/>
          <w:szCs w:val="32"/>
        </w:rPr>
        <w:t>12</w:t>
      </w:r>
      <w:r w:rsidRPr="00E51C53">
        <w:rPr>
          <w:rFonts w:ascii="宋体" w:hAnsi="宋体" w:hint="eastAsia"/>
          <w:kern w:val="0"/>
          <w:sz w:val="32"/>
          <w:szCs w:val="32"/>
        </w:rPr>
        <w:t>月</w:t>
      </w:r>
      <w:r w:rsidRPr="00E51C53">
        <w:rPr>
          <w:rFonts w:ascii="宋体" w:hAnsi="宋体"/>
          <w:kern w:val="0"/>
          <w:sz w:val="32"/>
          <w:szCs w:val="32"/>
        </w:rPr>
        <w:t>31</w:t>
      </w:r>
      <w:r w:rsidRPr="00E51C53">
        <w:rPr>
          <w:rFonts w:ascii="宋体" w:hAnsi="宋体" w:hint="eastAsia"/>
          <w:kern w:val="0"/>
          <w:sz w:val="32"/>
          <w:szCs w:val="32"/>
        </w:rPr>
        <w:t>日的国有资产占有使用情况需在完成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年决算编制后才能统计汇总相关数据，因此，将在公开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年度部门决算时一并公开部门截至</w:t>
      </w:r>
      <w:r w:rsidRPr="00E51C53">
        <w:rPr>
          <w:rFonts w:ascii="宋体" w:hAnsi="宋体"/>
          <w:kern w:val="0"/>
          <w:sz w:val="32"/>
          <w:szCs w:val="32"/>
        </w:rPr>
        <w:t>2018</w:t>
      </w:r>
      <w:r w:rsidRPr="00E51C53">
        <w:rPr>
          <w:rFonts w:ascii="宋体" w:hAnsi="宋体" w:hint="eastAsia"/>
          <w:kern w:val="0"/>
          <w:sz w:val="32"/>
          <w:szCs w:val="32"/>
        </w:rPr>
        <w:t>年</w:t>
      </w:r>
      <w:r w:rsidRPr="00E51C53">
        <w:rPr>
          <w:rFonts w:ascii="宋体" w:hAnsi="宋体"/>
          <w:kern w:val="0"/>
          <w:sz w:val="32"/>
          <w:szCs w:val="32"/>
        </w:rPr>
        <w:t>12</w:t>
      </w:r>
      <w:r w:rsidRPr="00E51C53">
        <w:rPr>
          <w:rFonts w:ascii="宋体" w:hAnsi="宋体" w:hint="eastAsia"/>
          <w:kern w:val="0"/>
          <w:sz w:val="32"/>
          <w:szCs w:val="32"/>
        </w:rPr>
        <w:t>月</w:t>
      </w:r>
      <w:r w:rsidRPr="00E51C53">
        <w:rPr>
          <w:rFonts w:ascii="宋体" w:hAnsi="宋体"/>
          <w:kern w:val="0"/>
          <w:sz w:val="32"/>
          <w:szCs w:val="32"/>
        </w:rPr>
        <w:t>31</w:t>
      </w:r>
      <w:r w:rsidRPr="00E51C53">
        <w:rPr>
          <w:rFonts w:ascii="宋体" w:hAnsi="宋体" w:hint="eastAsia"/>
          <w:kern w:val="0"/>
          <w:sz w:val="32"/>
          <w:szCs w:val="32"/>
        </w:rPr>
        <w:t>日的国有资产占有使用情况。</w:t>
      </w:r>
    </w:p>
    <w:p w:rsidR="00017CFA" w:rsidRPr="00E51C53" w:rsidRDefault="00017CFA">
      <w:pPr>
        <w:rPr>
          <w:rFonts w:ascii="宋体"/>
          <w:sz w:val="32"/>
          <w:szCs w:val="32"/>
        </w:rPr>
      </w:pPr>
    </w:p>
    <w:sectPr w:rsidR="00017CFA" w:rsidRPr="00E51C53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CFA" w:rsidRDefault="00017CFA" w:rsidP="00794354">
      <w:r>
        <w:separator/>
      </w:r>
    </w:p>
  </w:endnote>
  <w:endnote w:type="continuationSeparator" w:id="0">
    <w:p w:rsidR="00017CFA" w:rsidRDefault="00017CFA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CFA" w:rsidRDefault="00017CFA" w:rsidP="00794354">
      <w:r>
        <w:separator/>
      </w:r>
    </w:p>
  </w:footnote>
  <w:footnote w:type="continuationSeparator" w:id="0">
    <w:p w:rsidR="00017CFA" w:rsidRDefault="00017CFA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FA" w:rsidRDefault="00017CFA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CFA" w:rsidRDefault="00017CFA" w:rsidP="005054B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17CFA"/>
    <w:rsid w:val="00046A27"/>
    <w:rsid w:val="00052A6F"/>
    <w:rsid w:val="000770AA"/>
    <w:rsid w:val="00097272"/>
    <w:rsid w:val="000A244B"/>
    <w:rsid w:val="0011402F"/>
    <w:rsid w:val="00130DB7"/>
    <w:rsid w:val="001D120C"/>
    <w:rsid w:val="003C079B"/>
    <w:rsid w:val="004E3F52"/>
    <w:rsid w:val="005054B5"/>
    <w:rsid w:val="00517707"/>
    <w:rsid w:val="005916A7"/>
    <w:rsid w:val="005B0A4A"/>
    <w:rsid w:val="005D37A4"/>
    <w:rsid w:val="00622A89"/>
    <w:rsid w:val="00794354"/>
    <w:rsid w:val="007A5D71"/>
    <w:rsid w:val="007B13FC"/>
    <w:rsid w:val="00876408"/>
    <w:rsid w:val="00883DFD"/>
    <w:rsid w:val="00896289"/>
    <w:rsid w:val="008B456B"/>
    <w:rsid w:val="00900B71"/>
    <w:rsid w:val="0094304F"/>
    <w:rsid w:val="00960924"/>
    <w:rsid w:val="009B2B75"/>
    <w:rsid w:val="00A13EBA"/>
    <w:rsid w:val="00A54089"/>
    <w:rsid w:val="00B600A1"/>
    <w:rsid w:val="00B740DD"/>
    <w:rsid w:val="00B900FD"/>
    <w:rsid w:val="00BB0895"/>
    <w:rsid w:val="00BE7EF7"/>
    <w:rsid w:val="00CB6052"/>
    <w:rsid w:val="00CE58C9"/>
    <w:rsid w:val="00D07122"/>
    <w:rsid w:val="00D63C5E"/>
    <w:rsid w:val="00D74B92"/>
    <w:rsid w:val="00DB2201"/>
    <w:rsid w:val="00DD7CF9"/>
    <w:rsid w:val="00DE15C1"/>
    <w:rsid w:val="00E51C53"/>
    <w:rsid w:val="00EC2462"/>
    <w:rsid w:val="00EC621B"/>
    <w:rsid w:val="00F40211"/>
    <w:rsid w:val="00F43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94354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94354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4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0877">
          <w:marLeft w:val="900"/>
          <w:marRight w:val="9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2139</Words>
  <Characters>318</Characters>
  <Application>Microsoft Office Word</Application>
  <DocSecurity>0</DocSecurity>
  <Lines>2</Lines>
  <Paragraphs>4</Paragraphs>
  <ScaleCrop>false</ScaleCrop>
  <Company>Microsoft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Microsoft</cp:lastModifiedBy>
  <cp:revision>17</cp:revision>
  <dcterms:created xsi:type="dcterms:W3CDTF">2018-01-26T02:10:00Z</dcterms:created>
  <dcterms:modified xsi:type="dcterms:W3CDTF">2018-03-11T09:55:00Z</dcterms:modified>
</cp:coreProperties>
</file>