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eastAsia="方正小标宋简体"/>
          <w:kern w:val="0"/>
          <w:sz w:val="44"/>
          <w:szCs w:val="44"/>
          <w:lang w:val="en-US" w:eastAsia="zh-CN"/>
        </w:rPr>
      </w:pPr>
      <w:r>
        <w:rPr>
          <w:rFonts w:hint="eastAsia" w:ascii="方正小标宋简体" w:eastAsia="方正小标宋简体"/>
          <w:kern w:val="0"/>
          <w:sz w:val="44"/>
          <w:szCs w:val="44"/>
          <w:lang w:val="en-US" w:eastAsia="zh-CN"/>
        </w:rPr>
        <w:t>目录</w:t>
      </w:r>
    </w:p>
    <w:p>
      <w:pPr>
        <w:widowControl/>
        <w:jc w:val="left"/>
        <w:rPr>
          <w:rFonts w:hint="eastAsia" w:ascii="方正小标宋简体" w:eastAsia="方正小标宋简体"/>
          <w:kern w:val="0"/>
          <w:sz w:val="44"/>
          <w:szCs w:val="44"/>
          <w:lang w:eastAsia="zh-CN"/>
        </w:rPr>
      </w:pPr>
      <w:r>
        <w:rPr>
          <w:rFonts w:hint="eastAsia" w:ascii="黑体" w:hAnsi="黑体" w:eastAsia="黑体" w:cs="黑体"/>
          <w:kern w:val="0"/>
          <w:sz w:val="32"/>
          <w:szCs w:val="32"/>
          <w:lang w:eastAsia="zh-CN"/>
        </w:rPr>
        <w:t>第一部分 昆明市盘龙区人民政府松华街道办事2018年部门预算编制说明</w:t>
      </w:r>
    </w:p>
    <w:p>
      <w:pPr>
        <w:widowControl/>
        <w:jc w:val="left"/>
        <w:rPr>
          <w:rFonts w:hint="eastAsia" w:ascii="黑体" w:hAnsi="黑体" w:eastAsia="黑体" w:cs="黑体"/>
          <w:kern w:val="0"/>
          <w:sz w:val="32"/>
          <w:szCs w:val="32"/>
          <w:lang w:eastAsia="zh-CN"/>
        </w:rPr>
      </w:pPr>
      <w:r>
        <w:rPr>
          <w:rFonts w:hint="eastAsia" w:ascii="黑体" w:hAnsi="黑体" w:eastAsia="黑体" w:cs="黑体"/>
          <w:kern w:val="0"/>
          <w:sz w:val="32"/>
          <w:szCs w:val="32"/>
          <w:lang w:eastAsia="zh-CN"/>
        </w:rPr>
        <w:t>第二部分 昆明市盘龙区人民政府松华街道办事2018年部门预算表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一</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2018年部门财政拨款收支预算总表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二</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2018年部门一般公共预算支出表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三</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2018年部门基本支出预算表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四</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2018年部门政府性基金预算支出表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五</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2018年部门收支总表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六</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2018年部门收入总表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七</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2018年部门支出总表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八</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2018年部门“三公”经费公共预算财政拨款支出情况表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九</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部门（单位）整体支出绩效目标</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十</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2018年部门单位基本信息表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十一</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2018年行政事业单位国有资产占有使用情况表</w:t>
      </w:r>
    </w:p>
    <w:p>
      <w:pPr>
        <w:widowControl/>
        <w:jc w:val="left"/>
        <w:rPr>
          <w:rFonts w:hint="eastAsia" w:ascii="楷体" w:hAnsi="楷体" w:eastAsia="楷体" w:cs="楷体"/>
          <w:kern w:val="0"/>
          <w:sz w:val="32"/>
          <w:szCs w:val="32"/>
          <w:lang w:eastAsia="zh-CN"/>
        </w:rPr>
      </w:pPr>
      <w:r>
        <w:rPr>
          <w:rFonts w:hint="eastAsia" w:ascii="楷体" w:hAnsi="楷体" w:eastAsia="楷体" w:cs="楷体"/>
          <w:kern w:val="0"/>
          <w:sz w:val="32"/>
          <w:szCs w:val="32"/>
          <w:lang w:eastAsia="zh-CN"/>
        </w:rPr>
        <w:t>十二</w:t>
      </w:r>
      <w:r>
        <w:rPr>
          <w:rFonts w:hint="eastAsia" w:ascii="楷体" w:hAnsi="楷体" w:eastAsia="楷体" w:cs="楷体"/>
          <w:kern w:val="0"/>
          <w:sz w:val="32"/>
          <w:szCs w:val="32"/>
          <w:lang w:eastAsia="zh-CN"/>
        </w:rPr>
        <w:tab/>
      </w:r>
      <w:r>
        <w:rPr>
          <w:rFonts w:hint="eastAsia" w:ascii="楷体" w:hAnsi="楷体" w:eastAsia="楷体" w:cs="楷体"/>
          <w:kern w:val="0"/>
          <w:sz w:val="32"/>
          <w:szCs w:val="32"/>
          <w:lang w:eastAsia="zh-CN"/>
        </w:rPr>
        <w:t>政府采购预算表</w:t>
      </w:r>
    </w:p>
    <w:p>
      <w:pPr>
        <w:widowControl/>
        <w:jc w:val="center"/>
        <w:rPr>
          <w:rFonts w:hint="eastAsia" w:ascii="方正小标宋简体" w:eastAsia="方正小标宋简体"/>
          <w:kern w:val="0"/>
          <w:sz w:val="44"/>
          <w:szCs w:val="44"/>
          <w:lang w:eastAsia="zh-CN"/>
        </w:rPr>
      </w:pPr>
    </w:p>
    <w:p>
      <w:pPr>
        <w:widowControl/>
        <w:jc w:val="center"/>
        <w:rPr>
          <w:rFonts w:hint="eastAsia" w:ascii="方正小标宋简体" w:eastAsia="方正小标宋简体"/>
          <w:kern w:val="0"/>
          <w:sz w:val="44"/>
          <w:szCs w:val="44"/>
          <w:lang w:eastAsia="zh-CN"/>
        </w:rPr>
      </w:pPr>
    </w:p>
    <w:p>
      <w:pPr>
        <w:widowControl/>
        <w:jc w:val="both"/>
        <w:rPr>
          <w:rFonts w:hint="eastAsia" w:ascii="方正小标宋简体" w:eastAsia="方正小标宋简体"/>
          <w:kern w:val="0"/>
          <w:sz w:val="44"/>
          <w:szCs w:val="44"/>
          <w:lang w:eastAsia="zh-CN"/>
        </w:rPr>
      </w:pPr>
    </w:p>
    <w:p>
      <w:pPr>
        <w:widowControl/>
        <w:jc w:val="center"/>
        <w:rPr>
          <w:rFonts w:hint="eastAsia" w:ascii="方正小标宋简体" w:eastAsia="方正小标宋简体"/>
          <w:kern w:val="0"/>
          <w:sz w:val="44"/>
          <w:szCs w:val="44"/>
          <w:lang w:eastAsia="zh-CN"/>
        </w:rPr>
      </w:pPr>
      <w:r>
        <w:rPr>
          <w:rFonts w:hint="eastAsia" w:ascii="方正小标宋简体" w:eastAsia="方正小标宋简体"/>
          <w:kern w:val="0"/>
          <w:sz w:val="44"/>
          <w:szCs w:val="44"/>
          <w:lang w:eastAsia="zh-CN"/>
        </w:rPr>
        <w:t>昆明市盘龙区人民政府松华街道办事处</w:t>
      </w:r>
    </w:p>
    <w:p>
      <w:pPr>
        <w:widowControl/>
        <w:jc w:val="center"/>
        <w:rPr>
          <w:rFonts w:ascii="方正小标宋简体" w:eastAsia="方正小标宋简体"/>
          <w:kern w:val="0"/>
          <w:sz w:val="36"/>
          <w:szCs w:val="36"/>
        </w:rPr>
      </w:pPr>
      <w:r>
        <w:rPr>
          <w:rFonts w:hint="eastAsia" w:ascii="方正小标宋简体" w:eastAsia="方正小标宋简体"/>
          <w:kern w:val="0"/>
          <w:sz w:val="44"/>
          <w:szCs w:val="44"/>
          <w:lang w:val="en-US" w:eastAsia="zh-CN"/>
        </w:rPr>
        <w:t>2018</w:t>
      </w:r>
      <w:r>
        <w:rPr>
          <w:rFonts w:hint="eastAsia" w:ascii="方正小标宋简体" w:eastAsia="方正小标宋简体"/>
          <w:kern w:val="0"/>
          <w:sz w:val="44"/>
          <w:szCs w:val="44"/>
        </w:rPr>
        <w:t>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300" w:firstLineChars="100"/>
        <w:jc w:val="left"/>
        <w:rPr>
          <w:rFonts w:hint="eastAsia" w:eastAsia="仿宋_GB2312"/>
          <w:kern w:val="0"/>
          <w:sz w:val="30"/>
          <w:szCs w:val="30"/>
        </w:rPr>
      </w:pPr>
      <w:r>
        <w:rPr>
          <w:rFonts w:hint="eastAsia" w:eastAsia="仿宋_GB2312"/>
          <w:kern w:val="0"/>
          <w:sz w:val="30"/>
          <w:szCs w:val="30"/>
          <w:lang w:val="en-US" w:eastAsia="zh-CN"/>
        </w:rPr>
        <w:t xml:space="preserve">  </w:t>
      </w:r>
      <w:r>
        <w:rPr>
          <w:rFonts w:hint="eastAsia" w:eastAsia="仿宋_GB2312"/>
          <w:kern w:val="0"/>
          <w:sz w:val="30"/>
          <w:szCs w:val="30"/>
          <w:lang w:eastAsia="zh-CN"/>
        </w:rPr>
        <w:t>昆明市盘龙区人民政府松华街道办事处</w:t>
      </w:r>
      <w:r>
        <w:rPr>
          <w:rFonts w:hint="eastAsia" w:eastAsia="仿宋_GB2312"/>
          <w:kern w:val="0"/>
          <w:sz w:val="30"/>
          <w:szCs w:val="30"/>
        </w:rPr>
        <w:t>的主要职</w:t>
      </w:r>
      <w:r>
        <w:rPr>
          <w:rFonts w:hint="eastAsia" w:eastAsia="仿宋_GB2312"/>
          <w:kern w:val="0"/>
          <w:sz w:val="30"/>
          <w:szCs w:val="30"/>
          <w:lang w:eastAsia="zh-CN"/>
        </w:rPr>
        <w:t>责</w:t>
      </w:r>
      <w:r>
        <w:rPr>
          <w:rFonts w:hint="eastAsia" w:eastAsia="仿宋_GB2312"/>
          <w:kern w:val="0"/>
          <w:sz w:val="30"/>
          <w:szCs w:val="30"/>
        </w:rPr>
        <w:t>是在区委、区政府的领导下，贯彻执行党路线、方针、政策和国家的各项法律、法规；负责街辖区内的地区性、群众性、公益性、社会性工作。负责精神文明建设工作，积极组织以提高市民质素为目的的活动，树立文明新风。工作重点计划是：1、按照职责范围，负责街辖区内的违房建设管理、市容环境卫生、园林绿化、水源区环境保护等 工作。 2、负责街道辖区内的维护稳定及社会治安综合治理工作，依照有关规定做好出租屋和外来暂住人员的管理工作；负责民事调解，法律服务工作，维护居民的合法权益。3、负责社区建设和管理，积极开展社区服务工作，大力兴办社区福利事业，发动和组织社区成员开展各类社区公益活动；负责拥军优属、优抚安置、社会救济、社会福利、社区文化、科普、体育、教育等工作。 4、发展街道经济，管理街道自有国有资产和集体资产，为街道经济组织提供人才、科技、信息和各种服务，以经济、法律和必要的行政手段推动街道经济发展和维护市场经济秩序。 5、负责计划生育、劳动就业、安全生产管理、初级卫生保健、民兵、兵役等工作；尊重少数民族的风俗习惯，保障少数民族的权益。6、指导和帮助居民委员会搞好组织建设和制度建设，发挥居委会的群众自治组织作用。 7、配合有关部门做好防汛、防风、防火、防震、防灾和抢险工作。 8、向区人民政府反映居民群众的意见和要求，办理人民群众来信来访事项。 9、承办区委、区政府和上级部门交办的其他事项。</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jc w:val="left"/>
        <w:rPr>
          <w:rFonts w:hint="eastAsia" w:eastAsia="仿宋_GB2312"/>
          <w:kern w:val="0"/>
          <w:sz w:val="30"/>
          <w:szCs w:val="30"/>
          <w:lang w:val="en-US" w:eastAsia="zh-CN"/>
        </w:rPr>
      </w:pPr>
      <w:r>
        <w:rPr>
          <w:rFonts w:hint="eastAsia" w:eastAsia="仿宋_GB2312"/>
          <w:kern w:val="0"/>
          <w:sz w:val="30"/>
          <w:szCs w:val="30"/>
          <w:lang w:val="en-US" w:eastAsia="zh-CN"/>
        </w:rPr>
        <w:t xml:space="preserve">    </w:t>
      </w:r>
      <w:r>
        <w:rPr>
          <w:rFonts w:hint="eastAsia" w:eastAsia="仿宋_GB2312"/>
          <w:kern w:val="0"/>
          <w:sz w:val="30"/>
          <w:szCs w:val="30"/>
          <w:lang w:eastAsia="zh-CN"/>
        </w:rPr>
        <w:t>松华乡内设机构为</w:t>
      </w:r>
      <w:r>
        <w:rPr>
          <w:rFonts w:hint="eastAsia" w:eastAsia="仿宋_GB2312"/>
          <w:kern w:val="0"/>
          <w:sz w:val="30"/>
          <w:szCs w:val="30"/>
          <w:lang w:val="en-US" w:eastAsia="zh-CN"/>
        </w:rPr>
        <w:t>2个职能办公室（内设机构级别为股所级）和5个纯公益性全额拨款事业单位，2个职能办公室分别是党政综合办公室（加挂人大主席团办公室、纪检监察室牌子）和经济发展和社会事务办公室（加挂人口和计划生育办公室、劳动社会保障和最低生活保障事务所、安全生产监督管理者牌子）；5个纯公益性全额拨款事业单位分别是农林水综合服务中心（加挂统计站牌子）、文化广播电视服务中心、村镇规划建设服务中心、畜牧兽医服务中心和便民服务中心。</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本年度重点工作概述：</w:t>
      </w:r>
      <w:r>
        <w:rPr>
          <w:rFonts w:hint="eastAsia" w:eastAsia="仿宋_GB2312"/>
          <w:kern w:val="0"/>
          <w:sz w:val="30"/>
          <w:szCs w:val="30"/>
        </w:rPr>
        <w:t>1.解决办事处各项日常工作所需资金，做好街道辖区内的地区性、群众性、公益性、社会性工作；2.促进辖区经济发展，促进农民增收，改善民生，提高人民生活水平；3.进行水源保护与生态建设，做好环境卫生综合整治、护林防火等工作；4.保障街道社会稳定发展，各项工作有序开展。</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rPr>
        <w:t>,</w:t>
      </w:r>
      <w:r>
        <w:rPr>
          <w:rFonts w:eastAsia="仿宋_GB2312"/>
          <w:kern w:val="0"/>
          <w:sz w:val="30"/>
          <w:szCs w:val="30"/>
        </w:rPr>
        <w:t>其中：财政全供给单位</w:t>
      </w:r>
      <w:r>
        <w:rPr>
          <w:rFonts w:hint="eastAsia" w:eastAsia="仿宋_GB2312"/>
          <w:kern w:val="0"/>
          <w:sz w:val="30"/>
          <w:szCs w:val="30"/>
          <w:lang w:val="en-US" w:eastAsia="zh-CN"/>
        </w:rPr>
        <w:t>1</w:t>
      </w:r>
      <w:r>
        <w:rPr>
          <w:rFonts w:eastAsia="仿宋_GB2312"/>
          <w:kern w:val="0"/>
          <w:sz w:val="30"/>
          <w:szCs w:val="30"/>
        </w:rPr>
        <w:t>个；部分供给单位</w:t>
      </w:r>
      <w:r>
        <w:rPr>
          <w:rFonts w:hint="eastAsia" w:eastAsia="仿宋_GB2312"/>
          <w:kern w:val="0"/>
          <w:sz w:val="30"/>
          <w:szCs w:val="30"/>
          <w:lang w:val="en-US" w:eastAsia="zh-CN"/>
        </w:rPr>
        <w:t>0</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1</w:t>
      </w:r>
      <w:r>
        <w:rPr>
          <w:rFonts w:eastAsia="仿宋_GB2312"/>
          <w:kern w:val="0"/>
          <w:sz w:val="30"/>
          <w:szCs w:val="30"/>
        </w:rPr>
        <w:t>个；参公管理事业单位</w:t>
      </w:r>
      <w:r>
        <w:rPr>
          <w:rFonts w:hint="eastAsia" w:eastAsia="仿宋_GB2312"/>
          <w:kern w:val="0"/>
          <w:sz w:val="30"/>
          <w:szCs w:val="30"/>
          <w:lang w:val="en-US" w:eastAsia="zh-CN"/>
        </w:rPr>
        <w:t>0</w:t>
      </w:r>
      <w:r>
        <w:rPr>
          <w:rFonts w:eastAsia="仿宋_GB2312"/>
          <w:kern w:val="0"/>
          <w:sz w:val="30"/>
          <w:szCs w:val="30"/>
        </w:rPr>
        <w:t>个；非参公管理事业单位</w:t>
      </w:r>
      <w:r>
        <w:rPr>
          <w:rFonts w:hint="eastAsia" w:eastAsia="仿宋_GB2312"/>
          <w:kern w:val="0"/>
          <w:sz w:val="30"/>
          <w:szCs w:val="30"/>
          <w:lang w:val="en-US" w:eastAsia="zh-CN"/>
        </w:rPr>
        <w:t>0</w:t>
      </w:r>
      <w:r>
        <w:rPr>
          <w:rFonts w:eastAsia="仿宋_GB2312"/>
          <w:kern w:val="0"/>
          <w:sz w:val="30"/>
          <w:szCs w:val="30"/>
        </w:rPr>
        <w:t>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88</w:t>
      </w:r>
      <w:r>
        <w:rPr>
          <w:rFonts w:eastAsia="仿宋_GB2312"/>
          <w:kern w:val="0"/>
          <w:sz w:val="30"/>
          <w:szCs w:val="30"/>
        </w:rPr>
        <w:t xml:space="preserve">人，其中：行政编制 </w:t>
      </w:r>
      <w:r>
        <w:rPr>
          <w:rFonts w:hint="eastAsia" w:eastAsia="仿宋_GB2312"/>
          <w:kern w:val="0"/>
          <w:sz w:val="30"/>
          <w:szCs w:val="30"/>
          <w:lang w:val="en-US" w:eastAsia="zh-CN"/>
        </w:rPr>
        <w:t>37</w:t>
      </w:r>
      <w:r>
        <w:rPr>
          <w:rFonts w:eastAsia="仿宋_GB2312"/>
          <w:kern w:val="0"/>
          <w:sz w:val="30"/>
          <w:szCs w:val="30"/>
        </w:rPr>
        <w:t>人，事业编制</w:t>
      </w:r>
      <w:r>
        <w:rPr>
          <w:rFonts w:hint="eastAsia" w:eastAsia="仿宋_GB2312"/>
          <w:kern w:val="0"/>
          <w:sz w:val="30"/>
          <w:szCs w:val="30"/>
          <w:lang w:val="en-US" w:eastAsia="zh-CN"/>
        </w:rPr>
        <w:t>46</w:t>
      </w:r>
      <w:r>
        <w:rPr>
          <w:rFonts w:eastAsia="仿宋_GB2312"/>
          <w:kern w:val="0"/>
          <w:sz w:val="30"/>
          <w:szCs w:val="30"/>
        </w:rPr>
        <w:t>人。在职实有</w:t>
      </w:r>
      <w:r>
        <w:rPr>
          <w:rFonts w:hint="eastAsia" w:eastAsia="仿宋_GB2312"/>
          <w:kern w:val="0"/>
          <w:sz w:val="30"/>
          <w:szCs w:val="30"/>
          <w:lang w:val="en-US" w:eastAsia="zh-CN"/>
        </w:rPr>
        <w:t>61</w:t>
      </w:r>
      <w:r>
        <w:rPr>
          <w:rFonts w:eastAsia="仿宋_GB2312"/>
          <w:kern w:val="0"/>
          <w:sz w:val="30"/>
          <w:szCs w:val="30"/>
        </w:rPr>
        <w:t>人，其中： 财政全供养</w:t>
      </w:r>
      <w:r>
        <w:rPr>
          <w:rFonts w:hint="eastAsia" w:eastAsia="仿宋_GB2312"/>
          <w:kern w:val="0"/>
          <w:sz w:val="30"/>
          <w:szCs w:val="30"/>
          <w:lang w:val="en-US" w:eastAsia="zh-CN"/>
        </w:rPr>
        <w:t>61</w:t>
      </w:r>
      <w:r>
        <w:rPr>
          <w:rFonts w:eastAsia="仿宋_GB2312"/>
          <w:kern w:val="0"/>
          <w:sz w:val="30"/>
          <w:szCs w:val="30"/>
        </w:rPr>
        <w:t>人，财政部分供养</w:t>
      </w:r>
      <w:r>
        <w:rPr>
          <w:rFonts w:hint="eastAsia" w:eastAsia="仿宋_GB2312"/>
          <w:kern w:val="0"/>
          <w:sz w:val="30"/>
          <w:szCs w:val="30"/>
          <w:lang w:val="en-US" w:eastAsia="zh-CN"/>
        </w:rPr>
        <w:t>0</w:t>
      </w:r>
      <w:r>
        <w:rPr>
          <w:rFonts w:eastAsia="仿宋_GB2312"/>
          <w:kern w:val="0"/>
          <w:sz w:val="30"/>
          <w:szCs w:val="30"/>
        </w:rPr>
        <w:t>人，非财政供养</w:t>
      </w:r>
      <w:r>
        <w:rPr>
          <w:rFonts w:hint="eastAsia" w:eastAsia="仿宋_GB2312"/>
          <w:kern w:val="0"/>
          <w:sz w:val="30"/>
          <w:szCs w:val="30"/>
          <w:lang w:val="en-US" w:eastAsia="zh-CN"/>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离退休人员</w:t>
      </w:r>
      <w:r>
        <w:rPr>
          <w:rFonts w:hint="eastAsia" w:eastAsia="仿宋_GB2312"/>
          <w:kern w:val="0"/>
          <w:sz w:val="30"/>
          <w:szCs w:val="30"/>
          <w:lang w:val="en-US" w:eastAsia="zh-CN"/>
        </w:rPr>
        <w:t>17</w:t>
      </w:r>
      <w:r>
        <w:rPr>
          <w:rFonts w:eastAsia="仿宋_GB2312"/>
          <w:kern w:val="0"/>
          <w:sz w:val="30"/>
          <w:szCs w:val="30"/>
        </w:rPr>
        <w:t>人，其中： 离休</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17</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13</w:t>
      </w:r>
      <w:r>
        <w:rPr>
          <w:rFonts w:eastAsia="仿宋_GB2312"/>
          <w:kern w:val="0"/>
          <w:sz w:val="30"/>
          <w:szCs w:val="30"/>
        </w:rPr>
        <w:t>辆，实有车辆</w:t>
      </w:r>
      <w:r>
        <w:rPr>
          <w:rFonts w:hint="eastAsia" w:eastAsia="仿宋_GB2312"/>
          <w:kern w:val="0"/>
          <w:sz w:val="30"/>
          <w:szCs w:val="30"/>
          <w:lang w:val="en-US" w:eastAsia="zh-CN"/>
        </w:rPr>
        <w:t>19</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lang w:val="en-US" w:eastAsia="zh-CN"/>
        </w:rPr>
        <w:t>1542.37</w:t>
      </w:r>
      <w:r>
        <w:rPr>
          <w:rFonts w:eastAsia="仿宋_GB2312"/>
          <w:kern w:val="0"/>
          <w:sz w:val="30"/>
          <w:szCs w:val="30"/>
        </w:rPr>
        <w:t xml:space="preserve">万元，其中：一般公共预算 </w:t>
      </w:r>
      <w:r>
        <w:rPr>
          <w:rFonts w:hint="eastAsia" w:eastAsia="仿宋_GB2312"/>
          <w:kern w:val="0"/>
          <w:sz w:val="30"/>
          <w:szCs w:val="30"/>
          <w:lang w:val="en-US" w:eastAsia="zh-CN"/>
        </w:rPr>
        <w:t>1542.37</w:t>
      </w:r>
      <w:r>
        <w:rPr>
          <w:rFonts w:eastAsia="仿宋_GB2312"/>
          <w:kern w:val="0"/>
          <w:sz w:val="30"/>
          <w:szCs w:val="30"/>
        </w:rPr>
        <w:t>万元，政府性基金</w:t>
      </w:r>
      <w:r>
        <w:rPr>
          <w:rFonts w:hint="eastAsia" w:eastAsia="仿宋_GB2312"/>
          <w:kern w:val="0"/>
          <w:sz w:val="30"/>
          <w:szCs w:val="30"/>
          <w:lang w:val="en-US" w:eastAsia="zh-CN"/>
        </w:rPr>
        <w:t>0</w:t>
      </w:r>
      <w:r>
        <w:rPr>
          <w:rFonts w:eastAsia="仿宋_GB2312"/>
          <w:kern w:val="0"/>
          <w:sz w:val="30"/>
          <w:szCs w:val="30"/>
        </w:rPr>
        <w:t>万元，国有资本经营收益</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0</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0</w:t>
      </w:r>
      <w:r>
        <w:rPr>
          <w:rFonts w:eastAsia="仿宋_GB2312"/>
          <w:kern w:val="0"/>
          <w:sz w:val="30"/>
          <w:szCs w:val="30"/>
        </w:rPr>
        <w:t>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年部门财政拨款收入 </w:t>
      </w:r>
      <w:r>
        <w:rPr>
          <w:rFonts w:hint="eastAsia" w:eastAsia="仿宋_GB2312"/>
          <w:kern w:val="0"/>
          <w:sz w:val="30"/>
          <w:szCs w:val="30"/>
          <w:lang w:val="en-US" w:eastAsia="zh-CN"/>
        </w:rPr>
        <w:t>1542.37</w:t>
      </w:r>
      <w:r>
        <w:rPr>
          <w:rFonts w:eastAsia="仿宋_GB2312"/>
          <w:kern w:val="0"/>
          <w:sz w:val="30"/>
          <w:szCs w:val="30"/>
        </w:rPr>
        <w:t xml:space="preserve">万元，其中:本年收入 </w:t>
      </w:r>
      <w:r>
        <w:rPr>
          <w:rFonts w:hint="eastAsia" w:eastAsia="仿宋_GB2312"/>
          <w:kern w:val="0"/>
          <w:sz w:val="30"/>
          <w:szCs w:val="30"/>
          <w:lang w:val="en-US" w:eastAsia="zh-CN"/>
        </w:rPr>
        <w:t>1542.37</w:t>
      </w:r>
      <w:r>
        <w:rPr>
          <w:rFonts w:eastAsia="仿宋_GB2312"/>
          <w:kern w:val="0"/>
          <w:sz w:val="30"/>
          <w:szCs w:val="30"/>
        </w:rPr>
        <w:t>万元，上年结转收入</w:t>
      </w:r>
      <w:r>
        <w:rPr>
          <w:rFonts w:hint="eastAsia" w:eastAsia="仿宋_GB2312"/>
          <w:kern w:val="0"/>
          <w:sz w:val="30"/>
          <w:szCs w:val="30"/>
          <w:lang w:val="en-US" w:eastAsia="zh-CN"/>
        </w:rPr>
        <w:t>0</w:t>
      </w:r>
      <w:r>
        <w:rPr>
          <w:rFonts w:eastAsia="仿宋_GB2312"/>
          <w:kern w:val="0"/>
          <w:sz w:val="30"/>
          <w:szCs w:val="30"/>
        </w:rPr>
        <w:t xml:space="preserve">万元。本年收入中，一般公共预算财政拨款 </w:t>
      </w:r>
      <w:r>
        <w:rPr>
          <w:rFonts w:hint="eastAsia" w:eastAsia="仿宋_GB2312"/>
          <w:kern w:val="0"/>
          <w:sz w:val="30"/>
          <w:szCs w:val="30"/>
          <w:lang w:val="en-US" w:eastAsia="zh-CN"/>
        </w:rPr>
        <w:t>1542.37</w:t>
      </w:r>
      <w:r>
        <w:rPr>
          <w:rFonts w:eastAsia="仿宋_GB2312"/>
          <w:kern w:val="0"/>
          <w:sz w:val="30"/>
          <w:szCs w:val="30"/>
        </w:rPr>
        <w:t xml:space="preserve">万元（本级财力 </w:t>
      </w:r>
      <w:r>
        <w:rPr>
          <w:rFonts w:hint="eastAsia" w:eastAsia="仿宋_GB2312"/>
          <w:kern w:val="0"/>
          <w:sz w:val="30"/>
          <w:szCs w:val="30"/>
          <w:lang w:val="en-US" w:eastAsia="zh-CN"/>
        </w:rPr>
        <w:t>1542.37</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万元，国有资源（资产）有偿使用收入</w:t>
      </w:r>
      <w:r>
        <w:rPr>
          <w:rFonts w:hint="eastAsia" w:eastAsia="仿宋_GB2312"/>
          <w:kern w:val="0"/>
          <w:sz w:val="30"/>
          <w:szCs w:val="30"/>
          <w:lang w:val="en-US" w:eastAsia="zh-CN"/>
        </w:rPr>
        <w:t>0</w:t>
      </w:r>
      <w:r>
        <w:rPr>
          <w:rFonts w:eastAsia="仿宋_GB2312"/>
          <w:kern w:val="0"/>
          <w:sz w:val="30"/>
          <w:szCs w:val="30"/>
        </w:rPr>
        <w:t>万元），政府性基金财政拨款</w:t>
      </w:r>
      <w:r>
        <w:rPr>
          <w:rFonts w:hint="eastAsia" w:eastAsia="仿宋_GB2312"/>
          <w:kern w:val="0"/>
          <w:sz w:val="30"/>
          <w:szCs w:val="30"/>
          <w:lang w:val="en-US" w:eastAsia="zh-CN"/>
        </w:rPr>
        <w:t>0</w:t>
      </w:r>
      <w:r>
        <w:rPr>
          <w:rFonts w:eastAsia="仿宋_GB2312"/>
          <w:kern w:val="0"/>
          <w:sz w:val="30"/>
          <w:szCs w:val="30"/>
        </w:rPr>
        <w:t>万元，国有资本经营收益财政拨款</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1542.37</w:t>
      </w:r>
      <w:r>
        <w:rPr>
          <w:rFonts w:eastAsia="仿宋_GB2312"/>
          <w:kern w:val="0"/>
          <w:sz w:val="30"/>
          <w:szCs w:val="30"/>
        </w:rPr>
        <w:t xml:space="preserve">万元。本级财力安排支出  </w:t>
      </w:r>
      <w:r>
        <w:rPr>
          <w:rFonts w:hint="eastAsia" w:eastAsia="仿宋_GB2312"/>
          <w:kern w:val="0"/>
          <w:sz w:val="30"/>
          <w:szCs w:val="30"/>
          <w:lang w:val="en-US" w:eastAsia="zh-CN"/>
        </w:rPr>
        <w:t>1542.37</w:t>
      </w:r>
      <w:r>
        <w:rPr>
          <w:rFonts w:eastAsia="仿宋_GB2312"/>
          <w:kern w:val="0"/>
          <w:sz w:val="30"/>
          <w:szCs w:val="30"/>
        </w:rPr>
        <w:t>万元，其中，基本支出</w:t>
      </w:r>
      <w:r>
        <w:rPr>
          <w:rFonts w:hint="eastAsia" w:eastAsia="仿宋_GB2312"/>
          <w:kern w:val="0"/>
          <w:sz w:val="30"/>
          <w:szCs w:val="30"/>
          <w:lang w:val="en-US" w:eastAsia="zh-CN"/>
        </w:rPr>
        <w:t>1309.32</w:t>
      </w:r>
      <w:r>
        <w:rPr>
          <w:rFonts w:eastAsia="仿宋_GB2312"/>
          <w:kern w:val="0"/>
          <w:sz w:val="30"/>
          <w:szCs w:val="30"/>
        </w:rPr>
        <w:t>万元，项目支出</w:t>
      </w:r>
      <w:r>
        <w:rPr>
          <w:rFonts w:hint="eastAsia" w:eastAsia="仿宋_GB2312"/>
          <w:kern w:val="0"/>
          <w:sz w:val="30"/>
          <w:szCs w:val="30"/>
          <w:lang w:val="en-US" w:eastAsia="zh-CN"/>
        </w:rPr>
        <w:t>233.04</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hint="eastAsia" w:eastAsia="仿宋_GB2312"/>
          <w:kern w:val="0"/>
          <w:sz w:val="30"/>
          <w:szCs w:val="30"/>
          <w:lang w:val="en-US" w:eastAsia="zh-CN"/>
        </w:rPr>
        <w:t>201-05</w:t>
      </w:r>
      <w:r>
        <w:rPr>
          <w:rFonts w:hint="eastAsia" w:eastAsia="仿宋_GB2312"/>
          <w:kern w:val="0"/>
          <w:sz w:val="30"/>
          <w:szCs w:val="30"/>
        </w:rPr>
        <w:t>”支出，主要反映</w:t>
      </w:r>
      <w:r>
        <w:rPr>
          <w:rFonts w:hint="eastAsia" w:eastAsia="仿宋_GB2312"/>
          <w:kern w:val="0"/>
          <w:sz w:val="30"/>
          <w:szCs w:val="30"/>
          <w:lang w:eastAsia="zh-CN"/>
        </w:rPr>
        <w:t>统计信息事务</w:t>
      </w:r>
      <w:r>
        <w:rPr>
          <w:rFonts w:hint="eastAsia" w:eastAsia="仿宋_GB2312"/>
          <w:kern w:val="0"/>
          <w:sz w:val="30"/>
          <w:szCs w:val="30"/>
        </w:rPr>
        <w:t>的支出、“</w:t>
      </w:r>
      <w:r>
        <w:rPr>
          <w:rFonts w:hint="eastAsia" w:eastAsia="仿宋_GB2312"/>
          <w:kern w:val="0"/>
          <w:sz w:val="30"/>
          <w:szCs w:val="30"/>
          <w:lang w:val="en-US" w:eastAsia="zh-CN"/>
        </w:rPr>
        <w:t>201-03</w:t>
      </w:r>
      <w:r>
        <w:rPr>
          <w:rFonts w:hint="eastAsia" w:eastAsia="仿宋_GB2312"/>
          <w:kern w:val="0"/>
          <w:sz w:val="30"/>
          <w:szCs w:val="30"/>
        </w:rPr>
        <w:t>”支出，主要反映</w:t>
      </w:r>
      <w:r>
        <w:rPr>
          <w:rFonts w:hint="eastAsia" w:eastAsia="仿宋_GB2312"/>
          <w:kern w:val="0"/>
          <w:sz w:val="30"/>
          <w:szCs w:val="30"/>
          <w:lang w:eastAsia="zh-CN"/>
        </w:rPr>
        <w:t>政府办公厅（室）及相关机构事务</w:t>
      </w:r>
      <w:r>
        <w:rPr>
          <w:rFonts w:hint="eastAsia" w:eastAsia="仿宋_GB2312"/>
          <w:kern w:val="0"/>
          <w:sz w:val="30"/>
          <w:szCs w:val="30"/>
        </w:rPr>
        <w:t>的支出</w:t>
      </w:r>
      <w:r>
        <w:rPr>
          <w:rFonts w:hint="eastAsia" w:eastAsia="仿宋_GB2312"/>
          <w:kern w:val="0"/>
          <w:sz w:val="30"/>
          <w:szCs w:val="30"/>
          <w:lang w:eastAsia="zh-CN"/>
        </w:rPr>
        <w:t>，“</w:t>
      </w:r>
      <w:r>
        <w:rPr>
          <w:rFonts w:hint="eastAsia" w:eastAsia="仿宋_GB2312"/>
          <w:kern w:val="0"/>
          <w:sz w:val="30"/>
          <w:szCs w:val="30"/>
          <w:lang w:val="en-US" w:eastAsia="zh-CN"/>
        </w:rPr>
        <w:t>204-06</w:t>
      </w:r>
      <w:r>
        <w:rPr>
          <w:rFonts w:hint="eastAsia" w:eastAsia="仿宋_GB2312"/>
          <w:kern w:val="0"/>
          <w:sz w:val="30"/>
          <w:szCs w:val="30"/>
          <w:lang w:eastAsia="zh-CN"/>
        </w:rPr>
        <w:t>”支出，主要反映司法的支出，“</w:t>
      </w:r>
      <w:r>
        <w:rPr>
          <w:rFonts w:hint="eastAsia" w:eastAsia="仿宋_GB2312"/>
          <w:kern w:val="0"/>
          <w:sz w:val="30"/>
          <w:szCs w:val="30"/>
          <w:lang w:val="en-US" w:eastAsia="zh-CN"/>
        </w:rPr>
        <w:t>208-05</w:t>
      </w:r>
      <w:r>
        <w:rPr>
          <w:rFonts w:hint="eastAsia" w:eastAsia="仿宋_GB2312"/>
          <w:kern w:val="0"/>
          <w:sz w:val="30"/>
          <w:szCs w:val="30"/>
          <w:lang w:eastAsia="zh-CN"/>
        </w:rPr>
        <w:t>”支出，主要反映行政事业单位离退休的支出，“</w:t>
      </w:r>
      <w:r>
        <w:rPr>
          <w:rFonts w:hint="eastAsia" w:eastAsia="仿宋_GB2312"/>
          <w:kern w:val="0"/>
          <w:sz w:val="30"/>
          <w:szCs w:val="30"/>
          <w:lang w:val="en-US" w:eastAsia="zh-CN"/>
        </w:rPr>
        <w:t>210-01</w:t>
      </w:r>
      <w:r>
        <w:rPr>
          <w:rFonts w:hint="eastAsia" w:eastAsia="仿宋_GB2312"/>
          <w:kern w:val="0"/>
          <w:sz w:val="30"/>
          <w:szCs w:val="30"/>
          <w:lang w:eastAsia="zh-CN"/>
        </w:rPr>
        <w:t>”支出，主要反映医疗卫生与计划生育管理事务的支出，“</w:t>
      </w:r>
      <w:r>
        <w:rPr>
          <w:rFonts w:hint="eastAsia" w:eastAsia="仿宋_GB2312"/>
          <w:kern w:val="0"/>
          <w:sz w:val="30"/>
          <w:szCs w:val="30"/>
          <w:lang w:val="en-US" w:eastAsia="zh-CN"/>
        </w:rPr>
        <w:t>210-11</w:t>
      </w:r>
      <w:r>
        <w:rPr>
          <w:rFonts w:hint="eastAsia" w:eastAsia="仿宋_GB2312"/>
          <w:kern w:val="0"/>
          <w:sz w:val="30"/>
          <w:szCs w:val="30"/>
          <w:lang w:eastAsia="zh-CN"/>
        </w:rPr>
        <w:t>”支出，主要反映行政事业单位医疗的支出，“</w:t>
      </w:r>
      <w:r>
        <w:rPr>
          <w:rFonts w:hint="eastAsia" w:eastAsia="仿宋_GB2312"/>
          <w:kern w:val="0"/>
          <w:sz w:val="30"/>
          <w:szCs w:val="30"/>
          <w:lang w:val="en-US" w:eastAsia="zh-CN"/>
        </w:rPr>
        <w:t>212-05</w:t>
      </w:r>
      <w:r>
        <w:rPr>
          <w:rFonts w:hint="eastAsia" w:eastAsia="仿宋_GB2312"/>
          <w:kern w:val="0"/>
          <w:sz w:val="30"/>
          <w:szCs w:val="30"/>
          <w:lang w:eastAsia="zh-CN"/>
        </w:rPr>
        <w:t>”支出，主要反映城乡社区环境卫生的支出，“</w:t>
      </w:r>
      <w:r>
        <w:rPr>
          <w:rFonts w:hint="eastAsia" w:eastAsia="仿宋_GB2312"/>
          <w:kern w:val="0"/>
          <w:sz w:val="30"/>
          <w:szCs w:val="30"/>
          <w:lang w:val="en-US" w:eastAsia="zh-CN"/>
        </w:rPr>
        <w:t>213-01</w:t>
      </w:r>
      <w:r>
        <w:rPr>
          <w:rFonts w:hint="eastAsia" w:eastAsia="仿宋_GB2312"/>
          <w:kern w:val="0"/>
          <w:sz w:val="30"/>
          <w:szCs w:val="30"/>
          <w:lang w:eastAsia="zh-CN"/>
        </w:rPr>
        <w:t>”支出，主要反映农业的支出，“</w:t>
      </w:r>
      <w:r>
        <w:rPr>
          <w:rFonts w:hint="eastAsia" w:eastAsia="仿宋_GB2312"/>
          <w:kern w:val="0"/>
          <w:sz w:val="30"/>
          <w:szCs w:val="30"/>
          <w:lang w:val="en-US" w:eastAsia="zh-CN"/>
        </w:rPr>
        <w:t>213-02</w:t>
      </w:r>
      <w:r>
        <w:rPr>
          <w:rFonts w:hint="eastAsia" w:eastAsia="仿宋_GB2312"/>
          <w:kern w:val="0"/>
          <w:sz w:val="30"/>
          <w:szCs w:val="30"/>
          <w:lang w:eastAsia="zh-CN"/>
        </w:rPr>
        <w:t>”支出，主要反映林业的支出，“</w:t>
      </w:r>
      <w:r>
        <w:rPr>
          <w:rFonts w:hint="eastAsia" w:eastAsia="仿宋_GB2312"/>
          <w:kern w:val="0"/>
          <w:sz w:val="30"/>
          <w:szCs w:val="30"/>
          <w:lang w:val="en-US" w:eastAsia="zh-CN"/>
        </w:rPr>
        <w:t>221-02</w:t>
      </w:r>
      <w:r>
        <w:rPr>
          <w:rFonts w:hint="eastAsia" w:eastAsia="仿宋_GB2312"/>
          <w:kern w:val="0"/>
          <w:sz w:val="30"/>
          <w:szCs w:val="30"/>
          <w:lang w:eastAsia="zh-CN"/>
        </w:rPr>
        <w:t>”支出，主要反映住房改革的支出</w:t>
      </w:r>
      <w:r>
        <w:rPr>
          <w:rFonts w:hint="eastAsia"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1309.32</w:t>
      </w:r>
      <w:r>
        <w:rPr>
          <w:rFonts w:eastAsia="仿宋_GB2312"/>
          <w:kern w:val="0"/>
          <w:sz w:val="30"/>
          <w:szCs w:val="30"/>
        </w:rPr>
        <w:t>万元，项目支出</w:t>
      </w:r>
      <w:r>
        <w:rPr>
          <w:rFonts w:hint="eastAsia" w:eastAsia="仿宋_GB2312"/>
          <w:kern w:val="0"/>
          <w:sz w:val="30"/>
          <w:szCs w:val="30"/>
          <w:lang w:val="en-US" w:eastAsia="zh-CN"/>
        </w:rPr>
        <w:t>233.04</w:t>
      </w:r>
      <w:r>
        <w:rPr>
          <w:rFonts w:eastAsia="仿宋_GB2312"/>
          <w:kern w:val="0"/>
          <w:sz w:val="30"/>
          <w:szCs w:val="30"/>
        </w:rPr>
        <w:t>万元）。</w:t>
      </w:r>
    </w:p>
    <w:p>
      <w:pPr>
        <w:pStyle w:val="4"/>
        <w:keepNext w:val="0"/>
        <w:keepLines w:val="0"/>
        <w:widowControl/>
        <w:suppressLineNumbers w:val="0"/>
        <w:spacing w:before="0" w:beforeAutospacing="0" w:after="0" w:afterAutospacing="0"/>
        <w:ind w:firstLine="600" w:firstLineChars="200"/>
        <w:jc w:val="both"/>
        <w:rPr>
          <w:rFonts w:hint="eastAsia" w:ascii="黑体" w:hAnsi="黑体" w:eastAsia="黑体"/>
          <w:kern w:val="0"/>
          <w:sz w:val="30"/>
          <w:szCs w:val="30"/>
        </w:rPr>
      </w:pPr>
      <w:r>
        <w:rPr>
          <w:rFonts w:hint="eastAsia" w:ascii="黑体" w:hAnsi="黑体" w:eastAsia="黑体"/>
          <w:kern w:val="0"/>
          <w:sz w:val="30"/>
          <w:szCs w:val="30"/>
        </w:rPr>
        <w:t>五、市对下专项转移支付情况</w:t>
      </w:r>
    </w:p>
    <w:p>
      <w:pPr>
        <w:pStyle w:val="4"/>
        <w:keepNext w:val="0"/>
        <w:keepLines w:val="0"/>
        <w:widowControl/>
        <w:suppressLineNumbers w:val="0"/>
        <w:spacing w:before="0" w:beforeAutospacing="0" w:after="0" w:afterAutospacing="0"/>
        <w:ind w:firstLine="600" w:firstLineChars="200"/>
        <w:jc w:val="both"/>
        <w:rPr>
          <w:rFonts w:hint="eastAsia" w:ascii="黑体" w:hAnsi="黑体" w:eastAsia="黑体"/>
          <w:kern w:val="0"/>
          <w:sz w:val="30"/>
          <w:szCs w:val="30"/>
        </w:rPr>
      </w:pPr>
      <w:r>
        <w:rPr>
          <w:rFonts w:hint="eastAsia" w:ascii="黑体" w:hAnsi="黑体" w:eastAsia="黑体"/>
          <w:kern w:val="0"/>
          <w:sz w:val="30"/>
          <w:szCs w:val="30"/>
        </w:rPr>
        <w:t>（一）列入市对下专项转移支付项目清单项目情况</w:t>
      </w:r>
    </w:p>
    <w:p>
      <w:pPr>
        <w:pStyle w:val="4"/>
        <w:keepNext w:val="0"/>
        <w:keepLines w:val="0"/>
        <w:widowControl/>
        <w:suppressLineNumbers w:val="0"/>
        <w:spacing w:before="0" w:beforeAutospacing="0" w:after="0" w:afterAutospacing="0"/>
        <w:ind w:firstLine="640" w:firstLineChars="200"/>
        <w:jc w:val="both"/>
        <w:rPr>
          <w:rFonts w:hint="eastAsia" w:ascii="黑体" w:hAnsi="黑体" w:eastAsia="黑体"/>
          <w:kern w:val="0"/>
          <w:sz w:val="30"/>
          <w:szCs w:val="30"/>
        </w:rPr>
      </w:pPr>
      <w:r>
        <w:rPr>
          <w:rFonts w:hint="eastAsia" w:ascii="仿宋_GB2312" w:hAnsi="仿宋_GB2312" w:eastAsia="仿宋_GB2312" w:cs="仿宋_GB2312"/>
          <w:kern w:val="0"/>
          <w:sz w:val="32"/>
          <w:szCs w:val="32"/>
        </w:rPr>
        <w:t>我</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2018年部门预算无市对下专项转移支付资金。</w:t>
      </w:r>
    </w:p>
    <w:p>
      <w:pPr>
        <w:pStyle w:val="4"/>
        <w:keepNext w:val="0"/>
        <w:keepLines w:val="0"/>
        <w:widowControl/>
        <w:suppressLineNumbers w:val="0"/>
        <w:spacing w:before="0" w:beforeAutospacing="0" w:after="0" w:afterAutospacing="0"/>
        <w:ind w:left="0" w:firstLine="640"/>
        <w:jc w:val="both"/>
        <w:rPr>
          <w:rFonts w:hint="eastAsia" w:ascii="黑体" w:hAnsi="黑体" w:eastAsia="黑体"/>
          <w:kern w:val="0"/>
          <w:sz w:val="30"/>
          <w:szCs w:val="30"/>
        </w:rPr>
      </w:pPr>
      <w:r>
        <w:rPr>
          <w:rFonts w:hint="eastAsia" w:ascii="黑体" w:hAnsi="黑体" w:eastAsia="黑体"/>
          <w:kern w:val="0"/>
          <w:sz w:val="30"/>
          <w:szCs w:val="30"/>
        </w:rPr>
        <w:t>（二）与中央配套事项</w:t>
      </w:r>
    </w:p>
    <w:p>
      <w:pPr>
        <w:pStyle w:val="4"/>
        <w:keepNext w:val="0"/>
        <w:keepLines w:val="0"/>
        <w:widowControl/>
        <w:suppressLineNumbers w:val="0"/>
        <w:spacing w:before="0" w:beforeAutospacing="0" w:after="0" w:afterAutospacing="0"/>
        <w:ind w:left="0" w:firstLine="64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我</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2018年部门预算无与中央配套事项。</w:t>
      </w:r>
    </w:p>
    <w:p>
      <w:pPr>
        <w:pStyle w:val="4"/>
        <w:keepNext w:val="0"/>
        <w:keepLines w:val="0"/>
        <w:widowControl/>
        <w:suppressLineNumbers w:val="0"/>
        <w:spacing w:before="0" w:beforeAutospacing="0" w:after="0" w:afterAutospacing="0"/>
        <w:ind w:left="0" w:firstLine="640"/>
        <w:jc w:val="both"/>
        <w:rPr>
          <w:rFonts w:hint="eastAsia" w:ascii="黑体" w:hAnsi="黑体" w:eastAsia="黑体"/>
          <w:kern w:val="0"/>
          <w:sz w:val="30"/>
          <w:szCs w:val="30"/>
        </w:rPr>
      </w:pPr>
      <w:r>
        <w:rPr>
          <w:rFonts w:hint="eastAsia" w:ascii="黑体" w:hAnsi="黑体" w:eastAsia="黑体"/>
          <w:kern w:val="0"/>
          <w:sz w:val="30"/>
          <w:szCs w:val="30"/>
        </w:rPr>
        <w:t>（三）按既定政策标准测算补助事项</w:t>
      </w:r>
    </w:p>
    <w:p>
      <w:pPr>
        <w:pStyle w:val="4"/>
        <w:keepNext w:val="0"/>
        <w:keepLines w:val="0"/>
        <w:widowControl/>
        <w:suppressLineNumbers w:val="0"/>
        <w:spacing w:before="0" w:beforeAutospacing="0" w:after="0" w:afterAutospacing="0"/>
        <w:ind w:left="0"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我</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2018年部门预算无按既定政策标准测算补助事项。</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25.77</w:t>
      </w:r>
      <w:r>
        <w:rPr>
          <w:rFonts w:hint="eastAsia" w:eastAsia="仿宋_GB2312"/>
          <w:kern w:val="0"/>
          <w:sz w:val="30"/>
          <w:szCs w:val="30"/>
        </w:rPr>
        <w:t>万元，比上年预算数增加</w:t>
      </w:r>
      <w:r>
        <w:rPr>
          <w:rFonts w:hint="eastAsia" w:eastAsia="仿宋_GB2312"/>
          <w:kern w:val="0"/>
          <w:sz w:val="30"/>
          <w:szCs w:val="30"/>
          <w:lang w:val="en-US" w:eastAsia="zh-CN"/>
        </w:rPr>
        <w:t>15.68</w:t>
      </w:r>
      <w:r>
        <w:rPr>
          <w:rFonts w:hint="eastAsia" w:eastAsia="仿宋_GB2312"/>
          <w:kern w:val="0"/>
          <w:sz w:val="30"/>
          <w:szCs w:val="30"/>
        </w:rPr>
        <w:t>万元，其中：因公出国（境）费</w:t>
      </w:r>
      <w:r>
        <w:rPr>
          <w:rFonts w:hint="eastAsia" w:eastAsia="仿宋_GB2312"/>
          <w:kern w:val="0"/>
          <w:sz w:val="30"/>
          <w:szCs w:val="30"/>
          <w:lang w:val="en-US" w:eastAsia="zh-CN"/>
        </w:rPr>
        <w:t>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10</w:t>
      </w:r>
      <w:r>
        <w:rPr>
          <w:rFonts w:hint="eastAsia" w:eastAsia="仿宋_GB2312"/>
          <w:kern w:val="0"/>
          <w:sz w:val="30"/>
          <w:szCs w:val="30"/>
        </w:rPr>
        <w:t>万元，比上年预算数增加（减少）</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25.77</w:t>
      </w:r>
      <w:r>
        <w:rPr>
          <w:rFonts w:hint="eastAsia" w:eastAsia="仿宋_GB2312"/>
          <w:kern w:val="0"/>
          <w:sz w:val="30"/>
          <w:szCs w:val="30"/>
        </w:rPr>
        <w:t>万元，比上年预算数增加</w:t>
      </w:r>
      <w:r>
        <w:rPr>
          <w:rFonts w:hint="eastAsia" w:eastAsia="仿宋_GB2312"/>
          <w:kern w:val="0"/>
          <w:sz w:val="30"/>
          <w:szCs w:val="30"/>
          <w:lang w:val="en-US" w:eastAsia="zh-CN"/>
        </w:rPr>
        <w:t>15.68</w:t>
      </w:r>
      <w:r>
        <w:rPr>
          <w:rFonts w:hint="eastAsia" w:eastAsia="仿宋_GB2312"/>
          <w:kern w:val="0"/>
          <w:sz w:val="30"/>
          <w:szCs w:val="30"/>
        </w:rPr>
        <w:t>万元。“三公”经费增加（减少）的原因主要是</w:t>
      </w:r>
      <w:r>
        <w:rPr>
          <w:rFonts w:eastAsia="仿宋_GB2312"/>
          <w:kern w:val="0"/>
          <w:sz w:val="30"/>
          <w:szCs w:val="30"/>
        </w:rPr>
        <w:t>:</w:t>
      </w:r>
    </w:p>
    <w:p>
      <w:pPr>
        <w:widowControl/>
        <w:jc w:val="left"/>
        <w:rPr>
          <w:rFonts w:hint="eastAsia" w:eastAsia="仿宋_GB2312"/>
          <w:kern w:val="0"/>
          <w:sz w:val="30"/>
          <w:szCs w:val="30"/>
          <w:lang w:val="en-US" w:eastAsia="zh-CN"/>
        </w:rPr>
      </w:pPr>
      <w:r>
        <w:rPr>
          <w:rFonts w:hint="eastAsia" w:eastAsia="仿宋_GB2312"/>
          <w:kern w:val="0"/>
          <w:sz w:val="30"/>
          <w:szCs w:val="30"/>
          <w:lang w:val="en-US" w:eastAsia="zh-CN"/>
        </w:rPr>
        <w:t xml:space="preserve">    2018年公务用车运行费中增加了事业单位公务用车运行维护费15.68万元。</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jc w:val="left"/>
        <w:rPr>
          <w:rFonts w:eastAsia="仿宋_GB2312"/>
          <w:kern w:val="0"/>
          <w:sz w:val="30"/>
          <w:szCs w:val="30"/>
        </w:rPr>
      </w:pPr>
      <w:r>
        <w:rPr>
          <w:rFonts w:eastAsia="仿宋_GB2312"/>
          <w:kern w:val="0"/>
          <w:sz w:val="30"/>
          <w:szCs w:val="30"/>
        </w:rPr>
        <w:t xml:space="preserve">    根据《中华人民共和国政府采购法》的有关规定，编制了政府采购预算，共涉及采购项目</w:t>
      </w:r>
      <w:r>
        <w:rPr>
          <w:rFonts w:hint="eastAsia" w:eastAsia="仿宋_GB2312"/>
          <w:kern w:val="0"/>
          <w:sz w:val="30"/>
          <w:szCs w:val="30"/>
          <w:lang w:val="en-US" w:eastAsia="zh-CN"/>
        </w:rPr>
        <w:t>5</w:t>
      </w:r>
      <w:r>
        <w:rPr>
          <w:rFonts w:eastAsia="仿宋_GB2312"/>
          <w:kern w:val="0"/>
          <w:sz w:val="30"/>
          <w:szCs w:val="30"/>
        </w:rPr>
        <w:t>个，采购预算资金</w:t>
      </w:r>
      <w:r>
        <w:rPr>
          <w:rFonts w:hint="eastAsia" w:eastAsia="仿宋_GB2312"/>
          <w:kern w:val="0"/>
          <w:sz w:val="30"/>
          <w:szCs w:val="30"/>
          <w:lang w:val="en-US" w:eastAsia="zh-CN"/>
        </w:rPr>
        <w:t>6.6</w:t>
      </w:r>
      <w:r>
        <w:rPr>
          <w:rFonts w:eastAsia="仿宋_GB2312"/>
          <w:kern w:val="0"/>
          <w:sz w:val="30"/>
          <w:szCs w:val="30"/>
        </w:rPr>
        <w:t>万元。</w:t>
      </w:r>
    </w:p>
    <w:p>
      <w:pPr>
        <w:pStyle w:val="4"/>
        <w:keepNext w:val="0"/>
        <w:keepLines w:val="0"/>
        <w:widowControl/>
        <w:suppressLineNumbers w:val="0"/>
        <w:spacing w:before="0" w:beforeAutospacing="0" w:after="0" w:afterAutospacing="0"/>
        <w:ind w:left="0" w:firstLine="600"/>
        <w:rPr>
          <w:rFonts w:hint="eastAsia" w:ascii="黑体" w:hAnsi="黑体" w:eastAsia="黑体"/>
          <w:kern w:val="0"/>
          <w:sz w:val="30"/>
          <w:szCs w:val="30"/>
        </w:rPr>
      </w:pPr>
      <w:r>
        <w:rPr>
          <w:rFonts w:ascii="黑体" w:hAnsi="宋体" w:eastAsia="黑体" w:cs="黑体"/>
          <w:sz w:val="30"/>
          <w:szCs w:val="30"/>
        </w:rPr>
        <w:t>八</w:t>
      </w:r>
      <w:r>
        <w:rPr>
          <w:rFonts w:hint="eastAsia" w:ascii="黑体" w:hAnsi="宋体" w:eastAsia="黑体" w:cs="黑体"/>
          <w:sz w:val="30"/>
          <w:szCs w:val="30"/>
        </w:rPr>
        <w:t>、预算收支增减变化情况说明</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lang w:eastAsia="zh-CN"/>
        </w:rPr>
        <w:t>（一）</w:t>
      </w:r>
      <w:r>
        <w:rPr>
          <w:rFonts w:ascii="黑体" w:hAnsi="黑体" w:eastAsia="黑体"/>
          <w:kern w:val="0"/>
          <w:sz w:val="30"/>
          <w:szCs w:val="30"/>
        </w:rPr>
        <w:t>、基本支出预算变动的主要原因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昆明市盘龙区人民政府松华街道办事处</w:t>
      </w:r>
      <w:r>
        <w:rPr>
          <w:rFonts w:hint="eastAsia" w:eastAsia="仿宋_GB2312"/>
          <w:kern w:val="0"/>
          <w:sz w:val="30"/>
          <w:szCs w:val="30"/>
        </w:rPr>
        <w:t>基本支出</w:t>
      </w:r>
      <w:r>
        <w:rPr>
          <w:rFonts w:hint="eastAsia" w:eastAsia="仿宋_GB2312"/>
          <w:kern w:val="0"/>
          <w:sz w:val="30"/>
          <w:szCs w:val="30"/>
          <w:lang w:val="en-US" w:eastAsia="zh-CN"/>
        </w:rPr>
        <w:t>1309.32</w:t>
      </w:r>
      <w:r>
        <w:rPr>
          <w:rFonts w:hint="eastAsia" w:eastAsia="仿宋_GB2312"/>
          <w:kern w:val="0"/>
          <w:sz w:val="30"/>
          <w:szCs w:val="30"/>
        </w:rPr>
        <w:t>万元，与上年对比增加</w:t>
      </w:r>
      <w:r>
        <w:rPr>
          <w:rFonts w:hint="eastAsia" w:eastAsia="仿宋_GB2312"/>
          <w:kern w:val="0"/>
          <w:sz w:val="30"/>
          <w:szCs w:val="30"/>
          <w:lang w:val="en-US" w:eastAsia="zh-CN"/>
        </w:rPr>
        <w:t>240.55</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1.</w:t>
      </w:r>
      <w:r>
        <w:rPr>
          <w:rFonts w:hint="eastAsia" w:eastAsia="仿宋_GB2312"/>
          <w:kern w:val="0"/>
          <w:sz w:val="30"/>
          <w:szCs w:val="30"/>
          <w:lang w:eastAsia="zh-CN"/>
        </w:rPr>
        <w:t>工资福利支出增加；</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2.</w:t>
      </w:r>
      <w:r>
        <w:rPr>
          <w:rFonts w:hint="eastAsia" w:eastAsia="仿宋_GB2312"/>
          <w:kern w:val="0"/>
          <w:sz w:val="30"/>
          <w:szCs w:val="30"/>
          <w:lang w:eastAsia="zh-CN"/>
        </w:rPr>
        <w:t>住房保障支出增加；</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3.</w:t>
      </w:r>
      <w:r>
        <w:rPr>
          <w:rFonts w:hint="eastAsia" w:eastAsia="仿宋_GB2312"/>
          <w:kern w:val="0"/>
          <w:sz w:val="30"/>
          <w:szCs w:val="30"/>
          <w:lang w:eastAsia="zh-CN"/>
        </w:rPr>
        <w:t>社会保障和就业支出增加。</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lang w:eastAsia="zh-CN"/>
        </w:rPr>
        <w:t>（二）</w:t>
      </w:r>
      <w:r>
        <w:rPr>
          <w:rFonts w:ascii="黑体" w:hAnsi="黑体" w:eastAsia="黑体"/>
          <w:kern w:val="0"/>
          <w:sz w:val="30"/>
          <w:szCs w:val="30"/>
        </w:rPr>
        <w:t>、项目支出预算变动的主要原因</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昆明市盘龙区人民政府松华街道办事处</w:t>
      </w:r>
      <w:r>
        <w:rPr>
          <w:rFonts w:hint="eastAsia" w:eastAsia="仿宋_GB2312"/>
          <w:kern w:val="0"/>
          <w:sz w:val="30"/>
          <w:szCs w:val="30"/>
        </w:rPr>
        <w:t>项目支出</w:t>
      </w:r>
      <w:r>
        <w:rPr>
          <w:rFonts w:hint="eastAsia" w:eastAsia="仿宋_GB2312"/>
          <w:kern w:val="0"/>
          <w:sz w:val="30"/>
          <w:szCs w:val="30"/>
          <w:lang w:val="en-US" w:eastAsia="zh-CN"/>
        </w:rPr>
        <w:t>233.04</w:t>
      </w:r>
      <w:r>
        <w:rPr>
          <w:rFonts w:hint="eastAsia" w:eastAsia="仿宋_GB2312"/>
          <w:kern w:val="0"/>
          <w:sz w:val="30"/>
          <w:szCs w:val="30"/>
        </w:rPr>
        <w:t>万元，与上年对比减少</w:t>
      </w:r>
      <w:r>
        <w:rPr>
          <w:rFonts w:hint="eastAsia" w:eastAsia="仿宋_GB2312"/>
          <w:kern w:val="0"/>
          <w:sz w:val="30"/>
          <w:szCs w:val="30"/>
          <w:lang w:val="en-US" w:eastAsia="zh-CN"/>
        </w:rPr>
        <w:t>16.72</w:t>
      </w:r>
      <w:r>
        <w:rPr>
          <w:rFonts w:hint="eastAsia" w:eastAsia="仿宋_GB2312"/>
          <w:kern w:val="0"/>
          <w:sz w:val="30"/>
          <w:szCs w:val="30"/>
        </w:rPr>
        <w:t>万元，增减变化的原因主要是：双玉小流域湿地土地租金</w:t>
      </w:r>
      <w:r>
        <w:rPr>
          <w:rFonts w:hint="eastAsia" w:eastAsia="仿宋_GB2312"/>
          <w:kern w:val="0"/>
          <w:sz w:val="30"/>
          <w:szCs w:val="30"/>
          <w:lang w:eastAsia="zh-CN"/>
        </w:rPr>
        <w:t>减少。</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lang w:eastAsia="zh-CN"/>
        </w:rPr>
        <w:t>九</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pStyle w:val="4"/>
        <w:keepNext w:val="0"/>
        <w:keepLines w:val="0"/>
        <w:widowControl/>
        <w:suppressLineNumbers w:val="0"/>
        <w:spacing w:before="0" w:beforeAutospacing="0" w:after="0" w:afterAutospacing="0"/>
        <w:ind w:left="0" w:firstLine="600"/>
        <w:rPr>
          <w:sz w:val="30"/>
          <w:szCs w:val="30"/>
        </w:rPr>
      </w:pPr>
      <w:r>
        <w:rPr>
          <w:rFonts w:hint="default" w:ascii="Times New Roman" w:hAnsi="Times New Roman" w:cs="Times New Roman"/>
          <w:sz w:val="30"/>
          <w:szCs w:val="30"/>
        </w:rPr>
        <w:t>1.</w:t>
      </w:r>
      <w:r>
        <w:rPr>
          <w:rFonts w:ascii="仿宋_GB2312" w:eastAsia="仿宋_GB2312" w:cs="仿宋_GB2312"/>
          <w:sz w:val="30"/>
          <w:szCs w:val="30"/>
        </w:rPr>
        <w:t>财政拨款收入：指</w:t>
      </w:r>
      <w:r>
        <w:rPr>
          <w:rFonts w:hint="eastAsia" w:ascii="仿宋_GB2312" w:eastAsia="仿宋_GB2312" w:cs="仿宋_GB2312"/>
          <w:sz w:val="30"/>
          <w:szCs w:val="30"/>
        </w:rPr>
        <w:t>区级财政当年拨付的资金。</w:t>
      </w:r>
    </w:p>
    <w:p>
      <w:pPr>
        <w:pStyle w:val="4"/>
        <w:keepNext w:val="0"/>
        <w:keepLines w:val="0"/>
        <w:widowControl/>
        <w:suppressLineNumbers w:val="0"/>
        <w:spacing w:before="0" w:beforeAutospacing="0" w:after="0" w:afterAutospacing="0"/>
        <w:ind w:left="0" w:firstLine="600"/>
        <w:rPr>
          <w:sz w:val="30"/>
          <w:szCs w:val="30"/>
        </w:rPr>
      </w:pPr>
      <w:r>
        <w:rPr>
          <w:rFonts w:hint="default" w:ascii="Times New Roman" w:hAnsi="Times New Roman" w:cs="Times New Roman"/>
          <w:sz w:val="30"/>
          <w:szCs w:val="30"/>
        </w:rPr>
        <w:t>2.</w:t>
      </w:r>
      <w:r>
        <w:rPr>
          <w:rFonts w:hint="eastAsia" w:ascii="仿宋_GB2312" w:eastAsia="仿宋_GB2312" w:cs="仿宋_GB2312"/>
          <w:sz w:val="30"/>
          <w:szCs w:val="30"/>
        </w:rPr>
        <w:t>一般公共服务（类）财政事务（款）行政运行（项），指区财政局的用于保障机构正常运行、开展日常工作的正常支出。</w:t>
      </w:r>
    </w:p>
    <w:p>
      <w:pPr>
        <w:pStyle w:val="4"/>
        <w:keepNext w:val="0"/>
        <w:keepLines w:val="0"/>
        <w:widowControl/>
        <w:suppressLineNumbers w:val="0"/>
        <w:spacing w:before="0" w:beforeAutospacing="0" w:after="0" w:afterAutospacing="0"/>
        <w:ind w:left="0" w:firstLine="600"/>
        <w:rPr>
          <w:sz w:val="30"/>
          <w:szCs w:val="30"/>
        </w:rPr>
      </w:pPr>
      <w:r>
        <w:rPr>
          <w:rFonts w:hint="default" w:ascii="Times New Roman" w:hAnsi="Times New Roman" w:cs="Times New Roman"/>
          <w:sz w:val="30"/>
          <w:szCs w:val="30"/>
        </w:rPr>
        <w:t>3.</w:t>
      </w:r>
      <w:r>
        <w:rPr>
          <w:rFonts w:hint="default" w:ascii="Times New Roman" w:hAnsi="Times New Roman" w:cs="Times New Roman"/>
          <w:sz w:val="21"/>
          <w:szCs w:val="21"/>
        </w:rPr>
        <w:t xml:space="preserve"> </w:t>
      </w:r>
      <w:r>
        <w:rPr>
          <w:rFonts w:hint="eastAsia" w:ascii="仿宋_GB2312" w:eastAsia="仿宋_GB2312" w:cs="仿宋_GB2312"/>
          <w:sz w:val="30"/>
          <w:szCs w:val="30"/>
        </w:rPr>
        <w:t>社会保障和就业支出（类）行政事业单位离退休（款）机关事业单位基本养老保险缴费支出（项）指昆明市盘龙区财政局用于反映实施养老保险制度由单位缴纳的基本养老保险费的支出。</w:t>
      </w:r>
    </w:p>
    <w:p>
      <w:pPr>
        <w:pStyle w:val="4"/>
        <w:keepNext w:val="0"/>
        <w:keepLines w:val="0"/>
        <w:widowControl/>
        <w:suppressLineNumbers w:val="0"/>
        <w:spacing w:before="0" w:beforeAutospacing="0" w:after="0" w:afterAutospacing="0"/>
        <w:ind w:left="0" w:firstLine="600"/>
        <w:rPr>
          <w:sz w:val="30"/>
          <w:szCs w:val="30"/>
        </w:rPr>
      </w:pPr>
      <w:r>
        <w:rPr>
          <w:rFonts w:hint="default" w:ascii="Times New Roman" w:hAnsi="Times New Roman" w:cs="Times New Roman"/>
          <w:sz w:val="30"/>
          <w:szCs w:val="30"/>
        </w:rPr>
        <w:t xml:space="preserve">4. </w:t>
      </w:r>
      <w:r>
        <w:rPr>
          <w:rFonts w:hint="eastAsia" w:ascii="仿宋_GB2312" w:eastAsia="仿宋_GB2312" w:cs="仿宋_GB2312"/>
          <w:sz w:val="30"/>
          <w:szCs w:val="30"/>
        </w:rPr>
        <w:t>医疗卫生与计划生育支出（类）行政事业单位医疗（款）行政单位医疗（项）指昆明市盘龙区财政局用于反映财政部门集中安排的行政单位基本医疗保险缴费经费。</w:t>
      </w:r>
    </w:p>
    <w:p>
      <w:pPr>
        <w:pStyle w:val="4"/>
        <w:keepNext w:val="0"/>
        <w:keepLines w:val="0"/>
        <w:widowControl/>
        <w:suppressLineNumbers w:val="0"/>
        <w:spacing w:before="0" w:beforeAutospacing="0" w:after="0" w:afterAutospacing="0"/>
        <w:ind w:left="0" w:firstLine="600"/>
        <w:rPr>
          <w:sz w:val="30"/>
          <w:szCs w:val="30"/>
        </w:rPr>
      </w:pPr>
      <w:r>
        <w:rPr>
          <w:rFonts w:hint="default" w:ascii="Times New Roman" w:hAnsi="Times New Roman" w:cs="Times New Roman"/>
          <w:sz w:val="30"/>
          <w:szCs w:val="30"/>
        </w:rPr>
        <w:t xml:space="preserve">5. </w:t>
      </w:r>
      <w:r>
        <w:rPr>
          <w:rFonts w:hint="eastAsia" w:ascii="仿宋_GB2312" w:eastAsia="仿宋_GB2312" w:cs="仿宋_GB2312"/>
          <w:sz w:val="30"/>
          <w:szCs w:val="30"/>
        </w:rPr>
        <w:t>医疗卫生与计划生育支出（类）行政事业单位医疗（款）事业单位医疗（项）指昆明市盘龙区财政局用于反映财政部门集中安排的事业单位基本医疗保险缴费经费。</w:t>
      </w:r>
    </w:p>
    <w:p>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6.</w:t>
      </w:r>
      <w:bookmarkStart w:id="0" w:name="_GoBack"/>
      <w:bookmarkEnd w:id="0"/>
      <w:r>
        <w:rPr>
          <w:rFonts w:hint="eastAsia" w:eastAsia="仿宋_GB2312"/>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昆明市盘龙区人民政府松华街道办事处</w:t>
      </w:r>
      <w:r>
        <w:rPr>
          <w:rFonts w:hint="eastAsia" w:eastAsia="仿宋_GB2312"/>
          <w:kern w:val="0"/>
          <w:sz w:val="30"/>
          <w:szCs w:val="30"/>
        </w:rPr>
        <w:t>机关运行经费</w:t>
      </w:r>
      <w:r>
        <w:rPr>
          <w:rFonts w:hint="eastAsia" w:eastAsia="仿宋_GB2312"/>
          <w:kern w:val="0"/>
          <w:sz w:val="30"/>
          <w:szCs w:val="30"/>
          <w:lang w:val="en-US" w:eastAsia="zh-CN"/>
        </w:rPr>
        <w:t>145.32</w:t>
      </w:r>
      <w:r>
        <w:rPr>
          <w:rFonts w:hint="eastAsia" w:eastAsia="仿宋_GB2312"/>
          <w:kern w:val="0"/>
          <w:sz w:val="30"/>
          <w:szCs w:val="30"/>
        </w:rPr>
        <w:t>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2017</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2017</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w:t>
      </w:r>
    </w:p>
    <w:p/>
    <w:sectPr>
      <w:headerReference r:id="rId3" w:type="default"/>
      <w:headerReference r:id="rId4"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D542E53"/>
    <w:rsid w:val="12586550"/>
    <w:rsid w:val="17444F85"/>
    <w:rsid w:val="1B7D300B"/>
    <w:rsid w:val="5F3222FD"/>
    <w:rsid w:val="695E20E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页脚 Char"/>
    <w:basedOn w:val="5"/>
    <w:link w:val="2"/>
    <w:semiHidden/>
    <w:qFormat/>
    <w:uiPriority w:val="0"/>
    <w:rPr>
      <w:sz w:val="18"/>
      <w:szCs w:val="18"/>
    </w:rPr>
  </w:style>
  <w:style w:type="character" w:customStyle="1" w:styleId="8">
    <w:name w:val="页眉 Char"/>
    <w:basedOn w:val="5"/>
    <w:link w:val="3"/>
    <w:semiHidden/>
    <w:qFormat/>
    <w:uiPriority w:val="0"/>
    <w:rPr>
      <w:sz w:val="18"/>
      <w:szCs w:val="18"/>
    </w:rPr>
  </w:style>
  <w:style w:type="paragraph" w:customStyle="1" w:styleId="9">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ScaleCrop>false</ScaleCrop>
  <LinksUpToDate>false</LinksUpToDate>
  <CharactersWithSpaces>0</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2018-01-27T02:10:00Z</dcterms:created>
  <dc:creator>周强</dc:creator>
  <cp:lastModifiedBy>hp</cp:lastModifiedBy>
  <dcterms:modified xsi:type="dcterms:W3CDTF">2018-03-12T08:43:10Z</dcterms:modified>
  <dc:title>周强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