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723" w:rsidRPr="00362D66" w:rsidRDefault="00BA56CD">
      <w:pPr>
        <w:jc w:val="center"/>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盘龙区新闻宣传中心</w:t>
      </w:r>
      <w:r w:rsidRPr="00362D66">
        <w:rPr>
          <w:rFonts w:asciiTheme="minorEastAsia" w:eastAsiaTheme="minorEastAsia" w:hAnsiTheme="minorEastAsia" w:hint="eastAsia"/>
          <w:b/>
          <w:sz w:val="36"/>
          <w:szCs w:val="36"/>
        </w:rPr>
        <w:t>2017</w:t>
      </w:r>
      <w:r w:rsidR="008D7002" w:rsidRPr="00362D66">
        <w:rPr>
          <w:rFonts w:asciiTheme="minorEastAsia" w:eastAsiaTheme="minorEastAsia" w:hAnsiTheme="minorEastAsia" w:hint="eastAsia"/>
          <w:b/>
          <w:sz w:val="36"/>
          <w:szCs w:val="36"/>
        </w:rPr>
        <w:t>年度部门决算</w:t>
      </w:r>
    </w:p>
    <w:p w:rsidR="00A77723" w:rsidRPr="00362D66" w:rsidRDefault="00BA56CD">
      <w:pPr>
        <w:jc w:val="center"/>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第一部分</w:t>
      </w:r>
      <w:r w:rsidRPr="00362D66">
        <w:rPr>
          <w:rFonts w:asciiTheme="minorEastAsia" w:eastAsiaTheme="minorEastAsia" w:hAnsiTheme="minorEastAsia" w:hint="eastAsia"/>
          <w:b/>
          <w:sz w:val="36"/>
          <w:szCs w:val="36"/>
        </w:rPr>
        <w:t xml:space="preserve">  </w:t>
      </w:r>
      <w:r w:rsidR="00E32715" w:rsidRPr="00362D66">
        <w:rPr>
          <w:rFonts w:asciiTheme="minorEastAsia" w:eastAsiaTheme="minorEastAsia" w:hAnsiTheme="minorEastAsia" w:hint="eastAsia"/>
          <w:b/>
          <w:sz w:val="36"/>
          <w:szCs w:val="36"/>
        </w:rPr>
        <w:t>区</w:t>
      </w:r>
      <w:r w:rsidR="00D11ECE" w:rsidRPr="00362D66">
        <w:rPr>
          <w:rFonts w:asciiTheme="minorEastAsia" w:eastAsiaTheme="minorEastAsia" w:hAnsiTheme="minorEastAsia" w:hint="eastAsia"/>
          <w:b/>
          <w:sz w:val="36"/>
          <w:szCs w:val="36"/>
        </w:rPr>
        <w:t>新闻宣传中心</w:t>
      </w:r>
      <w:r w:rsidRPr="00362D66">
        <w:rPr>
          <w:rFonts w:asciiTheme="minorEastAsia" w:eastAsiaTheme="minorEastAsia" w:hAnsiTheme="minorEastAsia" w:hint="eastAsia"/>
          <w:b/>
          <w:sz w:val="36"/>
          <w:szCs w:val="36"/>
        </w:rPr>
        <w:t>概况</w:t>
      </w:r>
    </w:p>
    <w:p w:rsidR="00A77723" w:rsidRPr="00E21F2C" w:rsidRDefault="00BA56CD" w:rsidP="00E21F2C">
      <w:pPr>
        <w:spacing w:line="600" w:lineRule="exact"/>
        <w:ind w:firstLineChars="200" w:firstLine="643"/>
        <w:rPr>
          <w:rFonts w:asciiTheme="minorEastAsia" w:eastAsiaTheme="minorEastAsia" w:hAnsiTheme="minorEastAsia"/>
          <w:b/>
          <w:sz w:val="32"/>
          <w:szCs w:val="32"/>
        </w:rPr>
      </w:pPr>
      <w:r w:rsidRPr="00E21F2C">
        <w:rPr>
          <w:rFonts w:asciiTheme="minorEastAsia" w:eastAsiaTheme="minorEastAsia" w:hAnsiTheme="minorEastAsia" w:hint="eastAsia"/>
          <w:b/>
          <w:sz w:val="32"/>
          <w:szCs w:val="32"/>
        </w:rPr>
        <w:t>一、主要职能</w:t>
      </w:r>
    </w:p>
    <w:p w:rsidR="006643CA" w:rsidRPr="00E21F2C" w:rsidRDefault="00BA56CD" w:rsidP="00E21F2C">
      <w:pPr>
        <w:spacing w:line="600" w:lineRule="exact"/>
        <w:ind w:firstLineChars="200" w:firstLine="640"/>
        <w:rPr>
          <w:rFonts w:asciiTheme="minorEastAsia" w:eastAsiaTheme="minorEastAsia" w:hAnsiTheme="minorEastAsia"/>
          <w:sz w:val="32"/>
          <w:szCs w:val="32"/>
        </w:rPr>
      </w:pPr>
      <w:r w:rsidRPr="00E21F2C">
        <w:rPr>
          <w:rFonts w:asciiTheme="minorEastAsia" w:eastAsiaTheme="minorEastAsia" w:hAnsiTheme="minorEastAsia"/>
          <w:sz w:val="32"/>
          <w:szCs w:val="32"/>
        </w:rPr>
        <w:t>1</w:t>
      </w:r>
      <w:r w:rsidRPr="00E21F2C">
        <w:rPr>
          <w:rFonts w:asciiTheme="minorEastAsia" w:eastAsiaTheme="minorEastAsia" w:hAnsiTheme="minorEastAsia" w:hint="eastAsia"/>
          <w:sz w:val="32"/>
          <w:szCs w:val="32"/>
        </w:rPr>
        <w:t>、围绕区委、区政府中心工作，负责制定全区报纸、电视新闻宣传报道工作的总体方案、计划不同时期新闻宣传报道重点。</w:t>
      </w:r>
    </w:p>
    <w:p w:rsidR="006643CA" w:rsidRPr="00E21F2C" w:rsidRDefault="00BA56CD" w:rsidP="00E21F2C">
      <w:pPr>
        <w:spacing w:line="600" w:lineRule="exact"/>
        <w:ind w:firstLineChars="200" w:firstLine="640"/>
        <w:rPr>
          <w:rFonts w:asciiTheme="minorEastAsia" w:eastAsiaTheme="minorEastAsia" w:hAnsiTheme="minorEastAsia"/>
          <w:sz w:val="32"/>
          <w:szCs w:val="32"/>
        </w:rPr>
      </w:pPr>
      <w:r w:rsidRPr="00E21F2C">
        <w:rPr>
          <w:rFonts w:asciiTheme="minorEastAsia" w:eastAsiaTheme="minorEastAsia" w:hAnsiTheme="minorEastAsia"/>
          <w:sz w:val="32"/>
          <w:szCs w:val="32"/>
        </w:rPr>
        <w:t>2</w:t>
      </w:r>
      <w:r w:rsidRPr="00E21F2C">
        <w:rPr>
          <w:rFonts w:asciiTheme="minorEastAsia" w:eastAsiaTheme="minorEastAsia" w:hAnsiTheme="minorEastAsia" w:hint="eastAsia"/>
          <w:sz w:val="32"/>
          <w:szCs w:val="32"/>
        </w:rPr>
        <w:t>、负责实施对报纸新闻稿件刊发前和电视新闻播出前的审查把关。</w:t>
      </w:r>
    </w:p>
    <w:p w:rsidR="006643CA" w:rsidRPr="00E21F2C" w:rsidRDefault="00BA56CD" w:rsidP="00E21F2C">
      <w:pPr>
        <w:spacing w:line="600" w:lineRule="exact"/>
        <w:ind w:firstLineChars="200" w:firstLine="640"/>
        <w:rPr>
          <w:rFonts w:asciiTheme="minorEastAsia" w:eastAsiaTheme="minorEastAsia" w:hAnsiTheme="minorEastAsia"/>
          <w:sz w:val="32"/>
          <w:szCs w:val="32"/>
        </w:rPr>
      </w:pPr>
      <w:r w:rsidRPr="00E21F2C">
        <w:rPr>
          <w:rFonts w:asciiTheme="minorEastAsia" w:eastAsiaTheme="minorEastAsia" w:hAnsiTheme="minorEastAsia"/>
          <w:sz w:val="32"/>
          <w:szCs w:val="32"/>
        </w:rPr>
        <w:t>3</w:t>
      </w:r>
      <w:r w:rsidRPr="00E21F2C">
        <w:rPr>
          <w:rFonts w:asciiTheme="minorEastAsia" w:eastAsiaTheme="minorEastAsia" w:hAnsiTheme="minorEastAsia" w:hint="eastAsia"/>
          <w:sz w:val="32"/>
          <w:szCs w:val="32"/>
        </w:rPr>
        <w:t>、负责实施对报纸电视新闻宣传的统一策划，与采访报道活动的组织安排。</w:t>
      </w:r>
    </w:p>
    <w:p w:rsidR="006643CA" w:rsidRPr="00E21F2C" w:rsidRDefault="00BA56CD" w:rsidP="00E21F2C">
      <w:pPr>
        <w:spacing w:line="600" w:lineRule="exact"/>
        <w:ind w:firstLineChars="200" w:firstLine="640"/>
        <w:rPr>
          <w:rFonts w:asciiTheme="minorEastAsia" w:eastAsiaTheme="minorEastAsia" w:hAnsiTheme="minorEastAsia"/>
          <w:sz w:val="32"/>
          <w:szCs w:val="32"/>
        </w:rPr>
      </w:pPr>
      <w:r w:rsidRPr="00E21F2C">
        <w:rPr>
          <w:rFonts w:asciiTheme="minorEastAsia" w:eastAsiaTheme="minorEastAsia" w:hAnsiTheme="minorEastAsia" w:hint="eastAsia"/>
          <w:sz w:val="32"/>
          <w:szCs w:val="32"/>
        </w:rPr>
        <w:t>机构编制：内设机构</w:t>
      </w:r>
      <w:r w:rsidRPr="00E21F2C">
        <w:rPr>
          <w:rFonts w:asciiTheme="minorEastAsia" w:eastAsiaTheme="minorEastAsia" w:hAnsiTheme="minorEastAsia"/>
          <w:sz w:val="32"/>
          <w:szCs w:val="32"/>
        </w:rPr>
        <w:t>3</w:t>
      </w:r>
      <w:r w:rsidRPr="00E21F2C">
        <w:rPr>
          <w:rFonts w:asciiTheme="minorEastAsia" w:eastAsiaTheme="minorEastAsia" w:hAnsiTheme="minorEastAsia" w:hint="eastAsia"/>
          <w:sz w:val="32"/>
          <w:szCs w:val="32"/>
        </w:rPr>
        <w:t>个，分别是办公室、采编室、研究室。</w:t>
      </w:r>
    </w:p>
    <w:p w:rsidR="0021641B" w:rsidRPr="00E21F2C" w:rsidRDefault="00BA56CD" w:rsidP="00E21F2C">
      <w:pPr>
        <w:pStyle w:val="a4"/>
        <w:adjustRightInd w:val="0"/>
        <w:snapToGrid w:val="0"/>
        <w:spacing w:before="93" w:line="600" w:lineRule="exact"/>
        <w:ind w:firstLineChars="210" w:firstLine="672"/>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抓好内外宣工作，突出强化宣传部门外宣工作指导协调工作职能，创新外宣培训工作机制，进一步探索重大主题策划工作机制，健全网络舆情快速反应和分级处置机制，加大网上宣传队伍建设，强化网络宣传，加大官方微博等新兴平台应用的探索力度，探索建立社区微信。</w:t>
      </w:r>
    </w:p>
    <w:p w:rsidR="00E32715" w:rsidRPr="00E21F2C" w:rsidRDefault="00BA56CD" w:rsidP="00E21F2C">
      <w:pPr>
        <w:spacing w:line="600" w:lineRule="exact"/>
        <w:ind w:firstLineChars="150" w:firstLine="482"/>
        <w:rPr>
          <w:rFonts w:asciiTheme="minorEastAsia" w:eastAsiaTheme="minorEastAsia" w:hAnsiTheme="minorEastAsia"/>
          <w:b/>
          <w:sz w:val="32"/>
          <w:szCs w:val="32"/>
        </w:rPr>
      </w:pPr>
      <w:r w:rsidRPr="00E21F2C">
        <w:rPr>
          <w:rFonts w:asciiTheme="minorEastAsia" w:eastAsiaTheme="minorEastAsia" w:hAnsiTheme="minorEastAsia" w:hint="eastAsia"/>
          <w:b/>
          <w:sz w:val="32"/>
          <w:szCs w:val="32"/>
        </w:rPr>
        <w:t>二、部门基本情况</w:t>
      </w:r>
    </w:p>
    <w:p w:rsidR="00A7772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部门人员和车辆的编制及实有情况</w:t>
      </w:r>
      <w:r w:rsidRPr="00E21F2C">
        <w:rPr>
          <w:rFonts w:asciiTheme="minorEastAsia" w:eastAsiaTheme="minorEastAsia" w:hAnsiTheme="minorEastAsia" w:hint="eastAsia"/>
          <w:bCs/>
          <w:sz w:val="32"/>
          <w:szCs w:val="32"/>
        </w:rPr>
        <w:t xml:space="preserve"> </w:t>
      </w:r>
      <w:r w:rsidR="00E32715" w:rsidRPr="00E21F2C">
        <w:rPr>
          <w:rFonts w:asciiTheme="minorEastAsia" w:eastAsiaTheme="minorEastAsia" w:hAnsiTheme="minorEastAsia" w:hint="eastAsia"/>
          <w:bCs/>
          <w:sz w:val="32"/>
          <w:szCs w:val="32"/>
        </w:rPr>
        <w:t>：</w:t>
      </w:r>
      <w:r w:rsidR="0021641B" w:rsidRPr="00E21F2C">
        <w:rPr>
          <w:rFonts w:asciiTheme="minorEastAsia" w:eastAsiaTheme="minorEastAsia" w:hAnsiTheme="minorEastAsia" w:hint="eastAsia"/>
          <w:bCs/>
          <w:sz w:val="32"/>
          <w:szCs w:val="32"/>
        </w:rPr>
        <w:t>盘龙区新闻宣传中心2017</w:t>
      </w:r>
      <w:r w:rsidRPr="00E21F2C">
        <w:rPr>
          <w:rFonts w:asciiTheme="minorEastAsia" w:eastAsiaTheme="minorEastAsia" w:hAnsiTheme="minorEastAsia" w:hint="eastAsia"/>
          <w:bCs/>
          <w:sz w:val="32"/>
          <w:szCs w:val="32"/>
        </w:rPr>
        <w:t>年末实有人员编制</w:t>
      </w:r>
      <w:r w:rsidR="0021641B" w:rsidRPr="00E21F2C">
        <w:rPr>
          <w:rFonts w:asciiTheme="minorEastAsia" w:eastAsiaTheme="minorEastAsia" w:hAnsiTheme="minorEastAsia" w:hint="eastAsia"/>
          <w:bCs/>
          <w:sz w:val="32"/>
          <w:szCs w:val="32"/>
        </w:rPr>
        <w:t>14</w:t>
      </w:r>
      <w:r w:rsidRPr="00E21F2C">
        <w:rPr>
          <w:rFonts w:asciiTheme="minorEastAsia" w:eastAsiaTheme="minorEastAsia" w:hAnsiTheme="minorEastAsia" w:hint="eastAsia"/>
          <w:bCs/>
          <w:sz w:val="32"/>
          <w:szCs w:val="32"/>
        </w:rPr>
        <w:t>人。其中：事业编制</w:t>
      </w:r>
      <w:r w:rsidR="0021641B" w:rsidRPr="00E21F2C">
        <w:rPr>
          <w:rFonts w:asciiTheme="minorEastAsia" w:eastAsiaTheme="minorEastAsia" w:hAnsiTheme="minorEastAsia" w:hint="eastAsia"/>
          <w:bCs/>
          <w:sz w:val="32"/>
          <w:szCs w:val="32"/>
        </w:rPr>
        <w:t>14</w:t>
      </w:r>
      <w:r w:rsidRPr="00E21F2C">
        <w:rPr>
          <w:rFonts w:asciiTheme="minorEastAsia" w:eastAsiaTheme="minorEastAsia" w:hAnsiTheme="minorEastAsia" w:hint="eastAsia"/>
          <w:bCs/>
          <w:sz w:val="32"/>
          <w:szCs w:val="32"/>
        </w:rPr>
        <w:t>人。离退休人员</w:t>
      </w:r>
      <w:r w:rsidR="0021641B" w:rsidRPr="00E21F2C">
        <w:rPr>
          <w:rFonts w:asciiTheme="minorEastAsia" w:eastAsiaTheme="minorEastAsia" w:hAnsiTheme="minorEastAsia" w:hint="eastAsia"/>
          <w:bCs/>
          <w:sz w:val="32"/>
          <w:szCs w:val="32"/>
        </w:rPr>
        <w:t>6</w:t>
      </w:r>
      <w:r w:rsidRPr="00E21F2C">
        <w:rPr>
          <w:rFonts w:asciiTheme="minorEastAsia" w:eastAsiaTheme="minorEastAsia" w:hAnsiTheme="minorEastAsia" w:hint="eastAsia"/>
          <w:bCs/>
          <w:sz w:val="32"/>
          <w:szCs w:val="32"/>
        </w:rPr>
        <w:t>人。其中：退休</w:t>
      </w:r>
      <w:r w:rsidR="0021641B" w:rsidRPr="00E21F2C">
        <w:rPr>
          <w:rFonts w:asciiTheme="minorEastAsia" w:eastAsiaTheme="minorEastAsia" w:hAnsiTheme="minorEastAsia" w:hint="eastAsia"/>
          <w:bCs/>
          <w:sz w:val="32"/>
          <w:szCs w:val="32"/>
        </w:rPr>
        <w:t>6</w:t>
      </w:r>
      <w:r w:rsidRPr="00E21F2C">
        <w:rPr>
          <w:rFonts w:asciiTheme="minorEastAsia" w:eastAsiaTheme="minorEastAsia" w:hAnsiTheme="minorEastAsia" w:hint="eastAsia"/>
          <w:bCs/>
          <w:sz w:val="32"/>
          <w:szCs w:val="32"/>
        </w:rPr>
        <w:t>人。实有车辆编制</w:t>
      </w:r>
      <w:r w:rsidR="0021641B" w:rsidRPr="00E21F2C">
        <w:rPr>
          <w:rFonts w:asciiTheme="minorEastAsia" w:eastAsiaTheme="minorEastAsia" w:hAnsiTheme="minorEastAsia" w:hint="eastAsia"/>
          <w:bCs/>
          <w:sz w:val="32"/>
          <w:szCs w:val="32"/>
        </w:rPr>
        <w:t>3</w:t>
      </w:r>
      <w:r w:rsidRPr="00E21F2C">
        <w:rPr>
          <w:rFonts w:asciiTheme="minorEastAsia" w:eastAsiaTheme="minorEastAsia" w:hAnsiTheme="minorEastAsia" w:hint="eastAsia"/>
          <w:bCs/>
          <w:sz w:val="32"/>
          <w:szCs w:val="32"/>
        </w:rPr>
        <w:t>辆，在编实有车辆</w:t>
      </w:r>
      <w:r w:rsidR="0021641B" w:rsidRPr="00E21F2C">
        <w:rPr>
          <w:rFonts w:asciiTheme="minorEastAsia" w:eastAsiaTheme="minorEastAsia" w:hAnsiTheme="minorEastAsia" w:hint="eastAsia"/>
          <w:bCs/>
          <w:sz w:val="32"/>
          <w:szCs w:val="32"/>
        </w:rPr>
        <w:t>3</w:t>
      </w:r>
      <w:r w:rsidRPr="00E21F2C">
        <w:rPr>
          <w:rFonts w:asciiTheme="minorEastAsia" w:eastAsiaTheme="minorEastAsia" w:hAnsiTheme="minorEastAsia" w:hint="eastAsia"/>
          <w:bCs/>
          <w:sz w:val="32"/>
          <w:szCs w:val="32"/>
        </w:rPr>
        <w:t>辆。</w:t>
      </w:r>
    </w:p>
    <w:p w:rsidR="0021641B" w:rsidRPr="00E21F2C" w:rsidRDefault="0021641B" w:rsidP="00E21F2C">
      <w:pPr>
        <w:spacing w:line="600" w:lineRule="exact"/>
        <w:ind w:firstLineChars="200" w:firstLine="640"/>
        <w:rPr>
          <w:rFonts w:asciiTheme="minorEastAsia" w:eastAsiaTheme="minorEastAsia" w:hAnsiTheme="minorEastAsia" w:cs="Arial"/>
          <w:kern w:val="0"/>
          <w:sz w:val="32"/>
          <w:szCs w:val="32"/>
        </w:rPr>
      </w:pPr>
    </w:p>
    <w:p w:rsidR="00A77723" w:rsidRPr="00E21F2C" w:rsidRDefault="00BA56CD">
      <w:pPr>
        <w:jc w:val="center"/>
        <w:rPr>
          <w:rFonts w:asciiTheme="minorEastAsia" w:eastAsiaTheme="minorEastAsia" w:hAnsiTheme="minorEastAsia"/>
          <w:b/>
          <w:sz w:val="32"/>
          <w:szCs w:val="32"/>
        </w:rPr>
      </w:pPr>
      <w:r w:rsidRPr="00E21F2C">
        <w:rPr>
          <w:rFonts w:asciiTheme="minorEastAsia" w:eastAsiaTheme="minorEastAsia" w:hAnsiTheme="minorEastAsia" w:hint="eastAsia"/>
          <w:b/>
          <w:sz w:val="32"/>
          <w:szCs w:val="32"/>
        </w:rPr>
        <w:t>第二部分</w:t>
      </w:r>
      <w:r w:rsidRPr="00E21F2C">
        <w:rPr>
          <w:rFonts w:asciiTheme="minorEastAsia" w:eastAsiaTheme="minorEastAsia" w:hAnsiTheme="minorEastAsia" w:hint="eastAsia"/>
          <w:b/>
          <w:sz w:val="32"/>
          <w:szCs w:val="32"/>
        </w:rPr>
        <w:t xml:space="preserve"> </w:t>
      </w:r>
      <w:r w:rsidR="0021641B" w:rsidRPr="00E21F2C">
        <w:rPr>
          <w:rFonts w:asciiTheme="minorEastAsia" w:eastAsiaTheme="minorEastAsia" w:hAnsiTheme="minorEastAsia" w:hint="eastAsia"/>
          <w:b/>
          <w:sz w:val="32"/>
          <w:szCs w:val="32"/>
        </w:rPr>
        <w:t>2017</w:t>
      </w:r>
      <w:r w:rsidRPr="00E21F2C">
        <w:rPr>
          <w:rFonts w:asciiTheme="minorEastAsia" w:eastAsiaTheme="minorEastAsia" w:hAnsiTheme="minorEastAsia" w:hint="eastAsia"/>
          <w:b/>
          <w:sz w:val="32"/>
          <w:szCs w:val="32"/>
        </w:rPr>
        <w:t>年度部门决算表</w:t>
      </w:r>
    </w:p>
    <w:p w:rsidR="00A77723" w:rsidRPr="00E21F2C" w:rsidRDefault="00BA56CD" w:rsidP="00E21F2C">
      <w:pPr>
        <w:spacing w:line="600" w:lineRule="exact"/>
        <w:ind w:firstLineChars="200" w:firstLine="640"/>
        <w:jc w:val="center"/>
        <w:rPr>
          <w:rFonts w:asciiTheme="minorEastAsia" w:eastAsiaTheme="minorEastAsia" w:hAnsiTheme="minorEastAsia"/>
          <w:sz w:val="32"/>
          <w:szCs w:val="32"/>
        </w:rPr>
      </w:pPr>
      <w:r w:rsidRPr="00E21F2C">
        <w:rPr>
          <w:rFonts w:asciiTheme="minorEastAsia" w:eastAsiaTheme="minorEastAsia" w:hAnsiTheme="minorEastAsia" w:hint="eastAsia"/>
          <w:sz w:val="32"/>
          <w:szCs w:val="32"/>
        </w:rPr>
        <w:t>（详见附件）</w:t>
      </w:r>
    </w:p>
    <w:p w:rsidR="00A77723" w:rsidRPr="00E21F2C" w:rsidRDefault="00BA56CD">
      <w:pPr>
        <w:jc w:val="center"/>
        <w:rPr>
          <w:rFonts w:asciiTheme="minorEastAsia" w:eastAsiaTheme="minorEastAsia" w:hAnsiTheme="minorEastAsia"/>
          <w:b/>
          <w:sz w:val="32"/>
          <w:szCs w:val="32"/>
        </w:rPr>
      </w:pPr>
      <w:r w:rsidRPr="00E21F2C">
        <w:rPr>
          <w:rFonts w:asciiTheme="minorEastAsia" w:eastAsiaTheme="minorEastAsia" w:hAnsiTheme="minorEastAsia" w:hint="eastAsia"/>
          <w:sz w:val="32"/>
          <w:szCs w:val="32"/>
        </w:rPr>
        <w:t xml:space="preserve"> </w:t>
      </w:r>
      <w:r w:rsidRPr="00E21F2C">
        <w:rPr>
          <w:rFonts w:asciiTheme="minorEastAsia" w:eastAsiaTheme="minorEastAsia" w:hAnsiTheme="minorEastAsia" w:hint="eastAsia"/>
          <w:b/>
          <w:sz w:val="32"/>
          <w:szCs w:val="32"/>
        </w:rPr>
        <w:t xml:space="preserve"> </w:t>
      </w:r>
      <w:r w:rsidR="008D7002" w:rsidRPr="00E21F2C">
        <w:rPr>
          <w:rFonts w:asciiTheme="minorEastAsia" w:eastAsiaTheme="minorEastAsia" w:hAnsiTheme="minorEastAsia" w:hint="eastAsia"/>
          <w:b/>
          <w:sz w:val="32"/>
          <w:szCs w:val="32"/>
        </w:rPr>
        <w:t xml:space="preserve">第三部门 </w:t>
      </w:r>
      <w:r w:rsidRPr="00E21F2C">
        <w:rPr>
          <w:rFonts w:asciiTheme="minorEastAsia" w:eastAsiaTheme="minorEastAsia" w:hAnsiTheme="minorEastAsia" w:hint="eastAsia"/>
          <w:b/>
          <w:sz w:val="32"/>
          <w:szCs w:val="32"/>
        </w:rPr>
        <w:t>2017</w:t>
      </w:r>
      <w:r w:rsidR="008D7002" w:rsidRPr="00E21F2C">
        <w:rPr>
          <w:rFonts w:asciiTheme="minorEastAsia" w:eastAsiaTheme="minorEastAsia" w:hAnsiTheme="minorEastAsia" w:hint="eastAsia"/>
          <w:b/>
          <w:sz w:val="32"/>
          <w:szCs w:val="32"/>
        </w:rPr>
        <w:t>年度部门决算情况说明</w:t>
      </w:r>
    </w:p>
    <w:p w:rsidR="00A77723" w:rsidRPr="00E21F2C" w:rsidRDefault="00BA56CD" w:rsidP="00E21F2C">
      <w:pPr>
        <w:spacing w:line="600" w:lineRule="exact"/>
        <w:ind w:firstLineChars="200" w:firstLine="643"/>
        <w:rPr>
          <w:rFonts w:asciiTheme="minorEastAsia" w:eastAsiaTheme="minorEastAsia" w:hAnsiTheme="minorEastAsia"/>
          <w:b/>
          <w:bCs/>
          <w:sz w:val="32"/>
          <w:szCs w:val="32"/>
        </w:rPr>
      </w:pPr>
      <w:r w:rsidRPr="00E21F2C">
        <w:rPr>
          <w:rFonts w:asciiTheme="minorEastAsia" w:eastAsiaTheme="minorEastAsia" w:hAnsiTheme="minorEastAsia" w:hint="eastAsia"/>
          <w:b/>
          <w:bCs/>
          <w:sz w:val="32"/>
          <w:szCs w:val="32"/>
        </w:rPr>
        <w:t>一、</w:t>
      </w:r>
      <w:r w:rsidR="008D7002" w:rsidRPr="00E21F2C">
        <w:rPr>
          <w:rFonts w:asciiTheme="minorEastAsia" w:eastAsiaTheme="minorEastAsia" w:hAnsiTheme="minorEastAsia" w:hint="eastAsia"/>
          <w:b/>
          <w:bCs/>
          <w:sz w:val="32"/>
          <w:szCs w:val="32"/>
        </w:rPr>
        <w:t>收入决算情况说明</w:t>
      </w:r>
      <w:r w:rsidRPr="00E21F2C">
        <w:rPr>
          <w:rFonts w:asciiTheme="minorEastAsia" w:eastAsiaTheme="minorEastAsia" w:hAnsiTheme="minorEastAsia" w:hint="eastAsia"/>
          <w:b/>
          <w:bCs/>
          <w:sz w:val="32"/>
          <w:szCs w:val="32"/>
        </w:rPr>
        <w:t>：</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区新闻宣传中心</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年度收入合计</w:t>
      </w:r>
      <w:r w:rsidRPr="00E21F2C">
        <w:rPr>
          <w:rFonts w:asciiTheme="minorEastAsia" w:eastAsiaTheme="minorEastAsia" w:hAnsiTheme="minorEastAsia"/>
          <w:bCs/>
          <w:sz w:val="32"/>
          <w:szCs w:val="32"/>
        </w:rPr>
        <w:t>7,81</w:t>
      </w:r>
      <w:r w:rsidRPr="00E21F2C">
        <w:rPr>
          <w:rFonts w:asciiTheme="minorEastAsia" w:eastAsiaTheme="minorEastAsia" w:hAnsiTheme="minorEastAsia" w:hint="eastAsia"/>
          <w:bCs/>
          <w:sz w:val="32"/>
          <w:szCs w:val="32"/>
        </w:rPr>
        <w:t>.79</w:t>
      </w:r>
      <w:r w:rsidRPr="00E21F2C">
        <w:rPr>
          <w:rFonts w:asciiTheme="minorEastAsia" w:eastAsiaTheme="minorEastAsia" w:hAnsiTheme="minorEastAsia" w:hint="eastAsia"/>
          <w:bCs/>
          <w:sz w:val="32"/>
          <w:szCs w:val="32"/>
        </w:rPr>
        <w:t>万元</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全部为财政拨款收入。与上年对比略有增加，主要原因是新闻宣传工作量加大。</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（一）</w:t>
      </w:r>
      <w:r w:rsidRPr="00E21F2C">
        <w:rPr>
          <w:rFonts w:asciiTheme="minorEastAsia" w:eastAsiaTheme="minorEastAsia" w:hAnsiTheme="minorEastAsia"/>
          <w:bCs/>
          <w:sz w:val="32"/>
          <w:szCs w:val="32"/>
        </w:rPr>
        <w:t>2017</w:t>
      </w:r>
      <w:r w:rsidRPr="00E21F2C">
        <w:rPr>
          <w:rFonts w:asciiTheme="minorEastAsia" w:eastAsiaTheme="minorEastAsia" w:hAnsiTheme="minorEastAsia" w:hint="eastAsia"/>
          <w:bCs/>
          <w:sz w:val="32"/>
          <w:szCs w:val="32"/>
        </w:rPr>
        <w:t>年度年初结转和结余</w:t>
      </w:r>
      <w:r w:rsidRPr="00E21F2C">
        <w:rPr>
          <w:rFonts w:asciiTheme="minorEastAsia" w:eastAsiaTheme="minorEastAsia" w:hAnsiTheme="minorEastAsia"/>
          <w:bCs/>
          <w:sz w:val="32"/>
          <w:szCs w:val="32"/>
        </w:rPr>
        <w:t>5,000</w:t>
      </w:r>
      <w:r w:rsidRPr="00E21F2C">
        <w:rPr>
          <w:rFonts w:asciiTheme="minorEastAsia" w:eastAsiaTheme="minorEastAsia" w:hAnsiTheme="minorEastAsia" w:hint="eastAsia"/>
          <w:bCs/>
          <w:sz w:val="32"/>
          <w:szCs w:val="32"/>
        </w:rPr>
        <w:t>元，本年收入</w:t>
      </w:r>
      <w:r w:rsidRPr="00E21F2C">
        <w:rPr>
          <w:rFonts w:asciiTheme="minorEastAsia" w:eastAsiaTheme="minorEastAsia" w:hAnsiTheme="minorEastAsia"/>
          <w:bCs/>
          <w:sz w:val="32"/>
          <w:szCs w:val="32"/>
        </w:rPr>
        <w:t>7,817,911.29</w:t>
      </w:r>
      <w:r w:rsidRPr="00E21F2C">
        <w:rPr>
          <w:rFonts w:asciiTheme="minorEastAsia" w:eastAsiaTheme="minorEastAsia" w:hAnsiTheme="minorEastAsia" w:hint="eastAsia"/>
          <w:bCs/>
          <w:sz w:val="32"/>
          <w:szCs w:val="32"/>
        </w:rPr>
        <w:t>元，本年支出</w:t>
      </w:r>
      <w:r w:rsidRPr="00E21F2C">
        <w:rPr>
          <w:rFonts w:asciiTheme="minorEastAsia" w:eastAsiaTheme="minorEastAsia" w:hAnsiTheme="minorEastAsia"/>
          <w:bCs/>
          <w:sz w:val="32"/>
          <w:szCs w:val="32"/>
        </w:rPr>
        <w:t>7,632,911.29</w:t>
      </w:r>
      <w:r w:rsidRPr="00E21F2C">
        <w:rPr>
          <w:rFonts w:asciiTheme="minorEastAsia" w:eastAsiaTheme="minorEastAsia" w:hAnsiTheme="minorEastAsia" w:hint="eastAsia"/>
          <w:bCs/>
          <w:sz w:val="32"/>
          <w:szCs w:val="32"/>
        </w:rPr>
        <w:t>元，用事业基金弥补收支差额</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元，结余分配</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元，年末结转和结余</w:t>
      </w:r>
      <w:r w:rsidRPr="00E21F2C">
        <w:rPr>
          <w:rFonts w:asciiTheme="minorEastAsia" w:eastAsiaTheme="minorEastAsia" w:hAnsiTheme="minorEastAsia"/>
          <w:bCs/>
          <w:sz w:val="32"/>
          <w:szCs w:val="32"/>
        </w:rPr>
        <w:t>190,000</w:t>
      </w:r>
      <w:r w:rsidRPr="00E21F2C">
        <w:rPr>
          <w:rFonts w:asciiTheme="minorEastAsia" w:eastAsiaTheme="minorEastAsia" w:hAnsiTheme="minorEastAsia" w:hint="eastAsia"/>
          <w:bCs/>
          <w:sz w:val="32"/>
          <w:szCs w:val="32"/>
        </w:rPr>
        <w:t>元。</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w:t>
      </w:r>
      <w:r w:rsidR="006643CA" w:rsidRPr="00E21F2C">
        <w:rPr>
          <w:rFonts w:asciiTheme="minorEastAsia" w:eastAsiaTheme="minorEastAsia" w:hAnsiTheme="minorEastAsia" w:hint="eastAsia"/>
          <w:bCs/>
          <w:sz w:val="32"/>
          <w:szCs w:val="32"/>
        </w:rPr>
        <w:t>二</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bCs/>
          <w:sz w:val="32"/>
          <w:szCs w:val="32"/>
        </w:rPr>
        <w:t>2017</w:t>
      </w:r>
      <w:r w:rsidRPr="00E21F2C">
        <w:rPr>
          <w:rFonts w:asciiTheme="minorEastAsia" w:eastAsiaTheme="minorEastAsia" w:hAnsiTheme="minorEastAsia" w:hint="eastAsia"/>
          <w:bCs/>
          <w:sz w:val="32"/>
          <w:szCs w:val="32"/>
        </w:rPr>
        <w:t>年度政府性基金预算财政拨款年初结转和结余</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元，本年收入</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元，本年支出</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元，年末结转和结余</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w:t>
      </w:r>
      <w:r w:rsidR="006643CA" w:rsidRPr="00E21F2C">
        <w:rPr>
          <w:rFonts w:asciiTheme="minorEastAsia" w:eastAsiaTheme="minorEastAsia" w:hAnsiTheme="minorEastAsia" w:hint="eastAsia"/>
          <w:bCs/>
          <w:sz w:val="32"/>
          <w:szCs w:val="32"/>
        </w:rPr>
        <w:t>三</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bCs/>
          <w:sz w:val="32"/>
          <w:szCs w:val="32"/>
        </w:rPr>
        <w:t>2017</w:t>
      </w:r>
      <w:r w:rsidRPr="00E21F2C">
        <w:rPr>
          <w:rFonts w:asciiTheme="minorEastAsia" w:eastAsiaTheme="minorEastAsia" w:hAnsiTheme="minorEastAsia" w:hint="eastAsia"/>
          <w:bCs/>
          <w:sz w:val="32"/>
          <w:szCs w:val="32"/>
        </w:rPr>
        <w:t>年度财政专户管理资金年初结转和结余</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元，本年收入</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元，本年支出</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元，用事业基金弥补收支差额</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元，结余分配</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元，年末结转和结余</w:t>
      </w:r>
      <w:r w:rsidRPr="00E21F2C">
        <w:rPr>
          <w:rFonts w:asciiTheme="minorEastAsia" w:eastAsiaTheme="minorEastAsia" w:hAnsiTheme="minorEastAsia"/>
          <w:bCs/>
          <w:sz w:val="32"/>
          <w:szCs w:val="32"/>
        </w:rPr>
        <w:t>0</w:t>
      </w:r>
      <w:r w:rsidRPr="00E21F2C">
        <w:rPr>
          <w:rFonts w:asciiTheme="minorEastAsia" w:eastAsiaTheme="minorEastAsia" w:hAnsiTheme="minorEastAsia" w:hint="eastAsia"/>
          <w:bCs/>
          <w:sz w:val="32"/>
          <w:szCs w:val="32"/>
        </w:rPr>
        <w:t>元。</w:t>
      </w:r>
    </w:p>
    <w:p w:rsidR="00A77723" w:rsidRPr="00E21F2C" w:rsidRDefault="00BA56CD" w:rsidP="00E21F2C">
      <w:pPr>
        <w:spacing w:line="600" w:lineRule="exact"/>
        <w:ind w:firstLineChars="200" w:firstLine="643"/>
        <w:rPr>
          <w:rFonts w:asciiTheme="minorEastAsia" w:eastAsiaTheme="minorEastAsia" w:hAnsiTheme="minorEastAsia"/>
          <w:b/>
          <w:bCs/>
          <w:sz w:val="32"/>
          <w:szCs w:val="32"/>
        </w:rPr>
      </w:pPr>
      <w:r w:rsidRPr="00E21F2C">
        <w:rPr>
          <w:rFonts w:asciiTheme="minorEastAsia" w:eastAsiaTheme="minorEastAsia" w:hAnsiTheme="minorEastAsia" w:hint="eastAsia"/>
          <w:b/>
          <w:bCs/>
          <w:sz w:val="32"/>
          <w:szCs w:val="32"/>
        </w:rPr>
        <w:t>二、支出决算情况说明</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盘龙区新闻宣传中心</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年度支出合计</w:t>
      </w:r>
      <w:r w:rsidRPr="00E21F2C">
        <w:rPr>
          <w:rFonts w:asciiTheme="minorEastAsia" w:eastAsiaTheme="minorEastAsia" w:hAnsiTheme="minorEastAsia" w:hint="eastAsia"/>
          <w:bCs/>
          <w:sz w:val="32"/>
          <w:szCs w:val="32"/>
        </w:rPr>
        <w:t>763.29</w:t>
      </w:r>
      <w:r w:rsidRPr="00E21F2C">
        <w:rPr>
          <w:rFonts w:asciiTheme="minorEastAsia" w:eastAsiaTheme="minorEastAsia" w:hAnsiTheme="minorEastAsia" w:hint="eastAsia"/>
          <w:bCs/>
          <w:sz w:val="32"/>
          <w:szCs w:val="32"/>
        </w:rPr>
        <w:t>万元。其中：基本支出</w:t>
      </w:r>
      <w:r w:rsidR="006643CA" w:rsidRPr="00E21F2C">
        <w:rPr>
          <w:rFonts w:asciiTheme="minorEastAsia" w:eastAsiaTheme="minorEastAsia" w:hAnsiTheme="minorEastAsia" w:hint="eastAsia"/>
          <w:bCs/>
          <w:sz w:val="32"/>
          <w:szCs w:val="32"/>
        </w:rPr>
        <w:t>182.3</w:t>
      </w:r>
      <w:r w:rsidRPr="00E21F2C">
        <w:rPr>
          <w:rFonts w:asciiTheme="minorEastAsia" w:eastAsiaTheme="minorEastAsia" w:hAnsiTheme="minorEastAsia" w:hint="eastAsia"/>
          <w:bCs/>
          <w:sz w:val="32"/>
          <w:szCs w:val="32"/>
        </w:rPr>
        <w:t>万元，占总支出的</w:t>
      </w:r>
      <w:r w:rsidR="006643CA" w:rsidRPr="00E21F2C">
        <w:rPr>
          <w:rFonts w:asciiTheme="minorEastAsia" w:eastAsiaTheme="minorEastAsia" w:hAnsiTheme="minorEastAsia" w:hint="eastAsia"/>
          <w:bCs/>
          <w:sz w:val="32"/>
          <w:szCs w:val="32"/>
        </w:rPr>
        <w:t>24</w:t>
      </w:r>
      <w:r w:rsidRPr="00E21F2C">
        <w:rPr>
          <w:rFonts w:asciiTheme="minorEastAsia" w:eastAsiaTheme="minorEastAsia" w:hAnsiTheme="minorEastAsia" w:hint="eastAsia"/>
          <w:bCs/>
          <w:sz w:val="32"/>
          <w:szCs w:val="32"/>
        </w:rPr>
        <w:t>％；项目支出</w:t>
      </w:r>
      <w:r w:rsidRPr="00E21F2C">
        <w:rPr>
          <w:rFonts w:asciiTheme="minorEastAsia" w:eastAsiaTheme="minorEastAsia" w:hAnsiTheme="minorEastAsia" w:hint="eastAsia"/>
          <w:bCs/>
          <w:sz w:val="32"/>
          <w:szCs w:val="32"/>
        </w:rPr>
        <w:t>581</w:t>
      </w:r>
      <w:r w:rsidRPr="00E21F2C">
        <w:rPr>
          <w:rFonts w:asciiTheme="minorEastAsia" w:eastAsiaTheme="minorEastAsia" w:hAnsiTheme="minorEastAsia" w:hint="eastAsia"/>
          <w:bCs/>
          <w:sz w:val="32"/>
          <w:szCs w:val="32"/>
        </w:rPr>
        <w:t>万元，占总支出的</w:t>
      </w:r>
      <w:r w:rsidR="006643CA" w:rsidRPr="00E21F2C">
        <w:rPr>
          <w:rFonts w:asciiTheme="minorEastAsia" w:eastAsiaTheme="minorEastAsia" w:hAnsiTheme="minorEastAsia" w:hint="eastAsia"/>
          <w:bCs/>
          <w:sz w:val="32"/>
          <w:szCs w:val="32"/>
        </w:rPr>
        <w:t>76</w:t>
      </w:r>
      <w:r w:rsidRPr="00E21F2C">
        <w:rPr>
          <w:rFonts w:asciiTheme="minorEastAsia" w:eastAsiaTheme="minorEastAsia" w:hAnsiTheme="minorEastAsia" w:hint="eastAsia"/>
          <w:bCs/>
          <w:sz w:val="32"/>
          <w:szCs w:val="32"/>
        </w:rPr>
        <w:t>％。</w:t>
      </w:r>
      <w:r w:rsidR="001B62C2" w:rsidRPr="00E21F2C">
        <w:rPr>
          <w:rFonts w:asciiTheme="minorEastAsia" w:eastAsiaTheme="minorEastAsia" w:hAnsiTheme="minorEastAsia" w:hint="eastAsia"/>
          <w:bCs/>
          <w:sz w:val="32"/>
          <w:szCs w:val="32"/>
        </w:rPr>
        <w:t>无上缴上级支出、经营支出、对附属单位补助支出，占总支出的XX％。</w:t>
      </w:r>
      <w:r w:rsidRPr="00E21F2C">
        <w:rPr>
          <w:rFonts w:asciiTheme="minorEastAsia" w:eastAsiaTheme="minorEastAsia" w:hAnsiTheme="minorEastAsia" w:hint="eastAsia"/>
          <w:bCs/>
          <w:sz w:val="32"/>
          <w:szCs w:val="32"/>
        </w:rPr>
        <w:t>与上年对比</w:t>
      </w:r>
      <w:r w:rsidR="006643CA" w:rsidRPr="00E21F2C">
        <w:rPr>
          <w:rFonts w:asciiTheme="minorEastAsia" w:eastAsiaTheme="minorEastAsia" w:hAnsiTheme="minorEastAsia" w:hint="eastAsia"/>
          <w:bCs/>
          <w:sz w:val="32"/>
          <w:szCs w:val="32"/>
        </w:rPr>
        <w:t>基本支出无明显变化</w:t>
      </w:r>
      <w:r w:rsidRPr="00E21F2C">
        <w:rPr>
          <w:rFonts w:asciiTheme="minorEastAsia" w:eastAsiaTheme="minorEastAsia" w:hAnsiTheme="minorEastAsia" w:hint="eastAsia"/>
          <w:bCs/>
          <w:sz w:val="32"/>
          <w:szCs w:val="32"/>
        </w:rPr>
        <w:t>,</w:t>
      </w:r>
      <w:r w:rsidR="006643CA" w:rsidRPr="00E21F2C">
        <w:rPr>
          <w:rFonts w:asciiTheme="minorEastAsia" w:eastAsiaTheme="minorEastAsia" w:hAnsiTheme="minorEastAsia" w:hint="eastAsia"/>
          <w:bCs/>
          <w:sz w:val="32"/>
          <w:szCs w:val="32"/>
        </w:rPr>
        <w:t>项</w:t>
      </w:r>
      <w:r w:rsidR="006643CA" w:rsidRPr="00E21F2C">
        <w:rPr>
          <w:rFonts w:asciiTheme="minorEastAsia" w:eastAsiaTheme="minorEastAsia" w:hAnsiTheme="minorEastAsia" w:hint="eastAsia"/>
          <w:bCs/>
          <w:sz w:val="32"/>
          <w:szCs w:val="32"/>
        </w:rPr>
        <w:lastRenderedPageBreak/>
        <w:t>目支出中，因宣传工作需要，9名编外人员经费有所增加，外宣经费有所增加</w:t>
      </w:r>
      <w:r w:rsidRPr="00E21F2C">
        <w:rPr>
          <w:rFonts w:asciiTheme="minorEastAsia" w:eastAsiaTheme="minorEastAsia" w:hAnsiTheme="minorEastAsia" w:hint="eastAsia"/>
          <w:bCs/>
          <w:sz w:val="32"/>
          <w:szCs w:val="32"/>
        </w:rPr>
        <w:t>。</w:t>
      </w:r>
    </w:p>
    <w:p w:rsidR="001B62C2" w:rsidRPr="00E21F2C" w:rsidRDefault="00BA56CD" w:rsidP="001B62C2">
      <w:pPr>
        <w:numPr>
          <w:ilvl w:val="0"/>
          <w:numId w:val="4"/>
        </w:numPr>
        <w:spacing w:line="600" w:lineRule="exact"/>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基本支出</w:t>
      </w:r>
      <w:r w:rsidRPr="00E21F2C">
        <w:rPr>
          <w:rFonts w:asciiTheme="minorEastAsia" w:eastAsiaTheme="minorEastAsia" w:hAnsiTheme="minorEastAsia" w:hint="eastAsia"/>
          <w:bCs/>
          <w:sz w:val="32"/>
          <w:szCs w:val="32"/>
        </w:rPr>
        <w:t>情况</w:t>
      </w:r>
    </w:p>
    <w:p w:rsidR="00362D66"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年度用于保障</w:t>
      </w:r>
      <w:r w:rsidR="001B62C2" w:rsidRPr="00E21F2C">
        <w:rPr>
          <w:rFonts w:asciiTheme="minorEastAsia" w:eastAsiaTheme="minorEastAsia" w:hAnsiTheme="minorEastAsia" w:hint="eastAsia"/>
          <w:bCs/>
          <w:sz w:val="32"/>
          <w:szCs w:val="32"/>
        </w:rPr>
        <w:t>区</w:t>
      </w:r>
      <w:r w:rsidRPr="00E21F2C">
        <w:rPr>
          <w:rFonts w:asciiTheme="minorEastAsia" w:eastAsiaTheme="minorEastAsia" w:hAnsiTheme="minorEastAsia" w:hint="eastAsia"/>
          <w:bCs/>
          <w:sz w:val="32"/>
          <w:szCs w:val="32"/>
        </w:rPr>
        <w:t>新闻中心正常运转的日常支出</w:t>
      </w:r>
      <w:r w:rsidRPr="00E21F2C">
        <w:rPr>
          <w:rFonts w:asciiTheme="minorEastAsia" w:eastAsiaTheme="minorEastAsia" w:hAnsiTheme="minorEastAsia" w:hint="eastAsia"/>
          <w:bCs/>
          <w:sz w:val="32"/>
          <w:szCs w:val="32"/>
        </w:rPr>
        <w:t>182.3</w:t>
      </w:r>
      <w:r w:rsidRPr="00E21F2C">
        <w:rPr>
          <w:rFonts w:asciiTheme="minorEastAsia" w:eastAsiaTheme="minorEastAsia" w:hAnsiTheme="minorEastAsia" w:hint="eastAsia"/>
          <w:bCs/>
          <w:sz w:val="32"/>
          <w:szCs w:val="32"/>
        </w:rPr>
        <w:t>万元。</w:t>
      </w:r>
      <w:r w:rsidR="001B62C2" w:rsidRPr="00E21F2C">
        <w:rPr>
          <w:rFonts w:asciiTheme="minorEastAsia" w:eastAsiaTheme="minorEastAsia" w:hAnsiTheme="minorEastAsia" w:hint="eastAsia"/>
          <w:bCs/>
          <w:sz w:val="32"/>
          <w:szCs w:val="32"/>
        </w:rPr>
        <w:t>与上年相比有所增加，主要原因是新闻采访任务加重，基本支出中公务用车运行维护费增加。</w:t>
      </w:r>
      <w:r w:rsidR="0021641B" w:rsidRPr="00E21F2C">
        <w:rPr>
          <w:rFonts w:asciiTheme="minorEastAsia" w:eastAsiaTheme="minorEastAsia" w:hAnsiTheme="minorEastAsia" w:hint="eastAsia"/>
          <w:bCs/>
          <w:sz w:val="32"/>
          <w:szCs w:val="32"/>
        </w:rPr>
        <w:t>其中人员支出1</w:t>
      </w:r>
      <w:r w:rsidR="006643CA" w:rsidRPr="00E21F2C">
        <w:rPr>
          <w:rFonts w:asciiTheme="minorEastAsia" w:eastAsiaTheme="minorEastAsia" w:hAnsiTheme="minorEastAsia" w:hint="eastAsia"/>
          <w:bCs/>
          <w:sz w:val="32"/>
          <w:szCs w:val="32"/>
        </w:rPr>
        <w:t>4</w:t>
      </w:r>
      <w:r w:rsidR="0021641B" w:rsidRPr="00E21F2C">
        <w:rPr>
          <w:rFonts w:asciiTheme="minorEastAsia" w:eastAsiaTheme="minorEastAsia" w:hAnsiTheme="minorEastAsia" w:hint="eastAsia"/>
          <w:bCs/>
          <w:sz w:val="32"/>
          <w:szCs w:val="32"/>
        </w:rPr>
        <w:t>8万元，公用支出34万元。</w:t>
      </w:r>
      <w:r w:rsidR="00F6676E" w:rsidRPr="00E21F2C">
        <w:rPr>
          <w:rFonts w:asciiTheme="minorEastAsia" w:eastAsiaTheme="minorEastAsia" w:hAnsiTheme="minorEastAsia" w:hint="eastAsia"/>
          <w:bCs/>
          <w:sz w:val="32"/>
          <w:szCs w:val="32"/>
        </w:rPr>
        <w:t>包括基本工资、津贴补贴等人员经费支出占基本支出的8</w:t>
      </w:r>
      <w:r w:rsidRPr="00E21F2C">
        <w:rPr>
          <w:rFonts w:asciiTheme="minorEastAsia" w:eastAsiaTheme="minorEastAsia" w:hAnsiTheme="minorEastAsia" w:hint="eastAsia"/>
          <w:bCs/>
          <w:sz w:val="32"/>
          <w:szCs w:val="32"/>
        </w:rPr>
        <w:t>1</w:t>
      </w:r>
      <w:r w:rsidR="00F6676E" w:rsidRPr="00E21F2C">
        <w:rPr>
          <w:rFonts w:asciiTheme="minorEastAsia" w:eastAsiaTheme="minorEastAsia" w:hAnsiTheme="minorEastAsia" w:hint="eastAsia"/>
          <w:bCs/>
          <w:sz w:val="32"/>
          <w:szCs w:val="32"/>
        </w:rPr>
        <w:t>％；办公费、印刷费、水电费、办公设备购置等日常公用经费占基本支出的1</w:t>
      </w:r>
      <w:r w:rsidRPr="00E21F2C">
        <w:rPr>
          <w:rFonts w:asciiTheme="minorEastAsia" w:eastAsiaTheme="minorEastAsia" w:hAnsiTheme="minorEastAsia" w:hint="eastAsia"/>
          <w:bCs/>
          <w:sz w:val="32"/>
          <w:szCs w:val="32"/>
        </w:rPr>
        <w:t>9</w:t>
      </w:r>
      <w:r w:rsidR="00F6676E" w:rsidRPr="00E21F2C">
        <w:rPr>
          <w:rFonts w:asciiTheme="minorEastAsia" w:eastAsiaTheme="minorEastAsia" w:hAnsiTheme="minorEastAsia" w:hint="eastAsia"/>
          <w:bCs/>
          <w:sz w:val="32"/>
          <w:szCs w:val="32"/>
        </w:rPr>
        <w:t>％。</w:t>
      </w:r>
    </w:p>
    <w:p w:rsidR="001B62C2" w:rsidRPr="00E21F2C" w:rsidRDefault="00BA56CD" w:rsidP="001B62C2">
      <w:pPr>
        <w:numPr>
          <w:ilvl w:val="0"/>
          <w:numId w:val="4"/>
        </w:numPr>
        <w:spacing w:line="600" w:lineRule="exact"/>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项目支出</w:t>
      </w:r>
      <w:r w:rsidRPr="00E21F2C">
        <w:rPr>
          <w:rFonts w:asciiTheme="minorEastAsia" w:eastAsiaTheme="minorEastAsia" w:hAnsiTheme="minorEastAsia" w:hint="eastAsia"/>
          <w:bCs/>
          <w:sz w:val="32"/>
          <w:szCs w:val="32"/>
        </w:rPr>
        <w:t>情况</w:t>
      </w:r>
    </w:p>
    <w:p w:rsidR="0021641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年度用于保障</w:t>
      </w:r>
      <w:r w:rsidRPr="00E21F2C">
        <w:rPr>
          <w:rFonts w:asciiTheme="minorEastAsia" w:eastAsiaTheme="minorEastAsia" w:hAnsiTheme="minorEastAsia" w:hint="eastAsia"/>
          <w:bCs/>
          <w:sz w:val="32"/>
          <w:szCs w:val="32"/>
        </w:rPr>
        <w:t>区新闻中心</w:t>
      </w:r>
      <w:r w:rsidRPr="00E21F2C">
        <w:rPr>
          <w:rFonts w:asciiTheme="minorEastAsia" w:eastAsiaTheme="minorEastAsia" w:hAnsiTheme="minorEastAsia" w:hint="eastAsia"/>
          <w:bCs/>
          <w:sz w:val="32"/>
          <w:szCs w:val="32"/>
        </w:rPr>
        <w:t>为完成特定的行政工作任务或事业发展目标，用于专项业务工作的经费支出</w:t>
      </w:r>
      <w:r w:rsidRPr="00E21F2C">
        <w:rPr>
          <w:rFonts w:asciiTheme="minorEastAsia" w:eastAsiaTheme="minorEastAsia" w:hAnsiTheme="minorEastAsia" w:hint="eastAsia"/>
          <w:bCs/>
          <w:sz w:val="32"/>
          <w:szCs w:val="32"/>
        </w:rPr>
        <w:t>581</w:t>
      </w:r>
      <w:r w:rsidRPr="00E21F2C">
        <w:rPr>
          <w:rFonts w:asciiTheme="minorEastAsia" w:eastAsiaTheme="minorEastAsia" w:hAnsiTheme="minorEastAsia" w:hint="eastAsia"/>
          <w:bCs/>
          <w:sz w:val="32"/>
          <w:szCs w:val="32"/>
        </w:rPr>
        <w:t>万元。与上年对比</w:t>
      </w:r>
      <w:r w:rsidRPr="00E21F2C">
        <w:rPr>
          <w:rFonts w:asciiTheme="minorEastAsia" w:eastAsiaTheme="minorEastAsia" w:hAnsiTheme="minorEastAsia" w:hint="eastAsia"/>
          <w:bCs/>
          <w:sz w:val="32"/>
          <w:szCs w:val="32"/>
        </w:rPr>
        <w:t>有所增加</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主要原因</w:t>
      </w:r>
      <w:r w:rsidRPr="00E21F2C">
        <w:rPr>
          <w:rFonts w:asciiTheme="minorEastAsia" w:eastAsiaTheme="minorEastAsia" w:hAnsiTheme="minorEastAsia" w:hint="eastAsia"/>
          <w:bCs/>
          <w:sz w:val="32"/>
          <w:szCs w:val="32"/>
        </w:rPr>
        <w:t>是编外人员经费增加，宣传工作任务加重，</w:t>
      </w:r>
      <w:r w:rsidRPr="00E21F2C">
        <w:rPr>
          <w:rFonts w:asciiTheme="minorEastAsia" w:eastAsiaTheme="minorEastAsia" w:hAnsiTheme="minorEastAsia" w:hint="eastAsia"/>
          <w:bCs/>
          <w:sz w:val="32"/>
          <w:szCs w:val="32"/>
        </w:rPr>
        <w:t>全部来源于区级财政资金。</w:t>
      </w:r>
      <w:r w:rsidRPr="00E21F2C">
        <w:rPr>
          <w:rFonts w:asciiTheme="minorEastAsia" w:eastAsiaTheme="minorEastAsia" w:hAnsiTheme="minorEastAsia" w:hint="eastAsia"/>
          <w:bCs/>
          <w:sz w:val="32"/>
          <w:szCs w:val="32"/>
        </w:rPr>
        <w:t>具体项目开支及开展工作情况</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其中</w:t>
      </w:r>
      <w:r w:rsidRPr="00E21F2C">
        <w:rPr>
          <w:rFonts w:asciiTheme="minorEastAsia" w:eastAsiaTheme="minorEastAsia" w:hAnsiTheme="minorEastAsia" w:hint="eastAsia"/>
          <w:bCs/>
          <w:sz w:val="32"/>
          <w:szCs w:val="32"/>
        </w:rPr>
        <w:t>10</w:t>
      </w:r>
      <w:r w:rsidRPr="00E21F2C">
        <w:rPr>
          <w:rFonts w:asciiTheme="minorEastAsia" w:eastAsiaTheme="minorEastAsia" w:hAnsiTheme="minorEastAsia" w:hint="eastAsia"/>
          <w:bCs/>
          <w:sz w:val="32"/>
          <w:szCs w:val="32"/>
        </w:rPr>
        <w:t>万元为网络外宣经费，用于网络外宣建设等方面；</w:t>
      </w:r>
      <w:r w:rsidRPr="00E21F2C">
        <w:rPr>
          <w:rFonts w:asciiTheme="minorEastAsia" w:eastAsiaTheme="minorEastAsia" w:hAnsiTheme="minorEastAsia" w:hint="eastAsia"/>
          <w:bCs/>
          <w:sz w:val="32"/>
          <w:szCs w:val="32"/>
        </w:rPr>
        <w:t>5</w:t>
      </w:r>
      <w:r w:rsidRPr="00E21F2C">
        <w:rPr>
          <w:rFonts w:asciiTheme="minorEastAsia" w:eastAsiaTheme="minorEastAsia" w:hAnsiTheme="minorEastAsia" w:hint="eastAsia"/>
          <w:bCs/>
          <w:sz w:val="32"/>
          <w:szCs w:val="32"/>
        </w:rPr>
        <w:t>万元为手机快讯经费，用于手机报运营维护建设方面；</w:t>
      </w:r>
      <w:r w:rsidRPr="00E21F2C">
        <w:rPr>
          <w:rFonts w:asciiTheme="minorEastAsia" w:eastAsiaTheme="minorEastAsia" w:hAnsiTheme="minorEastAsia" w:hint="eastAsia"/>
          <w:bCs/>
          <w:sz w:val="32"/>
          <w:szCs w:val="32"/>
        </w:rPr>
        <w:t>54</w:t>
      </w:r>
      <w:r w:rsidRPr="00E21F2C">
        <w:rPr>
          <w:rFonts w:asciiTheme="minorEastAsia" w:eastAsiaTheme="minorEastAsia" w:hAnsiTheme="minorEastAsia" w:hint="eastAsia"/>
          <w:bCs/>
          <w:sz w:val="32"/>
          <w:szCs w:val="32"/>
        </w:rPr>
        <w:t>万元为</w:t>
      </w:r>
      <w:r w:rsidRPr="00E21F2C">
        <w:rPr>
          <w:rFonts w:asciiTheme="minorEastAsia" w:eastAsiaTheme="minorEastAsia" w:hAnsiTheme="minorEastAsia" w:hint="eastAsia"/>
          <w:bCs/>
          <w:sz w:val="32"/>
          <w:szCs w:val="32"/>
        </w:rPr>
        <w:t>9</w:t>
      </w:r>
      <w:r w:rsidRPr="00E21F2C">
        <w:rPr>
          <w:rFonts w:asciiTheme="minorEastAsia" w:eastAsiaTheme="minorEastAsia" w:hAnsiTheme="minorEastAsia" w:hint="eastAsia"/>
          <w:bCs/>
          <w:sz w:val="32"/>
          <w:szCs w:val="32"/>
        </w:rPr>
        <w:t>名编外人员劳务费，支出数为</w:t>
      </w:r>
      <w:r w:rsidRPr="00E21F2C">
        <w:rPr>
          <w:rFonts w:asciiTheme="minorEastAsia" w:eastAsiaTheme="minorEastAsia" w:hAnsiTheme="minorEastAsia" w:hint="eastAsia"/>
          <w:bCs/>
          <w:sz w:val="32"/>
          <w:szCs w:val="32"/>
        </w:rPr>
        <w:t>45.9</w:t>
      </w:r>
      <w:r w:rsidRPr="00E21F2C">
        <w:rPr>
          <w:rFonts w:asciiTheme="minorEastAsia" w:eastAsiaTheme="minorEastAsia" w:hAnsiTheme="minorEastAsia" w:hint="eastAsia"/>
          <w:bCs/>
          <w:sz w:val="32"/>
          <w:szCs w:val="32"/>
        </w:rPr>
        <w:t>万元；</w:t>
      </w:r>
      <w:r w:rsidRPr="00E21F2C">
        <w:rPr>
          <w:rFonts w:asciiTheme="minorEastAsia" w:eastAsiaTheme="minorEastAsia" w:hAnsiTheme="minorEastAsia" w:hint="eastAsia"/>
          <w:bCs/>
          <w:sz w:val="32"/>
          <w:szCs w:val="32"/>
        </w:rPr>
        <w:t>500</w:t>
      </w:r>
      <w:r w:rsidRPr="00E21F2C">
        <w:rPr>
          <w:rFonts w:asciiTheme="minorEastAsia" w:eastAsiaTheme="minorEastAsia" w:hAnsiTheme="minorEastAsia" w:hint="eastAsia"/>
          <w:bCs/>
          <w:sz w:val="32"/>
          <w:szCs w:val="32"/>
        </w:rPr>
        <w:t>万元为外宣经费，用于对外宣传支出；追加新闻采访设备购置经费</w:t>
      </w:r>
      <w:r w:rsidRPr="00E21F2C">
        <w:rPr>
          <w:rFonts w:asciiTheme="minorEastAsia" w:eastAsiaTheme="minorEastAsia" w:hAnsiTheme="minorEastAsia" w:hint="eastAsia"/>
          <w:bCs/>
          <w:sz w:val="32"/>
          <w:szCs w:val="32"/>
        </w:rPr>
        <w:t>19</w:t>
      </w:r>
      <w:r w:rsidRPr="00E21F2C">
        <w:rPr>
          <w:rFonts w:asciiTheme="minorEastAsia" w:eastAsiaTheme="minorEastAsia" w:hAnsiTheme="minorEastAsia" w:hint="eastAsia"/>
          <w:bCs/>
          <w:sz w:val="32"/>
          <w:szCs w:val="32"/>
        </w:rPr>
        <w:t>万元；结转</w:t>
      </w:r>
      <w:r w:rsidRPr="00E21F2C">
        <w:rPr>
          <w:rFonts w:asciiTheme="minorEastAsia" w:eastAsiaTheme="minorEastAsia" w:hAnsiTheme="minorEastAsia" w:hint="eastAsia"/>
          <w:bCs/>
          <w:sz w:val="32"/>
          <w:szCs w:val="32"/>
        </w:rPr>
        <w:t>2016</w:t>
      </w:r>
      <w:r w:rsidRPr="00E21F2C">
        <w:rPr>
          <w:rFonts w:asciiTheme="minorEastAsia" w:eastAsiaTheme="minorEastAsia" w:hAnsiTheme="minorEastAsia" w:hint="eastAsia"/>
          <w:bCs/>
          <w:sz w:val="32"/>
          <w:szCs w:val="32"/>
        </w:rPr>
        <w:t>年村村通工程维护费</w:t>
      </w:r>
      <w:r w:rsidRPr="00E21F2C">
        <w:rPr>
          <w:rFonts w:asciiTheme="minorEastAsia" w:eastAsiaTheme="minorEastAsia" w:hAnsiTheme="minorEastAsia" w:hint="eastAsia"/>
          <w:bCs/>
          <w:sz w:val="32"/>
          <w:szCs w:val="32"/>
        </w:rPr>
        <w:t>5000</w:t>
      </w:r>
      <w:r w:rsidRPr="00E21F2C">
        <w:rPr>
          <w:rFonts w:asciiTheme="minorEastAsia" w:eastAsiaTheme="minorEastAsia" w:hAnsiTheme="minorEastAsia" w:hint="eastAsia"/>
          <w:bCs/>
          <w:sz w:val="32"/>
          <w:szCs w:val="32"/>
        </w:rPr>
        <w:t>元；</w:t>
      </w:r>
      <w:r w:rsidRPr="00E21F2C">
        <w:rPr>
          <w:rFonts w:asciiTheme="minorEastAsia" w:eastAsiaTheme="minorEastAsia" w:hAnsiTheme="minorEastAsia" w:hint="eastAsia"/>
          <w:bCs/>
          <w:sz w:val="32"/>
          <w:szCs w:val="32"/>
        </w:rPr>
        <w:t>3</w:t>
      </w:r>
      <w:r w:rsidRPr="00E21F2C">
        <w:rPr>
          <w:rFonts w:asciiTheme="minorEastAsia" w:eastAsiaTheme="minorEastAsia" w:hAnsiTheme="minorEastAsia" w:hint="eastAsia"/>
          <w:bCs/>
          <w:sz w:val="32"/>
          <w:szCs w:val="32"/>
        </w:rPr>
        <w:t>万元为接待费，支出数为</w:t>
      </w:r>
      <w:r w:rsidRPr="00E21F2C">
        <w:rPr>
          <w:rFonts w:asciiTheme="minorEastAsia" w:eastAsiaTheme="minorEastAsia" w:hAnsiTheme="minorEastAsia" w:hint="eastAsia"/>
          <w:bCs/>
          <w:sz w:val="32"/>
          <w:szCs w:val="32"/>
        </w:rPr>
        <w:t>0</w:t>
      </w:r>
      <w:r w:rsidRPr="00E21F2C">
        <w:rPr>
          <w:rFonts w:asciiTheme="minorEastAsia" w:eastAsiaTheme="minorEastAsia" w:hAnsiTheme="minorEastAsia" w:hint="eastAsia"/>
          <w:bCs/>
          <w:sz w:val="32"/>
          <w:szCs w:val="32"/>
        </w:rPr>
        <w:t>。</w:t>
      </w:r>
    </w:p>
    <w:p w:rsidR="00A77723" w:rsidRPr="00E21F2C" w:rsidRDefault="00BA56CD" w:rsidP="00E21F2C">
      <w:pPr>
        <w:spacing w:line="600" w:lineRule="exact"/>
        <w:ind w:firstLineChars="200" w:firstLine="643"/>
        <w:rPr>
          <w:rFonts w:asciiTheme="minorEastAsia" w:eastAsiaTheme="minorEastAsia" w:hAnsiTheme="minorEastAsia"/>
          <w:b/>
          <w:bCs/>
          <w:sz w:val="32"/>
          <w:szCs w:val="32"/>
        </w:rPr>
      </w:pPr>
      <w:r w:rsidRPr="00E21F2C">
        <w:rPr>
          <w:rFonts w:asciiTheme="minorEastAsia" w:eastAsiaTheme="minorEastAsia" w:hAnsiTheme="minorEastAsia" w:hint="eastAsia"/>
          <w:b/>
          <w:bCs/>
          <w:sz w:val="32"/>
          <w:szCs w:val="32"/>
        </w:rPr>
        <w:t>三、一般公共预算财政拨款支出决算情况说明</w:t>
      </w:r>
    </w:p>
    <w:p w:rsidR="005A4941"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lastRenderedPageBreak/>
        <w:t>（一）一般公共预算财政拨款支出决算总体情况</w:t>
      </w:r>
    </w:p>
    <w:p w:rsidR="005A4941"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新闻宣传中心</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年度一般公共预算财政拨款支出</w:t>
      </w:r>
      <w:r w:rsidRPr="00E21F2C">
        <w:rPr>
          <w:rFonts w:asciiTheme="minorEastAsia" w:eastAsiaTheme="minorEastAsia" w:hAnsiTheme="minorEastAsia" w:hint="eastAsia"/>
          <w:bCs/>
          <w:sz w:val="32"/>
          <w:szCs w:val="32"/>
        </w:rPr>
        <w:t>763.29</w:t>
      </w:r>
      <w:r w:rsidRPr="00E21F2C">
        <w:rPr>
          <w:rFonts w:asciiTheme="minorEastAsia" w:eastAsiaTheme="minorEastAsia" w:hAnsiTheme="minorEastAsia" w:hint="eastAsia"/>
          <w:bCs/>
          <w:sz w:val="32"/>
          <w:szCs w:val="32"/>
        </w:rPr>
        <w:t>万元</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占本年支出合计的</w:t>
      </w:r>
      <w:r w:rsidRPr="00E21F2C">
        <w:rPr>
          <w:rFonts w:asciiTheme="minorEastAsia" w:eastAsiaTheme="minorEastAsia" w:hAnsiTheme="minorEastAsia" w:hint="eastAsia"/>
          <w:bCs/>
          <w:sz w:val="32"/>
          <w:szCs w:val="32"/>
        </w:rPr>
        <w:t>100</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。与上年对比</w:t>
      </w:r>
      <w:r w:rsidRPr="00E21F2C">
        <w:rPr>
          <w:rFonts w:asciiTheme="minorEastAsia" w:eastAsiaTheme="minorEastAsia" w:hAnsiTheme="minorEastAsia" w:hint="eastAsia"/>
          <w:bCs/>
          <w:sz w:val="32"/>
          <w:szCs w:val="32"/>
        </w:rPr>
        <w:t>有所增加</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主要原因</w:t>
      </w:r>
      <w:r w:rsidRPr="00E21F2C">
        <w:rPr>
          <w:rFonts w:asciiTheme="minorEastAsia" w:eastAsiaTheme="minorEastAsia" w:hAnsiTheme="minorEastAsia" w:hint="eastAsia"/>
          <w:bCs/>
          <w:sz w:val="32"/>
          <w:szCs w:val="32"/>
        </w:rPr>
        <w:t>是项目支出增加</w:t>
      </w:r>
      <w:r w:rsidRPr="00E21F2C">
        <w:rPr>
          <w:rFonts w:asciiTheme="minorEastAsia" w:eastAsiaTheme="minorEastAsia" w:hAnsiTheme="minorEastAsia" w:hint="eastAsia"/>
          <w:bCs/>
          <w:sz w:val="32"/>
          <w:szCs w:val="32"/>
        </w:rPr>
        <w:t>。</w:t>
      </w:r>
    </w:p>
    <w:p w:rsidR="005A4941"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（二）一般公共预算财政拨款支出决算具体情况</w:t>
      </w:r>
      <w:r w:rsidRPr="00E21F2C">
        <w:rPr>
          <w:rFonts w:asciiTheme="minorEastAsia" w:eastAsiaTheme="minorEastAsia" w:hAnsiTheme="minorEastAsia" w:hint="eastAsia"/>
          <w:bCs/>
          <w:sz w:val="32"/>
          <w:szCs w:val="32"/>
        </w:rPr>
        <w:tab/>
      </w:r>
      <w:r w:rsidRPr="00E21F2C">
        <w:rPr>
          <w:rFonts w:asciiTheme="minorEastAsia" w:eastAsiaTheme="minorEastAsia" w:hAnsiTheme="minorEastAsia" w:hint="eastAsia"/>
          <w:bCs/>
          <w:sz w:val="32"/>
          <w:szCs w:val="32"/>
        </w:rPr>
        <w:tab/>
      </w:r>
      <w:r w:rsidRPr="00E21F2C">
        <w:rPr>
          <w:rFonts w:asciiTheme="minorEastAsia" w:eastAsiaTheme="minorEastAsia" w:hAnsiTheme="minorEastAsia" w:hint="eastAsia"/>
          <w:bCs/>
          <w:sz w:val="32"/>
          <w:szCs w:val="32"/>
        </w:rPr>
        <w:tab/>
      </w:r>
    </w:p>
    <w:p w:rsidR="005A4941"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1.</w:t>
      </w:r>
      <w:r w:rsidRPr="00E21F2C">
        <w:rPr>
          <w:rFonts w:asciiTheme="minorEastAsia" w:eastAsiaTheme="minorEastAsia" w:hAnsiTheme="minorEastAsia" w:hint="eastAsia"/>
          <w:bCs/>
          <w:sz w:val="32"/>
          <w:szCs w:val="32"/>
        </w:rPr>
        <w:t>一般公共服务（类）支出</w:t>
      </w:r>
      <w:r w:rsidRPr="00E21F2C">
        <w:rPr>
          <w:rFonts w:asciiTheme="minorEastAsia" w:eastAsiaTheme="minorEastAsia" w:hAnsiTheme="minorEastAsia" w:hint="eastAsia"/>
          <w:bCs/>
          <w:sz w:val="32"/>
          <w:szCs w:val="32"/>
        </w:rPr>
        <w:t>763.29</w:t>
      </w:r>
      <w:r w:rsidRPr="00E21F2C">
        <w:rPr>
          <w:rFonts w:asciiTheme="minorEastAsia" w:eastAsiaTheme="minorEastAsia" w:hAnsiTheme="minorEastAsia" w:hint="eastAsia"/>
          <w:bCs/>
          <w:sz w:val="32"/>
          <w:szCs w:val="32"/>
        </w:rPr>
        <w:t>万元，占一般公共预算财政拨款总支出的</w:t>
      </w:r>
      <w:r w:rsidRPr="00E21F2C">
        <w:rPr>
          <w:rFonts w:asciiTheme="minorEastAsia" w:eastAsiaTheme="minorEastAsia" w:hAnsiTheme="minorEastAsia" w:hint="eastAsia"/>
          <w:bCs/>
          <w:sz w:val="32"/>
          <w:szCs w:val="32"/>
        </w:rPr>
        <w:t>100</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。主要用于</w:t>
      </w:r>
      <w:r w:rsidR="0030606F" w:rsidRPr="00E21F2C">
        <w:rPr>
          <w:rFonts w:asciiTheme="minorEastAsia" w:eastAsiaTheme="minorEastAsia" w:hAnsiTheme="minorEastAsia" w:hint="eastAsia"/>
          <w:bCs/>
          <w:sz w:val="32"/>
          <w:szCs w:val="32"/>
        </w:rPr>
        <w:t>新闻出版广播影视支出。具体为基本支出和项目支出，项目支出中有外宣传经费支出492万元、手机报宣传经费5万元、网络宣传经费10万元、9名编外人员经费54万元。</w:t>
      </w:r>
    </w:p>
    <w:p w:rsidR="006643CA"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bCs/>
          <w:sz w:val="32"/>
          <w:szCs w:val="32"/>
        </w:rPr>
        <w:t>2017</w:t>
      </w:r>
      <w:r w:rsidRPr="00E21F2C">
        <w:rPr>
          <w:rFonts w:asciiTheme="minorEastAsia" w:eastAsiaTheme="minorEastAsia" w:hAnsiTheme="minorEastAsia" w:hint="eastAsia"/>
          <w:bCs/>
          <w:sz w:val="32"/>
          <w:szCs w:val="32"/>
        </w:rPr>
        <w:t>年度一般公共预算财政拨款年初结转和结余</w:t>
      </w:r>
      <w:r w:rsidRPr="00E21F2C">
        <w:rPr>
          <w:rFonts w:asciiTheme="minorEastAsia" w:eastAsiaTheme="minorEastAsia" w:hAnsiTheme="minorEastAsia"/>
          <w:bCs/>
          <w:sz w:val="32"/>
          <w:szCs w:val="32"/>
        </w:rPr>
        <w:t>5,000</w:t>
      </w:r>
      <w:r w:rsidRPr="00E21F2C">
        <w:rPr>
          <w:rFonts w:asciiTheme="minorEastAsia" w:eastAsiaTheme="minorEastAsia" w:hAnsiTheme="minorEastAsia" w:hint="eastAsia"/>
          <w:bCs/>
          <w:sz w:val="32"/>
          <w:szCs w:val="32"/>
        </w:rPr>
        <w:t>元，本年收入</w:t>
      </w:r>
      <w:r w:rsidRPr="00E21F2C">
        <w:rPr>
          <w:rFonts w:asciiTheme="minorEastAsia" w:eastAsiaTheme="minorEastAsia" w:hAnsiTheme="minorEastAsia"/>
          <w:bCs/>
          <w:sz w:val="32"/>
          <w:szCs w:val="32"/>
        </w:rPr>
        <w:t>7,817,911.29</w:t>
      </w:r>
      <w:r w:rsidRPr="00E21F2C">
        <w:rPr>
          <w:rFonts w:asciiTheme="minorEastAsia" w:eastAsiaTheme="minorEastAsia" w:hAnsiTheme="minorEastAsia" w:hint="eastAsia"/>
          <w:bCs/>
          <w:sz w:val="32"/>
          <w:szCs w:val="32"/>
        </w:rPr>
        <w:t>元，本年支出</w:t>
      </w:r>
      <w:r w:rsidRPr="00E21F2C">
        <w:rPr>
          <w:rFonts w:asciiTheme="minorEastAsia" w:eastAsiaTheme="minorEastAsia" w:hAnsiTheme="minorEastAsia"/>
          <w:bCs/>
          <w:sz w:val="32"/>
          <w:szCs w:val="32"/>
        </w:rPr>
        <w:t>7,632,911.29</w:t>
      </w:r>
      <w:r w:rsidRPr="00E21F2C">
        <w:rPr>
          <w:rFonts w:asciiTheme="minorEastAsia" w:eastAsiaTheme="minorEastAsia" w:hAnsiTheme="minorEastAsia" w:hint="eastAsia"/>
          <w:bCs/>
          <w:sz w:val="32"/>
          <w:szCs w:val="32"/>
        </w:rPr>
        <w:t>元，年末结转和结余</w:t>
      </w:r>
      <w:r w:rsidRPr="00E21F2C">
        <w:rPr>
          <w:rFonts w:asciiTheme="minorEastAsia" w:eastAsiaTheme="minorEastAsia" w:hAnsiTheme="minorEastAsia"/>
          <w:bCs/>
          <w:sz w:val="32"/>
          <w:szCs w:val="32"/>
        </w:rPr>
        <w:t>190,000</w:t>
      </w:r>
      <w:r w:rsidRPr="00E21F2C">
        <w:rPr>
          <w:rFonts w:asciiTheme="minorEastAsia" w:eastAsiaTheme="minorEastAsia" w:hAnsiTheme="minorEastAsia" w:hint="eastAsia"/>
          <w:bCs/>
          <w:sz w:val="32"/>
          <w:szCs w:val="32"/>
        </w:rPr>
        <w:t>元。主要用于</w:t>
      </w:r>
      <w:r w:rsidR="00362D66" w:rsidRPr="00E21F2C">
        <w:rPr>
          <w:rFonts w:asciiTheme="minorEastAsia" w:eastAsiaTheme="minorEastAsia" w:hAnsiTheme="minorEastAsia" w:hint="eastAsia"/>
          <w:bCs/>
          <w:sz w:val="32"/>
          <w:szCs w:val="32"/>
        </w:rPr>
        <w:t>新闻宣传</w:t>
      </w:r>
      <w:r w:rsidR="00C13553" w:rsidRPr="00E21F2C">
        <w:rPr>
          <w:rFonts w:asciiTheme="minorEastAsia" w:eastAsiaTheme="minorEastAsia" w:hAnsiTheme="minorEastAsia" w:hint="eastAsia"/>
          <w:bCs/>
          <w:sz w:val="32"/>
          <w:szCs w:val="32"/>
        </w:rPr>
        <w:t>支出。</w:t>
      </w:r>
    </w:p>
    <w:p w:rsidR="00A77723" w:rsidRPr="00E21F2C" w:rsidRDefault="00BA56CD" w:rsidP="00E21F2C">
      <w:pPr>
        <w:spacing w:line="600" w:lineRule="exact"/>
        <w:ind w:firstLineChars="200" w:firstLine="643"/>
        <w:rPr>
          <w:rFonts w:asciiTheme="minorEastAsia" w:eastAsiaTheme="minorEastAsia" w:hAnsiTheme="minorEastAsia"/>
          <w:b/>
          <w:bCs/>
          <w:sz w:val="32"/>
          <w:szCs w:val="32"/>
        </w:rPr>
      </w:pPr>
      <w:r w:rsidRPr="00E21F2C">
        <w:rPr>
          <w:rFonts w:asciiTheme="minorEastAsia" w:eastAsiaTheme="minorEastAsia" w:hAnsiTheme="minorEastAsia" w:hint="eastAsia"/>
          <w:b/>
          <w:bCs/>
          <w:sz w:val="32"/>
          <w:szCs w:val="32"/>
        </w:rPr>
        <w:t>四、一</w:t>
      </w:r>
      <w:r w:rsidRPr="00E21F2C">
        <w:rPr>
          <w:rFonts w:asciiTheme="minorEastAsia" w:eastAsiaTheme="minorEastAsia" w:hAnsiTheme="minorEastAsia" w:hint="eastAsia"/>
          <w:b/>
          <w:bCs/>
          <w:sz w:val="32"/>
          <w:szCs w:val="32"/>
        </w:rPr>
        <w:t>般公共预算财政拨款“三公”经费支出决算情况说明</w:t>
      </w:r>
    </w:p>
    <w:p w:rsidR="00A7772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一</w:t>
      </w:r>
      <w:r w:rsid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一般公共预算财政拨款“三公”经费支出决算总体情况</w:t>
      </w:r>
    </w:p>
    <w:p w:rsidR="00C1355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“三公”经费支出</w:t>
      </w:r>
      <w:r w:rsidRPr="00E21F2C">
        <w:rPr>
          <w:rFonts w:asciiTheme="minorEastAsia" w:eastAsiaTheme="minorEastAsia" w:hAnsiTheme="minorEastAsia" w:hint="eastAsia"/>
          <w:bCs/>
          <w:sz w:val="32"/>
          <w:szCs w:val="32"/>
        </w:rPr>
        <w:t>5.88</w:t>
      </w:r>
      <w:r w:rsidRPr="00E21F2C">
        <w:rPr>
          <w:rFonts w:asciiTheme="minorEastAsia" w:eastAsiaTheme="minorEastAsia" w:hAnsiTheme="minorEastAsia" w:hint="eastAsia"/>
          <w:bCs/>
          <w:sz w:val="32"/>
          <w:szCs w:val="32"/>
        </w:rPr>
        <w:t>万元，支出项目为公务车辆运行维护费，其它项目无支出。</w:t>
      </w:r>
      <w:r w:rsidRPr="00E21F2C">
        <w:rPr>
          <w:rFonts w:asciiTheme="minorEastAsia" w:eastAsiaTheme="minorEastAsia" w:hAnsiTheme="minorEastAsia" w:hint="eastAsia"/>
          <w:bCs/>
          <w:sz w:val="32"/>
          <w:szCs w:val="32"/>
        </w:rPr>
        <w:t>2017</w:t>
      </w:r>
      <w:r w:rsidR="008D7002" w:rsidRPr="00E21F2C">
        <w:rPr>
          <w:rFonts w:asciiTheme="minorEastAsia" w:eastAsiaTheme="minorEastAsia" w:hAnsiTheme="minorEastAsia" w:hint="eastAsia"/>
          <w:bCs/>
          <w:sz w:val="32"/>
          <w:szCs w:val="32"/>
        </w:rPr>
        <w:t>年度一般公共预算财政拨款“三公”经费支出预算为</w:t>
      </w:r>
      <w:r w:rsidR="00942402" w:rsidRPr="00E21F2C">
        <w:rPr>
          <w:rFonts w:asciiTheme="minorEastAsia" w:eastAsiaTheme="minorEastAsia" w:hAnsiTheme="minorEastAsia" w:hint="eastAsia"/>
          <w:bCs/>
          <w:sz w:val="32"/>
          <w:szCs w:val="32"/>
        </w:rPr>
        <w:t>16.08</w:t>
      </w:r>
      <w:r w:rsidR="008D7002" w:rsidRPr="00E21F2C">
        <w:rPr>
          <w:rFonts w:asciiTheme="minorEastAsia" w:eastAsiaTheme="minorEastAsia" w:hAnsiTheme="minorEastAsia" w:hint="eastAsia"/>
          <w:bCs/>
          <w:sz w:val="32"/>
          <w:szCs w:val="32"/>
        </w:rPr>
        <w:t>万元，支出决算为</w:t>
      </w:r>
      <w:r w:rsidRPr="00E21F2C">
        <w:rPr>
          <w:rFonts w:asciiTheme="minorEastAsia" w:eastAsiaTheme="minorEastAsia" w:hAnsiTheme="minorEastAsia" w:hint="eastAsia"/>
          <w:bCs/>
          <w:sz w:val="32"/>
          <w:szCs w:val="32"/>
        </w:rPr>
        <w:t>5.88</w:t>
      </w:r>
      <w:r w:rsidR="008D7002" w:rsidRPr="00E21F2C">
        <w:rPr>
          <w:rFonts w:asciiTheme="minorEastAsia" w:eastAsiaTheme="minorEastAsia" w:hAnsiTheme="minorEastAsia" w:hint="eastAsia"/>
          <w:bCs/>
          <w:sz w:val="32"/>
          <w:szCs w:val="32"/>
        </w:rPr>
        <w:t>万元，完成预算的</w:t>
      </w:r>
      <w:r w:rsidR="00942402" w:rsidRPr="00E21F2C">
        <w:rPr>
          <w:rFonts w:asciiTheme="minorEastAsia" w:eastAsiaTheme="minorEastAsia" w:hAnsiTheme="minorEastAsia" w:hint="eastAsia"/>
          <w:bCs/>
          <w:sz w:val="32"/>
          <w:szCs w:val="32"/>
        </w:rPr>
        <w:t>37</w:t>
      </w:r>
      <w:r w:rsidR="008D7002" w:rsidRPr="00E21F2C">
        <w:rPr>
          <w:rFonts w:asciiTheme="minorEastAsia" w:eastAsiaTheme="minorEastAsia" w:hAnsiTheme="minorEastAsia" w:hint="eastAsia"/>
          <w:bCs/>
          <w:sz w:val="32"/>
          <w:szCs w:val="32"/>
        </w:rPr>
        <w:t>%。</w:t>
      </w:r>
    </w:p>
    <w:p w:rsidR="00A77723" w:rsidRPr="00E21F2C" w:rsidRDefault="008D7002"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(二</w:t>
      </w:r>
      <w:r w:rsid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一般公共预算财政拨款“三公”经费支出决算具体情况</w:t>
      </w:r>
    </w:p>
    <w:p w:rsidR="00A7772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公务用车运行维护支出</w:t>
      </w:r>
      <w:r w:rsidR="00C13553" w:rsidRPr="00E21F2C">
        <w:rPr>
          <w:rFonts w:asciiTheme="minorEastAsia" w:eastAsiaTheme="minorEastAsia" w:hAnsiTheme="minorEastAsia" w:hint="eastAsia"/>
          <w:bCs/>
          <w:sz w:val="32"/>
          <w:szCs w:val="32"/>
        </w:rPr>
        <w:t>5.88</w:t>
      </w:r>
      <w:r w:rsidRPr="00E21F2C">
        <w:rPr>
          <w:rFonts w:asciiTheme="minorEastAsia" w:eastAsiaTheme="minorEastAsia" w:hAnsiTheme="minorEastAsia" w:hint="eastAsia"/>
          <w:bCs/>
          <w:sz w:val="32"/>
          <w:szCs w:val="32"/>
        </w:rPr>
        <w:t>万元，开支一般公共预算财政</w:t>
      </w:r>
      <w:r w:rsidRPr="00E21F2C">
        <w:rPr>
          <w:rFonts w:asciiTheme="minorEastAsia" w:eastAsiaTheme="minorEastAsia" w:hAnsiTheme="minorEastAsia" w:hint="eastAsia"/>
          <w:bCs/>
          <w:sz w:val="32"/>
          <w:szCs w:val="32"/>
        </w:rPr>
        <w:lastRenderedPageBreak/>
        <w:t>拨款的公务用车保有量为</w:t>
      </w:r>
      <w:r w:rsidR="00C13553" w:rsidRPr="00E21F2C">
        <w:rPr>
          <w:rFonts w:asciiTheme="minorEastAsia" w:eastAsiaTheme="minorEastAsia" w:hAnsiTheme="minorEastAsia" w:hint="eastAsia"/>
          <w:bCs/>
          <w:sz w:val="32"/>
          <w:szCs w:val="32"/>
        </w:rPr>
        <w:t>3</w:t>
      </w:r>
      <w:r w:rsidRPr="00E21F2C">
        <w:rPr>
          <w:rFonts w:asciiTheme="minorEastAsia" w:eastAsiaTheme="minorEastAsia" w:hAnsiTheme="minorEastAsia" w:hint="eastAsia"/>
          <w:bCs/>
          <w:sz w:val="32"/>
          <w:szCs w:val="32"/>
        </w:rPr>
        <w:t>辆。主要用于</w:t>
      </w:r>
      <w:r w:rsidR="00C13553" w:rsidRPr="00E21F2C">
        <w:rPr>
          <w:rFonts w:asciiTheme="minorEastAsia" w:eastAsiaTheme="minorEastAsia" w:hAnsiTheme="minorEastAsia" w:hint="eastAsia"/>
          <w:bCs/>
          <w:sz w:val="32"/>
          <w:szCs w:val="32"/>
        </w:rPr>
        <w:t>盘龙区新闻采访</w:t>
      </w:r>
      <w:r w:rsidRPr="00E21F2C">
        <w:rPr>
          <w:rFonts w:asciiTheme="minorEastAsia" w:eastAsiaTheme="minorEastAsia" w:hAnsiTheme="minorEastAsia" w:hint="eastAsia"/>
          <w:bCs/>
          <w:sz w:val="32"/>
          <w:szCs w:val="32"/>
        </w:rPr>
        <w:t>所需车辆燃料费、维修费、过路过桥费、保险费等。</w:t>
      </w:r>
    </w:p>
    <w:p w:rsidR="00D33EF9" w:rsidRPr="00E21F2C" w:rsidRDefault="00BA56CD" w:rsidP="00E21F2C">
      <w:pPr>
        <w:widowControl/>
        <w:snapToGrid w:val="0"/>
        <w:spacing w:before="100" w:after="100" w:line="360" w:lineRule="auto"/>
        <w:ind w:firstLineChars="200" w:firstLine="640"/>
        <w:jc w:val="left"/>
        <w:rPr>
          <w:rFonts w:ascii="仿宋_GB2312" w:eastAsia="仿宋_GB2312"/>
          <w:sz w:val="32"/>
          <w:szCs w:val="32"/>
        </w:rPr>
      </w:pPr>
      <w:r w:rsidRPr="00E21F2C">
        <w:rPr>
          <w:rFonts w:ascii="黑体" w:eastAsia="黑体" w:hAnsi="黑体" w:hint="eastAsia"/>
          <w:sz w:val="32"/>
          <w:szCs w:val="32"/>
        </w:rPr>
        <w:t>五、其他重要事项及相关口径情况说明</w:t>
      </w:r>
    </w:p>
    <w:p w:rsidR="00D33EF9" w:rsidRPr="00E21F2C" w:rsidRDefault="00BA56CD" w:rsidP="00E21F2C">
      <w:pPr>
        <w:ind w:firstLineChars="200" w:firstLine="640"/>
        <w:jc w:val="left"/>
        <w:rPr>
          <w:rFonts w:ascii="楷体_GB2312" w:eastAsia="楷体_GB2312" w:hAnsi="黑体" w:cs="方正小标宋简体"/>
          <w:sz w:val="32"/>
          <w:szCs w:val="32"/>
        </w:rPr>
      </w:pPr>
      <w:r w:rsidRPr="00E21F2C">
        <w:rPr>
          <w:rFonts w:ascii="楷体_GB2312" w:eastAsia="楷体_GB2312" w:hAnsi="黑体" w:cs="方正小标宋简体" w:hint="eastAsia"/>
          <w:sz w:val="32"/>
          <w:szCs w:val="32"/>
        </w:rPr>
        <w:t>(</w:t>
      </w:r>
      <w:r w:rsidRPr="00E21F2C">
        <w:rPr>
          <w:rFonts w:ascii="楷体_GB2312" w:eastAsia="楷体_GB2312" w:hAnsi="黑体" w:cs="方正小标宋简体" w:hint="eastAsia"/>
          <w:sz w:val="32"/>
          <w:szCs w:val="32"/>
        </w:rPr>
        <w:t>一</w:t>
      </w:r>
      <w:r w:rsidRPr="00E21F2C">
        <w:rPr>
          <w:rFonts w:ascii="楷体_GB2312" w:eastAsia="楷体_GB2312" w:hAnsi="黑体" w:cs="方正小标宋简体" w:hint="eastAsia"/>
          <w:sz w:val="32"/>
          <w:szCs w:val="32"/>
        </w:rPr>
        <w:t>)</w:t>
      </w:r>
      <w:r w:rsidRPr="00E21F2C">
        <w:rPr>
          <w:rFonts w:ascii="楷体_GB2312" w:eastAsia="楷体_GB2312" w:hAnsi="黑体" w:cs="方正小标宋简体" w:hint="eastAsia"/>
          <w:sz w:val="32"/>
          <w:szCs w:val="32"/>
        </w:rPr>
        <w:t>机关运行经费支出情况</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仿宋_GB2312" w:eastAsia="仿宋_GB2312" w:hAnsi="黑体" w:cs="方正小标宋简体" w:hint="eastAsia"/>
          <w:sz w:val="32"/>
          <w:szCs w:val="32"/>
        </w:rPr>
        <w:t>区新闻宣传中心</w:t>
      </w:r>
      <w:r w:rsidRPr="00E21F2C">
        <w:rPr>
          <w:rFonts w:ascii="仿宋_GB2312" w:eastAsia="仿宋_GB2312" w:hAnsi="黑体" w:cs="方正小标宋简体" w:hint="eastAsia"/>
          <w:sz w:val="32"/>
          <w:szCs w:val="32"/>
        </w:rPr>
        <w:t>2017</w:t>
      </w:r>
      <w:r w:rsidRPr="00E21F2C">
        <w:rPr>
          <w:rFonts w:ascii="仿宋_GB2312" w:eastAsia="仿宋_GB2312" w:hAnsi="黑体" w:cs="方正小标宋简体" w:hint="eastAsia"/>
          <w:sz w:val="32"/>
          <w:szCs w:val="32"/>
        </w:rPr>
        <w:t>年机关运行经费支出</w:t>
      </w:r>
      <w:r w:rsidRPr="00E21F2C">
        <w:rPr>
          <w:rFonts w:ascii="仿宋_GB2312" w:eastAsia="仿宋_GB2312" w:hAnsi="黑体" w:cs="方正小标宋简体" w:hint="eastAsia"/>
          <w:sz w:val="32"/>
          <w:szCs w:val="32"/>
        </w:rPr>
        <w:t>33.6</w:t>
      </w:r>
      <w:r w:rsidRPr="00E21F2C">
        <w:rPr>
          <w:rFonts w:ascii="仿宋_GB2312" w:eastAsia="仿宋_GB2312" w:hAnsi="黑体" w:cs="方正小标宋简体" w:hint="eastAsia"/>
          <w:sz w:val="32"/>
          <w:szCs w:val="32"/>
        </w:rPr>
        <w:t>万元，与上年对比有所增加</w:t>
      </w:r>
      <w:r w:rsidRPr="00E21F2C">
        <w:rPr>
          <w:rFonts w:ascii="仿宋_GB2312" w:eastAsia="仿宋_GB2312" w:hAnsi="黑体" w:cs="方正小标宋简体" w:hint="eastAsia"/>
          <w:sz w:val="32"/>
          <w:szCs w:val="32"/>
        </w:rPr>
        <w:t>,</w:t>
      </w:r>
      <w:r w:rsidRPr="00E21F2C">
        <w:rPr>
          <w:rFonts w:ascii="仿宋_GB2312" w:eastAsia="仿宋_GB2312" w:hAnsi="黑体" w:cs="方正小标宋简体" w:hint="eastAsia"/>
          <w:sz w:val="32"/>
          <w:szCs w:val="32"/>
        </w:rPr>
        <w:t>主要原因是新闻采访任务加重，新闻采访公务用车较多。部门运行经费主要用于办公费、公务用车运行维护费、劳务费等。</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（二）国有资产占用情况</w:t>
      </w:r>
    </w:p>
    <w:p w:rsidR="00A7772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截至</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w:t>
      </w:r>
      <w:r w:rsidRPr="00E21F2C">
        <w:rPr>
          <w:rFonts w:asciiTheme="minorEastAsia" w:eastAsiaTheme="minorEastAsia" w:hAnsiTheme="minorEastAsia" w:hint="eastAsia"/>
          <w:bCs/>
          <w:sz w:val="32"/>
          <w:szCs w:val="32"/>
        </w:rPr>
        <w:t>12</w:t>
      </w:r>
      <w:r w:rsidRPr="00E21F2C">
        <w:rPr>
          <w:rFonts w:asciiTheme="minorEastAsia" w:eastAsiaTheme="minorEastAsia" w:hAnsiTheme="minorEastAsia" w:hint="eastAsia"/>
          <w:bCs/>
          <w:sz w:val="32"/>
          <w:szCs w:val="32"/>
        </w:rPr>
        <w:t>月</w:t>
      </w:r>
      <w:r w:rsidRPr="00E21F2C">
        <w:rPr>
          <w:rFonts w:asciiTheme="minorEastAsia" w:eastAsiaTheme="minorEastAsia" w:hAnsiTheme="minorEastAsia" w:hint="eastAsia"/>
          <w:bCs/>
          <w:sz w:val="32"/>
          <w:szCs w:val="32"/>
        </w:rPr>
        <w:t>31</w:t>
      </w:r>
      <w:r w:rsidRPr="00E21F2C">
        <w:rPr>
          <w:rFonts w:asciiTheme="minorEastAsia" w:eastAsiaTheme="minorEastAsia" w:hAnsiTheme="minorEastAsia" w:hint="eastAsia"/>
          <w:bCs/>
          <w:sz w:val="32"/>
          <w:szCs w:val="32"/>
        </w:rPr>
        <w:t>日</w:t>
      </w:r>
      <w:r w:rsidR="001E7F7C" w:rsidRPr="00E21F2C">
        <w:rPr>
          <w:rFonts w:asciiTheme="minorEastAsia" w:eastAsiaTheme="minorEastAsia" w:hAnsiTheme="minorEastAsia" w:hint="eastAsia"/>
          <w:bCs/>
          <w:sz w:val="32"/>
          <w:szCs w:val="32"/>
        </w:rPr>
        <w:t>区新闻宣传中心</w:t>
      </w:r>
      <w:r w:rsidRPr="00E21F2C">
        <w:rPr>
          <w:rFonts w:asciiTheme="minorEastAsia" w:eastAsiaTheme="minorEastAsia" w:hAnsiTheme="minorEastAsia" w:hint="eastAsia"/>
          <w:bCs/>
          <w:sz w:val="32"/>
          <w:szCs w:val="32"/>
        </w:rPr>
        <w:t>资产总额</w:t>
      </w:r>
      <w:r w:rsidR="001E7F7C" w:rsidRPr="00E21F2C">
        <w:rPr>
          <w:rFonts w:asciiTheme="minorEastAsia" w:eastAsiaTheme="minorEastAsia" w:hAnsiTheme="minorEastAsia" w:hint="eastAsia"/>
          <w:bCs/>
          <w:sz w:val="32"/>
          <w:szCs w:val="32"/>
        </w:rPr>
        <w:t>324</w:t>
      </w:r>
      <w:r w:rsidRPr="00E21F2C">
        <w:rPr>
          <w:rFonts w:asciiTheme="minorEastAsia" w:eastAsiaTheme="minorEastAsia" w:hAnsiTheme="minorEastAsia" w:hint="eastAsia"/>
          <w:bCs/>
          <w:sz w:val="32"/>
          <w:szCs w:val="32"/>
        </w:rPr>
        <w:t>万元，其中，流动资产</w:t>
      </w:r>
      <w:r w:rsidR="001E7F7C" w:rsidRPr="00E21F2C">
        <w:rPr>
          <w:rFonts w:asciiTheme="minorEastAsia" w:eastAsiaTheme="minorEastAsia" w:hAnsiTheme="minorEastAsia" w:hint="eastAsia"/>
          <w:bCs/>
          <w:sz w:val="32"/>
          <w:szCs w:val="32"/>
        </w:rPr>
        <w:t>63</w:t>
      </w:r>
      <w:r w:rsidRPr="00E21F2C">
        <w:rPr>
          <w:rFonts w:asciiTheme="minorEastAsia" w:eastAsiaTheme="minorEastAsia" w:hAnsiTheme="minorEastAsia" w:hint="eastAsia"/>
          <w:bCs/>
          <w:sz w:val="32"/>
          <w:szCs w:val="32"/>
        </w:rPr>
        <w:t>万元，固定资产</w:t>
      </w:r>
      <w:r w:rsidR="001E7F7C" w:rsidRPr="00E21F2C">
        <w:rPr>
          <w:rFonts w:asciiTheme="minorEastAsia" w:eastAsiaTheme="minorEastAsia" w:hAnsiTheme="minorEastAsia" w:hint="eastAsia"/>
          <w:bCs/>
          <w:sz w:val="32"/>
          <w:szCs w:val="32"/>
        </w:rPr>
        <w:t>261万元</w:t>
      </w:r>
      <w:r w:rsidRPr="00E21F2C">
        <w:rPr>
          <w:rFonts w:asciiTheme="minorEastAsia" w:eastAsiaTheme="minorEastAsia" w:hAnsiTheme="minorEastAsia" w:hint="eastAsia"/>
          <w:bCs/>
          <w:sz w:val="32"/>
          <w:szCs w:val="32"/>
        </w:rPr>
        <w:t>。与上年相比，本年资产总额</w:t>
      </w:r>
      <w:r w:rsidR="001E7F7C" w:rsidRPr="00E21F2C">
        <w:rPr>
          <w:rFonts w:asciiTheme="minorEastAsia" w:eastAsiaTheme="minorEastAsia" w:hAnsiTheme="minorEastAsia" w:hint="eastAsia"/>
          <w:bCs/>
          <w:sz w:val="32"/>
          <w:szCs w:val="32"/>
        </w:rPr>
        <w:t>无变化</w:t>
      </w:r>
      <w:r w:rsidRPr="00E21F2C">
        <w:rPr>
          <w:rFonts w:asciiTheme="minorEastAsia" w:eastAsiaTheme="minorEastAsia" w:hAnsiTheme="minorEastAsia" w:hint="eastAsia"/>
          <w:bCs/>
          <w:sz w:val="32"/>
          <w:szCs w:val="32"/>
        </w:rPr>
        <w:t>。</w:t>
      </w:r>
    </w:p>
    <w:p w:rsidR="00A77723" w:rsidRPr="00E32715" w:rsidRDefault="00A77723" w:rsidP="00C13553">
      <w:pPr>
        <w:jc w:val="left"/>
        <w:rPr>
          <w:rFonts w:asciiTheme="minorEastAsia" w:eastAsiaTheme="minorEastAsia" w:hAnsiTheme="minorEastAsia" w:cs="方正小标宋简体"/>
          <w:sz w:val="24"/>
        </w:rPr>
      </w:pPr>
    </w:p>
    <w:tbl>
      <w:tblPr>
        <w:tblpPr w:leftFromText="180" w:rightFromText="180" w:topFromText="100" w:bottomFromText="100" w:vertAnchor="text" w:horzAnchor="page" w:tblpX="534" w:tblpY="490"/>
        <w:tblOverlap w:val="never"/>
        <w:tblW w:w="10770" w:type="dxa"/>
        <w:tblLayout w:type="fixed"/>
        <w:tblCellMar>
          <w:left w:w="0" w:type="dxa"/>
          <w:right w:w="0" w:type="dxa"/>
        </w:tblCellMar>
        <w:tblLook w:val="0000"/>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618"/>
      </w:tblGrid>
      <w:tr w:rsidR="006B4544" w:rsidTr="00D33EF9">
        <w:trPr>
          <w:trHeight w:val="495"/>
        </w:trPr>
        <w:tc>
          <w:tcPr>
            <w:tcW w:w="10770" w:type="dxa"/>
            <w:gridSpan w:val="19"/>
            <w:tcBorders>
              <w:top w:val="nil"/>
              <w:left w:val="nil"/>
              <w:bottom w:val="nil"/>
              <w:right w:val="nil"/>
            </w:tcBorders>
            <w:shd w:val="clear" w:color="auto" w:fill="FFFFFF"/>
            <w:tcMar>
              <w:top w:w="15" w:type="dxa"/>
              <w:left w:w="15" w:type="dxa"/>
              <w:bottom w:w="15" w:type="dxa"/>
              <w:right w:w="15" w:type="dxa"/>
            </w:tcMar>
            <w:vAlign w:val="center"/>
          </w:tcPr>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E21F2C" w:rsidRDefault="00E21F2C">
            <w:pPr>
              <w:widowControl/>
              <w:jc w:val="center"/>
              <w:textAlignment w:val="center"/>
              <w:rPr>
                <w:rFonts w:asciiTheme="minorEastAsia" w:eastAsiaTheme="minorEastAsia" w:hAnsiTheme="minorEastAsia" w:cs="方正小标宋_GBK" w:hint="eastAsia"/>
                <w:b/>
                <w:color w:val="000000"/>
                <w:kern w:val="0"/>
                <w:sz w:val="24"/>
              </w:rPr>
            </w:pPr>
          </w:p>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方正小标宋_GBK" w:hint="eastAsia"/>
                <w:b/>
                <w:color w:val="000000"/>
                <w:kern w:val="0"/>
                <w:sz w:val="24"/>
              </w:rPr>
              <w:t>国有资产占有使用情况表</w:t>
            </w:r>
          </w:p>
        </w:tc>
      </w:tr>
      <w:tr w:rsidR="006B4544" w:rsidTr="00D33EF9">
        <w:trPr>
          <w:trHeight w:val="347"/>
        </w:trPr>
        <w:tc>
          <w:tcPr>
            <w:tcW w:w="4680" w:type="dxa"/>
            <w:gridSpan w:val="8"/>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textAlignment w:val="center"/>
              <w:rPr>
                <w:rFonts w:asciiTheme="minorEastAsia" w:eastAsiaTheme="minorEastAsia" w:hAnsiTheme="minorEastAsia" w:cs="宋体"/>
                <w:color w:val="000000"/>
                <w:kern w:val="0"/>
                <w:sz w:val="24"/>
              </w:rPr>
            </w:pPr>
          </w:p>
        </w:tc>
        <w:tc>
          <w:tcPr>
            <w:tcW w:w="865"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4" w:type="dxa"/>
            <w:gridSpan w:val="2"/>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196"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8"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9"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2098" w:type="dxa"/>
            <w:gridSpan w:val="5"/>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rsidRDefault="00BA56CD">
            <w:pPr>
              <w:widowControl/>
              <w:jc w:val="right"/>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单位：万元</w:t>
            </w:r>
          </w:p>
        </w:tc>
      </w:tr>
      <w:tr w:rsidR="006B4544" w:rsidTr="00D33EF9">
        <w:trPr>
          <w:trHeight w:val="415"/>
        </w:trPr>
        <w:tc>
          <w:tcPr>
            <w:tcW w:w="7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lastRenderedPageBreak/>
              <w:t>项目</w:t>
            </w:r>
          </w:p>
        </w:tc>
        <w:tc>
          <w:tcPr>
            <w:tcW w:w="54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行次</w:t>
            </w:r>
          </w:p>
        </w:tc>
        <w:tc>
          <w:tcPr>
            <w:tcW w:w="70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资产总额</w:t>
            </w:r>
          </w:p>
        </w:tc>
        <w:tc>
          <w:tcPr>
            <w:tcW w:w="68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流动资产</w:t>
            </w:r>
          </w:p>
        </w:tc>
        <w:tc>
          <w:tcPr>
            <w:tcW w:w="407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固定资产</w:t>
            </w:r>
          </w:p>
        </w:tc>
        <w:tc>
          <w:tcPr>
            <w:tcW w:w="97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对外投资</w:t>
            </w:r>
            <w:r w:rsidRPr="00E32715">
              <w:rPr>
                <w:rFonts w:asciiTheme="minorEastAsia" w:eastAsiaTheme="minorEastAsia" w:hAnsiTheme="minorEastAsia" w:cs="宋体" w:hint="eastAsia"/>
                <w:color w:val="000000"/>
                <w:kern w:val="0"/>
                <w:sz w:val="24"/>
              </w:rPr>
              <w:t>/</w:t>
            </w:r>
            <w:r w:rsidRPr="00E32715">
              <w:rPr>
                <w:rFonts w:asciiTheme="minorEastAsia" w:eastAsiaTheme="minorEastAsia" w:hAnsiTheme="minorEastAsia" w:cs="宋体" w:hint="eastAsia"/>
                <w:color w:val="000000"/>
                <w:kern w:val="0"/>
                <w:sz w:val="24"/>
              </w:rPr>
              <w:t>有价证券</w:t>
            </w:r>
          </w:p>
        </w:tc>
        <w:tc>
          <w:tcPr>
            <w:tcW w:w="97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在建工程</w:t>
            </w:r>
          </w:p>
        </w:tc>
        <w:tc>
          <w:tcPr>
            <w:tcW w:w="978" w:type="dxa"/>
            <w:gridSpan w:val="2"/>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无形资产</w:t>
            </w:r>
          </w:p>
        </w:tc>
        <w:tc>
          <w:tcPr>
            <w:tcW w:w="1120" w:type="dxa"/>
            <w:gridSpan w:val="3"/>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其他资产</w:t>
            </w:r>
          </w:p>
        </w:tc>
      </w:tr>
      <w:tr w:rsidR="006B4544" w:rsidTr="00D33EF9">
        <w:trPr>
          <w:trHeight w:val="345"/>
        </w:trPr>
        <w:tc>
          <w:tcPr>
            <w:tcW w:w="715"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47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小计</w:t>
            </w:r>
          </w:p>
        </w:tc>
        <w:tc>
          <w:tcPr>
            <w:tcW w:w="72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房屋构筑物</w:t>
            </w:r>
          </w:p>
        </w:tc>
        <w:tc>
          <w:tcPr>
            <w:tcW w:w="76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车辆</w:t>
            </w:r>
          </w:p>
        </w:tc>
        <w:tc>
          <w:tcPr>
            <w:tcW w:w="1263" w:type="dxa"/>
            <w:gridSpan w:val="3"/>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单价</w:t>
            </w:r>
            <w:r w:rsidRPr="00E32715">
              <w:rPr>
                <w:rFonts w:asciiTheme="minorEastAsia" w:eastAsiaTheme="minorEastAsia" w:hAnsiTheme="minorEastAsia" w:cs="宋体" w:hint="eastAsia"/>
                <w:color w:val="000000"/>
                <w:kern w:val="0"/>
                <w:sz w:val="24"/>
              </w:rPr>
              <w:t>200</w:t>
            </w:r>
            <w:r w:rsidRPr="00E32715">
              <w:rPr>
                <w:rFonts w:asciiTheme="minorEastAsia" w:eastAsiaTheme="minorEastAsia" w:hAnsiTheme="minorEastAsia" w:cs="宋体" w:hint="eastAsia"/>
                <w:color w:val="000000"/>
                <w:kern w:val="0"/>
                <w:sz w:val="24"/>
              </w:rPr>
              <w:t>万以上大型设备</w:t>
            </w:r>
          </w:p>
        </w:tc>
        <w:tc>
          <w:tcPr>
            <w:tcW w:w="8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其他固定资产</w:t>
            </w:r>
          </w:p>
        </w:tc>
        <w:tc>
          <w:tcPr>
            <w:tcW w:w="978"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1120" w:type="dxa"/>
            <w:gridSpan w:val="3"/>
            <w:vMerge/>
            <w:tcBorders>
              <w:top w:val="nil"/>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r>
      <w:tr w:rsidR="006B4544" w:rsidTr="00D33EF9">
        <w:trPr>
          <w:trHeight w:val="395"/>
        </w:trPr>
        <w:tc>
          <w:tcPr>
            <w:tcW w:w="715"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725"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769"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1263" w:type="dxa"/>
            <w:gridSpan w:val="3"/>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839" w:type="dxa"/>
            <w:gridSpan w:val="2"/>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8"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c>
          <w:tcPr>
            <w:tcW w:w="1120" w:type="dxa"/>
            <w:gridSpan w:val="3"/>
            <w:vMerge/>
            <w:tcBorders>
              <w:top w:val="nil"/>
              <w:left w:val="single" w:sz="4" w:space="0" w:color="000000"/>
              <w:bottom w:val="single" w:sz="4" w:space="0" w:color="000000"/>
              <w:right w:val="single" w:sz="4" w:space="0" w:color="000000"/>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r>
      <w:tr w:rsidR="006B4544" w:rsidTr="00D33EF9">
        <w:trPr>
          <w:trHeight w:val="358"/>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栏次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2</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3</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4</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5</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6</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7</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8</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9</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10</w:t>
            </w:r>
          </w:p>
        </w:tc>
        <w:tc>
          <w:tcPr>
            <w:tcW w:w="112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11</w:t>
            </w:r>
          </w:p>
        </w:tc>
      </w:tr>
      <w:tr w:rsidR="006B4544" w:rsidTr="00D33EF9">
        <w:trPr>
          <w:trHeight w:val="563"/>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合计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324</w:t>
            </w:r>
            <w:r w:rsidR="008D7002" w:rsidRPr="00E32715">
              <w:rPr>
                <w:rFonts w:asciiTheme="minorEastAsia" w:eastAsiaTheme="minorEastAsia" w:hAnsiTheme="minorEastAsia" w:cs="宋体" w:hint="eastAsia"/>
                <w:color w:val="000000"/>
                <w:kern w:val="0"/>
                <w:sz w:val="24"/>
              </w:rPr>
              <w:t> </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rsidP="00421C1F">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63</w:t>
            </w:r>
            <w:r w:rsidR="008D7002" w:rsidRPr="00E32715">
              <w:rPr>
                <w:rFonts w:asciiTheme="minorEastAsia" w:eastAsiaTheme="minorEastAsia" w:hAnsiTheme="minorEastAsia" w:cs="宋体" w:hint="eastAsia"/>
                <w:color w:val="000000"/>
                <w:kern w:val="0"/>
                <w:sz w:val="24"/>
              </w:rPr>
              <w:t> </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261</w:t>
            </w:r>
            <w:r w:rsidR="008D7002" w:rsidRPr="00E32715">
              <w:rPr>
                <w:rFonts w:asciiTheme="minorEastAsia" w:eastAsiaTheme="minorEastAsia" w:hAnsiTheme="minorEastAsia" w:cs="宋体" w:hint="eastAsia"/>
                <w:color w:val="000000"/>
                <w:kern w:val="0"/>
                <w:sz w:val="24"/>
              </w:rPr>
              <w:t> </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211</w:t>
            </w:r>
            <w:r w:rsidR="008D7002" w:rsidRPr="00E32715">
              <w:rPr>
                <w:rFonts w:asciiTheme="minorEastAsia" w:eastAsiaTheme="minorEastAsia" w:hAnsiTheme="minorEastAsia" w:cs="宋体" w:hint="eastAsia"/>
                <w:color w:val="000000"/>
                <w:kern w:val="0"/>
                <w:sz w:val="24"/>
              </w:rPr>
              <w:t> </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15</w:t>
            </w:r>
            <w:r w:rsidR="008D7002" w:rsidRPr="00E32715">
              <w:rPr>
                <w:rFonts w:asciiTheme="minorEastAsia" w:eastAsiaTheme="minorEastAsia" w:hAnsiTheme="minorEastAsia" w:cs="宋体" w:hint="eastAsia"/>
                <w:color w:val="000000"/>
                <w:kern w:val="0"/>
                <w:sz w:val="24"/>
              </w:rPr>
              <w:t> </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008D7002" w:rsidRPr="00E32715">
              <w:rPr>
                <w:rFonts w:asciiTheme="minorEastAsia" w:eastAsiaTheme="minorEastAsia" w:hAnsiTheme="minorEastAsia" w:cs="宋体" w:hint="eastAsia"/>
                <w:color w:val="000000"/>
                <w:kern w:val="0"/>
                <w:sz w:val="24"/>
              </w:rPr>
              <w:t> </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rsidP="00421C1F">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35</w:t>
            </w:r>
            <w:r w:rsidR="008D7002" w:rsidRPr="00E32715">
              <w:rPr>
                <w:rFonts w:asciiTheme="minorEastAsia" w:eastAsiaTheme="minorEastAsia" w:hAnsiTheme="minorEastAsia" w:cs="宋体" w:hint="eastAsia"/>
                <w:color w:val="000000"/>
                <w:kern w:val="0"/>
                <w:sz w:val="24"/>
              </w:rPr>
              <w:t> </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008D7002" w:rsidRPr="00E32715">
              <w:rPr>
                <w:rFonts w:asciiTheme="minorEastAsia" w:eastAsiaTheme="minorEastAsia" w:hAnsiTheme="minorEastAsia" w:cs="宋体" w:hint="eastAsia"/>
                <w:color w:val="000000"/>
                <w:kern w:val="0"/>
                <w:sz w:val="24"/>
              </w:rPr>
              <w:t> </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008D7002" w:rsidRPr="00E32715">
              <w:rPr>
                <w:rFonts w:asciiTheme="minorEastAsia" w:eastAsiaTheme="minorEastAsia" w:hAnsiTheme="minorEastAsia" w:cs="宋体" w:hint="eastAsia"/>
                <w:color w:val="000000"/>
                <w:kern w:val="0"/>
                <w:sz w:val="24"/>
              </w:rPr>
              <w:t> </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008D7002" w:rsidRPr="00E32715">
              <w:rPr>
                <w:rFonts w:asciiTheme="minorEastAsia" w:eastAsiaTheme="minorEastAsia" w:hAnsiTheme="minorEastAsia" w:cs="宋体" w:hint="eastAsia"/>
                <w:color w:val="000000"/>
                <w:kern w:val="0"/>
                <w:sz w:val="24"/>
              </w:rPr>
              <w:t> </w:t>
            </w:r>
          </w:p>
        </w:tc>
        <w:tc>
          <w:tcPr>
            <w:tcW w:w="112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RDefault="00BA56CD">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008D7002" w:rsidRPr="00E32715">
              <w:rPr>
                <w:rFonts w:asciiTheme="minorEastAsia" w:eastAsiaTheme="minorEastAsia" w:hAnsiTheme="minorEastAsia" w:cs="宋体" w:hint="eastAsia"/>
                <w:color w:val="000000"/>
                <w:kern w:val="0"/>
                <w:sz w:val="24"/>
              </w:rPr>
              <w:t> </w:t>
            </w:r>
          </w:p>
        </w:tc>
      </w:tr>
      <w:tr w:rsidR="006B4544" w:rsidTr="00D33EF9">
        <w:trPr>
          <w:gridAfter w:val="1"/>
          <w:wAfter w:w="618" w:type="dxa"/>
          <w:trHeight w:val="259"/>
        </w:trPr>
        <w:tc>
          <w:tcPr>
            <w:tcW w:w="8672" w:type="dxa"/>
            <w:gridSpan w:val="14"/>
            <w:tcBorders>
              <w:top w:val="nil"/>
              <w:left w:val="nil"/>
              <w:bottom w:val="nil"/>
              <w:right w:val="nil"/>
            </w:tcBorders>
            <w:tcMar>
              <w:top w:w="15" w:type="dxa"/>
              <w:left w:w="15" w:type="dxa"/>
              <w:bottom w:w="15" w:type="dxa"/>
              <w:right w:w="15" w:type="dxa"/>
            </w:tcMar>
            <w:vAlign w:val="bottom"/>
          </w:tcPr>
          <w:p w:rsidR="00A77723" w:rsidRPr="00E32715" w:rsidRDefault="00A77723">
            <w:pPr>
              <w:widowControl/>
              <w:rPr>
                <w:rFonts w:asciiTheme="minorEastAsia" w:eastAsiaTheme="minorEastAsia" w:hAnsiTheme="minorEastAsia" w:cs="宋体"/>
                <w:color w:val="000000"/>
                <w:kern w:val="0"/>
                <w:sz w:val="24"/>
              </w:rPr>
            </w:pPr>
          </w:p>
        </w:tc>
        <w:tc>
          <w:tcPr>
            <w:tcW w:w="360" w:type="dxa"/>
            <w:tcBorders>
              <w:top w:val="nil"/>
              <w:left w:val="nil"/>
              <w:bottom w:val="nil"/>
              <w:right w:val="nil"/>
            </w:tcBorders>
            <w:tcMar>
              <w:top w:w="15" w:type="dxa"/>
              <w:left w:w="15" w:type="dxa"/>
              <w:bottom w:w="15" w:type="dxa"/>
              <w:right w:w="15" w:type="dxa"/>
            </w:tcMar>
            <w:vAlign w:val="bottom"/>
          </w:tcPr>
          <w:p w:rsidR="00A77723" w:rsidRPr="00E32715" w:rsidRDefault="00A77723">
            <w:pPr>
              <w:widowControl/>
              <w:rPr>
                <w:rFonts w:asciiTheme="minorEastAsia" w:eastAsiaTheme="minorEastAsia" w:hAnsiTheme="minorEastAsia" w:cs="宋体"/>
                <w:color w:val="000000"/>
                <w:kern w:val="0"/>
                <w:sz w:val="24"/>
              </w:rPr>
            </w:pPr>
          </w:p>
        </w:tc>
        <w:tc>
          <w:tcPr>
            <w:tcW w:w="978" w:type="dxa"/>
            <w:gridSpan w:val="2"/>
            <w:tcBorders>
              <w:top w:val="nil"/>
              <w:left w:val="nil"/>
              <w:bottom w:val="nil"/>
              <w:right w:val="nil"/>
            </w:tcBorders>
            <w:tcMar>
              <w:top w:w="15" w:type="dxa"/>
              <w:left w:w="15" w:type="dxa"/>
              <w:bottom w:w="15" w:type="dxa"/>
              <w:right w:w="15" w:type="dxa"/>
            </w:tcMar>
            <w:vAlign w:val="bottom"/>
          </w:tcPr>
          <w:p w:rsidR="00A77723" w:rsidRPr="00E32715" w:rsidRDefault="00A77723">
            <w:pPr>
              <w:widowControl/>
              <w:jc w:val="left"/>
              <w:rPr>
                <w:rFonts w:asciiTheme="minorEastAsia" w:eastAsiaTheme="minorEastAsia" w:hAnsiTheme="minorEastAsia" w:cs="宋体"/>
                <w:color w:val="000000"/>
                <w:kern w:val="0"/>
                <w:sz w:val="24"/>
              </w:rPr>
            </w:pPr>
          </w:p>
        </w:tc>
        <w:tc>
          <w:tcPr>
            <w:tcW w:w="142" w:type="dxa"/>
            <w:tcBorders>
              <w:top w:val="nil"/>
              <w:left w:val="nil"/>
              <w:bottom w:val="nil"/>
              <w:right w:val="nil"/>
            </w:tcBorders>
            <w:vAlign w:val="center"/>
          </w:tcPr>
          <w:p w:rsidR="00A77723" w:rsidRPr="00E32715" w:rsidRDefault="00A77723">
            <w:pPr>
              <w:widowControl/>
              <w:jc w:val="left"/>
              <w:rPr>
                <w:rFonts w:asciiTheme="minorEastAsia" w:eastAsiaTheme="minorEastAsia" w:hAnsiTheme="minorEastAsia" w:cs="宋体"/>
                <w:color w:val="000000"/>
                <w:kern w:val="0"/>
                <w:sz w:val="24"/>
              </w:rPr>
            </w:pPr>
          </w:p>
        </w:tc>
      </w:tr>
      <w:tr w:rsidR="006B4544" w:rsidTr="00D33EF9">
        <w:trPr>
          <w:trHeight w:val="495"/>
        </w:trPr>
        <w:tc>
          <w:tcPr>
            <w:tcW w:w="9650" w:type="dxa"/>
            <w:gridSpan w:val="16"/>
            <w:tcBorders>
              <w:top w:val="nil"/>
              <w:left w:val="nil"/>
              <w:bottom w:val="nil"/>
              <w:right w:val="nil"/>
            </w:tcBorders>
            <w:tcMar>
              <w:top w:w="15" w:type="dxa"/>
              <w:left w:w="15" w:type="dxa"/>
              <w:bottom w:w="15" w:type="dxa"/>
              <w:right w:w="15" w:type="dxa"/>
            </w:tcMar>
            <w:vAlign w:val="bottom"/>
          </w:tcPr>
          <w:p w:rsidR="00A77723" w:rsidRPr="00D33EF9" w:rsidRDefault="00BA56CD" w:rsidP="00D33EF9">
            <w:pPr>
              <w:spacing w:line="600" w:lineRule="exact"/>
              <w:ind w:firstLineChars="200" w:firstLine="6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填报说明：</w:t>
            </w:r>
            <w:r w:rsidRPr="00D33EF9">
              <w:rPr>
                <w:rFonts w:ascii="仿宋_GB2312" w:eastAsia="仿宋_GB2312" w:hAnsi="黑体" w:cs="方正小标宋简体" w:hint="eastAsia"/>
                <w:sz w:val="30"/>
                <w:szCs w:val="30"/>
              </w:rPr>
              <w:t>1.</w:t>
            </w:r>
            <w:r w:rsidRPr="00D33EF9">
              <w:rPr>
                <w:rFonts w:ascii="仿宋_GB2312" w:eastAsia="仿宋_GB2312" w:hAnsi="黑体" w:cs="方正小标宋简体" w:hint="eastAsia"/>
                <w:sz w:val="30"/>
                <w:szCs w:val="30"/>
              </w:rPr>
              <w:t>资产总额＝流动资产＋固定资产＋对外投资／有价证券＋在建工程＋无形资产＋其他资产</w:t>
            </w:r>
          </w:p>
          <w:p w:rsidR="00A77723" w:rsidRPr="00D33EF9" w:rsidRDefault="00BA56CD" w:rsidP="00D33EF9">
            <w:pPr>
              <w:spacing w:line="600" w:lineRule="exact"/>
              <w:ind w:firstLineChars="200" w:firstLine="6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2.</w:t>
            </w:r>
            <w:r w:rsidRPr="00D33EF9">
              <w:rPr>
                <w:rFonts w:ascii="仿宋_GB2312" w:eastAsia="仿宋_GB2312" w:hAnsi="黑体" w:cs="方正小标宋简体" w:hint="eastAsia"/>
                <w:sz w:val="30"/>
                <w:szCs w:val="30"/>
              </w:rPr>
              <w:t>固定资产＝房屋构筑物＋车辆＋单价</w:t>
            </w:r>
            <w:r w:rsidRPr="00D33EF9">
              <w:rPr>
                <w:rFonts w:ascii="仿宋_GB2312" w:eastAsia="仿宋_GB2312" w:hAnsi="黑体" w:cs="方正小标宋简体" w:hint="eastAsia"/>
                <w:sz w:val="30"/>
                <w:szCs w:val="30"/>
              </w:rPr>
              <w:t>200</w:t>
            </w:r>
            <w:r w:rsidRPr="00D33EF9">
              <w:rPr>
                <w:rFonts w:ascii="仿宋_GB2312" w:eastAsia="仿宋_GB2312" w:hAnsi="黑体" w:cs="方正小标宋简体" w:hint="eastAsia"/>
                <w:sz w:val="30"/>
                <w:szCs w:val="30"/>
              </w:rPr>
              <w:t>万元以上大型设备＋其他固定资产</w:t>
            </w:r>
          </w:p>
        </w:tc>
        <w:tc>
          <w:tcPr>
            <w:tcW w:w="1120" w:type="dxa"/>
            <w:gridSpan w:val="3"/>
            <w:tcBorders>
              <w:top w:val="nil"/>
              <w:left w:val="nil"/>
              <w:bottom w:val="nil"/>
              <w:right w:val="nil"/>
            </w:tcBorders>
            <w:tcMar>
              <w:top w:w="15" w:type="dxa"/>
              <w:left w:w="15" w:type="dxa"/>
              <w:bottom w:w="15" w:type="dxa"/>
              <w:right w:w="15" w:type="dxa"/>
            </w:tcMar>
            <w:vAlign w:val="bottom"/>
          </w:tcPr>
          <w:p w:rsidR="00A77723" w:rsidRPr="00D33EF9" w:rsidRDefault="00BA56CD" w:rsidP="00D33EF9">
            <w:pPr>
              <w:spacing w:line="600" w:lineRule="exact"/>
              <w:ind w:firstLineChars="200" w:firstLine="600"/>
              <w:rPr>
                <w:rFonts w:ascii="仿宋_GB2312" w:eastAsia="仿宋_GB2312" w:hAnsi="黑体" w:cs="方正小标宋简体"/>
                <w:sz w:val="30"/>
                <w:szCs w:val="30"/>
              </w:rPr>
            </w:pPr>
            <w:r w:rsidRPr="00D33EF9">
              <w:rPr>
                <w:rFonts w:ascii="仿宋_GB2312" w:eastAsia="仿宋_GB2312" w:hAnsi="黑体" w:cs="方正小标宋简体"/>
                <w:sz w:val="30"/>
                <w:szCs w:val="30"/>
              </w:rPr>
              <w:t> </w:t>
            </w:r>
          </w:p>
        </w:tc>
      </w:tr>
    </w:tbl>
    <w:p w:rsidR="00D33EF9" w:rsidRPr="00D33EF9" w:rsidRDefault="00BA56CD" w:rsidP="00D33EF9">
      <w:pPr>
        <w:spacing w:line="600" w:lineRule="exact"/>
        <w:ind w:firstLineChars="200" w:firstLine="6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w:t>
      </w:r>
      <w:r w:rsidRPr="00D33EF9">
        <w:rPr>
          <w:rFonts w:ascii="仿宋_GB2312" w:eastAsia="仿宋_GB2312" w:hAnsi="黑体" w:cs="方正小标宋简体" w:hint="eastAsia"/>
          <w:sz w:val="30"/>
          <w:szCs w:val="30"/>
        </w:rPr>
        <w:t>三</w:t>
      </w:r>
      <w:r w:rsidRPr="00D33EF9">
        <w:rPr>
          <w:rFonts w:ascii="仿宋_GB2312" w:eastAsia="仿宋_GB2312" w:hAnsi="黑体" w:cs="方正小标宋简体" w:hint="eastAsia"/>
          <w:sz w:val="30"/>
          <w:szCs w:val="30"/>
        </w:rPr>
        <w:t>)</w:t>
      </w:r>
      <w:r w:rsidRPr="00D33EF9">
        <w:rPr>
          <w:rFonts w:ascii="仿宋_GB2312" w:eastAsia="仿宋_GB2312" w:hAnsi="黑体" w:cs="方正小标宋简体" w:hint="eastAsia"/>
          <w:sz w:val="30"/>
          <w:szCs w:val="30"/>
        </w:rPr>
        <w:t>政府采购支出情况</w:t>
      </w:r>
    </w:p>
    <w:p w:rsidR="00D33EF9" w:rsidRPr="00D33EF9" w:rsidRDefault="00BA56CD" w:rsidP="00D33EF9">
      <w:pPr>
        <w:spacing w:line="600" w:lineRule="exact"/>
        <w:ind w:firstLineChars="200" w:firstLine="6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2017</w:t>
      </w:r>
      <w:r w:rsidRPr="00D33EF9">
        <w:rPr>
          <w:rFonts w:ascii="仿宋_GB2312" w:eastAsia="仿宋_GB2312" w:hAnsi="黑体" w:cs="方正小标宋简体" w:hint="eastAsia"/>
          <w:sz w:val="30"/>
          <w:szCs w:val="30"/>
        </w:rPr>
        <w:t>年度，区新闻宣传中心政府采购支出总额</w:t>
      </w:r>
      <w:r w:rsidRPr="00D33EF9">
        <w:rPr>
          <w:rFonts w:ascii="仿宋_GB2312" w:eastAsia="仿宋_GB2312" w:hAnsi="黑体" w:cs="方正小标宋简体" w:hint="eastAsia"/>
          <w:sz w:val="30"/>
          <w:szCs w:val="30"/>
        </w:rPr>
        <w:t>0</w:t>
      </w:r>
      <w:r w:rsidRPr="00D33EF9">
        <w:rPr>
          <w:rFonts w:ascii="仿宋_GB2312" w:eastAsia="仿宋_GB2312" w:hAnsi="黑体" w:cs="方正小标宋简体" w:hint="eastAsia"/>
          <w:sz w:val="30"/>
          <w:szCs w:val="30"/>
        </w:rPr>
        <w:t>元，其中：政府采购货物支出</w:t>
      </w:r>
      <w:r w:rsidRPr="00D33EF9">
        <w:rPr>
          <w:rFonts w:ascii="仿宋_GB2312" w:eastAsia="仿宋_GB2312" w:hAnsi="黑体" w:cs="方正小标宋简体" w:hint="eastAsia"/>
          <w:sz w:val="30"/>
          <w:szCs w:val="30"/>
        </w:rPr>
        <w:t>0</w:t>
      </w:r>
      <w:r w:rsidRPr="00D33EF9">
        <w:rPr>
          <w:rFonts w:ascii="仿宋_GB2312" w:eastAsia="仿宋_GB2312" w:hAnsi="黑体" w:cs="方正小标宋简体" w:hint="eastAsia"/>
          <w:sz w:val="30"/>
          <w:szCs w:val="30"/>
        </w:rPr>
        <w:t>元；政府采购工程支出</w:t>
      </w:r>
      <w:r w:rsidRPr="00D33EF9">
        <w:rPr>
          <w:rFonts w:ascii="仿宋_GB2312" w:eastAsia="仿宋_GB2312" w:hAnsi="黑体" w:cs="方正小标宋简体" w:hint="eastAsia"/>
          <w:sz w:val="30"/>
          <w:szCs w:val="30"/>
        </w:rPr>
        <w:t>0</w:t>
      </w:r>
      <w:r w:rsidRPr="00D33EF9">
        <w:rPr>
          <w:rFonts w:ascii="仿宋_GB2312" w:eastAsia="仿宋_GB2312" w:hAnsi="黑体" w:cs="方正小标宋简体" w:hint="eastAsia"/>
          <w:sz w:val="30"/>
          <w:szCs w:val="30"/>
        </w:rPr>
        <w:t>元；政府采购服务支出</w:t>
      </w:r>
      <w:r w:rsidRPr="00D33EF9">
        <w:rPr>
          <w:rFonts w:ascii="仿宋_GB2312" w:eastAsia="仿宋_GB2312" w:hAnsi="黑体" w:cs="方正小标宋简体" w:hint="eastAsia"/>
          <w:sz w:val="30"/>
          <w:szCs w:val="30"/>
        </w:rPr>
        <w:t>0</w:t>
      </w:r>
      <w:r w:rsidRPr="00D33EF9">
        <w:rPr>
          <w:rFonts w:ascii="仿宋_GB2312" w:eastAsia="仿宋_GB2312" w:hAnsi="黑体" w:cs="方正小标宋简体" w:hint="eastAsia"/>
          <w:sz w:val="30"/>
          <w:szCs w:val="30"/>
        </w:rPr>
        <w:t>元。授予中小企业合同金</w:t>
      </w:r>
      <w:r w:rsidRPr="00D33EF9">
        <w:rPr>
          <w:rFonts w:ascii="仿宋_GB2312" w:eastAsia="仿宋_GB2312" w:hAnsi="黑体" w:cs="方正小标宋简体" w:hint="eastAsia"/>
          <w:sz w:val="30"/>
          <w:szCs w:val="30"/>
        </w:rPr>
        <w:t>0</w:t>
      </w:r>
      <w:r w:rsidRPr="00D33EF9">
        <w:rPr>
          <w:rFonts w:ascii="仿宋_GB2312" w:eastAsia="仿宋_GB2312" w:hAnsi="黑体" w:cs="方正小标宋简体" w:hint="eastAsia"/>
          <w:sz w:val="30"/>
          <w:szCs w:val="30"/>
        </w:rPr>
        <w:t>元。</w:t>
      </w:r>
    </w:p>
    <w:p w:rsidR="00A77723" w:rsidRPr="00D33EF9" w:rsidRDefault="00A77723" w:rsidP="00E32715">
      <w:pPr>
        <w:ind w:firstLineChars="200" w:firstLine="480"/>
        <w:rPr>
          <w:rFonts w:asciiTheme="minorEastAsia" w:eastAsiaTheme="minorEastAsia" w:hAnsiTheme="minorEastAsia" w:cs="仿宋_GB2312"/>
          <w:sz w:val="24"/>
        </w:rPr>
      </w:pPr>
    </w:p>
    <w:p w:rsidR="00A77723"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四</w:t>
      </w:r>
      <w:r w:rsidRPr="00E21F2C">
        <w:rPr>
          <w:rFonts w:asciiTheme="minorEastAsia" w:eastAsiaTheme="minorEastAsia" w:hAnsiTheme="minorEastAsia" w:hint="eastAsia"/>
          <w:bCs/>
          <w:sz w:val="32"/>
          <w:szCs w:val="32"/>
        </w:rPr>
        <w:t>)</w:t>
      </w:r>
      <w:r w:rsidRPr="00E21F2C">
        <w:rPr>
          <w:rFonts w:asciiTheme="minorEastAsia" w:eastAsiaTheme="minorEastAsia" w:hAnsiTheme="minorEastAsia" w:hint="eastAsia"/>
          <w:bCs/>
          <w:sz w:val="32"/>
          <w:szCs w:val="32"/>
        </w:rPr>
        <w:t>绩效自评信息情况</w:t>
      </w:r>
    </w:p>
    <w:p w:rsidR="0021229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数量指标达标：争取中央媒体发稿</w:t>
      </w:r>
      <w:r w:rsidRPr="00E21F2C">
        <w:rPr>
          <w:rFonts w:asciiTheme="minorEastAsia" w:eastAsiaTheme="minorEastAsia" w:hAnsiTheme="minorEastAsia" w:hint="eastAsia"/>
          <w:bCs/>
          <w:sz w:val="32"/>
          <w:szCs w:val="32"/>
        </w:rPr>
        <w:t>80</w:t>
      </w:r>
      <w:r w:rsidRPr="00E21F2C">
        <w:rPr>
          <w:rFonts w:asciiTheme="minorEastAsia" w:eastAsiaTheme="minorEastAsia" w:hAnsiTheme="minorEastAsia" w:hint="eastAsia"/>
          <w:bCs/>
          <w:sz w:val="32"/>
          <w:szCs w:val="32"/>
        </w:rPr>
        <w:t>条，省级媒体发稿</w:t>
      </w:r>
      <w:r w:rsidRPr="00E21F2C">
        <w:rPr>
          <w:rFonts w:asciiTheme="minorEastAsia" w:eastAsiaTheme="minorEastAsia" w:hAnsiTheme="minorEastAsia" w:hint="eastAsia"/>
          <w:bCs/>
          <w:sz w:val="32"/>
          <w:szCs w:val="32"/>
        </w:rPr>
        <w:t>2200</w:t>
      </w:r>
      <w:r w:rsidRPr="00E21F2C">
        <w:rPr>
          <w:rFonts w:asciiTheme="minorEastAsia" w:eastAsiaTheme="minorEastAsia" w:hAnsiTheme="minorEastAsia" w:hint="eastAsia"/>
          <w:bCs/>
          <w:sz w:val="32"/>
          <w:szCs w:val="32"/>
        </w:rPr>
        <w:t>条以上，市级媒体每周推出专题报道，主题宣传策划不少于</w:t>
      </w:r>
      <w:r w:rsidRPr="00E21F2C">
        <w:rPr>
          <w:rFonts w:asciiTheme="minorEastAsia" w:eastAsiaTheme="minorEastAsia" w:hAnsiTheme="minorEastAsia" w:hint="eastAsia"/>
          <w:bCs/>
          <w:sz w:val="32"/>
          <w:szCs w:val="32"/>
        </w:rPr>
        <w:t>15</w:t>
      </w:r>
      <w:r w:rsidRPr="00E21F2C">
        <w:rPr>
          <w:rFonts w:asciiTheme="minorEastAsia" w:eastAsiaTheme="minorEastAsia" w:hAnsiTheme="minorEastAsia" w:hint="eastAsia"/>
          <w:bCs/>
          <w:sz w:val="32"/>
          <w:szCs w:val="32"/>
        </w:rPr>
        <w:t>次，网络宣传策划不少于</w:t>
      </w:r>
      <w:r w:rsidRPr="00E21F2C">
        <w:rPr>
          <w:rFonts w:asciiTheme="minorEastAsia" w:eastAsiaTheme="minorEastAsia" w:hAnsiTheme="minorEastAsia" w:hint="eastAsia"/>
          <w:bCs/>
          <w:sz w:val="32"/>
          <w:szCs w:val="32"/>
        </w:rPr>
        <w:t>15</w:t>
      </w:r>
      <w:r w:rsidRPr="00E21F2C">
        <w:rPr>
          <w:rFonts w:asciiTheme="minorEastAsia" w:eastAsiaTheme="minorEastAsia" w:hAnsiTheme="minorEastAsia" w:hint="eastAsia"/>
          <w:bCs/>
          <w:sz w:val="32"/>
          <w:szCs w:val="32"/>
        </w:rPr>
        <w:t>次，新闻发布会不少于</w:t>
      </w:r>
      <w:r w:rsidRPr="00E21F2C">
        <w:rPr>
          <w:rFonts w:asciiTheme="minorEastAsia" w:eastAsiaTheme="minorEastAsia" w:hAnsiTheme="minorEastAsia" w:hint="eastAsia"/>
          <w:bCs/>
          <w:sz w:val="32"/>
          <w:szCs w:val="32"/>
        </w:rPr>
        <w:t>6</w:t>
      </w:r>
      <w:r w:rsidRPr="00E21F2C">
        <w:rPr>
          <w:rFonts w:asciiTheme="minorEastAsia" w:eastAsiaTheme="minorEastAsia" w:hAnsiTheme="minorEastAsia" w:hint="eastAsia"/>
          <w:bCs/>
          <w:sz w:val="32"/>
          <w:szCs w:val="32"/>
        </w:rPr>
        <w:t>次。指标值：中央媒体</w:t>
      </w:r>
      <w:r w:rsidRPr="00E21F2C">
        <w:rPr>
          <w:rFonts w:asciiTheme="minorEastAsia" w:eastAsiaTheme="minorEastAsia" w:hAnsiTheme="minorEastAsia" w:hint="eastAsia"/>
          <w:bCs/>
          <w:sz w:val="32"/>
          <w:szCs w:val="32"/>
        </w:rPr>
        <w:t>80</w:t>
      </w:r>
      <w:r w:rsidRPr="00E21F2C">
        <w:rPr>
          <w:rFonts w:asciiTheme="minorEastAsia" w:eastAsiaTheme="minorEastAsia" w:hAnsiTheme="minorEastAsia" w:hint="eastAsia"/>
          <w:bCs/>
          <w:sz w:val="32"/>
          <w:szCs w:val="32"/>
        </w:rPr>
        <w:t>条、省级媒体</w:t>
      </w:r>
      <w:r w:rsidRPr="00E21F2C">
        <w:rPr>
          <w:rFonts w:asciiTheme="minorEastAsia" w:eastAsiaTheme="minorEastAsia" w:hAnsiTheme="minorEastAsia" w:hint="eastAsia"/>
          <w:bCs/>
          <w:sz w:val="32"/>
          <w:szCs w:val="32"/>
        </w:rPr>
        <w:t>2200</w:t>
      </w:r>
      <w:r w:rsidRPr="00E21F2C">
        <w:rPr>
          <w:rFonts w:asciiTheme="minorEastAsia" w:eastAsiaTheme="minorEastAsia" w:hAnsiTheme="minorEastAsia" w:hint="eastAsia"/>
          <w:bCs/>
          <w:sz w:val="32"/>
          <w:szCs w:val="32"/>
        </w:rPr>
        <w:t>条以上，其他任务按要求完成。质量指标达标：在全市对外宣传考核工作中取得中央媒体、省级媒体发稿前三。时效性指标达标：按照区委、区政府各项工作开展进度做好宣传工作。成本指标达标：做好全区对外宣传工</w:t>
      </w:r>
      <w:r w:rsidRPr="00E21F2C">
        <w:rPr>
          <w:rFonts w:asciiTheme="minorEastAsia" w:eastAsiaTheme="minorEastAsia" w:hAnsiTheme="minorEastAsia" w:hint="eastAsia"/>
          <w:bCs/>
          <w:sz w:val="32"/>
          <w:szCs w:val="32"/>
        </w:rPr>
        <w:lastRenderedPageBreak/>
        <w:t>作，加强同各级各类媒体的合作，完成市级考核任务。经济效益指标达标：推动全区经济社会发展。社会效益指标达标：为全区建</w:t>
      </w:r>
      <w:r w:rsidRPr="00E21F2C">
        <w:rPr>
          <w:rFonts w:asciiTheme="minorEastAsia" w:eastAsiaTheme="minorEastAsia" w:hAnsiTheme="minorEastAsia" w:hint="eastAsia"/>
          <w:bCs/>
          <w:sz w:val="32"/>
          <w:szCs w:val="32"/>
        </w:rPr>
        <w:t>设区域性国际中心城市核心城区营造良好舆论氛围。可持续影响指标达标：为全区经济社会发展营造良好舆论氛围。服务对象满意度指标达标：干部、职工、群众满意度大幅提升。</w:t>
      </w:r>
    </w:p>
    <w:p w:rsidR="0021229B"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中心在</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资金安排和使用过程中存在支出滞后的情况，主要是因为与相关媒体签订协议在前，媒体完成宣传报道在后，所以支出时间有延迟，多挤压在年末考核后支付。下一步，中心将严格按照财政规定时序按时按量完成资金使用，避免提前或滞后支出情况。</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（四）其他重要事项情况说明</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区新闻宣传中心</w:t>
      </w:r>
      <w:r w:rsidRPr="00E21F2C">
        <w:rPr>
          <w:rFonts w:asciiTheme="minorEastAsia" w:eastAsiaTheme="minorEastAsia" w:hAnsiTheme="minorEastAsia" w:hint="eastAsia"/>
          <w:bCs/>
          <w:sz w:val="32"/>
          <w:szCs w:val="32"/>
        </w:rPr>
        <w:t>2017</w:t>
      </w:r>
      <w:r w:rsidRPr="00E21F2C">
        <w:rPr>
          <w:rFonts w:asciiTheme="minorEastAsia" w:eastAsiaTheme="minorEastAsia" w:hAnsiTheme="minorEastAsia" w:hint="eastAsia"/>
          <w:bCs/>
          <w:sz w:val="32"/>
          <w:szCs w:val="32"/>
        </w:rPr>
        <w:t>年部门决算无其他重要事项情况说明。</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（五）相关口径说明</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1</w:t>
      </w:r>
      <w:r w:rsidRPr="00E21F2C">
        <w:rPr>
          <w:rFonts w:asciiTheme="minorEastAsia" w:eastAsiaTheme="minorEastAsia" w:hAnsiTheme="minorEastAsia" w:hint="eastAsia"/>
          <w:bCs/>
          <w:sz w:val="32"/>
          <w:szCs w:val="32"/>
        </w:rPr>
        <w:t>．基本</w:t>
      </w:r>
      <w:r w:rsidRPr="00E21F2C">
        <w:rPr>
          <w:rFonts w:asciiTheme="minorEastAsia" w:eastAsiaTheme="minorEastAsia" w:hAnsiTheme="minorEastAsia" w:hint="eastAsia"/>
          <w:bCs/>
          <w:sz w:val="32"/>
          <w:szCs w:val="32"/>
        </w:rPr>
        <w:t>支出中人员经费包括工资福利支出和对个人和家庭的补助，日常公用支出包括商品和服务支出、其他资本性支出等人员经费以外的支出。</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2</w:t>
      </w:r>
      <w:r w:rsidRPr="00E21F2C">
        <w:rPr>
          <w:rFonts w:asciiTheme="minorEastAsia" w:eastAsiaTheme="minorEastAsia" w:hAnsiTheme="minorEastAsia" w:hint="eastAsia"/>
          <w:bCs/>
          <w:sz w:val="32"/>
          <w:szCs w:val="32"/>
        </w:rPr>
        <w:t>．机关运行经费指行政单位和参照公务员法管理的事业单位使用一般公共预算财政拨款安排的除人员经费以外的基本支出。</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3</w:t>
      </w:r>
      <w:r w:rsidRPr="00E21F2C">
        <w:rPr>
          <w:rFonts w:asciiTheme="minorEastAsia" w:eastAsiaTheme="minorEastAsia" w:hAnsiTheme="minorEastAsia" w:hint="eastAsia"/>
          <w:bCs/>
          <w:sz w:val="32"/>
          <w:szCs w:val="32"/>
        </w:rPr>
        <w:t>．按照党中央、国务院有关文件及部门预算管理有关规定，</w:t>
      </w:r>
      <w:r w:rsidRPr="00E21F2C">
        <w:rPr>
          <w:rFonts w:asciiTheme="minorEastAsia" w:eastAsiaTheme="minorEastAsia" w:hAnsiTheme="minorEastAsia" w:hint="eastAsia"/>
          <w:bCs/>
          <w:sz w:val="32"/>
          <w:szCs w:val="32"/>
        </w:rPr>
        <w:lastRenderedPageBreak/>
        <w:t>“三公”经费包括因公出国（境）费、公务用车购置及运行维护费、公务接待费。其中：因公出国（境）费，指单位工作人员公务出国（境）的国际旅费、国外城市间交通费、住宿费、伙食费、培训费、公杂费等支出；公务用车购置费，指单位公务用车车</w:t>
      </w:r>
      <w:r w:rsidRPr="00E21F2C">
        <w:rPr>
          <w:rFonts w:asciiTheme="minorEastAsia" w:eastAsiaTheme="minorEastAsia" w:hAnsiTheme="minorEastAsia" w:hint="eastAsia"/>
          <w:bCs/>
          <w:sz w:val="32"/>
          <w:szCs w:val="32"/>
        </w:rPr>
        <w:t>辆购置支出（含车辆购置税）；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rsidR="00D33EF9" w:rsidRPr="00E21F2C" w:rsidRDefault="00BA56CD" w:rsidP="00E21F2C">
      <w:pPr>
        <w:spacing w:line="600" w:lineRule="exact"/>
        <w:ind w:firstLineChars="200" w:firstLine="640"/>
        <w:rPr>
          <w:rFonts w:asciiTheme="minorEastAsia" w:eastAsiaTheme="minorEastAsia" w:hAnsiTheme="minorEastAsia"/>
          <w:bCs/>
          <w:sz w:val="32"/>
          <w:szCs w:val="32"/>
        </w:rPr>
      </w:pPr>
      <w:r w:rsidRPr="00E21F2C">
        <w:rPr>
          <w:rFonts w:asciiTheme="minorEastAsia" w:eastAsiaTheme="minorEastAsia" w:hAnsiTheme="minorEastAsia" w:hint="eastAsia"/>
          <w:bCs/>
          <w:sz w:val="32"/>
          <w:szCs w:val="32"/>
        </w:rPr>
        <w:t>4.</w:t>
      </w:r>
      <w:r w:rsidRPr="00E21F2C">
        <w:rPr>
          <w:rFonts w:asciiTheme="minorEastAsia" w:eastAsiaTheme="minorEastAsia" w:hAnsiTheme="minorEastAsia" w:hint="eastAsia"/>
          <w:bCs/>
          <w:sz w:val="32"/>
          <w:szCs w:val="32"/>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sectPr w:rsidR="00D33EF9" w:rsidRPr="00E21F2C" w:rsidSect="00A77723">
      <w:headerReference w:type="default" r:id="rId8"/>
      <w:footerReference w:type="even" r:id="rId9"/>
      <w:footerReference w:type="default" r:id="rId10"/>
      <w:pgSz w:w="11906" w:h="16838"/>
      <w:pgMar w:top="2098" w:right="1418" w:bottom="1588" w:left="164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6CD" w:rsidRDefault="00BA56CD" w:rsidP="006B4544">
      <w:r>
        <w:separator/>
      </w:r>
    </w:p>
  </w:endnote>
  <w:endnote w:type="continuationSeparator" w:id="0">
    <w:p w:rsidR="00BA56CD" w:rsidRDefault="00BA56CD" w:rsidP="006B45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rsidRDefault="006B4544">
    <w:pPr>
      <w:pStyle w:val="a7"/>
      <w:framePr w:wrap="around" w:vAnchor="text" w:hAnchor="margin" w:xAlign="center" w:y="1"/>
      <w:rPr>
        <w:rStyle w:val="a3"/>
      </w:rPr>
    </w:pPr>
    <w:r>
      <w:fldChar w:fldCharType="begin"/>
    </w:r>
    <w:r w:rsidR="008D7002">
      <w:rPr>
        <w:rStyle w:val="a3"/>
      </w:rPr>
      <w:instrText xml:space="preserve">PAGE  </w:instrText>
    </w:r>
    <w:r>
      <w:fldChar w:fldCharType="end"/>
    </w:r>
  </w:p>
  <w:p w:rsidR="00A77723" w:rsidRDefault="00A7772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rsidRDefault="006B4544">
    <w:pPr>
      <w:pStyle w:val="a7"/>
      <w:framePr w:wrap="around" w:vAnchor="text" w:hAnchor="margin" w:xAlign="center" w:y="1"/>
      <w:rPr>
        <w:rStyle w:val="a3"/>
      </w:rPr>
    </w:pPr>
    <w:r>
      <w:fldChar w:fldCharType="begin"/>
    </w:r>
    <w:r w:rsidR="008D7002">
      <w:rPr>
        <w:rStyle w:val="a3"/>
      </w:rPr>
      <w:instrText xml:space="preserve">PAGE  </w:instrText>
    </w:r>
    <w:r>
      <w:fldChar w:fldCharType="separate"/>
    </w:r>
    <w:r w:rsidR="00E21F2C">
      <w:rPr>
        <w:rStyle w:val="a3"/>
        <w:noProof/>
      </w:rPr>
      <w:t>1</w:t>
    </w:r>
    <w:r>
      <w:fldChar w:fldCharType="end"/>
    </w:r>
  </w:p>
  <w:p w:rsidR="00A77723" w:rsidRDefault="00A7772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6CD" w:rsidRDefault="00BA56CD" w:rsidP="006B4544">
      <w:r>
        <w:separator/>
      </w:r>
    </w:p>
  </w:footnote>
  <w:footnote w:type="continuationSeparator" w:id="0">
    <w:p w:rsidR="00BA56CD" w:rsidRDefault="00BA56CD" w:rsidP="006B45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rsidRDefault="00A77723">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3BEC"/>
    <w:multiLevelType w:val="hybridMultilevel"/>
    <w:tmpl w:val="D046B054"/>
    <w:lvl w:ilvl="0" w:tplc="E67A67D8">
      <w:start w:val="1"/>
      <w:numFmt w:val="japaneseCounting"/>
      <w:lvlText w:val="（%1）"/>
      <w:lvlJc w:val="left"/>
      <w:pPr>
        <w:ind w:left="1200" w:hanging="720"/>
      </w:pPr>
      <w:rPr>
        <w:rFonts w:hint="default"/>
      </w:rPr>
    </w:lvl>
    <w:lvl w:ilvl="1" w:tplc="37A06EC0" w:tentative="1">
      <w:start w:val="1"/>
      <w:numFmt w:val="lowerLetter"/>
      <w:lvlText w:val="%2)"/>
      <w:lvlJc w:val="left"/>
      <w:pPr>
        <w:ind w:left="1320" w:hanging="420"/>
      </w:pPr>
    </w:lvl>
    <w:lvl w:ilvl="2" w:tplc="4482936C" w:tentative="1">
      <w:start w:val="1"/>
      <w:numFmt w:val="lowerRoman"/>
      <w:lvlText w:val="%3."/>
      <w:lvlJc w:val="right"/>
      <w:pPr>
        <w:ind w:left="1740" w:hanging="420"/>
      </w:pPr>
    </w:lvl>
    <w:lvl w:ilvl="3" w:tplc="2FB8F914" w:tentative="1">
      <w:start w:val="1"/>
      <w:numFmt w:val="decimal"/>
      <w:lvlText w:val="%4."/>
      <w:lvlJc w:val="left"/>
      <w:pPr>
        <w:ind w:left="2160" w:hanging="420"/>
      </w:pPr>
    </w:lvl>
    <w:lvl w:ilvl="4" w:tplc="FC86559A" w:tentative="1">
      <w:start w:val="1"/>
      <w:numFmt w:val="lowerLetter"/>
      <w:lvlText w:val="%5)"/>
      <w:lvlJc w:val="left"/>
      <w:pPr>
        <w:ind w:left="2580" w:hanging="420"/>
      </w:pPr>
    </w:lvl>
    <w:lvl w:ilvl="5" w:tplc="4D120936" w:tentative="1">
      <w:start w:val="1"/>
      <w:numFmt w:val="lowerRoman"/>
      <w:lvlText w:val="%6."/>
      <w:lvlJc w:val="right"/>
      <w:pPr>
        <w:ind w:left="3000" w:hanging="420"/>
      </w:pPr>
    </w:lvl>
    <w:lvl w:ilvl="6" w:tplc="A6E63E36" w:tentative="1">
      <w:start w:val="1"/>
      <w:numFmt w:val="decimal"/>
      <w:lvlText w:val="%7."/>
      <w:lvlJc w:val="left"/>
      <w:pPr>
        <w:ind w:left="3420" w:hanging="420"/>
      </w:pPr>
    </w:lvl>
    <w:lvl w:ilvl="7" w:tplc="16704830" w:tentative="1">
      <w:start w:val="1"/>
      <w:numFmt w:val="lowerLetter"/>
      <w:lvlText w:val="%8)"/>
      <w:lvlJc w:val="left"/>
      <w:pPr>
        <w:ind w:left="3840" w:hanging="420"/>
      </w:pPr>
    </w:lvl>
    <w:lvl w:ilvl="8" w:tplc="C2AE23B6" w:tentative="1">
      <w:start w:val="1"/>
      <w:numFmt w:val="lowerRoman"/>
      <w:lvlText w:val="%9."/>
      <w:lvlJc w:val="right"/>
      <w:pPr>
        <w:ind w:left="4260" w:hanging="420"/>
      </w:pPr>
    </w:lvl>
  </w:abstractNum>
  <w:abstractNum w:abstractNumId="1">
    <w:nsid w:val="1F0C4B32"/>
    <w:multiLevelType w:val="hybridMultilevel"/>
    <w:tmpl w:val="EC00673A"/>
    <w:lvl w:ilvl="0" w:tplc="35F8FB46">
      <w:start w:val="1"/>
      <w:numFmt w:val="japaneseCounting"/>
      <w:lvlText w:val="%1、"/>
      <w:lvlJc w:val="left"/>
      <w:pPr>
        <w:ind w:left="1320" w:hanging="720"/>
      </w:pPr>
      <w:rPr>
        <w:rFonts w:hint="default"/>
      </w:rPr>
    </w:lvl>
    <w:lvl w:ilvl="1" w:tplc="2E3E74A8" w:tentative="1">
      <w:start w:val="1"/>
      <w:numFmt w:val="lowerLetter"/>
      <w:lvlText w:val="%2)"/>
      <w:lvlJc w:val="left"/>
      <w:pPr>
        <w:ind w:left="1440" w:hanging="420"/>
      </w:pPr>
    </w:lvl>
    <w:lvl w:ilvl="2" w:tplc="EE78FECA" w:tentative="1">
      <w:start w:val="1"/>
      <w:numFmt w:val="lowerRoman"/>
      <w:lvlText w:val="%3."/>
      <w:lvlJc w:val="right"/>
      <w:pPr>
        <w:ind w:left="1860" w:hanging="420"/>
      </w:pPr>
    </w:lvl>
    <w:lvl w:ilvl="3" w:tplc="4AB0CECA" w:tentative="1">
      <w:start w:val="1"/>
      <w:numFmt w:val="decimal"/>
      <w:lvlText w:val="%4."/>
      <w:lvlJc w:val="left"/>
      <w:pPr>
        <w:ind w:left="2280" w:hanging="420"/>
      </w:pPr>
    </w:lvl>
    <w:lvl w:ilvl="4" w:tplc="AFFCDC0A" w:tentative="1">
      <w:start w:val="1"/>
      <w:numFmt w:val="lowerLetter"/>
      <w:lvlText w:val="%5)"/>
      <w:lvlJc w:val="left"/>
      <w:pPr>
        <w:ind w:left="2700" w:hanging="420"/>
      </w:pPr>
    </w:lvl>
    <w:lvl w:ilvl="5" w:tplc="2CC85E32" w:tentative="1">
      <w:start w:val="1"/>
      <w:numFmt w:val="lowerRoman"/>
      <w:lvlText w:val="%6."/>
      <w:lvlJc w:val="right"/>
      <w:pPr>
        <w:ind w:left="3120" w:hanging="420"/>
      </w:pPr>
    </w:lvl>
    <w:lvl w:ilvl="6" w:tplc="05B2C1C6" w:tentative="1">
      <w:start w:val="1"/>
      <w:numFmt w:val="decimal"/>
      <w:lvlText w:val="%7."/>
      <w:lvlJc w:val="left"/>
      <w:pPr>
        <w:ind w:left="3540" w:hanging="420"/>
      </w:pPr>
    </w:lvl>
    <w:lvl w:ilvl="7" w:tplc="7AE66882" w:tentative="1">
      <w:start w:val="1"/>
      <w:numFmt w:val="lowerLetter"/>
      <w:lvlText w:val="%8)"/>
      <w:lvlJc w:val="left"/>
      <w:pPr>
        <w:ind w:left="3960" w:hanging="420"/>
      </w:pPr>
    </w:lvl>
    <w:lvl w:ilvl="8" w:tplc="A48AAC9A" w:tentative="1">
      <w:start w:val="1"/>
      <w:numFmt w:val="lowerRoman"/>
      <w:lvlText w:val="%9."/>
      <w:lvlJc w:val="right"/>
      <w:pPr>
        <w:ind w:left="4380" w:hanging="420"/>
      </w:pPr>
    </w:lvl>
  </w:abstractNum>
  <w:abstractNum w:abstractNumId="2">
    <w:nsid w:val="29513D68"/>
    <w:multiLevelType w:val="hybridMultilevel"/>
    <w:tmpl w:val="3DA0B668"/>
    <w:lvl w:ilvl="0" w:tplc="7DEC29C0">
      <w:start w:val="1"/>
      <w:numFmt w:val="japaneseCounting"/>
      <w:lvlText w:val="%1、"/>
      <w:lvlJc w:val="left"/>
      <w:pPr>
        <w:ind w:left="720" w:hanging="720"/>
      </w:pPr>
      <w:rPr>
        <w:rFonts w:hint="default"/>
        <w:lang w:val="en-US"/>
      </w:rPr>
    </w:lvl>
    <w:lvl w:ilvl="1" w:tplc="06FC5834" w:tentative="1">
      <w:start w:val="1"/>
      <w:numFmt w:val="lowerLetter"/>
      <w:lvlText w:val="%2)"/>
      <w:lvlJc w:val="left"/>
      <w:pPr>
        <w:ind w:left="840" w:hanging="420"/>
      </w:pPr>
    </w:lvl>
    <w:lvl w:ilvl="2" w:tplc="2DBAA77C" w:tentative="1">
      <w:start w:val="1"/>
      <w:numFmt w:val="lowerRoman"/>
      <w:lvlText w:val="%3."/>
      <w:lvlJc w:val="right"/>
      <w:pPr>
        <w:ind w:left="1260" w:hanging="420"/>
      </w:pPr>
    </w:lvl>
    <w:lvl w:ilvl="3" w:tplc="DEF84E74" w:tentative="1">
      <w:start w:val="1"/>
      <w:numFmt w:val="decimal"/>
      <w:lvlText w:val="%4."/>
      <w:lvlJc w:val="left"/>
      <w:pPr>
        <w:ind w:left="1680" w:hanging="420"/>
      </w:pPr>
    </w:lvl>
    <w:lvl w:ilvl="4" w:tplc="1910EDD0" w:tentative="1">
      <w:start w:val="1"/>
      <w:numFmt w:val="lowerLetter"/>
      <w:lvlText w:val="%5)"/>
      <w:lvlJc w:val="left"/>
      <w:pPr>
        <w:ind w:left="2100" w:hanging="420"/>
      </w:pPr>
    </w:lvl>
    <w:lvl w:ilvl="5" w:tplc="CC2C4B92" w:tentative="1">
      <w:start w:val="1"/>
      <w:numFmt w:val="lowerRoman"/>
      <w:lvlText w:val="%6."/>
      <w:lvlJc w:val="right"/>
      <w:pPr>
        <w:ind w:left="2520" w:hanging="420"/>
      </w:pPr>
    </w:lvl>
    <w:lvl w:ilvl="6" w:tplc="98300B84" w:tentative="1">
      <w:start w:val="1"/>
      <w:numFmt w:val="decimal"/>
      <w:lvlText w:val="%7."/>
      <w:lvlJc w:val="left"/>
      <w:pPr>
        <w:ind w:left="2940" w:hanging="420"/>
      </w:pPr>
    </w:lvl>
    <w:lvl w:ilvl="7" w:tplc="22FC8F5A" w:tentative="1">
      <w:start w:val="1"/>
      <w:numFmt w:val="lowerLetter"/>
      <w:lvlText w:val="%8)"/>
      <w:lvlJc w:val="left"/>
      <w:pPr>
        <w:ind w:left="3360" w:hanging="420"/>
      </w:pPr>
    </w:lvl>
    <w:lvl w:ilvl="8" w:tplc="00E6C162" w:tentative="1">
      <w:start w:val="1"/>
      <w:numFmt w:val="lowerRoman"/>
      <w:lvlText w:val="%9."/>
      <w:lvlJc w:val="right"/>
      <w:pPr>
        <w:ind w:left="3780" w:hanging="420"/>
      </w:pPr>
    </w:lvl>
  </w:abstractNum>
  <w:abstractNum w:abstractNumId="3">
    <w:nsid w:val="7151037B"/>
    <w:multiLevelType w:val="hybridMultilevel"/>
    <w:tmpl w:val="9956E00E"/>
    <w:lvl w:ilvl="0" w:tplc="C33A0E54">
      <w:start w:val="1"/>
      <w:numFmt w:val="japaneseCounting"/>
      <w:lvlText w:val="%1、"/>
      <w:lvlJc w:val="left"/>
      <w:pPr>
        <w:ind w:left="720" w:hanging="720"/>
      </w:pPr>
      <w:rPr>
        <w:rFonts w:hint="default"/>
      </w:rPr>
    </w:lvl>
    <w:lvl w:ilvl="1" w:tplc="1BD63C56" w:tentative="1">
      <w:start w:val="1"/>
      <w:numFmt w:val="lowerLetter"/>
      <w:lvlText w:val="%2)"/>
      <w:lvlJc w:val="left"/>
      <w:pPr>
        <w:ind w:left="840" w:hanging="420"/>
      </w:pPr>
    </w:lvl>
    <w:lvl w:ilvl="2" w:tplc="11D2E9A4" w:tentative="1">
      <w:start w:val="1"/>
      <w:numFmt w:val="lowerRoman"/>
      <w:lvlText w:val="%3."/>
      <w:lvlJc w:val="right"/>
      <w:pPr>
        <w:ind w:left="1260" w:hanging="420"/>
      </w:pPr>
    </w:lvl>
    <w:lvl w:ilvl="3" w:tplc="B7A00206" w:tentative="1">
      <w:start w:val="1"/>
      <w:numFmt w:val="decimal"/>
      <w:lvlText w:val="%4."/>
      <w:lvlJc w:val="left"/>
      <w:pPr>
        <w:ind w:left="1680" w:hanging="420"/>
      </w:pPr>
    </w:lvl>
    <w:lvl w:ilvl="4" w:tplc="FFE0F9DC" w:tentative="1">
      <w:start w:val="1"/>
      <w:numFmt w:val="lowerLetter"/>
      <w:lvlText w:val="%5)"/>
      <w:lvlJc w:val="left"/>
      <w:pPr>
        <w:ind w:left="2100" w:hanging="420"/>
      </w:pPr>
    </w:lvl>
    <w:lvl w:ilvl="5" w:tplc="2E200B1E" w:tentative="1">
      <w:start w:val="1"/>
      <w:numFmt w:val="lowerRoman"/>
      <w:lvlText w:val="%6."/>
      <w:lvlJc w:val="right"/>
      <w:pPr>
        <w:ind w:left="2520" w:hanging="420"/>
      </w:pPr>
    </w:lvl>
    <w:lvl w:ilvl="6" w:tplc="D1F659D4" w:tentative="1">
      <w:start w:val="1"/>
      <w:numFmt w:val="decimal"/>
      <w:lvlText w:val="%7."/>
      <w:lvlJc w:val="left"/>
      <w:pPr>
        <w:ind w:left="2940" w:hanging="420"/>
      </w:pPr>
    </w:lvl>
    <w:lvl w:ilvl="7" w:tplc="79344306" w:tentative="1">
      <w:start w:val="1"/>
      <w:numFmt w:val="lowerLetter"/>
      <w:lvlText w:val="%8)"/>
      <w:lvlJc w:val="left"/>
      <w:pPr>
        <w:ind w:left="3360" w:hanging="420"/>
      </w:pPr>
    </w:lvl>
    <w:lvl w:ilvl="8" w:tplc="AC7A4816"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oNotTrackMoves/>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258E"/>
    <w:rsid w:val="00014033"/>
    <w:rsid w:val="00015917"/>
    <w:rsid w:val="0003511E"/>
    <w:rsid w:val="00071836"/>
    <w:rsid w:val="00090761"/>
    <w:rsid w:val="000913E4"/>
    <w:rsid w:val="00096FD6"/>
    <w:rsid w:val="000A6010"/>
    <w:rsid w:val="000C3242"/>
    <w:rsid w:val="000E1FB4"/>
    <w:rsid w:val="000F1483"/>
    <w:rsid w:val="0010004D"/>
    <w:rsid w:val="001263DA"/>
    <w:rsid w:val="001374A6"/>
    <w:rsid w:val="001536A4"/>
    <w:rsid w:val="00154575"/>
    <w:rsid w:val="00172A27"/>
    <w:rsid w:val="001749E4"/>
    <w:rsid w:val="00182815"/>
    <w:rsid w:val="001A0E45"/>
    <w:rsid w:val="001A3A9F"/>
    <w:rsid w:val="001B62C2"/>
    <w:rsid w:val="001C2096"/>
    <w:rsid w:val="001C6512"/>
    <w:rsid w:val="001E7F7C"/>
    <w:rsid w:val="002010C0"/>
    <w:rsid w:val="0021229B"/>
    <w:rsid w:val="0021641B"/>
    <w:rsid w:val="00224AF2"/>
    <w:rsid w:val="002360A6"/>
    <w:rsid w:val="002718E1"/>
    <w:rsid w:val="0029065D"/>
    <w:rsid w:val="002A35DC"/>
    <w:rsid w:val="002B295A"/>
    <w:rsid w:val="002D0360"/>
    <w:rsid w:val="002E1618"/>
    <w:rsid w:val="0030606F"/>
    <w:rsid w:val="00310284"/>
    <w:rsid w:val="00362D66"/>
    <w:rsid w:val="003663D2"/>
    <w:rsid w:val="00371195"/>
    <w:rsid w:val="00392FEE"/>
    <w:rsid w:val="00393375"/>
    <w:rsid w:val="003938CD"/>
    <w:rsid w:val="003A263E"/>
    <w:rsid w:val="003C233F"/>
    <w:rsid w:val="003E167F"/>
    <w:rsid w:val="003F462A"/>
    <w:rsid w:val="0040467A"/>
    <w:rsid w:val="00421C1F"/>
    <w:rsid w:val="00430657"/>
    <w:rsid w:val="004375EE"/>
    <w:rsid w:val="0045007E"/>
    <w:rsid w:val="004636A8"/>
    <w:rsid w:val="004707E3"/>
    <w:rsid w:val="0048090A"/>
    <w:rsid w:val="00492A3A"/>
    <w:rsid w:val="0049341E"/>
    <w:rsid w:val="004D1694"/>
    <w:rsid w:val="004D51BE"/>
    <w:rsid w:val="004D5A12"/>
    <w:rsid w:val="004E71D9"/>
    <w:rsid w:val="0050289F"/>
    <w:rsid w:val="005144D0"/>
    <w:rsid w:val="0052295E"/>
    <w:rsid w:val="00550133"/>
    <w:rsid w:val="0055230D"/>
    <w:rsid w:val="005545C8"/>
    <w:rsid w:val="00557069"/>
    <w:rsid w:val="00575AC5"/>
    <w:rsid w:val="0057690C"/>
    <w:rsid w:val="00577096"/>
    <w:rsid w:val="005A1A61"/>
    <w:rsid w:val="005A4941"/>
    <w:rsid w:val="005B558B"/>
    <w:rsid w:val="005C5BF9"/>
    <w:rsid w:val="005D3F26"/>
    <w:rsid w:val="005E4A61"/>
    <w:rsid w:val="0060151B"/>
    <w:rsid w:val="006021EC"/>
    <w:rsid w:val="00607AF7"/>
    <w:rsid w:val="006219B9"/>
    <w:rsid w:val="0062634D"/>
    <w:rsid w:val="00640B67"/>
    <w:rsid w:val="00651567"/>
    <w:rsid w:val="006546F4"/>
    <w:rsid w:val="0066092E"/>
    <w:rsid w:val="006643CA"/>
    <w:rsid w:val="00680F7A"/>
    <w:rsid w:val="00697350"/>
    <w:rsid w:val="006A112F"/>
    <w:rsid w:val="006B4544"/>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002"/>
    <w:rsid w:val="008D757B"/>
    <w:rsid w:val="008E399D"/>
    <w:rsid w:val="008F39D5"/>
    <w:rsid w:val="00905397"/>
    <w:rsid w:val="00906D1D"/>
    <w:rsid w:val="0090773A"/>
    <w:rsid w:val="00942402"/>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723"/>
    <w:rsid w:val="00A77BF1"/>
    <w:rsid w:val="00A86C65"/>
    <w:rsid w:val="00A94999"/>
    <w:rsid w:val="00A96DEB"/>
    <w:rsid w:val="00AC573F"/>
    <w:rsid w:val="00B07829"/>
    <w:rsid w:val="00B115F4"/>
    <w:rsid w:val="00B4333E"/>
    <w:rsid w:val="00B5366F"/>
    <w:rsid w:val="00B80AAC"/>
    <w:rsid w:val="00B81D10"/>
    <w:rsid w:val="00B9604E"/>
    <w:rsid w:val="00BA3948"/>
    <w:rsid w:val="00BA56CD"/>
    <w:rsid w:val="00BB3509"/>
    <w:rsid w:val="00BC73ED"/>
    <w:rsid w:val="00BE3E47"/>
    <w:rsid w:val="00BE7B81"/>
    <w:rsid w:val="00BF0A0B"/>
    <w:rsid w:val="00BF2842"/>
    <w:rsid w:val="00BF7CE7"/>
    <w:rsid w:val="00C0360F"/>
    <w:rsid w:val="00C13553"/>
    <w:rsid w:val="00C236BC"/>
    <w:rsid w:val="00C3042C"/>
    <w:rsid w:val="00C35F72"/>
    <w:rsid w:val="00C37B42"/>
    <w:rsid w:val="00C430D2"/>
    <w:rsid w:val="00C4706B"/>
    <w:rsid w:val="00C53096"/>
    <w:rsid w:val="00C61925"/>
    <w:rsid w:val="00C94711"/>
    <w:rsid w:val="00CC1CE8"/>
    <w:rsid w:val="00CD4CE9"/>
    <w:rsid w:val="00D11ECE"/>
    <w:rsid w:val="00D1253E"/>
    <w:rsid w:val="00D2484E"/>
    <w:rsid w:val="00D33EF9"/>
    <w:rsid w:val="00DA0649"/>
    <w:rsid w:val="00DB4697"/>
    <w:rsid w:val="00DB67A4"/>
    <w:rsid w:val="00DC77E2"/>
    <w:rsid w:val="00DD261E"/>
    <w:rsid w:val="00DF1053"/>
    <w:rsid w:val="00DF1BEC"/>
    <w:rsid w:val="00E21F2C"/>
    <w:rsid w:val="00E32715"/>
    <w:rsid w:val="00E36604"/>
    <w:rsid w:val="00E662AA"/>
    <w:rsid w:val="00E769E8"/>
    <w:rsid w:val="00E80B36"/>
    <w:rsid w:val="00E9395C"/>
    <w:rsid w:val="00EA2124"/>
    <w:rsid w:val="00EC24BF"/>
    <w:rsid w:val="00ED7654"/>
    <w:rsid w:val="00EE750D"/>
    <w:rsid w:val="00F37401"/>
    <w:rsid w:val="00F44882"/>
    <w:rsid w:val="00F6676E"/>
    <w:rsid w:val="00F73DAF"/>
    <w:rsid w:val="00F74193"/>
    <w:rsid w:val="00F9286C"/>
    <w:rsid w:val="00F94DB0"/>
    <w:rsid w:val="00FA48DF"/>
    <w:rsid w:val="00FF6A71"/>
    <w:rsid w:val="091601D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772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01">
    <w:name w:val="font01"/>
    <w:basedOn w:val="a0"/>
    <w:rsid w:val="00A77723"/>
    <w:rPr>
      <w:rFonts w:ascii="Arial" w:hAnsi="Arial" w:cs="Arial" w:hint="default"/>
      <w:color w:val="000000"/>
      <w:sz w:val="20"/>
      <w:szCs w:val="20"/>
      <w:u w:val="none"/>
    </w:rPr>
  </w:style>
  <w:style w:type="character" w:customStyle="1" w:styleId="font11">
    <w:name w:val="font11"/>
    <w:basedOn w:val="a0"/>
    <w:rsid w:val="00A77723"/>
    <w:rPr>
      <w:rFonts w:ascii="宋体" w:eastAsia="宋体" w:hAnsi="宋体" w:cs="宋体" w:hint="eastAsia"/>
      <w:color w:val="000000"/>
      <w:sz w:val="20"/>
      <w:szCs w:val="20"/>
      <w:u w:val="none"/>
    </w:rPr>
  </w:style>
  <w:style w:type="character" w:styleId="a3">
    <w:name w:val="page number"/>
    <w:basedOn w:val="a0"/>
    <w:rsid w:val="00A77723"/>
  </w:style>
  <w:style w:type="paragraph" w:styleId="a4">
    <w:name w:val="Body Text"/>
    <w:basedOn w:val="a"/>
    <w:rsid w:val="00A77723"/>
    <w:pPr>
      <w:spacing w:beforeLines="30"/>
    </w:pPr>
    <w:rPr>
      <w:rFonts w:ascii="仿宋_GB2312" w:eastAsia="仿宋_GB2312"/>
      <w:sz w:val="30"/>
    </w:rPr>
  </w:style>
  <w:style w:type="paragraph" w:styleId="a5">
    <w:name w:val="Balloon Text"/>
    <w:basedOn w:val="a"/>
    <w:semiHidden/>
    <w:rsid w:val="00A77723"/>
    <w:rPr>
      <w:sz w:val="18"/>
      <w:szCs w:val="18"/>
    </w:rPr>
  </w:style>
  <w:style w:type="paragraph" w:styleId="a6">
    <w:name w:val="header"/>
    <w:basedOn w:val="a"/>
    <w:rsid w:val="00A77723"/>
    <w:pPr>
      <w:pBdr>
        <w:bottom w:val="single" w:sz="6" w:space="1" w:color="auto"/>
      </w:pBdr>
      <w:tabs>
        <w:tab w:val="center" w:pos="4153"/>
        <w:tab w:val="right" w:pos="8306"/>
      </w:tabs>
      <w:snapToGrid w:val="0"/>
      <w:jc w:val="center"/>
    </w:pPr>
    <w:rPr>
      <w:sz w:val="18"/>
      <w:szCs w:val="18"/>
    </w:rPr>
  </w:style>
  <w:style w:type="paragraph" w:styleId="a7">
    <w:name w:val="footer"/>
    <w:basedOn w:val="a"/>
    <w:rsid w:val="00A77723"/>
    <w:pPr>
      <w:tabs>
        <w:tab w:val="center" w:pos="4153"/>
        <w:tab w:val="right" w:pos="8306"/>
      </w:tabs>
      <w:snapToGrid w:val="0"/>
      <w:jc w:val="left"/>
    </w:pPr>
    <w:rPr>
      <w:sz w:val="18"/>
      <w:szCs w:val="18"/>
    </w:rPr>
  </w:style>
  <w:style w:type="paragraph" w:styleId="a8">
    <w:name w:val="List Paragraph"/>
    <w:basedOn w:val="a"/>
    <w:uiPriority w:val="99"/>
    <w:qFormat/>
    <w:rsid w:val="00D11ECE"/>
    <w:pPr>
      <w:ind w:firstLineChars="200" w:firstLine="420"/>
    </w:p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9E2EB-7B92-435F-A899-F6F519E6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537</Words>
  <Characters>3064</Characters>
  <Application>Microsoft Office Word</Application>
  <DocSecurity>0</DocSecurity>
  <Lines>25</Lines>
  <Paragraphs>7</Paragraphs>
  <ScaleCrop>false</ScaleCrop>
  <Company>微软中国</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Administrator</cp:lastModifiedBy>
  <cp:revision>13</cp:revision>
  <cp:lastPrinted>2013-05-12T07:06:00Z</cp:lastPrinted>
  <dcterms:created xsi:type="dcterms:W3CDTF">2018-10-10T06:10:00Z</dcterms:created>
  <dcterms:modified xsi:type="dcterms:W3CDTF">2018-10-17T04:36:00Z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