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773" w:rsidRPr="003A5D09" w:rsidRDefault="00876773" w:rsidP="00876773">
      <w:pPr>
        <w:spacing w:line="1000" w:lineRule="exact"/>
        <w:jc w:val="center"/>
        <w:rPr>
          <w:rFonts w:eastAsia="方正小标宋简体"/>
          <w:color w:val="FF0000"/>
          <w:spacing w:val="-20"/>
          <w:w w:val="66"/>
          <w:sz w:val="80"/>
          <w:szCs w:val="84"/>
        </w:rPr>
      </w:pPr>
      <w:r w:rsidRPr="003A5D09">
        <w:rPr>
          <w:rFonts w:eastAsia="方正小标宋简体"/>
          <w:color w:val="FF0000"/>
          <w:spacing w:val="-20"/>
          <w:w w:val="66"/>
          <w:sz w:val="80"/>
          <w:szCs w:val="84"/>
        </w:rPr>
        <w:t>昆明市盘龙区城市管理综合行政执法局</w:t>
      </w:r>
    </w:p>
    <w:p w:rsidR="00876773" w:rsidRPr="003A5D09" w:rsidRDefault="00876773" w:rsidP="00876773">
      <w:pPr>
        <w:ind w:firstLine="330"/>
      </w:pPr>
      <w:r>
        <w:rPr>
          <w:noProof/>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157480</wp:posOffset>
                </wp:positionV>
                <wp:extent cx="5924550" cy="1905"/>
                <wp:effectExtent l="9525" t="14605" r="9525" b="1206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24550" cy="1905"/>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pt" to="457.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0I7NwIAAEEEAAAOAAAAZHJzL2Uyb0RvYy54bWysU8GO0zAQvSPxD1bubZKSljZqukJNy2WB&#10;Srtwd22nsXBsy3abVohf4AdW4gYnjtz5G5bPYOy0ZQsXhMjBGdszb97MPE+v9o1AO2YsV7KI0n4S&#10;ISaJolxuiuj17bI3jpB1WFIslGRFdGA2upo9fjRtdc4GqlaCMoMARNq81UVUO6fzOLakZg22faWZ&#10;hMtKmQY72JpNTA1uAb0R8SBJRnGrDNVGEWYtnJbdZTQL+FXFiHtVVZY5JIoIuLmwmrCu/RrPpjjf&#10;GKxrTo408D+waDCXkPQMVWKH0dbwP6AaToyyqnJ9oppYVRUnLNQA1aTJb9Xc1FizUAs0x+pzm+z/&#10;gyUvdyuDOC2iQYQkbmBE93dfv3/49OPbR1jvv3xGA9+kVtscfOdyZXyZZC9v9LUiby2Sal5juWGB&#10;7O1BA0LqI+KLEL+xGlKt2xeKgg/eOhU6tq9MgyrB9Rsf6MGhK2gfRnQ4j4jtHSJwOJwMsuEQJkng&#10;Lp0kw5AK5x7Fx2pj3XOmGuSNIhJc+gbiHO+urfOsfrn4Y6mWXIggAiFR20EmIcIqwam/9X7WbNZz&#10;YdAOg46WywS+Y+ILN6O2kga0mmG6ONoOc9HZkF1IjwflAJ+j1Qnl3SSZLMaLcdbLBqNFL0vKsvds&#10;Oc96o2X6dFg+KefzMn3vqaVZXnNKmfTsTqJNs78TxfH5dHI7y/bch/gSPTQMyJ7+gXSYrB9mJ4u1&#10;ooeVOU0cdBqcj2/KP4SHe7AfvvzZTwAAAP//AwBQSwMEFAAGAAgAAAAhAE2WouHfAAAACQEAAA8A&#10;AABkcnMvZG93bnJldi54bWxMj8FOwzAQRO9I/IO1SNxaJ4WiNsSpqkpUCgiJFnp3420SNV5HtpuG&#10;v2c5wXFnRzPz8tVoOzGgD60jBek0AYFUOdNSreDr82WyABGiJqM7R6jgGwOsitubXGfGXWmHwz7W&#10;gkMoZFpBE2OfSRmqBq0OU9cj8e/kvNWRT19L4/WVw20nZ0nyJK1uiRsa3eOmweq8v1gF9Pbqd+eP&#10;981hu8XhYd2X5lSWSt3fjetnEBHH+GeG3/k8HQredHQXMkF0CibpglmigtkjI7Bhmc5ZOLIwT0EW&#10;ufxPUPwAAAD//wMAUEsBAi0AFAAGAAgAAAAhALaDOJL+AAAA4QEAABMAAAAAAAAAAAAAAAAAAAAA&#10;AFtDb250ZW50X1R5cGVzXS54bWxQSwECLQAUAAYACAAAACEAOP0h/9YAAACUAQAACwAAAAAAAAAA&#10;AAAAAAAvAQAAX3JlbHMvLnJlbHNQSwECLQAUAAYACAAAACEAkPNCOzcCAABBBAAADgAAAAAAAAAA&#10;AAAAAAAuAgAAZHJzL2Uyb0RvYy54bWxQSwECLQAUAAYACAAAACEATZai4d8AAAAJAQAADwAAAAAA&#10;AAAAAAAAAACRBAAAZHJzL2Rvd25yZXYueG1sUEsFBgAAAAAEAAQA8wAAAJ0FAAAAAA==&#10;" strokecolor="red" strokeweight="1.5pt"/>
            </w:pict>
          </mc:Fallback>
        </mc:AlternateContent>
      </w:r>
    </w:p>
    <w:p w:rsidR="00876773" w:rsidRPr="00876773" w:rsidRDefault="00876773" w:rsidP="00876773">
      <w:pPr>
        <w:jc w:val="center"/>
        <w:rPr>
          <w:rFonts w:ascii="方正小标宋简体" w:eastAsia="方正小标宋简体" w:hint="eastAsia"/>
          <w:sz w:val="44"/>
          <w:szCs w:val="44"/>
        </w:rPr>
      </w:pPr>
      <w:bookmarkStart w:id="0" w:name="_GoBack"/>
      <w:r w:rsidRPr="00876773">
        <w:rPr>
          <w:rFonts w:ascii="方正小标宋简体" w:eastAsia="方正小标宋简体" w:hint="eastAsia"/>
          <w:sz w:val="44"/>
          <w:szCs w:val="44"/>
        </w:rPr>
        <w:t>2017年部门整体支出绩效自评报告</w:t>
      </w:r>
      <w:bookmarkEnd w:id="0"/>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一、部门概况</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（一）部门基本情况</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我局现有机关行政编制5名，执法专项编制13名，其中:局长1名（正科级），副局长4名（副科级）。根据“三定”方案要求，共有内设科室8个，下设1个执法大队。内设科室分别是：办公室、计划财务科、市容环境卫生管理科、行政审批科（户外广告设置管理科）、人事劳动安全管理科、法制科、行政执法监督科、环卫基础设施综合科；下设大队是：盘龙区综合行政执法大队。</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我局主要工作职责是在区委、区政府的正确领导下，在市城管执法局的精心指导下，深入贯彻落实中央城市工作会议和云南省、昆明市城市工作暨城乡人居环境提升行动推进会议精神，着力转变城市发展方式，着力提升城市人居环境，着力提升城市管理服务水平。以市容环境综合整治、违法建设查处、环卫基础设施建设长效机制的建立为抓手，全局干部团结一心，秉承“恪尽职守，为人民管理好城市”的工作理念，按照“精心、精细、精品”的城市管理总要求，强组织、抓队伍、重督查，严监管、求落实，行政执法工作取得</w:t>
      </w:r>
      <w:r w:rsidRPr="00876773">
        <w:rPr>
          <w:rFonts w:ascii="仿宋_GB2312" w:eastAsia="仿宋_GB2312" w:hint="eastAsia"/>
          <w:sz w:val="32"/>
          <w:szCs w:val="32"/>
        </w:rPr>
        <w:lastRenderedPageBreak/>
        <w:t>明显成效，城市品质不断跃升，为全面提升城乡环境质量，营造干净、整洁、靓丽、优美的城乡人居环境发挥了积极作用。</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（二）部门整体支出规模、使用方向和主要内容、涉及范围等。</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2017年我局全年支出21363.27万元，除基本支出外，共涉及26个项目支出。主要内容包括：数字城管运行维护费，执法大队协勤人员经费及业务经费、</w:t>
      </w:r>
      <w:proofErr w:type="gramStart"/>
      <w:r w:rsidRPr="00876773">
        <w:rPr>
          <w:rFonts w:ascii="仿宋_GB2312" w:eastAsia="仿宋_GB2312" w:hint="eastAsia"/>
          <w:sz w:val="32"/>
          <w:szCs w:val="32"/>
        </w:rPr>
        <w:t>环卫专项</w:t>
      </w:r>
      <w:proofErr w:type="gramEnd"/>
      <w:r w:rsidRPr="00876773">
        <w:rPr>
          <w:rFonts w:ascii="仿宋_GB2312" w:eastAsia="仿宋_GB2312" w:hint="eastAsia"/>
          <w:sz w:val="32"/>
          <w:szCs w:val="32"/>
        </w:rPr>
        <w:t>经费及其它相关业务专项经费。</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二、部门整体支出管理及使用情况</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（一）基本支出</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2017年我局基本支出3174.25万元，其中人员经费支出488.91万元，日常公用经费支出2685.34万元。其中“三公”经费支出13.18万元，主要用于公务用车运行维护费。</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（二）项目支出（请按项目明细列出）</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1.2017年财政安排我局的项目资金17142.28万元，明细如下：</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（1）数字城管机房设备维修维护22030.00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（2）数字</w:t>
      </w:r>
      <w:proofErr w:type="gramStart"/>
      <w:r w:rsidRPr="00876773">
        <w:rPr>
          <w:rFonts w:ascii="仿宋_GB2312" w:eastAsia="仿宋_GB2312" w:hint="eastAsia"/>
          <w:sz w:val="32"/>
          <w:szCs w:val="32"/>
        </w:rPr>
        <w:t>城管城管</w:t>
      </w:r>
      <w:proofErr w:type="gramEnd"/>
      <w:r w:rsidRPr="00876773">
        <w:rPr>
          <w:rFonts w:ascii="仿宋_GB2312" w:eastAsia="仿宋_GB2312" w:hint="eastAsia"/>
          <w:sz w:val="32"/>
          <w:szCs w:val="32"/>
        </w:rPr>
        <w:t>通数据使用费110,088.00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（3）城管志愿者服装369,000.00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（4）聘用保安公司参与联动执法工作经费2,148,000.00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lastRenderedPageBreak/>
        <w:t>（5）城管协勤人员经费1,338,877.18.00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（6）门前三包垃圾桶袋149,992.00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（7）2016年提升改造6座公厕维护管理经费600,000.00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（8）2017年文明卫生监督岗市级补助经费1,440,000.00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（9）东二环立交桥亮化工程设施维护经费783,625.00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（10）聘用专业机构管理弃土消纳</w:t>
      </w:r>
      <w:proofErr w:type="gramStart"/>
      <w:r w:rsidRPr="00876773">
        <w:rPr>
          <w:rFonts w:ascii="仿宋_GB2312" w:eastAsia="仿宋_GB2312" w:hint="eastAsia"/>
          <w:sz w:val="32"/>
          <w:szCs w:val="32"/>
        </w:rPr>
        <w:t>场经费</w:t>
      </w:r>
      <w:proofErr w:type="gramEnd"/>
      <w:r w:rsidRPr="00876773">
        <w:rPr>
          <w:rFonts w:ascii="仿宋_GB2312" w:eastAsia="仿宋_GB2312" w:hint="eastAsia"/>
          <w:sz w:val="32"/>
          <w:szCs w:val="32"/>
        </w:rPr>
        <w:t>250,000.00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（11）扣除环卫一体化后清扫保洁经费46,353,094.88</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（12）大楼维护费100,800.00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（13）东西郊渗滤液1,366,300.00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（14）</w:t>
      </w:r>
      <w:proofErr w:type="gramStart"/>
      <w:r w:rsidRPr="00876773">
        <w:rPr>
          <w:rFonts w:ascii="仿宋_GB2312" w:eastAsia="仿宋_GB2312" w:hint="eastAsia"/>
          <w:sz w:val="32"/>
          <w:szCs w:val="32"/>
        </w:rPr>
        <w:t>拆临拆违</w:t>
      </w:r>
      <w:proofErr w:type="gramEnd"/>
      <w:r w:rsidRPr="00876773">
        <w:rPr>
          <w:rFonts w:ascii="仿宋_GB2312" w:eastAsia="仿宋_GB2312" w:hint="eastAsia"/>
          <w:sz w:val="32"/>
          <w:szCs w:val="32"/>
        </w:rPr>
        <w:t>整治经费4,000,000.00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（15）执法业务补助经费2,999,088.67</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（16）盘</w:t>
      </w:r>
      <w:proofErr w:type="gramStart"/>
      <w:r w:rsidRPr="00876773">
        <w:rPr>
          <w:rFonts w:ascii="仿宋_GB2312" w:eastAsia="仿宋_GB2312" w:hint="eastAsia"/>
          <w:sz w:val="32"/>
          <w:szCs w:val="32"/>
        </w:rPr>
        <w:t>宸</w:t>
      </w:r>
      <w:proofErr w:type="gramEnd"/>
      <w:r w:rsidRPr="00876773">
        <w:rPr>
          <w:rFonts w:ascii="仿宋_GB2312" w:eastAsia="仿宋_GB2312" w:hint="eastAsia"/>
          <w:sz w:val="32"/>
          <w:szCs w:val="32"/>
        </w:rPr>
        <w:t>环卫工人节日慰问20,000.00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（17）执法局办公楼房租费用650,000.00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（18）城管协勤人员执法业务培训及数字城管监督员业务培训费125,427.00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（19）印制法律文书50,000.00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（20）果皮箱购置维修缺损补装1,575,811.60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（21）2017年会议费4,600.00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（22）小板桥粪便处理厂运行费598,622.00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（23）环卫一体化第一阶段实施经费85,101,144.64</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lastRenderedPageBreak/>
        <w:t>（24）常年法律顾问费、行政诉讼费、行政赔偿费以及法律宣传费30,000.00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（25）2017年东二环路亮化电费206,115.99</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（26）创建文明城市经费6,880,752.80</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在资金使用过程中严格按照财务管理制度执行，我局现已建立了《盘龙区城市管理综合行政执法局财务管理制度》，《盘龙区城市管理综合行政执法局日常费用报销、请款规定》等，并根据实际使用情况完善健全了《盘龙区城市管理综合行政执法局拆临拆违专项经费管理办法》、《盘龙区城市管理综合行政执法局环卫专项经费管理办法》。</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四、部门整体支出绩效情况</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（一）全面深化城市管理体制改革</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按照</w:t>
      </w:r>
      <w:proofErr w:type="gramStart"/>
      <w:r w:rsidRPr="00876773">
        <w:rPr>
          <w:rFonts w:ascii="仿宋_GB2312" w:eastAsia="仿宋_GB2312" w:hint="eastAsia"/>
          <w:sz w:val="32"/>
          <w:szCs w:val="32"/>
        </w:rPr>
        <w:t>区委深改领导</w:t>
      </w:r>
      <w:proofErr w:type="gramEnd"/>
      <w:r w:rsidRPr="00876773">
        <w:rPr>
          <w:rFonts w:ascii="仿宋_GB2312" w:eastAsia="仿宋_GB2312" w:hint="eastAsia"/>
          <w:sz w:val="32"/>
          <w:szCs w:val="32"/>
        </w:rPr>
        <w:t>小组总体部署，代区政府拟定了全区城市管理体制改革相关文件，筹备了全区城市管理工作会议，拟定了《盘龙区关于深入推进城市执法体制改革改进城市管理工作的实施方案》《成立盘龙区城市管理工作委员会的通知》等11个城市管理规范性文件，成立的区城管委将统筹协调城市管理各个领域的工作，在城管委协调下，将全面推进城市管理体制改革明确的各项任务目标。</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（二）全面落实市容环境综合整治各项工作任务</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1.加强道路清扫保洁工作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严格按照《城市环境卫生质量标准》的要求，科学合理</w:t>
      </w:r>
      <w:r w:rsidRPr="00876773">
        <w:rPr>
          <w:rFonts w:ascii="仿宋_GB2312" w:eastAsia="仿宋_GB2312" w:hint="eastAsia"/>
          <w:sz w:val="32"/>
          <w:szCs w:val="32"/>
        </w:rPr>
        <w:lastRenderedPageBreak/>
        <w:t>的调整安排垃圾收运人员和班次，确保主要街道和小街小巷的垃圾日产日清，不丢点、不积存、运输车辆车容整洁、卫生、密闭化，运输途中</w:t>
      </w:r>
      <w:proofErr w:type="gramStart"/>
      <w:r w:rsidRPr="00876773">
        <w:rPr>
          <w:rFonts w:ascii="仿宋_GB2312" w:eastAsia="仿宋_GB2312" w:hint="eastAsia"/>
          <w:sz w:val="32"/>
          <w:szCs w:val="32"/>
        </w:rPr>
        <w:t>不</w:t>
      </w:r>
      <w:proofErr w:type="gramEnd"/>
      <w:r w:rsidRPr="00876773">
        <w:rPr>
          <w:rFonts w:ascii="仿宋_GB2312" w:eastAsia="仿宋_GB2312" w:hint="eastAsia"/>
          <w:sz w:val="32"/>
          <w:szCs w:val="32"/>
        </w:rPr>
        <w:t>泼洒、不乱倒，集中处理，不留死角，清运率达到了100％。今年以来共清运垃圾22万多吨,日清运量为696吨,完成粪便、粪渣清运</w:t>
      </w:r>
      <w:proofErr w:type="gramStart"/>
      <w:r w:rsidRPr="00876773">
        <w:rPr>
          <w:rFonts w:ascii="仿宋_GB2312" w:eastAsia="仿宋_GB2312" w:hint="eastAsia"/>
          <w:sz w:val="32"/>
          <w:szCs w:val="32"/>
        </w:rPr>
        <w:t>45495多吨</w:t>
      </w:r>
      <w:proofErr w:type="gramEnd"/>
      <w:r w:rsidRPr="00876773">
        <w:rPr>
          <w:rFonts w:ascii="仿宋_GB2312" w:eastAsia="仿宋_GB2312" w:hint="eastAsia"/>
          <w:sz w:val="32"/>
          <w:szCs w:val="32"/>
        </w:rPr>
        <w:t>，确保了我区粪便无害化处理率达到100%。各街道按"属地管理"的原则对其辖区内的乱堆乱倒垃圾进行突击清理，出动人员22848人次，出动垃圾车及人力三轮车、手推车等</w:t>
      </w:r>
      <w:proofErr w:type="gramStart"/>
      <w:r w:rsidRPr="00876773">
        <w:rPr>
          <w:rFonts w:ascii="仿宋_GB2312" w:eastAsia="仿宋_GB2312" w:hint="eastAsia"/>
          <w:sz w:val="32"/>
          <w:szCs w:val="32"/>
        </w:rPr>
        <w:t>5412多台</w:t>
      </w:r>
      <w:proofErr w:type="gramEnd"/>
      <w:r w:rsidRPr="00876773">
        <w:rPr>
          <w:rFonts w:ascii="仿宋_GB2312" w:eastAsia="仿宋_GB2312" w:hint="eastAsia"/>
          <w:sz w:val="32"/>
          <w:szCs w:val="32"/>
        </w:rPr>
        <w:t>次，共清理乱堆乱倒垃圾3138.</w:t>
      </w:r>
      <w:proofErr w:type="gramStart"/>
      <w:r w:rsidRPr="00876773">
        <w:rPr>
          <w:rFonts w:ascii="仿宋_GB2312" w:eastAsia="仿宋_GB2312" w:hint="eastAsia"/>
          <w:sz w:val="32"/>
          <w:szCs w:val="32"/>
        </w:rPr>
        <w:t>64多吨</w:t>
      </w:r>
      <w:proofErr w:type="gramEnd"/>
      <w:r w:rsidRPr="00876773">
        <w:rPr>
          <w:rFonts w:ascii="仿宋_GB2312" w:eastAsia="仿宋_GB2312" w:hint="eastAsia"/>
          <w:sz w:val="32"/>
          <w:szCs w:val="32"/>
        </w:rPr>
        <w:t>。</w:t>
      </w:r>
    </w:p>
    <w:p w:rsidR="00876773" w:rsidRPr="00876773" w:rsidRDefault="00876773" w:rsidP="00876773">
      <w:pPr>
        <w:rPr>
          <w:rFonts w:ascii="仿宋_GB2312" w:eastAsia="仿宋_GB2312" w:hint="eastAsia"/>
          <w:sz w:val="32"/>
          <w:szCs w:val="32"/>
        </w:rPr>
      </w:pPr>
      <w:r w:rsidRPr="00876773">
        <w:rPr>
          <w:rFonts w:ascii="仿宋_GB2312" w:eastAsia="仿宋_GB2312" w:hint="eastAsia"/>
          <w:sz w:val="32"/>
          <w:szCs w:val="32"/>
        </w:rPr>
        <w:t xml:space="preserve">    全区十二个街道督促5家中标环卫公司按照合同规定，对辖区内20096272.89平方米道路（含绿化带）及河道按“五定：定人、定标准、定责任、定时间、定范围”的原则，配备了3000多名清扫保洁人员按照一日三次普扫，全日巡回保洁的制度，清洗清掏果皮箱5000多只（组），今年以来全区共计清扫道路及河道水面废弃物14589.</w:t>
      </w:r>
      <w:proofErr w:type="gramStart"/>
      <w:r w:rsidRPr="00876773">
        <w:rPr>
          <w:rFonts w:ascii="仿宋_GB2312" w:eastAsia="仿宋_GB2312" w:hint="eastAsia"/>
          <w:sz w:val="32"/>
          <w:szCs w:val="32"/>
        </w:rPr>
        <w:t>7多吨</w:t>
      </w:r>
      <w:proofErr w:type="gramEnd"/>
      <w:r w:rsidRPr="00876773">
        <w:rPr>
          <w:rFonts w:ascii="仿宋_GB2312" w:eastAsia="仿宋_GB2312" w:hint="eastAsia"/>
          <w:sz w:val="32"/>
          <w:szCs w:val="32"/>
        </w:rPr>
        <w:t>，对辖区北京路、东风路、人民东路、白龙路、白塔路、</w:t>
      </w:r>
      <w:proofErr w:type="gramStart"/>
      <w:r w:rsidRPr="00876773">
        <w:rPr>
          <w:rFonts w:ascii="仿宋_GB2312" w:eastAsia="仿宋_GB2312" w:hint="eastAsia"/>
          <w:sz w:val="32"/>
          <w:szCs w:val="32"/>
        </w:rPr>
        <w:t>沣</w:t>
      </w:r>
      <w:proofErr w:type="gramEnd"/>
      <w:r w:rsidRPr="00876773">
        <w:rPr>
          <w:rFonts w:ascii="仿宋_GB2312" w:eastAsia="仿宋_GB2312" w:hint="eastAsia"/>
          <w:sz w:val="32"/>
          <w:szCs w:val="32"/>
        </w:rPr>
        <w:t>源路等5314532.26平方米一、二级道路每周进行3次冲洗作业，对辖区内174371平方米交通隔离栏、防撞墙和隔音屏等设施进行定期巡回清洗，全面清除各类污迹，保持路面本色，保障了我区道路整洁、有序，卫生质量达标。</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2.加大“门前三包”责任制落实</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已查处和规范“门前三包”不落实行为48700余起，同</w:t>
      </w:r>
      <w:r w:rsidRPr="00876773">
        <w:rPr>
          <w:rFonts w:ascii="仿宋_GB2312" w:eastAsia="仿宋_GB2312" w:hint="eastAsia"/>
          <w:sz w:val="32"/>
          <w:szCs w:val="32"/>
        </w:rPr>
        <w:lastRenderedPageBreak/>
        <w:t>时根据市城管局关于“门前三包”履约检查登记制度的要求，各街道新签、补签“门前三包”责任书4000多家，无偿发放“门前三包”保洁桶4600多只。按照市城管局 “门前三包”履约检查登记制度的要求，按“属地管理”原则，完成对各单位和商铺 “门前三包”履约情况定期进行检查登记。</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3. 全面整治占道经营屡治屡弹的乱象</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按照属地管理的原则，积极推行联动执法机制，对影响市容市貌和交通秩序的占道摊点、占用道路进行制作、加工、修理、经营的场所和摊亭、主次干道、过街天桥、立交桥下层道路非法经营、占道经营及各类私搭乱建、违章堆放占压道路</w:t>
      </w:r>
      <w:proofErr w:type="gramStart"/>
      <w:r w:rsidRPr="00876773">
        <w:rPr>
          <w:rFonts w:ascii="仿宋_GB2312" w:eastAsia="仿宋_GB2312" w:hint="eastAsia"/>
          <w:sz w:val="32"/>
          <w:szCs w:val="32"/>
        </w:rPr>
        <w:t>等乱像进行</w:t>
      </w:r>
      <w:proofErr w:type="gramEnd"/>
      <w:r w:rsidRPr="00876773">
        <w:rPr>
          <w:rFonts w:ascii="仿宋_GB2312" w:eastAsia="仿宋_GB2312" w:hint="eastAsia"/>
          <w:sz w:val="32"/>
          <w:szCs w:val="32"/>
        </w:rPr>
        <w:t>集中整治。同时，各街道在确保市容整洁有序的基础上，积极开展“引摊入市”工作，挖掘市场潜力，科学规划，合理布局，方便群众生产生活。截止目前，累计整治占道经营36800余起，清理流动摊点21870余起。</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4. 做好各类城市家具及公共设施整治提升工作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按照市级的整治要求，我区积极安排部署，一是由专业环卫设施维修公司按照对进行包干维护管养的方式，对辖区道路设置超过质保期的果皮箱进行日常巡回维修及内桶缺损补装，共计维修果皮箱1400多只（次），补装内桶3500只，确保了果皮箱完好使用；二是结合辖区街路设置果皮</w:t>
      </w:r>
      <w:proofErr w:type="gramStart"/>
      <w:r w:rsidRPr="00876773">
        <w:rPr>
          <w:rFonts w:ascii="仿宋_GB2312" w:eastAsia="仿宋_GB2312" w:hint="eastAsia"/>
          <w:sz w:val="32"/>
          <w:szCs w:val="32"/>
        </w:rPr>
        <w:t>箱情况</w:t>
      </w:r>
      <w:proofErr w:type="gramEnd"/>
      <w:r w:rsidRPr="00876773">
        <w:rPr>
          <w:rFonts w:ascii="仿宋_GB2312" w:eastAsia="仿宋_GB2312" w:hint="eastAsia"/>
          <w:sz w:val="32"/>
          <w:szCs w:val="32"/>
        </w:rPr>
        <w:t>及创建全国文明城市环境卫生整治工作的开展，今年共计对辖区内部分道路更新及新装分类双桶果皮箱1232组；</w:t>
      </w:r>
      <w:r w:rsidRPr="00876773">
        <w:rPr>
          <w:rFonts w:ascii="仿宋_GB2312" w:eastAsia="仿宋_GB2312" w:hint="eastAsia"/>
          <w:sz w:val="32"/>
          <w:szCs w:val="32"/>
        </w:rPr>
        <w:lastRenderedPageBreak/>
        <w:t>三是</w:t>
      </w:r>
      <w:proofErr w:type="gramStart"/>
      <w:r w:rsidRPr="00876773">
        <w:rPr>
          <w:rFonts w:ascii="仿宋_GB2312" w:eastAsia="仿宋_GB2312" w:hint="eastAsia"/>
          <w:sz w:val="32"/>
          <w:szCs w:val="32"/>
        </w:rPr>
        <w:t>结合创文工作</w:t>
      </w:r>
      <w:proofErr w:type="gramEnd"/>
      <w:r w:rsidRPr="00876773">
        <w:rPr>
          <w:rFonts w:ascii="仿宋_GB2312" w:eastAsia="仿宋_GB2312" w:hint="eastAsia"/>
          <w:sz w:val="32"/>
          <w:szCs w:val="32"/>
        </w:rPr>
        <w:t>，各街道办事处及京环盘</w:t>
      </w:r>
      <w:proofErr w:type="gramStart"/>
      <w:r w:rsidRPr="00876773">
        <w:rPr>
          <w:rFonts w:ascii="仿宋_GB2312" w:eastAsia="仿宋_GB2312" w:hint="eastAsia"/>
          <w:sz w:val="32"/>
          <w:szCs w:val="32"/>
        </w:rPr>
        <w:t>宸</w:t>
      </w:r>
      <w:proofErr w:type="gramEnd"/>
      <w:r w:rsidRPr="00876773">
        <w:rPr>
          <w:rFonts w:ascii="仿宋_GB2312" w:eastAsia="仿宋_GB2312" w:hint="eastAsia"/>
          <w:sz w:val="32"/>
          <w:szCs w:val="32"/>
        </w:rPr>
        <w:t>公司配置了可回收垃圾桶、有害垃圾桶和其他垃圾桶共计12481只，已做到生活分类垃圾定点投放，设施完好实用，并干净整洁。</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5.严罚重管查渣土泼洒污染乱象</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完成对盘龙区所有建设工程项目建档管理，对建设工程施工进度进行跟踪管理，统一工地管理标准，累计办理渣土运输审批卷中退卷约15件，对全区在册的12个渣土消纳场及11个违法倒土点7轮全面检查。严格落实文明施工管理规定，规范设置施工围挡，强化降噪和防治扬尘措施，督促落实“三池</w:t>
      </w:r>
      <w:proofErr w:type="gramStart"/>
      <w:r w:rsidRPr="00876773">
        <w:rPr>
          <w:rFonts w:ascii="仿宋_GB2312" w:eastAsia="仿宋_GB2312" w:hint="eastAsia"/>
          <w:sz w:val="32"/>
          <w:szCs w:val="32"/>
        </w:rPr>
        <w:t>一</w:t>
      </w:r>
      <w:proofErr w:type="gramEnd"/>
      <w:r w:rsidRPr="00876773">
        <w:rPr>
          <w:rFonts w:ascii="仿宋_GB2312" w:eastAsia="仿宋_GB2312" w:hint="eastAsia"/>
          <w:sz w:val="32"/>
          <w:szCs w:val="32"/>
        </w:rPr>
        <w:t>设备”和“8个百分之百” 管理要求，查处渣土违规运输车辆445辆，罚款金额1841136万余元；加大各办事处值守卡点督察检查。夜间各办事处中队，在重点路段设置卡点，检查过往渣土车辆，确保路面整洁。为确保卡点值守的长期性，督察中队对盘龙区辖区内各办事处中队设置的卡点，进行了检查，设置的堵卡点均有执法人员带队值班。</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6.大力抓好城市交通机动车占道问题</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加强同交警部门的联合执法，清理整治机动车占道等行为，确保道路畅通。截止目前共整治机动车占道</w:t>
      </w:r>
      <w:proofErr w:type="gramStart"/>
      <w:r w:rsidRPr="00876773">
        <w:rPr>
          <w:rFonts w:ascii="仿宋_GB2312" w:eastAsia="仿宋_GB2312" w:hint="eastAsia"/>
          <w:sz w:val="32"/>
          <w:szCs w:val="32"/>
        </w:rPr>
        <w:t>6029余起</w:t>
      </w:r>
      <w:proofErr w:type="gramEnd"/>
      <w:r w:rsidRPr="00876773">
        <w:rPr>
          <w:rFonts w:ascii="仿宋_GB2312" w:eastAsia="仿宋_GB2312" w:hint="eastAsia"/>
          <w:sz w:val="32"/>
          <w:szCs w:val="32"/>
        </w:rPr>
        <w:t>。同时，“创文”期间对机动车、非机动车实行划线归位停车，安排人员巡查，及时纠正摆放不符合要求的车辆，对屡教不改或长时间停放车辆，联系辖区交警对其进行“贴单”处理或强制拖离；对长时间占用道路乱停放的“僵尸车”采取强</w:t>
      </w:r>
      <w:r w:rsidRPr="00876773">
        <w:rPr>
          <w:rFonts w:ascii="仿宋_GB2312" w:eastAsia="仿宋_GB2312" w:hint="eastAsia"/>
          <w:sz w:val="32"/>
          <w:szCs w:val="32"/>
        </w:rPr>
        <w:lastRenderedPageBreak/>
        <w:t>制拖离措施进行集中停放。同时对原先狭窄且双向停车、双向通行的道路调整为单向行驶、单向划线停车；对原先狭窄且双向停车、双向通行的道路改为单向停车、双向通行。</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（三）2017年公厕建设工作任务</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根据省、市、区的相关工作要求及下达的任务，2017年，由我局牵头负责，需新建农村公厕63座、提升改造农村公厕25座、新建城市公厕6座及提升改造城市公厕4座、对1座社会投资人投资建设的垃圾中转站进行设备安装、提升改造城市公厕31座，分为4个子项目实施。目前，4个子项目已全部完成相关程序，并进场施工，建设工程正有序进行中。</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（四）积极推进环卫一体化建设工作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严格按照《盘龙区环卫一体化作业质量管理考核办法》及标准，进一步将市容环境卫生检查考核人员定人、定点、定位，加大对云南京环盘</w:t>
      </w:r>
      <w:proofErr w:type="gramStart"/>
      <w:r w:rsidRPr="00876773">
        <w:rPr>
          <w:rFonts w:ascii="仿宋_GB2312" w:eastAsia="仿宋_GB2312" w:hint="eastAsia"/>
          <w:sz w:val="32"/>
          <w:szCs w:val="32"/>
        </w:rPr>
        <w:t>宸</w:t>
      </w:r>
      <w:proofErr w:type="gramEnd"/>
      <w:r w:rsidRPr="00876773">
        <w:rPr>
          <w:rFonts w:ascii="仿宋_GB2312" w:eastAsia="仿宋_GB2312" w:hint="eastAsia"/>
          <w:sz w:val="32"/>
          <w:szCs w:val="32"/>
        </w:rPr>
        <w:t>环境资源管理有限公司的检查考核力度，督促公司按照所签订“协议”规定的标准足额配备作业人员、设备确保我区环卫一体化范围内道路清扫保洁、垃圾清运及公厕维护管理质量达标。在认真抓好对第一阶段纳入环卫一体化范围（联盟、</w:t>
      </w:r>
      <w:proofErr w:type="gramStart"/>
      <w:r w:rsidRPr="00876773">
        <w:rPr>
          <w:rFonts w:ascii="仿宋_GB2312" w:eastAsia="仿宋_GB2312" w:hint="eastAsia"/>
          <w:sz w:val="32"/>
          <w:szCs w:val="32"/>
        </w:rPr>
        <w:t>茨</w:t>
      </w:r>
      <w:proofErr w:type="gramEnd"/>
      <w:r w:rsidRPr="00876773">
        <w:rPr>
          <w:rFonts w:ascii="仿宋_GB2312" w:eastAsia="仿宋_GB2312" w:hint="eastAsia"/>
          <w:sz w:val="32"/>
          <w:szCs w:val="32"/>
        </w:rPr>
        <w:t>坝街道办事处辖区、昆曲路、机场路、二环路上层清扫保洁、全区垃圾收运、直管公厕维护）环卫工作的指导、检查、督促和考核工作的基础上，稳步推进我区环卫一体化，扩大作业范围，到目前为止，环卫一体化清扫保洁面积从原来的400余万平方米，增加到500</w:t>
      </w:r>
      <w:r w:rsidRPr="00876773">
        <w:rPr>
          <w:rFonts w:ascii="仿宋_GB2312" w:eastAsia="仿宋_GB2312" w:hint="eastAsia"/>
          <w:sz w:val="32"/>
          <w:szCs w:val="32"/>
        </w:rPr>
        <w:lastRenderedPageBreak/>
        <w:t>余万平方米，确保环卫一体化范围内机械化作业率达到85%以上。</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（五）全力推进临</w:t>
      </w:r>
      <w:proofErr w:type="gramStart"/>
      <w:r w:rsidRPr="00876773">
        <w:rPr>
          <w:rFonts w:ascii="仿宋_GB2312" w:eastAsia="仿宋_GB2312" w:hint="eastAsia"/>
          <w:sz w:val="32"/>
          <w:szCs w:val="32"/>
        </w:rPr>
        <w:t>违建筑</w:t>
      </w:r>
      <w:proofErr w:type="gramEnd"/>
      <w:r w:rsidRPr="00876773">
        <w:rPr>
          <w:rFonts w:ascii="仿宋_GB2312" w:eastAsia="仿宋_GB2312" w:hint="eastAsia"/>
          <w:sz w:val="32"/>
          <w:szCs w:val="32"/>
        </w:rPr>
        <w:t>拆除整治</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全面贯彻落实2016年12月23日全省提升人居环境专题会议精神，认真做好违法违规建筑治理工作。一是2017年任务目标及完成情况。按照《昆明市进一步提升人居环境五年行动计划（2016—2020）》，全区2017年违法违规建筑治理工作涉及省市</w:t>
      </w:r>
      <w:proofErr w:type="gramStart"/>
      <w:r w:rsidRPr="00876773">
        <w:rPr>
          <w:rFonts w:ascii="仿宋_GB2312" w:eastAsia="仿宋_GB2312" w:hint="eastAsia"/>
          <w:sz w:val="32"/>
          <w:szCs w:val="32"/>
        </w:rPr>
        <w:t>级任务</w:t>
      </w:r>
      <w:proofErr w:type="gramEnd"/>
      <w:r w:rsidRPr="00876773">
        <w:rPr>
          <w:rFonts w:ascii="仿宋_GB2312" w:eastAsia="仿宋_GB2312" w:hint="eastAsia"/>
          <w:sz w:val="32"/>
          <w:szCs w:val="32"/>
        </w:rPr>
        <w:t>省级任务58.55万平方米，市级任务58.07万平方米。经过全区各级各部门的努力，截止2017年11月20日，共拆除违法违规建筑647宗，</w:t>
      </w:r>
      <w:proofErr w:type="gramStart"/>
      <w:r w:rsidRPr="00876773">
        <w:rPr>
          <w:rFonts w:ascii="仿宋_GB2312" w:eastAsia="仿宋_GB2312" w:hint="eastAsia"/>
          <w:sz w:val="32"/>
          <w:szCs w:val="32"/>
        </w:rPr>
        <w:t>违建面积</w:t>
      </w:r>
      <w:proofErr w:type="gramEnd"/>
      <w:r w:rsidRPr="00876773">
        <w:rPr>
          <w:rFonts w:ascii="仿宋_GB2312" w:eastAsia="仿宋_GB2312" w:hint="eastAsia"/>
          <w:sz w:val="32"/>
          <w:szCs w:val="32"/>
        </w:rPr>
        <w:t>117.7242万平方米。其中：完成省级任务424宗、建筑面积58.93万平方米，完成年度任务100%;市级任务拆除216宗,面积58.07万平方米,完成年度任务100%；二是七个片区及重点区域违法违规建筑治理工作。2017年2月，市城乡违法违规建筑治理工作指挥部办公室，对全市七个片及重点区域违法违规建筑进行普查，盘龙区共</w:t>
      </w:r>
      <w:proofErr w:type="gramStart"/>
      <w:r w:rsidRPr="00876773">
        <w:rPr>
          <w:rFonts w:ascii="仿宋_GB2312" w:eastAsia="仿宋_GB2312" w:hint="eastAsia"/>
          <w:sz w:val="32"/>
          <w:szCs w:val="32"/>
        </w:rPr>
        <w:t>汲</w:t>
      </w:r>
      <w:proofErr w:type="gramEnd"/>
      <w:r w:rsidRPr="00876773">
        <w:rPr>
          <w:rFonts w:ascii="仿宋_GB2312" w:eastAsia="仿宋_GB2312" w:hint="eastAsia"/>
          <w:sz w:val="32"/>
          <w:szCs w:val="32"/>
        </w:rPr>
        <w:t>及2宗，面积0.475万平方米。截止2017年11月20日，已全部拆除，拆除地块2宗，面积0.475万平方米。三是2016年数字城管受理疑似新增违法案件。盘龙区2017年1月至11月，数字城管共受理盘龙区疑似新增违法案件104件。截止2017年11月30日,共拆除整治结案48件，剩余56未拆除整治结案56件（东华15件、联盟2件、金辰3件、青云15件、</w:t>
      </w:r>
      <w:proofErr w:type="gramStart"/>
      <w:r w:rsidRPr="00876773">
        <w:rPr>
          <w:rFonts w:ascii="仿宋_GB2312" w:eastAsia="仿宋_GB2312" w:hint="eastAsia"/>
          <w:sz w:val="32"/>
          <w:szCs w:val="32"/>
        </w:rPr>
        <w:t>茨</w:t>
      </w:r>
      <w:proofErr w:type="gramEnd"/>
      <w:r w:rsidRPr="00876773">
        <w:rPr>
          <w:rFonts w:ascii="仿宋_GB2312" w:eastAsia="仿宋_GB2312" w:hint="eastAsia"/>
          <w:sz w:val="32"/>
          <w:szCs w:val="32"/>
        </w:rPr>
        <w:t>坝7件、龙</w:t>
      </w:r>
      <w:r w:rsidRPr="00876773">
        <w:rPr>
          <w:rFonts w:ascii="仿宋_GB2312" w:eastAsia="仿宋_GB2312" w:hint="eastAsia"/>
          <w:sz w:val="32"/>
          <w:szCs w:val="32"/>
        </w:rPr>
        <w:lastRenderedPageBreak/>
        <w:t>泉14件）；四是公路路域周边违法违规建筑治理工作。根据昆明市城市管理综合行政执法局下发的《开展公路路域周边违法违规建筑治理工作的通知》文件内容，结合2017年6月27日</w:t>
      </w:r>
      <w:proofErr w:type="gramStart"/>
      <w:r w:rsidRPr="00876773">
        <w:rPr>
          <w:rFonts w:ascii="仿宋_GB2312" w:eastAsia="仿宋_GB2312" w:hint="eastAsia"/>
          <w:sz w:val="32"/>
          <w:szCs w:val="32"/>
        </w:rPr>
        <w:t>吴涛副市长</w:t>
      </w:r>
      <w:proofErr w:type="gramEnd"/>
      <w:r w:rsidRPr="00876773">
        <w:rPr>
          <w:rFonts w:ascii="仿宋_GB2312" w:eastAsia="仿宋_GB2312" w:hint="eastAsia"/>
          <w:sz w:val="32"/>
          <w:szCs w:val="32"/>
        </w:rPr>
        <w:t>在违法违规建筑治理工作推进会上提出的相关要求，盘龙区开展高速公路重点路域可视范围内违法违规建筑治理工作。其中高速公路路域周边200米范围内专项整治，盘龙区共普查2宗，面积0.475万平方米。与七个片区及重点区域违法违规建筑2宗重复，均已拆除。高速公路、一二级公路、重要旅游公路周边500米范围内专项整治，2017年8月10日盘龙区对机场高速、绕城高速（</w:t>
      </w:r>
      <w:proofErr w:type="gramStart"/>
      <w:r w:rsidRPr="00876773">
        <w:rPr>
          <w:rFonts w:ascii="仿宋_GB2312" w:eastAsia="仿宋_GB2312" w:hint="eastAsia"/>
          <w:sz w:val="32"/>
          <w:szCs w:val="32"/>
        </w:rPr>
        <w:t>两面寺站至茨</w:t>
      </w:r>
      <w:proofErr w:type="gramEnd"/>
      <w:r w:rsidRPr="00876773">
        <w:rPr>
          <w:rFonts w:ascii="仿宋_GB2312" w:eastAsia="仿宋_GB2312" w:hint="eastAsia"/>
          <w:sz w:val="32"/>
          <w:szCs w:val="32"/>
        </w:rPr>
        <w:t>坝站）、昆曲高速路、一二级公路二环路、重要旅游公路周边500米范围内违法违规建筑进行普查，共普查12宗，面积2.9186万平方米。截止11月20日，已拆除整治10宗，面积2.7686万平方米，剩余2宗，面积0.15万平方米于2017年12月31日前拆除。</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（六）开墙打洞，</w:t>
      </w:r>
      <w:proofErr w:type="gramStart"/>
      <w:r w:rsidRPr="00876773">
        <w:rPr>
          <w:rFonts w:ascii="仿宋_GB2312" w:eastAsia="仿宋_GB2312" w:hint="eastAsia"/>
          <w:sz w:val="32"/>
          <w:szCs w:val="32"/>
        </w:rPr>
        <w:t>住改商”</w:t>
      </w:r>
      <w:proofErr w:type="gramEnd"/>
      <w:r w:rsidRPr="00876773">
        <w:rPr>
          <w:rFonts w:ascii="仿宋_GB2312" w:eastAsia="仿宋_GB2312" w:hint="eastAsia"/>
          <w:sz w:val="32"/>
          <w:szCs w:val="32"/>
        </w:rPr>
        <w:t>专项整治工作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区城管执法局按照“开墙打洞，住改商”专项整治工作方案明确的任务目标，督促各街道办事处按方案要求，对辖区“开墙打洞，住改商”房屋进行分类普查,大力宣传、下达法律文书，截止目前东华封堵1家，鼓楼封堵12家，青云封堵1家。</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（七）加强户外广告审批、景观亮化管理等工作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lastRenderedPageBreak/>
        <w:t>一是道路路灯补建工作。涉及道路120条已全部完成，已对有路无灯补建、有灯不亮维护建设工作专项检测，检测灯具已送至第三方检测单位目前正在整理竣工资料；二是户外广告整治工作。2017年违法违规户外广告整治工作。一阶段共计拆除广告1070块（条）面积约4749.73</w:t>
      </w:r>
      <w:r w:rsidRPr="00876773">
        <w:rPr>
          <w:rFonts w:ascii="宋体" w:eastAsia="宋体" w:hAnsi="宋体" w:cs="宋体" w:hint="eastAsia"/>
          <w:sz w:val="32"/>
          <w:szCs w:val="32"/>
        </w:rPr>
        <w:t>㎡</w:t>
      </w:r>
      <w:r w:rsidRPr="00876773">
        <w:rPr>
          <w:rFonts w:ascii="仿宋_GB2312" w:eastAsia="仿宋_GB2312" w:hAnsi="仿宋_GB2312" w:cs="仿宋_GB2312" w:hint="eastAsia"/>
          <w:sz w:val="32"/>
          <w:szCs w:val="32"/>
        </w:rPr>
        <w:t>，任务完成进度为</w:t>
      </w:r>
      <w:r w:rsidRPr="00876773">
        <w:rPr>
          <w:rFonts w:ascii="仿宋_GB2312" w:eastAsia="仿宋_GB2312" w:hint="eastAsia"/>
          <w:sz w:val="32"/>
          <w:szCs w:val="32"/>
        </w:rPr>
        <w:t>95.58%,二阶段共计拆除广告272块（条）面积约2244.08</w:t>
      </w:r>
      <w:r w:rsidRPr="00876773">
        <w:rPr>
          <w:rFonts w:ascii="宋体" w:eastAsia="宋体" w:hAnsi="宋体" w:cs="宋体" w:hint="eastAsia"/>
          <w:sz w:val="32"/>
          <w:szCs w:val="32"/>
        </w:rPr>
        <w:t>㎡</w:t>
      </w:r>
      <w:r w:rsidRPr="00876773">
        <w:rPr>
          <w:rFonts w:ascii="仿宋_GB2312" w:eastAsia="仿宋_GB2312" w:hAnsi="仿宋_GB2312" w:cs="仿宋_GB2312" w:hint="eastAsia"/>
          <w:sz w:val="32"/>
          <w:szCs w:val="32"/>
        </w:rPr>
        <w:t>，任务完成进度为</w:t>
      </w:r>
      <w:r w:rsidRPr="00876773">
        <w:rPr>
          <w:rFonts w:ascii="仿宋_GB2312" w:eastAsia="仿宋_GB2312" w:hint="eastAsia"/>
          <w:sz w:val="32"/>
          <w:szCs w:val="32"/>
        </w:rPr>
        <w:t>91.55%（进度为拆除面积占比）；三是北京路、盘龙江景观亮化提升工程。盘龙区范围内涉及264幢建筑亮化施工，经对接可实施的约250幢，现累计拆除灯具的118幢，可施工率合计约94%；累计安装196幢，实际开工率为73 %；累计亮灯的楼宇为25幢，完工率9%。</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（八）创新体制机制，加强批后监管</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加大监管力度，定期巡查建设工程工地，促使施工现场文明化。目前，已完成对盘龙区所有建设工程项目建档管理，对建设工程施工进度进行跟踪管理，监督、配合各建设单位完善相关审批手续，统一工地管理标准，从根源上预防违法建设行为。限期整改17件，停工整改15件次；严格查处违法建设项目，推进建筑市场规范化。立案查处未按规划许可建设等违法建设行为案件14件。截止目前，对违规项目罚款2382万余元，已收到罚款90万余元，尚有2292万余元未收缴到位。</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（九）紧盯数字城管，提高综合排名</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lastRenderedPageBreak/>
        <w:t>根据昆明市数管办颁布的最新城市综合管理考核评价指标体系，结合我区实际情况，在各处</w:t>
      </w:r>
      <w:proofErr w:type="gramStart"/>
      <w:r w:rsidRPr="00876773">
        <w:rPr>
          <w:rFonts w:ascii="仿宋_GB2312" w:eastAsia="仿宋_GB2312" w:hint="eastAsia"/>
          <w:sz w:val="32"/>
          <w:szCs w:val="32"/>
        </w:rPr>
        <w:t>置部门</w:t>
      </w:r>
      <w:proofErr w:type="gramEnd"/>
      <w:r w:rsidRPr="00876773">
        <w:rPr>
          <w:rFonts w:ascii="仿宋_GB2312" w:eastAsia="仿宋_GB2312" w:hint="eastAsia"/>
          <w:sz w:val="32"/>
          <w:szCs w:val="32"/>
        </w:rPr>
        <w:t>的高度重视下，截止11月，我区城市管理综合考核成绩90.07分，在主城区组排名第一；截止10月，“清洁指数”考核成绩92.73分，全市排名第一。管理上，加强了对案件受理人员以及监督员的管理和考核，及时调整工作方法和工作要求，确保数字城管各项工作能有序、高效地推进。工作上，积极与各职能部门对接，在积极沟通与交流中帮助其解决存在的问题，加强业务能力的培训，主动收集信息，清理积存在数字化城市管理系统内的各类疑难案件，提高全区城市综合管理考核成绩。截至目前，共发出清洁指数通报36期。</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(十)积极配合，做好天然气置换工作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根据区委、区政府安排，积极与市指挥部对接，做好盘龙辖区天然气各项置换相关工作。根据计划，主要涉及联盟、东华、金辰、青云、龙泉、</w:t>
      </w:r>
      <w:proofErr w:type="gramStart"/>
      <w:r w:rsidRPr="00876773">
        <w:rPr>
          <w:rFonts w:ascii="仿宋_GB2312" w:eastAsia="仿宋_GB2312" w:hint="eastAsia"/>
          <w:sz w:val="32"/>
          <w:szCs w:val="32"/>
        </w:rPr>
        <w:t>茨</w:t>
      </w:r>
      <w:proofErr w:type="gramEnd"/>
      <w:r w:rsidRPr="00876773">
        <w:rPr>
          <w:rFonts w:ascii="仿宋_GB2312" w:eastAsia="仿宋_GB2312" w:hint="eastAsia"/>
          <w:sz w:val="32"/>
          <w:szCs w:val="32"/>
        </w:rPr>
        <w:t>坝、鼓楼、拓东等八个街道办事处。执法大队积极安排和配合各街道执法中队，提前做好占据中压燃放点和户外低压燃放点周边区域占道经营商贩的劝解、疏导工作，保障小区外消防通道畅通，确保燃放安全距离，处理好置换时灶具销售商占道经营的问题，协调好洒水车等备勤准备。今年已完成16次置换，大队共出动64人次16辆执法车辆，完成21万户置换。</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（十一）加强督促检查及定期考核</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lastRenderedPageBreak/>
        <w:t>完善环卫清扫保洁考核办法，加大检查考核力度。严格按照《盘龙区环卫一体化作业质量管理考核办法》、《盘龙区环境卫生清扫保洁市场化外包服务质量管理考核奖惩办法》、《盘龙区环境卫生清扫保洁委托管护服务质量管理考核奖惩办法》，由各街道办事处与中标公司严格按照签订的“合同”条款及“考核办法”，对环卫保洁公司的作业质量、人员配备等情况加大日常检查和每月定期考核。同时，严格执行市容环境卫生日常检查通报长效机制。专门组织检查小组，分为早、晚两班对市容环境卫生进行检查，并对环卫一体化项目服务质量进行每月考核。特别是进一步加大对辖区内主要道路、城中村、城乡结合部等部位的检查力度，发现问题通过“盘龙区清洁城市工作微信群”及“环卫一体化检查工作群”进行通报，及时消除存在的死角。做到了日检查、日通报和环卫一体化每月考核通报。</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（十二）认真做好“创文”各项工作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自三月份全市开展创建全国文明城市工作以来，按照</w:t>
      </w:r>
      <w:proofErr w:type="gramStart"/>
      <w:r w:rsidRPr="00876773">
        <w:rPr>
          <w:rFonts w:ascii="仿宋_GB2312" w:eastAsia="仿宋_GB2312" w:hint="eastAsia"/>
          <w:sz w:val="32"/>
          <w:szCs w:val="32"/>
        </w:rPr>
        <w:t>区创文指挥部</w:t>
      </w:r>
      <w:proofErr w:type="gramEnd"/>
      <w:r w:rsidRPr="00876773">
        <w:rPr>
          <w:rFonts w:ascii="仿宋_GB2312" w:eastAsia="仿宋_GB2312" w:hint="eastAsia"/>
          <w:sz w:val="32"/>
          <w:szCs w:val="32"/>
        </w:rPr>
        <w:t>的安排部署，区城管局作为生活环境整治组牵头单位，认真履行工作职责，协调、指导各职能部门和街道办事处投入到近半年</w:t>
      </w:r>
      <w:proofErr w:type="gramStart"/>
      <w:r w:rsidRPr="00876773">
        <w:rPr>
          <w:rFonts w:ascii="仿宋_GB2312" w:eastAsia="仿宋_GB2312" w:hint="eastAsia"/>
          <w:sz w:val="32"/>
          <w:szCs w:val="32"/>
        </w:rPr>
        <w:t>的创文整治</w:t>
      </w:r>
      <w:proofErr w:type="gramEnd"/>
      <w:r w:rsidRPr="00876773">
        <w:rPr>
          <w:rFonts w:ascii="仿宋_GB2312" w:eastAsia="仿宋_GB2312" w:hint="eastAsia"/>
          <w:sz w:val="32"/>
          <w:szCs w:val="32"/>
        </w:rPr>
        <w:t>提升工作中，使我区社会环境及秩序有了质的飞跃。</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1.强化宣传造声势。在全区175条主次干道设置宣传牌8739块，14条道路路灯</w:t>
      </w:r>
      <w:proofErr w:type="gramStart"/>
      <w:r w:rsidRPr="00876773">
        <w:rPr>
          <w:rFonts w:ascii="仿宋_GB2312" w:eastAsia="仿宋_GB2312" w:hint="eastAsia"/>
          <w:sz w:val="32"/>
          <w:szCs w:val="32"/>
        </w:rPr>
        <w:t>杆道旗</w:t>
      </w:r>
      <w:proofErr w:type="gramEnd"/>
      <w:r w:rsidRPr="00876773">
        <w:rPr>
          <w:rFonts w:ascii="仿宋_GB2312" w:eastAsia="仿宋_GB2312" w:hint="eastAsia"/>
          <w:sz w:val="32"/>
          <w:szCs w:val="32"/>
        </w:rPr>
        <w:t>共有1380根，17座天桥、跨</w:t>
      </w:r>
      <w:r w:rsidRPr="00876773">
        <w:rPr>
          <w:rFonts w:ascii="仿宋_GB2312" w:eastAsia="仿宋_GB2312" w:hint="eastAsia"/>
          <w:sz w:val="32"/>
          <w:szCs w:val="32"/>
        </w:rPr>
        <w:lastRenderedPageBreak/>
        <w:t>线桥设置38块宣传牌，在68根十字路口指示牌贴画。在29个广场设置了640块宣传牌。57个社区，各类宣传牌、宣传海报共有18975块（张），利用公交车场站、北部、东部长途汽车站、大型商超、综合体等29块户外公益宣传LED显示屏广泛宣传文明城市创建活动及社会主义核心价值观，积极营造浓厚的文明氛围。</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狠抓老旧小区环境综合整治。积极清理老旧小区、院坝的生活垃圾，对老旧小区、背街背巷、十字路口破损、洼陷、开裂等路面进行全面修补，整治小区楼门、楼道乱堆放，墙面、玻璃污秽破损。对老旧小区建筑物外立面、围墙进行清洗、粉刷。</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3.辖区直管公厕残疾人间的改造工作。根据创建全国文明城市实地测评指标中：“室外公共厕所设有无障碍设施”的要求，对辖区内由京环盘</w:t>
      </w:r>
      <w:proofErr w:type="gramStart"/>
      <w:r w:rsidRPr="00876773">
        <w:rPr>
          <w:rFonts w:ascii="仿宋_GB2312" w:eastAsia="仿宋_GB2312" w:hint="eastAsia"/>
          <w:sz w:val="32"/>
          <w:szCs w:val="32"/>
        </w:rPr>
        <w:t>宸</w:t>
      </w:r>
      <w:proofErr w:type="gramEnd"/>
      <w:r w:rsidRPr="00876773">
        <w:rPr>
          <w:rFonts w:ascii="仿宋_GB2312" w:eastAsia="仿宋_GB2312" w:hint="eastAsia"/>
          <w:sz w:val="32"/>
          <w:szCs w:val="32"/>
        </w:rPr>
        <w:t>公司维护管理的103座直管公厕进行了现场调查和踏勘，其中54座设有无障碍设施，另有49座未设有无障碍设施。综合公厕内外部条件，因地制宜地认真研究和设计后，制定了相应的无障碍设施改造及增设计划，并按照计划全面完成工作。对54座设有残疾人卫生间的公厕进行全面检查，对残疾人卫生间中设施老旧的进行检修和更换。完成了46座公厕残疾人卫生间的改造和增设工作。对3座因其外部通行道路狭窄、入厕台阶较高等原因，不具备增设残疾人卫生间条件的公厕，制作安装引导有</w:t>
      </w:r>
      <w:r w:rsidRPr="00876773">
        <w:rPr>
          <w:rFonts w:ascii="仿宋_GB2312" w:eastAsia="仿宋_GB2312" w:hint="eastAsia"/>
          <w:sz w:val="32"/>
          <w:szCs w:val="32"/>
        </w:rPr>
        <w:lastRenderedPageBreak/>
        <w:t>需要的残障人士就近到具备残疾人卫生间的公厕如厕的温馨提示牌。</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4. 整治不文明行为屡禁不止的乱象。在“创文”期间，组成城管执法队员、社会团体志愿服务者服务队，开展“文明在我身边，我为文明城市创建添把火”等活动，深入社区加强深度治理，查路灯安装完好率、查路面积水、</w:t>
      </w:r>
      <w:proofErr w:type="gramStart"/>
      <w:r w:rsidRPr="00876773">
        <w:rPr>
          <w:rFonts w:ascii="仿宋_GB2312" w:eastAsia="仿宋_GB2312" w:hint="eastAsia"/>
          <w:sz w:val="32"/>
          <w:szCs w:val="32"/>
        </w:rPr>
        <w:t>查小区</w:t>
      </w:r>
      <w:proofErr w:type="gramEnd"/>
      <w:r w:rsidRPr="00876773">
        <w:rPr>
          <w:rFonts w:ascii="仿宋_GB2312" w:eastAsia="仿宋_GB2312" w:hint="eastAsia"/>
          <w:sz w:val="32"/>
          <w:szCs w:val="32"/>
        </w:rPr>
        <w:t>垃圾收集间，切实将整治不文明行为向背街小巷、向社区一线拓展，点面结合抓实效。</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五、存在的主要问题</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1.宣传经费不足，城市管理宣传工作有待进一步提升，社会宣传力度及群众参与率不够；</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2.专项治理、部门联动仍需加强，特别是占道经营、夜市摊点、小广告整治等问题仍然存在；“门前三包”落实不到位，老旧小区乱堆乱放、城中村及城郊结合部“脏、乱、差”问题屡见不鲜。</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3.对建筑工地管理、渣土运输车辆管理有缺位的地方；</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4.部门联动仍需不断磨合协调；</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5.道路车辆乱停乱放问题依然存在。</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6、编制空缺严重，各街道虽然充实了执法人员，当前仍空编达30%以上，执法力量仍然远远不足。</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六、改进措施和有关建议</w:t>
      </w:r>
    </w:p>
    <w:p w:rsidR="00876773" w:rsidRPr="00876773" w:rsidRDefault="00876773" w:rsidP="00876773">
      <w:pPr>
        <w:ind w:firstLineChars="200" w:firstLine="640"/>
        <w:rPr>
          <w:rFonts w:ascii="仿宋_GB2312" w:eastAsia="仿宋_GB2312" w:hint="eastAsia"/>
          <w:sz w:val="32"/>
          <w:szCs w:val="32"/>
        </w:rPr>
      </w:pPr>
      <w:r w:rsidRPr="00876773">
        <w:rPr>
          <w:rFonts w:ascii="仿宋_GB2312" w:eastAsia="仿宋_GB2312" w:hint="eastAsia"/>
          <w:sz w:val="32"/>
          <w:szCs w:val="32"/>
        </w:rPr>
        <w:t>各项项目经费支出大部分是长期性的，并且是随着工作</w:t>
      </w:r>
      <w:r w:rsidRPr="00876773">
        <w:rPr>
          <w:rFonts w:ascii="仿宋_GB2312" w:eastAsia="仿宋_GB2312" w:hint="eastAsia"/>
          <w:sz w:val="32"/>
          <w:szCs w:val="32"/>
        </w:rPr>
        <w:lastRenderedPageBreak/>
        <w:t>任务的不断增加而增加，财政按每年国家公布的情况列入预算，并实际拨付。在财政开支方面，我局也会严格遵守财经纪律，专款专用，不虚列支出，提高经费使用效率。建议在下一步工作中上级部门能加大城市管理宣传的经费投入，提高社会宣传力度和群众参与率。</w:t>
      </w:r>
    </w:p>
    <w:p w:rsidR="00876773" w:rsidRPr="00876773" w:rsidRDefault="00876773" w:rsidP="00876773">
      <w:pPr>
        <w:rPr>
          <w:rFonts w:ascii="仿宋_GB2312" w:eastAsia="仿宋_GB2312" w:hint="eastAsia"/>
          <w:sz w:val="32"/>
          <w:szCs w:val="32"/>
        </w:rPr>
      </w:pPr>
    </w:p>
    <w:p w:rsidR="00876773" w:rsidRPr="00876773" w:rsidRDefault="00876773" w:rsidP="00876773">
      <w:pPr>
        <w:rPr>
          <w:rFonts w:ascii="仿宋_GB2312" w:eastAsia="仿宋_GB2312" w:hint="eastAsia"/>
          <w:sz w:val="32"/>
          <w:szCs w:val="32"/>
        </w:rPr>
      </w:pPr>
    </w:p>
    <w:p w:rsidR="00876773" w:rsidRPr="00876773" w:rsidRDefault="00876773" w:rsidP="00876773">
      <w:pPr>
        <w:rPr>
          <w:rFonts w:ascii="仿宋_GB2312" w:eastAsia="仿宋_GB2312" w:hint="eastAsia"/>
          <w:sz w:val="32"/>
          <w:szCs w:val="32"/>
        </w:rPr>
      </w:pPr>
      <w:r>
        <w:rPr>
          <w:rFonts w:ascii="仿宋_GB2312" w:eastAsia="仿宋_GB2312"/>
          <w:noProof/>
          <w:sz w:val="32"/>
          <w:szCs w:val="32"/>
        </w:rPr>
        <w:drawing>
          <wp:anchor distT="0" distB="0" distL="114300" distR="114300" simplePos="0" relativeHeight="251658240" behindDoc="1" locked="0" layoutInCell="1" allowOverlap="1" wp14:anchorId="02213ABD" wp14:editId="4FD70674">
            <wp:simplePos x="0" y="0"/>
            <wp:positionH relativeFrom="column">
              <wp:posOffset>3124200</wp:posOffset>
            </wp:positionH>
            <wp:positionV relativeFrom="paragraph">
              <wp:posOffset>281940</wp:posOffset>
            </wp:positionV>
            <wp:extent cx="1514475" cy="1514475"/>
            <wp:effectExtent l="0" t="0" r="9525" b="9525"/>
            <wp:wrapNone/>
            <wp:docPr id="1" name="图片 1" descr="C:\Users\Administrator\Desktop\电子公章(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电子公章(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773" w:rsidRPr="00876773" w:rsidRDefault="00876773" w:rsidP="00876773">
      <w:pPr>
        <w:rPr>
          <w:rFonts w:ascii="仿宋_GB2312" w:eastAsia="仿宋_GB2312" w:hint="eastAsia"/>
          <w:sz w:val="32"/>
          <w:szCs w:val="32"/>
        </w:rPr>
      </w:pPr>
    </w:p>
    <w:p w:rsidR="00815B94" w:rsidRDefault="00876773" w:rsidP="00876773">
      <w:pPr>
        <w:jc w:val="right"/>
        <w:rPr>
          <w:rFonts w:ascii="仿宋_GB2312" w:eastAsia="仿宋_GB2312" w:hint="eastAsia"/>
          <w:sz w:val="32"/>
          <w:szCs w:val="32"/>
        </w:rPr>
      </w:pPr>
      <w:r w:rsidRPr="00876773">
        <w:rPr>
          <w:rFonts w:ascii="仿宋_GB2312" w:eastAsia="仿宋_GB2312" w:hint="eastAsia"/>
          <w:sz w:val="32"/>
          <w:szCs w:val="32"/>
        </w:rPr>
        <w:t>盘龙区城市管理综合行政执法局</w:t>
      </w: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jc w:val="right"/>
        <w:rPr>
          <w:rFonts w:ascii="仿宋_GB2312" w:eastAsia="仿宋_GB2312" w:hint="eastAsia"/>
          <w:sz w:val="32"/>
          <w:szCs w:val="32"/>
        </w:rPr>
      </w:pPr>
    </w:p>
    <w:p w:rsidR="00876773" w:rsidRDefault="00876773" w:rsidP="00876773">
      <w:pPr>
        <w:ind w:right="640"/>
        <w:rPr>
          <w:rFonts w:ascii="仿宋_GB2312" w:eastAsia="仿宋_GB2312" w:hint="eastAsia"/>
          <w:sz w:val="32"/>
          <w:szCs w:val="32"/>
        </w:rPr>
      </w:pPr>
    </w:p>
    <w:p w:rsidR="00876773" w:rsidRPr="001D17B7" w:rsidRDefault="00876773" w:rsidP="00876773">
      <w:pPr>
        <w:widowControl/>
        <w:shd w:val="clear" w:color="auto" w:fill="FFFFFF"/>
        <w:spacing w:line="560" w:lineRule="atLeast"/>
        <w:ind w:firstLine="630"/>
        <w:rPr>
          <w:rFonts w:ascii="仿宋_GB2312" w:eastAsia="仿宋_GB2312" w:hAnsi="仿宋" w:cs="Arial" w:hint="eastAsia"/>
          <w:kern w:val="0"/>
          <w:sz w:val="32"/>
          <w:szCs w:val="32"/>
        </w:rPr>
      </w:pPr>
    </w:p>
    <w:tbl>
      <w:tblPr>
        <w:tblW w:w="10428"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95"/>
        <w:gridCol w:w="87"/>
        <w:gridCol w:w="57"/>
        <w:gridCol w:w="480"/>
        <w:gridCol w:w="735"/>
        <w:gridCol w:w="334"/>
        <w:gridCol w:w="1005"/>
        <w:gridCol w:w="420"/>
        <w:gridCol w:w="1035"/>
        <w:gridCol w:w="270"/>
        <w:gridCol w:w="144"/>
        <w:gridCol w:w="1320"/>
        <w:gridCol w:w="144"/>
        <w:gridCol w:w="420"/>
        <w:gridCol w:w="738"/>
        <w:gridCol w:w="240"/>
        <w:gridCol w:w="312"/>
        <w:gridCol w:w="48"/>
        <w:gridCol w:w="240"/>
        <w:gridCol w:w="704"/>
      </w:tblGrid>
      <w:tr w:rsidR="00876773" w:rsidRPr="00633656" w:rsidTr="00A923BE">
        <w:trPr>
          <w:trHeight w:val="567"/>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8"/>
                <w:szCs w:val="28"/>
              </w:rPr>
            </w:pPr>
            <w:r w:rsidRPr="00633656">
              <w:rPr>
                <w:rFonts w:ascii="仿宋_GB2312" w:eastAsia="仿宋_GB2312" w:hAnsi="仿宋" w:cs="黑体" w:hint="eastAsia"/>
                <w:b/>
                <w:kern w:val="0"/>
                <w:sz w:val="28"/>
                <w:szCs w:val="28"/>
              </w:rPr>
              <w:lastRenderedPageBreak/>
              <w:t>一、部门（单位）基本概况</w:t>
            </w:r>
          </w:p>
        </w:tc>
      </w:tr>
      <w:tr w:rsidR="00876773" w:rsidRPr="00633656" w:rsidTr="00A923BE">
        <w:trPr>
          <w:trHeight w:val="567"/>
        </w:trPr>
        <w:tc>
          <w:tcPr>
            <w:tcW w:w="178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联系人</w:t>
            </w:r>
          </w:p>
        </w:tc>
        <w:tc>
          <w:tcPr>
            <w:tcW w:w="4336"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毛 力</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联络电话</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63392287</w:t>
            </w:r>
          </w:p>
        </w:tc>
      </w:tr>
      <w:tr w:rsidR="00876773" w:rsidRPr="00633656" w:rsidTr="00A923BE">
        <w:trPr>
          <w:trHeight w:val="567"/>
        </w:trPr>
        <w:tc>
          <w:tcPr>
            <w:tcW w:w="178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人员编制</w:t>
            </w:r>
          </w:p>
        </w:tc>
        <w:tc>
          <w:tcPr>
            <w:tcW w:w="4336"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44</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实有人数</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44</w:t>
            </w:r>
          </w:p>
        </w:tc>
      </w:tr>
      <w:tr w:rsidR="00876773" w:rsidRPr="00633656" w:rsidTr="00A923BE">
        <w:trPr>
          <w:trHeight w:val="2792"/>
        </w:trPr>
        <w:tc>
          <w:tcPr>
            <w:tcW w:w="178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职能职责概述</w:t>
            </w:r>
          </w:p>
        </w:tc>
        <w:tc>
          <w:tcPr>
            <w:tcW w:w="8646"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r w:rsidRPr="00633656">
              <w:rPr>
                <w:rFonts w:ascii="仿宋_GB2312" w:eastAsia="仿宋_GB2312" w:hAnsi="仿宋" w:hint="eastAsia"/>
                <w:sz w:val="24"/>
              </w:rPr>
              <w:t>在市城管执法局的精心指导下，深入贯彻落实中央城市工作会议和云南省、昆明市城市工作暨城乡人居环境提升行动推进会议精神，着力转变城市发展方式，着力提升城市人居环境，着力提升城市管理服务水平。以市容环境综合整治、违法建设查处、环卫基础设施建设长效机制的建立为抓手，全局干部团结一心，秉承“恪尽职守，为人民管理好城市”的工作理念，按照“精心、精细、精品”的城市管理总要求，强组织、抓队伍、重督查，严监管、求落实，行政执法工作取得明显成效，城市品质不断跃升，为</w:t>
            </w:r>
            <w:r w:rsidRPr="00633656">
              <w:rPr>
                <w:rFonts w:ascii="仿宋_GB2312" w:eastAsia="仿宋_GB2312" w:hAnsi="仿宋" w:hint="eastAsia"/>
                <w:sz w:val="24"/>
                <w:lang w:val="zh-CN"/>
              </w:rPr>
              <w:t>全面提升城乡环境质量，营造干净、整洁、靓丽、优美的城乡人居环境</w:t>
            </w:r>
            <w:r w:rsidRPr="00633656">
              <w:rPr>
                <w:rFonts w:ascii="仿宋_GB2312" w:eastAsia="仿宋_GB2312" w:hAnsi="仿宋" w:hint="eastAsia"/>
                <w:sz w:val="24"/>
              </w:rPr>
              <w:t>发挥了积极作用。</w:t>
            </w:r>
          </w:p>
        </w:tc>
      </w:tr>
      <w:tr w:rsidR="00876773" w:rsidRPr="00633656" w:rsidTr="00A923BE">
        <w:trPr>
          <w:trHeight w:val="4675"/>
        </w:trPr>
        <w:tc>
          <w:tcPr>
            <w:tcW w:w="178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line="28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年度主要</w:t>
            </w:r>
          </w:p>
          <w:p w:rsidR="00876773" w:rsidRPr="00633656" w:rsidRDefault="00876773" w:rsidP="00A923BE">
            <w:pPr>
              <w:widowControl/>
              <w:spacing w:line="28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工作内容</w:t>
            </w:r>
          </w:p>
        </w:tc>
        <w:tc>
          <w:tcPr>
            <w:tcW w:w="8646"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rPr>
                <w:rFonts w:ascii="仿宋_GB2312" w:eastAsia="仿宋_GB2312" w:hint="eastAsia"/>
                <w:sz w:val="24"/>
              </w:rPr>
            </w:pPr>
            <w:r w:rsidRPr="00633656">
              <w:rPr>
                <w:rFonts w:ascii="仿宋_GB2312" w:eastAsia="仿宋_GB2312" w:hint="eastAsia"/>
                <w:sz w:val="24"/>
              </w:rPr>
              <w:t>（一）全面深化城市管理体制改革</w:t>
            </w:r>
          </w:p>
          <w:p w:rsidR="00876773" w:rsidRPr="00633656" w:rsidRDefault="00876773" w:rsidP="00A923BE">
            <w:pPr>
              <w:rPr>
                <w:rFonts w:ascii="仿宋_GB2312" w:eastAsia="仿宋_GB2312" w:hint="eastAsia"/>
                <w:sz w:val="24"/>
              </w:rPr>
            </w:pPr>
            <w:r w:rsidRPr="00633656">
              <w:rPr>
                <w:rFonts w:ascii="仿宋_GB2312" w:eastAsia="仿宋_GB2312" w:hint="eastAsia"/>
                <w:kern w:val="32"/>
                <w:sz w:val="24"/>
              </w:rPr>
              <w:t>（二）全面落实市容环境综合整治各项工作任务</w:t>
            </w:r>
          </w:p>
          <w:p w:rsidR="00876773" w:rsidRPr="00633656" w:rsidRDefault="00876773" w:rsidP="00A923BE">
            <w:pPr>
              <w:rPr>
                <w:rFonts w:ascii="仿宋_GB2312" w:eastAsia="仿宋_GB2312" w:hint="eastAsia"/>
                <w:sz w:val="24"/>
              </w:rPr>
            </w:pPr>
            <w:r w:rsidRPr="00633656">
              <w:rPr>
                <w:rFonts w:ascii="仿宋_GB2312" w:eastAsia="仿宋_GB2312" w:hint="eastAsia"/>
                <w:kern w:val="32"/>
                <w:sz w:val="24"/>
              </w:rPr>
              <w:t>（三）2017年公厕建设工作任务</w:t>
            </w:r>
          </w:p>
          <w:p w:rsidR="00876773" w:rsidRPr="00633656" w:rsidRDefault="00876773" w:rsidP="00A923BE">
            <w:pPr>
              <w:spacing w:line="560" w:lineRule="exact"/>
              <w:rPr>
                <w:rFonts w:ascii="仿宋_GB2312" w:eastAsia="仿宋_GB2312" w:hAnsi="黑体" w:hint="eastAsia"/>
                <w:sz w:val="24"/>
              </w:rPr>
            </w:pPr>
            <w:r w:rsidRPr="00633656">
              <w:rPr>
                <w:rFonts w:ascii="仿宋_GB2312" w:eastAsia="仿宋_GB2312" w:hint="eastAsia"/>
                <w:kern w:val="32"/>
                <w:sz w:val="24"/>
              </w:rPr>
              <w:t>（四）</w:t>
            </w:r>
            <w:r w:rsidRPr="00633656">
              <w:rPr>
                <w:rFonts w:ascii="仿宋_GB2312" w:eastAsia="仿宋_GB2312" w:hAnsi="黑体" w:hint="eastAsia"/>
                <w:sz w:val="24"/>
              </w:rPr>
              <w:t>积极推进环卫一体化建设工作</w:t>
            </w:r>
          </w:p>
          <w:p w:rsidR="00876773" w:rsidRPr="00633656" w:rsidRDefault="00876773" w:rsidP="00A923BE">
            <w:pPr>
              <w:spacing w:line="560" w:lineRule="exact"/>
              <w:rPr>
                <w:rFonts w:ascii="仿宋_GB2312" w:eastAsia="仿宋_GB2312" w:hint="eastAsia"/>
                <w:sz w:val="24"/>
              </w:rPr>
            </w:pPr>
            <w:r w:rsidRPr="00633656">
              <w:rPr>
                <w:rFonts w:ascii="仿宋_GB2312" w:eastAsia="仿宋_GB2312" w:hint="eastAsia"/>
                <w:sz w:val="24"/>
              </w:rPr>
              <w:t>（五）全力推进临</w:t>
            </w:r>
            <w:proofErr w:type="gramStart"/>
            <w:r w:rsidRPr="00633656">
              <w:rPr>
                <w:rFonts w:ascii="仿宋_GB2312" w:eastAsia="仿宋_GB2312" w:hint="eastAsia"/>
                <w:sz w:val="24"/>
              </w:rPr>
              <w:t>违建筑</w:t>
            </w:r>
            <w:proofErr w:type="gramEnd"/>
            <w:r w:rsidRPr="00633656">
              <w:rPr>
                <w:rFonts w:ascii="仿宋_GB2312" w:eastAsia="仿宋_GB2312" w:hint="eastAsia"/>
                <w:sz w:val="24"/>
              </w:rPr>
              <w:t>拆除整治</w:t>
            </w:r>
          </w:p>
          <w:p w:rsidR="00876773" w:rsidRPr="00633656" w:rsidRDefault="00876773" w:rsidP="00A923BE">
            <w:pPr>
              <w:rPr>
                <w:rFonts w:ascii="仿宋_GB2312" w:eastAsia="仿宋_GB2312" w:hint="eastAsia"/>
                <w:sz w:val="24"/>
              </w:rPr>
            </w:pPr>
            <w:r w:rsidRPr="00633656">
              <w:rPr>
                <w:rFonts w:ascii="仿宋_GB2312" w:eastAsia="仿宋_GB2312" w:hint="eastAsia"/>
                <w:sz w:val="24"/>
              </w:rPr>
              <w:t>（六）开墙打洞，</w:t>
            </w:r>
            <w:proofErr w:type="gramStart"/>
            <w:r w:rsidRPr="00633656">
              <w:rPr>
                <w:rFonts w:ascii="仿宋_GB2312" w:eastAsia="仿宋_GB2312" w:hint="eastAsia"/>
                <w:sz w:val="24"/>
              </w:rPr>
              <w:t>住改商”</w:t>
            </w:r>
            <w:proofErr w:type="gramEnd"/>
            <w:r w:rsidRPr="00633656">
              <w:rPr>
                <w:rFonts w:ascii="仿宋_GB2312" w:eastAsia="仿宋_GB2312" w:hint="eastAsia"/>
                <w:sz w:val="24"/>
              </w:rPr>
              <w:t>专项整治工作</w:t>
            </w:r>
          </w:p>
          <w:p w:rsidR="00876773" w:rsidRPr="00633656" w:rsidRDefault="00876773" w:rsidP="00A923BE">
            <w:pPr>
              <w:spacing w:line="600" w:lineRule="exact"/>
              <w:rPr>
                <w:rFonts w:ascii="仿宋_GB2312" w:eastAsia="仿宋_GB2312" w:hint="eastAsia"/>
                <w:sz w:val="24"/>
              </w:rPr>
            </w:pPr>
            <w:r w:rsidRPr="00633656">
              <w:rPr>
                <w:rFonts w:ascii="仿宋_GB2312" w:eastAsia="仿宋_GB2312" w:hint="eastAsia"/>
                <w:sz w:val="24"/>
              </w:rPr>
              <w:t>（七）</w:t>
            </w:r>
            <w:r w:rsidRPr="00633656">
              <w:rPr>
                <w:rFonts w:ascii="仿宋_GB2312" w:eastAsia="仿宋_GB2312" w:hAnsi="楷体" w:cs="宋体" w:hint="eastAsia"/>
                <w:sz w:val="24"/>
              </w:rPr>
              <w:t>加强户外广告审批、景观亮化管理等工作</w:t>
            </w:r>
          </w:p>
          <w:p w:rsidR="00876773" w:rsidRPr="00633656" w:rsidRDefault="00876773" w:rsidP="00A923BE">
            <w:pPr>
              <w:spacing w:line="560" w:lineRule="exact"/>
              <w:rPr>
                <w:rFonts w:ascii="仿宋_GB2312" w:eastAsia="仿宋_GB2312" w:hint="eastAsia"/>
                <w:sz w:val="24"/>
              </w:rPr>
            </w:pPr>
            <w:r w:rsidRPr="00633656">
              <w:rPr>
                <w:rFonts w:ascii="仿宋_GB2312" w:eastAsia="仿宋_GB2312" w:hint="eastAsia"/>
                <w:sz w:val="24"/>
              </w:rPr>
              <w:t>（九）紧盯数字城管，提高综合排名</w:t>
            </w:r>
          </w:p>
          <w:p w:rsidR="00876773" w:rsidRPr="00633656" w:rsidRDefault="00876773" w:rsidP="00A923BE">
            <w:pPr>
              <w:spacing w:line="600" w:lineRule="exact"/>
              <w:rPr>
                <w:rFonts w:ascii="仿宋_GB2312" w:eastAsia="仿宋_GB2312" w:hint="eastAsia"/>
                <w:sz w:val="24"/>
              </w:rPr>
            </w:pPr>
            <w:r w:rsidRPr="00633656">
              <w:rPr>
                <w:rFonts w:ascii="仿宋_GB2312" w:eastAsia="仿宋_GB2312" w:hint="eastAsia"/>
                <w:sz w:val="24"/>
              </w:rPr>
              <w:t>（八）创新体制机制，加强批后监管</w:t>
            </w:r>
          </w:p>
          <w:p w:rsidR="00876773" w:rsidRPr="00633656" w:rsidRDefault="00876773" w:rsidP="00A923BE">
            <w:pPr>
              <w:spacing w:line="560" w:lineRule="exact"/>
              <w:rPr>
                <w:rFonts w:ascii="仿宋_GB2312" w:eastAsia="仿宋_GB2312" w:hint="eastAsia"/>
                <w:sz w:val="24"/>
              </w:rPr>
            </w:pPr>
            <w:r w:rsidRPr="00633656">
              <w:rPr>
                <w:rFonts w:ascii="仿宋_GB2312" w:eastAsia="仿宋_GB2312" w:hint="eastAsia"/>
                <w:sz w:val="24"/>
              </w:rPr>
              <w:t>(十)积极配合，做好天然气置换工作</w:t>
            </w:r>
          </w:p>
          <w:p w:rsidR="00876773" w:rsidRPr="00633656" w:rsidRDefault="00876773" w:rsidP="00A923BE">
            <w:pPr>
              <w:adjustRightInd w:val="0"/>
              <w:snapToGrid w:val="0"/>
              <w:spacing w:line="560" w:lineRule="exact"/>
              <w:rPr>
                <w:rFonts w:ascii="仿宋_GB2312" w:eastAsia="仿宋_GB2312" w:hint="eastAsia"/>
                <w:sz w:val="24"/>
              </w:rPr>
            </w:pPr>
            <w:r w:rsidRPr="00633656">
              <w:rPr>
                <w:rFonts w:ascii="仿宋_GB2312" w:eastAsia="仿宋_GB2312" w:hint="eastAsia"/>
                <w:spacing w:val="5"/>
                <w:sz w:val="24"/>
              </w:rPr>
              <w:t>（十一）</w:t>
            </w:r>
            <w:r w:rsidRPr="00633656">
              <w:rPr>
                <w:rFonts w:ascii="仿宋_GB2312" w:eastAsia="仿宋_GB2312" w:hint="eastAsia"/>
                <w:sz w:val="24"/>
              </w:rPr>
              <w:t>加强督促检查及定期考核</w:t>
            </w:r>
          </w:p>
          <w:p w:rsidR="00876773" w:rsidRPr="00633656" w:rsidRDefault="00876773" w:rsidP="00A923BE">
            <w:pPr>
              <w:spacing w:line="600" w:lineRule="exact"/>
              <w:rPr>
                <w:rFonts w:ascii="仿宋_GB2312" w:eastAsia="仿宋_GB2312" w:hAnsi="仿宋" w:hint="eastAsia"/>
                <w:sz w:val="24"/>
              </w:rPr>
            </w:pPr>
            <w:r w:rsidRPr="00633656">
              <w:rPr>
                <w:rFonts w:ascii="仿宋_GB2312" w:eastAsia="仿宋_GB2312" w:hint="eastAsia"/>
                <w:kern w:val="32"/>
                <w:sz w:val="24"/>
              </w:rPr>
              <w:t>（十二</w:t>
            </w:r>
            <w:r w:rsidRPr="00633656">
              <w:rPr>
                <w:rFonts w:ascii="仿宋_GB2312" w:eastAsia="仿宋_GB2312" w:hint="eastAsia"/>
                <w:sz w:val="24"/>
              </w:rPr>
              <w:t>）</w:t>
            </w:r>
            <w:r w:rsidRPr="00633656">
              <w:rPr>
                <w:rFonts w:ascii="仿宋_GB2312" w:eastAsia="仿宋_GB2312" w:hAnsi="仿宋" w:hint="eastAsia"/>
                <w:sz w:val="24"/>
              </w:rPr>
              <w:t>认真做好“创文”各项工作</w:t>
            </w:r>
          </w:p>
        </w:tc>
      </w:tr>
      <w:tr w:rsidR="00876773" w:rsidRPr="00633656" w:rsidTr="00A923BE">
        <w:trPr>
          <w:trHeight w:val="1703"/>
        </w:trPr>
        <w:tc>
          <w:tcPr>
            <w:tcW w:w="178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年度部门（单位）总运行情况及取得的成绩</w:t>
            </w:r>
          </w:p>
        </w:tc>
        <w:tc>
          <w:tcPr>
            <w:tcW w:w="8646"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shd w:val="clear" w:color="auto" w:fill="FFFFFF"/>
              <w:spacing w:line="360" w:lineRule="exact"/>
              <w:rPr>
                <w:rFonts w:ascii="仿宋_GB2312" w:eastAsia="仿宋_GB2312" w:hint="eastAsia"/>
                <w:bCs/>
                <w:sz w:val="24"/>
              </w:rPr>
            </w:pPr>
            <w:r w:rsidRPr="00633656">
              <w:rPr>
                <w:rFonts w:ascii="仿宋_GB2312" w:eastAsia="仿宋_GB2312" w:hint="eastAsia"/>
                <w:sz w:val="24"/>
              </w:rPr>
              <w:t>1、经过全区各级各部门的努力，</w:t>
            </w:r>
            <w:r w:rsidRPr="00633656">
              <w:rPr>
                <w:rFonts w:ascii="仿宋_GB2312" w:eastAsia="仿宋_GB2312" w:hint="eastAsia"/>
                <w:bCs/>
                <w:sz w:val="24"/>
              </w:rPr>
              <w:t>截止2017年11月20日，共拆除违法违规建筑647宗，</w:t>
            </w:r>
            <w:proofErr w:type="gramStart"/>
            <w:r w:rsidRPr="00633656">
              <w:rPr>
                <w:rFonts w:ascii="仿宋_GB2312" w:eastAsia="仿宋_GB2312" w:hint="eastAsia"/>
                <w:bCs/>
                <w:sz w:val="24"/>
              </w:rPr>
              <w:t>违建面积</w:t>
            </w:r>
            <w:proofErr w:type="gramEnd"/>
            <w:r w:rsidRPr="00633656">
              <w:rPr>
                <w:rFonts w:ascii="仿宋_GB2312" w:eastAsia="仿宋_GB2312" w:hint="eastAsia"/>
                <w:bCs/>
                <w:sz w:val="24"/>
              </w:rPr>
              <w:t>117.7242万平方米。其中：</w:t>
            </w:r>
            <w:r w:rsidRPr="00633656">
              <w:rPr>
                <w:rFonts w:ascii="仿宋_GB2312" w:eastAsia="仿宋_GB2312" w:hint="eastAsia"/>
                <w:sz w:val="24"/>
              </w:rPr>
              <w:t>完成省级任务424宗、建筑面积58.93万平方米，完成年度任务100%</w:t>
            </w:r>
            <w:r w:rsidRPr="00633656">
              <w:rPr>
                <w:rFonts w:ascii="仿宋_GB2312" w:eastAsia="仿宋_GB2312" w:hint="eastAsia"/>
                <w:bCs/>
                <w:sz w:val="24"/>
              </w:rPr>
              <w:t>;市级任务拆除216宗,面积58.07万平方米,完成</w:t>
            </w:r>
            <w:r w:rsidRPr="00633656">
              <w:rPr>
                <w:rFonts w:ascii="仿宋_GB2312" w:eastAsia="仿宋_GB2312" w:hint="eastAsia"/>
                <w:sz w:val="24"/>
              </w:rPr>
              <w:t>年度任务</w:t>
            </w:r>
            <w:r w:rsidRPr="00633656">
              <w:rPr>
                <w:rFonts w:ascii="仿宋_GB2312" w:eastAsia="仿宋_GB2312" w:hint="eastAsia"/>
                <w:bCs/>
                <w:sz w:val="24"/>
              </w:rPr>
              <w:t>100%；</w:t>
            </w:r>
          </w:p>
          <w:p w:rsidR="00876773" w:rsidRPr="00633656" w:rsidRDefault="00876773" w:rsidP="00A923BE">
            <w:pPr>
              <w:shd w:val="clear" w:color="auto" w:fill="FFFFFF"/>
              <w:spacing w:line="360" w:lineRule="exact"/>
              <w:rPr>
                <w:rFonts w:ascii="仿宋_GB2312" w:eastAsia="仿宋_GB2312" w:hint="eastAsia"/>
                <w:bCs/>
                <w:sz w:val="24"/>
              </w:rPr>
            </w:pPr>
            <w:r w:rsidRPr="00633656">
              <w:rPr>
                <w:rFonts w:ascii="仿宋_GB2312" w:eastAsia="仿宋_GB2312" w:hint="eastAsia"/>
                <w:bCs/>
                <w:sz w:val="24"/>
              </w:rPr>
              <w:t>2、完成</w:t>
            </w:r>
            <w:r w:rsidRPr="00633656">
              <w:rPr>
                <w:rFonts w:ascii="仿宋_GB2312" w:eastAsia="仿宋_GB2312" w:hAnsi="仿宋" w:hint="eastAsia"/>
                <w:sz w:val="24"/>
              </w:rPr>
              <w:t>120条</w:t>
            </w:r>
            <w:r w:rsidRPr="00633656">
              <w:rPr>
                <w:rFonts w:ascii="仿宋_GB2312" w:eastAsia="仿宋_GB2312" w:hint="eastAsia"/>
                <w:bCs/>
                <w:sz w:val="24"/>
              </w:rPr>
              <w:t>道路路灯补建；</w:t>
            </w:r>
          </w:p>
          <w:p w:rsidR="00876773" w:rsidRPr="00633656" w:rsidRDefault="00876773" w:rsidP="00A923BE">
            <w:pPr>
              <w:shd w:val="clear" w:color="auto" w:fill="FFFFFF"/>
              <w:spacing w:line="360" w:lineRule="exact"/>
              <w:rPr>
                <w:rFonts w:ascii="仿宋_GB2312" w:eastAsia="仿宋_GB2312" w:hAnsi="仿宋" w:hint="eastAsia"/>
                <w:sz w:val="24"/>
              </w:rPr>
            </w:pPr>
            <w:r w:rsidRPr="00633656">
              <w:rPr>
                <w:rFonts w:ascii="仿宋_GB2312" w:eastAsia="仿宋_GB2312" w:hint="eastAsia"/>
                <w:bCs/>
                <w:sz w:val="24"/>
              </w:rPr>
              <w:t>3、</w:t>
            </w:r>
            <w:r w:rsidRPr="00633656">
              <w:rPr>
                <w:rFonts w:ascii="仿宋_GB2312" w:eastAsia="仿宋_GB2312" w:hint="eastAsia"/>
                <w:sz w:val="24"/>
              </w:rPr>
              <w:t>2017年违法违规户外广告整治</w:t>
            </w:r>
            <w:r w:rsidRPr="00633656">
              <w:rPr>
                <w:rFonts w:ascii="仿宋_GB2312" w:eastAsia="仿宋_GB2312" w:hAnsi="仿宋" w:hint="eastAsia"/>
                <w:sz w:val="24"/>
              </w:rPr>
              <w:t>一阶段共计拆除广告1070块（条）面积约4749.73</w:t>
            </w:r>
            <w:r w:rsidRPr="00633656">
              <w:rPr>
                <w:rFonts w:ascii="宋体" w:hAnsi="宋体" w:cs="宋体" w:hint="eastAsia"/>
                <w:sz w:val="24"/>
              </w:rPr>
              <w:t>㎡</w:t>
            </w:r>
            <w:r w:rsidRPr="00633656">
              <w:rPr>
                <w:rFonts w:ascii="仿宋_GB2312" w:eastAsia="仿宋_GB2312" w:hAnsi="仿宋_GB2312" w:cs="仿宋_GB2312" w:hint="eastAsia"/>
                <w:sz w:val="24"/>
              </w:rPr>
              <w:t>，任务完成进度为</w:t>
            </w:r>
            <w:r w:rsidRPr="00633656">
              <w:rPr>
                <w:rFonts w:ascii="仿宋_GB2312" w:eastAsia="仿宋_GB2312" w:hAnsi="仿宋" w:hint="eastAsia"/>
                <w:sz w:val="24"/>
              </w:rPr>
              <w:t>95.58%,二阶段共计拆除广告272块（条）面积约2244.08</w:t>
            </w:r>
            <w:r w:rsidRPr="00633656">
              <w:rPr>
                <w:rFonts w:ascii="宋体" w:hAnsi="宋体" w:cs="宋体" w:hint="eastAsia"/>
                <w:sz w:val="24"/>
              </w:rPr>
              <w:t>㎡</w:t>
            </w:r>
            <w:r w:rsidRPr="00633656">
              <w:rPr>
                <w:rFonts w:ascii="仿宋_GB2312" w:eastAsia="仿宋_GB2312" w:hAnsi="仿宋_GB2312" w:cs="仿宋_GB2312" w:hint="eastAsia"/>
                <w:sz w:val="24"/>
              </w:rPr>
              <w:t>，任务完成进度为</w:t>
            </w:r>
            <w:r w:rsidRPr="00633656">
              <w:rPr>
                <w:rFonts w:ascii="仿宋_GB2312" w:eastAsia="仿宋_GB2312" w:hAnsi="仿宋" w:hint="eastAsia"/>
                <w:sz w:val="24"/>
              </w:rPr>
              <w:t>91.55%（进度为拆除面积占比）；</w:t>
            </w:r>
          </w:p>
          <w:p w:rsidR="00876773" w:rsidRPr="00633656" w:rsidRDefault="00876773" w:rsidP="00A923BE">
            <w:pPr>
              <w:shd w:val="clear" w:color="auto" w:fill="FFFFFF"/>
              <w:spacing w:line="360" w:lineRule="exact"/>
              <w:rPr>
                <w:rFonts w:ascii="仿宋_GB2312" w:eastAsia="仿宋_GB2312" w:hAnsi="仿宋" w:hint="eastAsia"/>
                <w:sz w:val="24"/>
              </w:rPr>
            </w:pPr>
            <w:r w:rsidRPr="00633656">
              <w:rPr>
                <w:rFonts w:ascii="仿宋_GB2312" w:eastAsia="仿宋_GB2312" w:hAnsi="仿宋" w:hint="eastAsia"/>
                <w:b/>
                <w:sz w:val="24"/>
              </w:rPr>
              <w:t>4、</w:t>
            </w:r>
            <w:r w:rsidRPr="00633656">
              <w:rPr>
                <w:rFonts w:ascii="仿宋_GB2312" w:eastAsia="仿宋_GB2312" w:hAnsi="仿宋" w:hint="eastAsia"/>
                <w:sz w:val="24"/>
              </w:rPr>
              <w:t>北京路、盘龙江景观亮化提升工程。盘龙区范围内涉及264幢建筑亮化施工，</w:t>
            </w:r>
            <w:r w:rsidRPr="00633656">
              <w:rPr>
                <w:rFonts w:ascii="仿宋_GB2312" w:eastAsia="仿宋_GB2312" w:hAnsi="仿宋" w:hint="eastAsia"/>
                <w:sz w:val="24"/>
              </w:rPr>
              <w:lastRenderedPageBreak/>
              <w:t>经对接可实施的约250幢，现累计拆除灯具的118幢，可施工率合计约94%；累计安装196幢，实际开工率为73 %；累计亮灯的楼宇为25幢，完工率9%。</w:t>
            </w:r>
          </w:p>
          <w:p w:rsidR="00876773" w:rsidRPr="00633656" w:rsidRDefault="00876773" w:rsidP="00A923BE">
            <w:pPr>
              <w:shd w:val="clear" w:color="auto" w:fill="FFFFFF"/>
              <w:spacing w:line="360" w:lineRule="exact"/>
              <w:rPr>
                <w:rFonts w:ascii="仿宋_GB2312" w:eastAsia="仿宋_GB2312" w:hint="eastAsia"/>
                <w:sz w:val="24"/>
              </w:rPr>
            </w:pPr>
            <w:r w:rsidRPr="00633656">
              <w:rPr>
                <w:rFonts w:ascii="仿宋_GB2312" w:eastAsia="仿宋_GB2312" w:hAnsi="仿宋" w:hint="eastAsia"/>
                <w:sz w:val="24"/>
              </w:rPr>
              <w:t>5、</w:t>
            </w:r>
            <w:proofErr w:type="gramStart"/>
            <w:r w:rsidRPr="00633656">
              <w:rPr>
                <w:rFonts w:ascii="仿宋_GB2312" w:eastAsia="仿宋_GB2312" w:hAnsi="仿宋" w:hint="eastAsia"/>
                <w:sz w:val="24"/>
              </w:rPr>
              <w:t>创文期间</w:t>
            </w:r>
            <w:proofErr w:type="gramEnd"/>
            <w:r w:rsidRPr="00633656">
              <w:rPr>
                <w:rFonts w:ascii="仿宋_GB2312" w:eastAsia="仿宋_GB2312" w:hAnsi="仿宋" w:hint="eastAsia"/>
                <w:sz w:val="24"/>
              </w:rPr>
              <w:t>，</w:t>
            </w:r>
            <w:r w:rsidRPr="00633656">
              <w:rPr>
                <w:rFonts w:ascii="仿宋_GB2312" w:eastAsia="仿宋_GB2312" w:hint="eastAsia"/>
                <w:sz w:val="24"/>
              </w:rPr>
              <w:t>在全区175条主次干道设置宣传牌8739块，14条道路路灯</w:t>
            </w:r>
            <w:proofErr w:type="gramStart"/>
            <w:r w:rsidRPr="00633656">
              <w:rPr>
                <w:rFonts w:ascii="仿宋_GB2312" w:eastAsia="仿宋_GB2312" w:hint="eastAsia"/>
                <w:sz w:val="24"/>
              </w:rPr>
              <w:t>杆道旗</w:t>
            </w:r>
            <w:proofErr w:type="gramEnd"/>
            <w:r w:rsidRPr="00633656">
              <w:rPr>
                <w:rFonts w:ascii="仿宋_GB2312" w:eastAsia="仿宋_GB2312" w:hint="eastAsia"/>
                <w:sz w:val="24"/>
              </w:rPr>
              <w:t>共有1380根，17座天桥、跨线桥设置38块宣传牌，在68根十字路口指示牌贴画。在29个广场设置了640块宣传牌。57个社区，各类宣传牌、宣传海报共有18975块（张），利用公交车场站、北部、东部长途汽车站、大型商超、综合体等29块户外公益宣传LED显示屏广泛宣传文明城市创建活动及社会主义核心价值观，积极营造浓厚的文明氛围。</w:t>
            </w:r>
          </w:p>
          <w:p w:rsidR="00876773" w:rsidRPr="00633656" w:rsidRDefault="00876773" w:rsidP="00A923BE">
            <w:pPr>
              <w:shd w:val="clear" w:color="auto" w:fill="FFFFFF"/>
              <w:spacing w:line="360" w:lineRule="exact"/>
              <w:rPr>
                <w:rFonts w:ascii="仿宋_GB2312" w:eastAsia="仿宋_GB2312" w:hint="eastAsia"/>
                <w:sz w:val="24"/>
              </w:rPr>
            </w:pPr>
            <w:r w:rsidRPr="00633656">
              <w:rPr>
                <w:rFonts w:ascii="仿宋_GB2312" w:eastAsia="仿宋_GB2312" w:hint="eastAsia"/>
                <w:sz w:val="24"/>
              </w:rPr>
              <w:t>6、完成2017年环卫基础设施建设工程2017年，由我局牵头负责，需新建农村公厕63座、提升改造农村公厕25座、新建城市公厕6座及提升改造城市公厕4座、对1座社会投资人投资建设的垃圾中转站进行设备安装、提升改造城市公厕31座，分为4个子项目实施；</w:t>
            </w:r>
          </w:p>
          <w:p w:rsidR="00876773" w:rsidRPr="00633656" w:rsidRDefault="00876773" w:rsidP="00A923BE">
            <w:pPr>
              <w:shd w:val="clear" w:color="auto" w:fill="FFFFFF"/>
              <w:spacing w:line="360" w:lineRule="exact"/>
              <w:rPr>
                <w:rFonts w:ascii="仿宋_GB2312" w:eastAsia="仿宋_GB2312" w:hint="eastAsia"/>
                <w:sz w:val="24"/>
              </w:rPr>
            </w:pPr>
            <w:r w:rsidRPr="00633656">
              <w:rPr>
                <w:rFonts w:ascii="仿宋_GB2312" w:eastAsia="仿宋_GB2312" w:hint="eastAsia"/>
                <w:sz w:val="24"/>
              </w:rPr>
              <w:t>7、今年以来共清运垃圾22万多吨,日清运量为696吨,完成粪便、粪渣清运</w:t>
            </w:r>
            <w:proofErr w:type="gramStart"/>
            <w:r w:rsidRPr="00633656">
              <w:rPr>
                <w:rFonts w:ascii="仿宋_GB2312" w:eastAsia="仿宋_GB2312" w:hint="eastAsia"/>
                <w:sz w:val="24"/>
              </w:rPr>
              <w:t>45495多吨</w:t>
            </w:r>
            <w:proofErr w:type="gramEnd"/>
            <w:r w:rsidRPr="00633656">
              <w:rPr>
                <w:rFonts w:ascii="仿宋_GB2312" w:eastAsia="仿宋_GB2312" w:hint="eastAsia"/>
                <w:sz w:val="24"/>
              </w:rPr>
              <w:t>，出动人员</w:t>
            </w:r>
            <w:r w:rsidRPr="00633656">
              <w:rPr>
                <w:rFonts w:ascii="仿宋_GB2312" w:eastAsia="仿宋_GB2312" w:hAnsi="仿宋" w:hint="eastAsia"/>
                <w:sz w:val="24"/>
              </w:rPr>
              <w:t>22848</w:t>
            </w:r>
            <w:r w:rsidRPr="00633656">
              <w:rPr>
                <w:rFonts w:ascii="仿宋_GB2312" w:eastAsia="仿宋_GB2312" w:hint="eastAsia"/>
                <w:sz w:val="24"/>
              </w:rPr>
              <w:t>人次，出动垃圾车及人力三轮车、手推车等</w:t>
            </w:r>
            <w:proofErr w:type="gramStart"/>
            <w:r w:rsidRPr="00633656">
              <w:rPr>
                <w:rFonts w:ascii="仿宋_GB2312" w:eastAsia="仿宋_GB2312" w:hint="eastAsia"/>
                <w:sz w:val="24"/>
              </w:rPr>
              <w:t>5412多台</w:t>
            </w:r>
            <w:proofErr w:type="gramEnd"/>
            <w:r w:rsidRPr="00633656">
              <w:rPr>
                <w:rFonts w:ascii="仿宋_GB2312" w:eastAsia="仿宋_GB2312" w:hint="eastAsia"/>
                <w:sz w:val="24"/>
              </w:rPr>
              <w:t>次，共清理乱堆乱倒垃圾3138.</w:t>
            </w:r>
            <w:proofErr w:type="gramStart"/>
            <w:r w:rsidRPr="00633656">
              <w:rPr>
                <w:rFonts w:ascii="仿宋_GB2312" w:eastAsia="仿宋_GB2312" w:hint="eastAsia"/>
                <w:sz w:val="24"/>
              </w:rPr>
              <w:t>64多吨</w:t>
            </w:r>
            <w:proofErr w:type="gramEnd"/>
            <w:r w:rsidRPr="00633656">
              <w:rPr>
                <w:rFonts w:ascii="仿宋_GB2312" w:eastAsia="仿宋_GB2312" w:hint="eastAsia"/>
                <w:sz w:val="24"/>
              </w:rPr>
              <w:t>；全区共计清扫道路及河道水面废弃物</w:t>
            </w:r>
            <w:r w:rsidRPr="00633656">
              <w:rPr>
                <w:rFonts w:ascii="仿宋_GB2312" w:eastAsia="仿宋_GB2312" w:hAnsi="宋体" w:hint="eastAsia"/>
                <w:sz w:val="24"/>
              </w:rPr>
              <w:t>14589.</w:t>
            </w:r>
            <w:proofErr w:type="gramStart"/>
            <w:r w:rsidRPr="00633656">
              <w:rPr>
                <w:rFonts w:ascii="仿宋_GB2312" w:eastAsia="仿宋_GB2312" w:hAnsi="宋体" w:hint="eastAsia"/>
                <w:sz w:val="24"/>
              </w:rPr>
              <w:t>7</w:t>
            </w:r>
            <w:r w:rsidRPr="00633656">
              <w:rPr>
                <w:rFonts w:ascii="仿宋_GB2312" w:eastAsia="仿宋_GB2312" w:hint="eastAsia"/>
                <w:sz w:val="24"/>
              </w:rPr>
              <w:t>多吨</w:t>
            </w:r>
            <w:proofErr w:type="gramEnd"/>
            <w:r w:rsidRPr="00633656">
              <w:rPr>
                <w:rFonts w:ascii="仿宋_GB2312" w:eastAsia="仿宋_GB2312" w:hint="eastAsia"/>
                <w:sz w:val="24"/>
              </w:rPr>
              <w:t>；</w:t>
            </w:r>
          </w:p>
          <w:p w:rsidR="00876773" w:rsidRPr="00633656" w:rsidRDefault="00876773" w:rsidP="00A923BE">
            <w:pPr>
              <w:shd w:val="clear" w:color="auto" w:fill="FFFFFF"/>
              <w:spacing w:line="360" w:lineRule="exact"/>
              <w:rPr>
                <w:rFonts w:ascii="仿宋_GB2312" w:eastAsia="仿宋_GB2312" w:hint="eastAsia"/>
                <w:sz w:val="24"/>
              </w:rPr>
            </w:pPr>
            <w:r w:rsidRPr="00633656">
              <w:rPr>
                <w:rFonts w:ascii="仿宋_GB2312" w:eastAsia="仿宋_GB2312" w:hint="eastAsia"/>
                <w:sz w:val="24"/>
              </w:rPr>
              <w:t>8、已查处和规范“门前三包”不落实行为48700余起，各街道新签、补签“门前三包”责任书4000多家，无偿发放“门前三包”保洁桶4600多只。累计整治占道经营36800余起，清理流动摊点21870余起，</w:t>
            </w:r>
            <w:r w:rsidRPr="00633656">
              <w:rPr>
                <w:rFonts w:ascii="仿宋_GB2312" w:eastAsia="仿宋_GB2312" w:hAnsi="宋体" w:hint="eastAsia"/>
                <w:sz w:val="24"/>
              </w:rPr>
              <w:t>共整治机动车占道</w:t>
            </w:r>
            <w:proofErr w:type="gramStart"/>
            <w:r w:rsidRPr="00633656">
              <w:rPr>
                <w:rFonts w:ascii="仿宋_GB2312" w:eastAsia="仿宋_GB2312" w:hAnsi="宋体" w:hint="eastAsia"/>
                <w:sz w:val="24"/>
              </w:rPr>
              <w:t>6029余起</w:t>
            </w:r>
            <w:proofErr w:type="gramEnd"/>
            <w:r w:rsidRPr="00633656">
              <w:rPr>
                <w:rFonts w:ascii="仿宋_GB2312" w:eastAsia="仿宋_GB2312" w:hint="eastAsia"/>
                <w:sz w:val="24"/>
              </w:rPr>
              <w:t>；.</w:t>
            </w:r>
            <w:r w:rsidRPr="00633656">
              <w:rPr>
                <w:rFonts w:ascii="仿宋_GB2312" w:eastAsia="仿宋_GB2312" w:hint="eastAsia"/>
                <w:sz w:val="32"/>
                <w:szCs w:val="32"/>
              </w:rPr>
              <w:t xml:space="preserve"> </w:t>
            </w:r>
            <w:r w:rsidRPr="00633656">
              <w:rPr>
                <w:rFonts w:ascii="仿宋_GB2312" w:eastAsia="仿宋_GB2312" w:hint="eastAsia"/>
                <w:sz w:val="24"/>
              </w:rPr>
              <w:t>查处渣土违规运输车辆445辆，罚款金额1841136万余元；</w:t>
            </w:r>
          </w:p>
          <w:p w:rsidR="00876773" w:rsidRPr="00633656" w:rsidRDefault="00876773" w:rsidP="00A923BE">
            <w:pPr>
              <w:shd w:val="clear" w:color="auto" w:fill="FFFFFF"/>
              <w:spacing w:line="360" w:lineRule="exact"/>
              <w:rPr>
                <w:rFonts w:ascii="仿宋_GB2312" w:eastAsia="仿宋_GB2312" w:hAnsi="宋体" w:hint="eastAsia"/>
                <w:sz w:val="24"/>
              </w:rPr>
            </w:pPr>
            <w:r w:rsidRPr="00633656">
              <w:rPr>
                <w:rFonts w:ascii="仿宋_GB2312" w:eastAsia="仿宋_GB2312" w:hint="eastAsia"/>
                <w:sz w:val="24"/>
              </w:rPr>
              <w:t>9、</w:t>
            </w:r>
            <w:r w:rsidRPr="00633656">
              <w:rPr>
                <w:rFonts w:ascii="仿宋_GB2312" w:eastAsia="仿宋_GB2312" w:hAnsi="宋体" w:hint="eastAsia"/>
                <w:sz w:val="24"/>
              </w:rPr>
              <w:t>环卫一体化清扫保洁面积从原来的400余万平方米，增加到500余万平方米，确保环卫一体化范围内机械化作业率达到85%以上。</w:t>
            </w:r>
          </w:p>
          <w:p w:rsidR="00876773" w:rsidRPr="00633656" w:rsidRDefault="00876773" w:rsidP="00A923BE">
            <w:pPr>
              <w:shd w:val="clear" w:color="auto" w:fill="FFFFFF"/>
              <w:spacing w:line="360" w:lineRule="exact"/>
              <w:rPr>
                <w:rFonts w:ascii="仿宋_GB2312" w:eastAsia="仿宋_GB2312" w:hint="eastAsia"/>
                <w:sz w:val="22"/>
              </w:rPr>
            </w:pPr>
            <w:r w:rsidRPr="00633656">
              <w:rPr>
                <w:rFonts w:ascii="仿宋_GB2312" w:eastAsia="仿宋_GB2312" w:hAnsi="宋体" w:hint="eastAsia"/>
                <w:sz w:val="24"/>
              </w:rPr>
              <w:t>10、</w:t>
            </w:r>
            <w:r w:rsidRPr="00633656">
              <w:rPr>
                <w:rFonts w:ascii="仿宋_GB2312" w:eastAsia="仿宋_GB2312" w:hint="eastAsia"/>
                <w:sz w:val="24"/>
              </w:rPr>
              <w:t>共计维修果皮箱1400多只（次），补装内桶3500只，确保了果皮箱完好使用。</w:t>
            </w:r>
            <w:r w:rsidRPr="00633656">
              <w:rPr>
                <w:rFonts w:ascii="仿宋_GB2312" w:eastAsia="仿宋_GB2312" w:hAnsi="仿宋" w:hint="eastAsia"/>
                <w:sz w:val="24"/>
              </w:rPr>
              <w:t>共计</w:t>
            </w:r>
            <w:r w:rsidRPr="00633656">
              <w:rPr>
                <w:rFonts w:ascii="仿宋_GB2312" w:eastAsia="仿宋_GB2312" w:hAnsi="仿宋" w:cs="宋体" w:hint="eastAsia"/>
                <w:sz w:val="24"/>
              </w:rPr>
              <w:t>对辖区内部分道路更新及新装分类双桶果皮箱1232组。</w:t>
            </w:r>
            <w:proofErr w:type="gramStart"/>
            <w:r w:rsidRPr="00633656">
              <w:rPr>
                <w:rFonts w:ascii="仿宋_GB2312" w:eastAsia="仿宋_GB2312" w:hint="eastAsia"/>
                <w:sz w:val="22"/>
              </w:rPr>
              <w:t>结合创文工作</w:t>
            </w:r>
            <w:proofErr w:type="gramEnd"/>
            <w:r w:rsidRPr="00633656">
              <w:rPr>
                <w:rFonts w:ascii="仿宋_GB2312" w:eastAsia="仿宋_GB2312" w:hint="eastAsia"/>
                <w:sz w:val="22"/>
              </w:rPr>
              <w:t>，各街道办事处及京环盘</w:t>
            </w:r>
            <w:proofErr w:type="gramStart"/>
            <w:r w:rsidRPr="00633656">
              <w:rPr>
                <w:rFonts w:ascii="仿宋_GB2312" w:eastAsia="仿宋_GB2312" w:hint="eastAsia"/>
                <w:sz w:val="22"/>
              </w:rPr>
              <w:t>宸</w:t>
            </w:r>
            <w:proofErr w:type="gramEnd"/>
            <w:r w:rsidRPr="00633656">
              <w:rPr>
                <w:rFonts w:ascii="仿宋_GB2312" w:eastAsia="仿宋_GB2312" w:hint="eastAsia"/>
                <w:sz w:val="22"/>
              </w:rPr>
              <w:t>公司配置了可回收垃圾桶、有害垃圾桶和其他垃圾桶共计12481只，已做到生活分类垃圾定点投放，设施完好实用，并干净整洁。</w:t>
            </w:r>
          </w:p>
          <w:p w:rsidR="00876773" w:rsidRPr="00633656" w:rsidRDefault="00876773" w:rsidP="00A923BE">
            <w:pPr>
              <w:shd w:val="clear" w:color="auto" w:fill="FFFFFF"/>
              <w:spacing w:line="360" w:lineRule="exact"/>
              <w:rPr>
                <w:rFonts w:ascii="仿宋_GB2312" w:eastAsia="仿宋_GB2312" w:hint="eastAsia"/>
                <w:bCs/>
                <w:sz w:val="24"/>
              </w:rPr>
            </w:pPr>
            <w:r w:rsidRPr="00633656">
              <w:rPr>
                <w:rFonts w:ascii="仿宋_GB2312" w:eastAsia="仿宋_GB2312" w:hint="eastAsia"/>
                <w:sz w:val="22"/>
              </w:rPr>
              <w:t>11、</w:t>
            </w:r>
            <w:r w:rsidRPr="00633656">
              <w:rPr>
                <w:rFonts w:ascii="仿宋_GB2312" w:eastAsia="仿宋_GB2312" w:hint="eastAsia"/>
                <w:sz w:val="24"/>
              </w:rPr>
              <w:t>完成店招设置审批1380件、户外广告3件、临时户外活动审批15件，完成渣土处置备案办理91件</w:t>
            </w:r>
          </w:p>
          <w:p w:rsidR="00876773" w:rsidRPr="00633656" w:rsidRDefault="00876773" w:rsidP="00A923BE">
            <w:pPr>
              <w:shd w:val="clear" w:color="auto" w:fill="FFFFFF"/>
              <w:spacing w:line="360" w:lineRule="exact"/>
              <w:rPr>
                <w:rFonts w:ascii="仿宋_GB2312" w:eastAsia="仿宋_GB2312" w:hint="eastAsia"/>
                <w:sz w:val="24"/>
              </w:rPr>
            </w:pPr>
            <w:r w:rsidRPr="00633656">
              <w:rPr>
                <w:rFonts w:ascii="仿宋_GB2312" w:eastAsia="仿宋_GB2312" w:hint="eastAsia"/>
                <w:sz w:val="24"/>
              </w:rPr>
              <w:t>12、取得的成绩：自评得分：共性目标：得分12分；招商引资：得分5分；动态目标：得分：21分（不涉及的工作不扣分）；职能工作：得分57.42分。合计：95.42分（不包括区级领导评议和民主评议行风）。</w:t>
            </w:r>
          </w:p>
        </w:tc>
      </w:tr>
      <w:tr w:rsidR="00876773" w:rsidRPr="00633656" w:rsidTr="00A923BE">
        <w:trPr>
          <w:trHeight w:val="567"/>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黑体" w:hint="eastAsia"/>
                <w:b/>
                <w:kern w:val="0"/>
                <w:sz w:val="24"/>
              </w:rPr>
              <w:lastRenderedPageBreak/>
              <w:t>二、部门（单位）收支情况</w:t>
            </w:r>
          </w:p>
        </w:tc>
      </w:tr>
      <w:tr w:rsidR="00876773" w:rsidRPr="00633656" w:rsidTr="00A923BE">
        <w:trPr>
          <w:trHeight w:val="567"/>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b/>
                <w:bCs/>
                <w:kern w:val="0"/>
                <w:sz w:val="24"/>
              </w:rPr>
              <w:t>年度收入情况（万元）</w:t>
            </w:r>
          </w:p>
        </w:tc>
      </w:tr>
      <w:tr w:rsidR="00876773" w:rsidRPr="00633656" w:rsidTr="00A923BE">
        <w:trPr>
          <w:trHeight w:val="291"/>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机构名称</w:t>
            </w:r>
          </w:p>
        </w:tc>
        <w:tc>
          <w:tcPr>
            <w:tcW w:w="1359" w:type="dxa"/>
            <w:gridSpan w:val="4"/>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收入合计</w:t>
            </w:r>
          </w:p>
        </w:tc>
        <w:tc>
          <w:tcPr>
            <w:tcW w:w="7374" w:type="dxa"/>
            <w:gridSpan w:val="1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其中：</w:t>
            </w:r>
          </w:p>
        </w:tc>
      </w:tr>
      <w:tr w:rsidR="00876773" w:rsidRPr="00633656" w:rsidTr="00A923BE">
        <w:trPr>
          <w:trHeight w:val="567"/>
        </w:trPr>
        <w:tc>
          <w:tcPr>
            <w:tcW w:w="1695" w:type="dxa"/>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359" w:type="dxa"/>
            <w:gridSpan w:val="4"/>
            <w:vMerge/>
            <w:tcBorders>
              <w:top w:val="single" w:sz="4" w:space="0" w:color="000000"/>
              <w:left w:val="single" w:sz="4" w:space="0" w:color="000000"/>
              <w:bottom w:val="single" w:sz="4" w:space="0" w:color="000000"/>
              <w:right w:val="single" w:sz="4" w:space="0" w:color="auto"/>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上年结转</w:t>
            </w: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公共财政拨款</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政府基金拨款</w:t>
            </w:r>
          </w:p>
        </w:tc>
        <w:tc>
          <w:tcPr>
            <w:tcW w:w="1902"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纳入专户管理的非税收入拨款</w:t>
            </w:r>
          </w:p>
        </w:tc>
        <w:tc>
          <w:tcPr>
            <w:tcW w:w="94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其他收入</w:t>
            </w:r>
          </w:p>
        </w:tc>
      </w:tr>
      <w:tr w:rsidR="00876773" w:rsidRPr="00633656" w:rsidTr="00A923BE">
        <w:trPr>
          <w:trHeight w:val="482"/>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局机关及二</w:t>
            </w:r>
            <w:r w:rsidRPr="00633656">
              <w:rPr>
                <w:rFonts w:ascii="仿宋_GB2312" w:eastAsia="仿宋_GB2312" w:hAnsi="仿宋" w:cs="仿宋_GB2312" w:hint="eastAsia"/>
                <w:kern w:val="0"/>
                <w:sz w:val="28"/>
                <w:szCs w:val="28"/>
              </w:rPr>
              <w:lastRenderedPageBreak/>
              <w:t>级机构汇总</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lastRenderedPageBreak/>
              <w:t>36442.22</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c>
          <w:tcPr>
            <w:tcW w:w="1902"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94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r>
      <w:tr w:rsidR="00876773" w:rsidRPr="00633656" w:rsidTr="00A923BE">
        <w:trPr>
          <w:trHeight w:val="567"/>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lastRenderedPageBreak/>
              <w:t>1.局机关</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36442.22</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c>
          <w:tcPr>
            <w:tcW w:w="1902"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94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4"/>
              </w:rPr>
            </w:pPr>
          </w:p>
        </w:tc>
      </w:tr>
      <w:tr w:rsidR="00876773" w:rsidRPr="00633656" w:rsidTr="00A923BE">
        <w:trPr>
          <w:trHeight w:val="624"/>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b/>
                <w:bCs/>
                <w:kern w:val="0"/>
                <w:sz w:val="24"/>
              </w:rPr>
              <w:t>部门（单位）年度支出和结余情况（万元）</w:t>
            </w:r>
          </w:p>
        </w:tc>
      </w:tr>
      <w:tr w:rsidR="00876773" w:rsidRPr="00633656" w:rsidTr="00A923BE">
        <w:trPr>
          <w:trHeight w:val="346"/>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napToGrid w:val="0"/>
              <w:spacing w:before="100" w:beforeAutospacing="1" w:after="100" w:afterAutospacing="1" w:line="320" w:lineRule="exact"/>
              <w:jc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机构名称</w:t>
            </w:r>
          </w:p>
        </w:tc>
        <w:tc>
          <w:tcPr>
            <w:tcW w:w="1359" w:type="dxa"/>
            <w:gridSpan w:val="4"/>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支出合计</w:t>
            </w:r>
          </w:p>
        </w:tc>
        <w:tc>
          <w:tcPr>
            <w:tcW w:w="6382" w:type="dxa"/>
            <w:gridSpan w:val="12"/>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其中：</w:t>
            </w:r>
          </w:p>
        </w:tc>
        <w:tc>
          <w:tcPr>
            <w:tcW w:w="992" w:type="dxa"/>
            <w:gridSpan w:val="3"/>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结余</w:t>
            </w:r>
          </w:p>
        </w:tc>
      </w:tr>
      <w:tr w:rsidR="00876773" w:rsidRPr="00633656" w:rsidTr="00A923BE">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359" w:type="dxa"/>
            <w:gridSpan w:val="4"/>
            <w:vMerge/>
            <w:tcBorders>
              <w:top w:val="single" w:sz="4" w:space="0" w:color="000000"/>
              <w:left w:val="single" w:sz="4" w:space="0" w:color="000000"/>
              <w:bottom w:val="single" w:sz="4" w:space="0" w:color="000000"/>
              <w:right w:val="single" w:sz="4" w:space="0" w:color="auto"/>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339"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基本支出</w:t>
            </w:r>
          </w:p>
        </w:tc>
        <w:tc>
          <w:tcPr>
            <w:tcW w:w="3753"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其中：</w:t>
            </w:r>
          </w:p>
        </w:tc>
        <w:tc>
          <w:tcPr>
            <w:tcW w:w="1290"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项目支出</w:t>
            </w:r>
          </w:p>
        </w:tc>
        <w:tc>
          <w:tcPr>
            <w:tcW w:w="992" w:type="dxa"/>
            <w:gridSpan w:val="3"/>
            <w:vMerge/>
            <w:tcBorders>
              <w:top w:val="single" w:sz="4" w:space="0" w:color="000000"/>
              <w:left w:val="single" w:sz="4" w:space="0" w:color="auto"/>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r>
      <w:tr w:rsidR="00876773" w:rsidRPr="00633656" w:rsidTr="00A923BE">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359" w:type="dxa"/>
            <w:gridSpan w:val="4"/>
            <w:vMerge/>
            <w:tcBorders>
              <w:top w:val="single" w:sz="4" w:space="0" w:color="000000"/>
              <w:left w:val="single" w:sz="4" w:space="0" w:color="000000"/>
              <w:bottom w:val="single" w:sz="4" w:space="0" w:color="000000"/>
              <w:right w:val="single" w:sz="4" w:space="0" w:color="auto"/>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339" w:type="dxa"/>
            <w:gridSpan w:val="2"/>
            <w:vMerge/>
            <w:tcBorders>
              <w:top w:val="single" w:sz="4" w:space="0" w:color="000000"/>
              <w:left w:val="single" w:sz="4" w:space="0" w:color="auto"/>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人员支出</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公用支出</w:t>
            </w:r>
          </w:p>
        </w:tc>
        <w:tc>
          <w:tcPr>
            <w:tcW w:w="1290" w:type="dxa"/>
            <w:gridSpan w:val="3"/>
            <w:vMerge/>
            <w:tcBorders>
              <w:top w:val="single" w:sz="4" w:space="0" w:color="000000"/>
              <w:left w:val="single" w:sz="4" w:space="0" w:color="000000"/>
              <w:bottom w:val="single" w:sz="4" w:space="0" w:color="000000"/>
              <w:right w:val="single" w:sz="4" w:space="0" w:color="auto"/>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992" w:type="dxa"/>
            <w:gridSpan w:val="3"/>
            <w:vMerge/>
            <w:tcBorders>
              <w:top w:val="single" w:sz="4" w:space="0" w:color="000000"/>
              <w:left w:val="single" w:sz="4" w:space="0" w:color="auto"/>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r>
      <w:tr w:rsidR="00876773" w:rsidRPr="00633656" w:rsidTr="00A923BE">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局机关及二级机构汇总</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21363.27</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3174.25</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488.91</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2685.34</w:t>
            </w:r>
          </w:p>
        </w:tc>
        <w:tc>
          <w:tcPr>
            <w:tcW w:w="129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18189.01</w:t>
            </w:r>
          </w:p>
        </w:tc>
        <w:tc>
          <w:tcPr>
            <w:tcW w:w="992"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13298.95</w:t>
            </w:r>
          </w:p>
        </w:tc>
      </w:tr>
      <w:tr w:rsidR="00876773" w:rsidRPr="00633656" w:rsidTr="00A923BE">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1.局机关</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21363.27</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3174.25</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488.91</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2685.34</w:t>
            </w:r>
          </w:p>
        </w:tc>
        <w:tc>
          <w:tcPr>
            <w:tcW w:w="129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18189.01</w:t>
            </w:r>
          </w:p>
        </w:tc>
        <w:tc>
          <w:tcPr>
            <w:tcW w:w="992"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13298.95</w:t>
            </w:r>
          </w:p>
        </w:tc>
      </w:tr>
      <w:tr w:rsidR="00876773" w:rsidRPr="00633656" w:rsidTr="00A923BE">
        <w:trPr>
          <w:trHeight w:val="624"/>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机构名称</w:t>
            </w:r>
          </w:p>
        </w:tc>
        <w:tc>
          <w:tcPr>
            <w:tcW w:w="1359" w:type="dxa"/>
            <w:gridSpan w:val="4"/>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三公经费</w:t>
            </w:r>
          </w:p>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合计</w:t>
            </w:r>
          </w:p>
        </w:tc>
        <w:tc>
          <w:tcPr>
            <w:tcW w:w="7374" w:type="dxa"/>
            <w:gridSpan w:val="1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其中：</w:t>
            </w:r>
          </w:p>
        </w:tc>
      </w:tr>
      <w:tr w:rsidR="00876773" w:rsidRPr="00633656" w:rsidTr="00A923BE">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359" w:type="dxa"/>
            <w:gridSpan w:val="4"/>
            <w:vMerge/>
            <w:tcBorders>
              <w:top w:val="single" w:sz="4" w:space="0" w:color="000000"/>
              <w:left w:val="single" w:sz="4" w:space="0" w:color="000000"/>
              <w:bottom w:val="single" w:sz="4" w:space="0" w:color="000000"/>
              <w:right w:val="single" w:sz="4" w:space="0" w:color="auto"/>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公务接待费</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公务用车运维费</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公务用车购置费</w:t>
            </w: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因公出国费</w:t>
            </w:r>
          </w:p>
        </w:tc>
        <w:tc>
          <w:tcPr>
            <w:tcW w:w="70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会议费</w:t>
            </w:r>
          </w:p>
        </w:tc>
      </w:tr>
      <w:tr w:rsidR="00876773" w:rsidRPr="00633656" w:rsidTr="00A923BE">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局机关及二级机构汇总</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13.18</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13.18</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70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r>
      <w:tr w:rsidR="00876773" w:rsidRPr="00633656" w:rsidTr="00A923BE">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1、局机关</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13.18</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13.18</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70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r>
      <w:tr w:rsidR="00876773" w:rsidRPr="00633656" w:rsidTr="00A923BE">
        <w:trPr>
          <w:trHeight w:val="624"/>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机构名称</w:t>
            </w:r>
          </w:p>
        </w:tc>
        <w:tc>
          <w:tcPr>
            <w:tcW w:w="1359" w:type="dxa"/>
            <w:gridSpan w:val="4"/>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固定资产</w:t>
            </w:r>
          </w:p>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合计</w:t>
            </w:r>
          </w:p>
        </w:tc>
        <w:tc>
          <w:tcPr>
            <w:tcW w:w="6670" w:type="dxa"/>
            <w:gridSpan w:val="14"/>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其中：</w:t>
            </w:r>
          </w:p>
        </w:tc>
        <w:tc>
          <w:tcPr>
            <w:tcW w:w="704"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其他</w:t>
            </w:r>
          </w:p>
        </w:tc>
      </w:tr>
      <w:tr w:rsidR="00876773" w:rsidRPr="00633656" w:rsidTr="00A923BE">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359" w:type="dxa"/>
            <w:gridSpan w:val="4"/>
            <w:vMerge/>
            <w:tcBorders>
              <w:top w:val="single" w:sz="4" w:space="0" w:color="000000"/>
              <w:left w:val="single" w:sz="4" w:space="0" w:color="000000"/>
              <w:bottom w:val="single" w:sz="4" w:space="0" w:color="000000"/>
              <w:right w:val="single" w:sz="4" w:space="0" w:color="auto"/>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在用固定资产</w:t>
            </w:r>
          </w:p>
        </w:tc>
        <w:tc>
          <w:tcPr>
            <w:tcW w:w="3462" w:type="dxa"/>
            <w:gridSpan w:val="8"/>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出租固定资产</w:t>
            </w:r>
          </w:p>
        </w:tc>
        <w:tc>
          <w:tcPr>
            <w:tcW w:w="704" w:type="dxa"/>
            <w:vMerge/>
            <w:tcBorders>
              <w:top w:val="single" w:sz="4" w:space="0" w:color="000000"/>
              <w:left w:val="single" w:sz="4" w:space="0" w:color="auto"/>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r>
      <w:tr w:rsidR="00876773" w:rsidRPr="00633656" w:rsidTr="00A923BE">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局机关及二级机构汇总</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1165.89</w:t>
            </w: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1165.89</w:t>
            </w:r>
          </w:p>
        </w:tc>
        <w:tc>
          <w:tcPr>
            <w:tcW w:w="3462"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70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1、局机关</w:t>
            </w:r>
          </w:p>
        </w:tc>
        <w:tc>
          <w:tcPr>
            <w:tcW w:w="1359" w:type="dxa"/>
            <w:gridSpan w:val="4"/>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1165.89</w:t>
            </w: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1165.89</w:t>
            </w:r>
          </w:p>
        </w:tc>
        <w:tc>
          <w:tcPr>
            <w:tcW w:w="3462"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70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567"/>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黑体" w:hint="eastAsia"/>
                <w:b/>
                <w:kern w:val="0"/>
                <w:sz w:val="24"/>
              </w:rPr>
              <w:t>三、部门（单位）整体支出绩效自评情况</w:t>
            </w:r>
          </w:p>
        </w:tc>
      </w:tr>
      <w:tr w:rsidR="00876773" w:rsidRPr="00633656" w:rsidTr="00A923BE">
        <w:trPr>
          <w:trHeight w:val="567"/>
        </w:trPr>
        <w:tc>
          <w:tcPr>
            <w:tcW w:w="183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整体支出绩效定性目标及实施计划完成情况</w:t>
            </w:r>
          </w:p>
        </w:tc>
        <w:tc>
          <w:tcPr>
            <w:tcW w:w="4279"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预期目标</w:t>
            </w:r>
          </w:p>
        </w:tc>
        <w:tc>
          <w:tcPr>
            <w:tcW w:w="4310" w:type="dxa"/>
            <w:gridSpan w:val="1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实际完成</w:t>
            </w:r>
          </w:p>
        </w:tc>
      </w:tr>
      <w:tr w:rsidR="00876773" w:rsidRPr="00633656" w:rsidTr="00A923BE">
        <w:trPr>
          <w:trHeight w:val="1757"/>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4279"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sz w:val="24"/>
              </w:rPr>
            </w:pPr>
            <w:r w:rsidRPr="00633656">
              <w:rPr>
                <w:rFonts w:ascii="仿宋_GB2312" w:eastAsia="仿宋_GB2312" w:hAnsi="仿宋" w:hint="eastAsia"/>
                <w:kern w:val="32"/>
                <w:sz w:val="24"/>
              </w:rPr>
              <w:t>1、全面提升清扫保洁质量及</w:t>
            </w:r>
            <w:r w:rsidRPr="00633656">
              <w:rPr>
                <w:rFonts w:ascii="仿宋_GB2312" w:eastAsia="仿宋_GB2312" w:hAnsi="仿宋" w:hint="eastAsia"/>
                <w:sz w:val="24"/>
              </w:rPr>
              <w:t>整治城郊结合部脏乱差突出的乱象。</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kern w:val="0"/>
                <w:sz w:val="24"/>
              </w:rPr>
            </w:pPr>
            <w:r w:rsidRPr="00633656">
              <w:rPr>
                <w:rFonts w:ascii="仿宋_GB2312" w:eastAsia="仿宋_GB2312" w:hAnsi="仿宋" w:hint="eastAsia"/>
                <w:sz w:val="24"/>
              </w:rPr>
              <w:t>2、</w:t>
            </w:r>
            <w:r w:rsidRPr="00633656">
              <w:rPr>
                <w:rFonts w:ascii="仿宋_GB2312" w:eastAsia="仿宋_GB2312" w:hAnsi="仿宋" w:hint="eastAsia"/>
                <w:kern w:val="0"/>
                <w:sz w:val="24"/>
              </w:rPr>
              <w:t>推进城市景观市容环境提升工作。</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sz w:val="24"/>
              </w:rPr>
            </w:pPr>
            <w:r w:rsidRPr="00633656">
              <w:rPr>
                <w:rFonts w:ascii="仿宋_GB2312" w:eastAsia="仿宋_GB2312" w:hAnsi="仿宋" w:hint="eastAsia"/>
                <w:kern w:val="0"/>
                <w:sz w:val="24"/>
              </w:rPr>
              <w:t>3、</w:t>
            </w:r>
            <w:r w:rsidRPr="00633656">
              <w:rPr>
                <w:rFonts w:ascii="仿宋_GB2312" w:eastAsia="仿宋_GB2312" w:hAnsi="仿宋" w:hint="eastAsia"/>
                <w:sz w:val="24"/>
              </w:rPr>
              <w:t>做好各类城市家具及公共设施整治提升工作。</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kern w:val="32"/>
                <w:sz w:val="24"/>
              </w:rPr>
            </w:pPr>
            <w:r w:rsidRPr="00633656">
              <w:rPr>
                <w:rFonts w:ascii="仿宋_GB2312" w:eastAsia="仿宋_GB2312" w:hAnsi="仿宋" w:hint="eastAsia"/>
                <w:sz w:val="24"/>
              </w:rPr>
              <w:t>4、</w:t>
            </w:r>
            <w:r w:rsidRPr="00633656">
              <w:rPr>
                <w:rFonts w:ascii="仿宋_GB2312" w:eastAsia="仿宋_GB2312" w:hAnsi="仿宋" w:hint="eastAsia"/>
                <w:kern w:val="32"/>
                <w:sz w:val="24"/>
              </w:rPr>
              <w:t>加大“门前三包”专项治理。</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sz w:val="24"/>
              </w:rPr>
            </w:pPr>
            <w:r w:rsidRPr="00633656">
              <w:rPr>
                <w:rFonts w:ascii="仿宋_GB2312" w:eastAsia="仿宋_GB2312" w:hAnsi="仿宋" w:hint="eastAsia"/>
                <w:sz w:val="24"/>
              </w:rPr>
              <w:lastRenderedPageBreak/>
              <w:t>5、整治占道经营屡治屡弹的乱象。</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sz w:val="24"/>
              </w:rPr>
            </w:pPr>
            <w:r w:rsidRPr="00633656">
              <w:rPr>
                <w:rFonts w:ascii="仿宋_GB2312" w:eastAsia="仿宋_GB2312" w:hAnsi="仿宋" w:hint="eastAsia"/>
                <w:sz w:val="24"/>
              </w:rPr>
              <w:t>6、全面加强联合执法</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sz w:val="24"/>
              </w:rPr>
            </w:pPr>
            <w:r w:rsidRPr="00633656">
              <w:rPr>
                <w:rFonts w:ascii="仿宋_GB2312" w:eastAsia="仿宋_GB2312" w:hAnsi="仿宋" w:hint="eastAsia"/>
                <w:sz w:val="24"/>
              </w:rPr>
              <w:t>7、整治不文明行为屡禁不止</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sz w:val="24"/>
              </w:rPr>
            </w:pPr>
            <w:r w:rsidRPr="00633656">
              <w:rPr>
                <w:rFonts w:ascii="仿宋_GB2312" w:eastAsia="仿宋_GB2312" w:hAnsi="仿宋" w:hint="eastAsia"/>
                <w:sz w:val="24"/>
              </w:rPr>
              <w:t>8、加大力度整治北京路机动车非机动车辆乱停乱放</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kern w:val="0"/>
                <w:sz w:val="24"/>
              </w:rPr>
            </w:pPr>
            <w:r w:rsidRPr="00633656">
              <w:rPr>
                <w:rFonts w:ascii="仿宋_GB2312" w:eastAsia="仿宋_GB2312" w:hAnsi="仿宋" w:hint="eastAsia"/>
                <w:sz w:val="24"/>
              </w:rPr>
              <w:t>9、</w:t>
            </w:r>
            <w:r w:rsidRPr="00633656">
              <w:rPr>
                <w:rFonts w:ascii="仿宋_GB2312" w:eastAsia="仿宋_GB2312" w:hAnsi="仿宋" w:hint="eastAsia"/>
                <w:kern w:val="0"/>
                <w:sz w:val="24"/>
              </w:rPr>
              <w:t>加强户外广告审批及景观亮化管理工作。</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hint="eastAsia"/>
                <w:sz w:val="24"/>
              </w:rPr>
            </w:pPr>
            <w:r w:rsidRPr="00633656">
              <w:rPr>
                <w:rFonts w:ascii="仿宋_GB2312" w:eastAsia="仿宋_GB2312" w:hAnsi="仿宋" w:hint="eastAsia"/>
                <w:kern w:val="0"/>
                <w:sz w:val="24"/>
              </w:rPr>
              <w:t>10、加强数字城管工作，进一步提高清洁指数和城市管理综合排名</w:t>
            </w:r>
          </w:p>
        </w:tc>
        <w:tc>
          <w:tcPr>
            <w:tcW w:w="4310" w:type="dxa"/>
            <w:gridSpan w:val="1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sz w:val="24"/>
              </w:rPr>
            </w:pPr>
            <w:r w:rsidRPr="00633656">
              <w:rPr>
                <w:rFonts w:ascii="仿宋_GB2312" w:eastAsia="仿宋_GB2312" w:hAnsi="仿宋" w:hint="eastAsia"/>
                <w:kern w:val="32"/>
                <w:sz w:val="24"/>
              </w:rPr>
              <w:lastRenderedPageBreak/>
              <w:t>1、全面提升清扫保洁质量及</w:t>
            </w:r>
            <w:r w:rsidRPr="00633656">
              <w:rPr>
                <w:rFonts w:ascii="仿宋_GB2312" w:eastAsia="仿宋_GB2312" w:hAnsi="仿宋" w:hint="eastAsia"/>
                <w:sz w:val="24"/>
              </w:rPr>
              <w:t>整治城郊结合部脏乱差突出的乱象。</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kern w:val="0"/>
                <w:sz w:val="24"/>
              </w:rPr>
            </w:pPr>
            <w:r w:rsidRPr="00633656">
              <w:rPr>
                <w:rFonts w:ascii="仿宋_GB2312" w:eastAsia="仿宋_GB2312" w:hAnsi="仿宋" w:hint="eastAsia"/>
                <w:sz w:val="24"/>
              </w:rPr>
              <w:t>2、</w:t>
            </w:r>
            <w:r w:rsidRPr="00633656">
              <w:rPr>
                <w:rFonts w:ascii="仿宋_GB2312" w:eastAsia="仿宋_GB2312" w:hAnsi="仿宋" w:hint="eastAsia"/>
                <w:kern w:val="0"/>
                <w:sz w:val="24"/>
              </w:rPr>
              <w:t>推进城市景观市容环境提升工作。</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sz w:val="24"/>
              </w:rPr>
            </w:pPr>
            <w:r w:rsidRPr="00633656">
              <w:rPr>
                <w:rFonts w:ascii="仿宋_GB2312" w:eastAsia="仿宋_GB2312" w:hAnsi="仿宋" w:hint="eastAsia"/>
                <w:kern w:val="0"/>
                <w:sz w:val="24"/>
              </w:rPr>
              <w:t>3、</w:t>
            </w:r>
            <w:r w:rsidRPr="00633656">
              <w:rPr>
                <w:rFonts w:ascii="仿宋_GB2312" w:eastAsia="仿宋_GB2312" w:hAnsi="仿宋" w:hint="eastAsia"/>
                <w:sz w:val="24"/>
              </w:rPr>
              <w:t>做好各类城市家具及公共设施整治提升工作。</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kern w:val="32"/>
                <w:sz w:val="24"/>
              </w:rPr>
            </w:pPr>
            <w:r w:rsidRPr="00633656">
              <w:rPr>
                <w:rFonts w:ascii="仿宋_GB2312" w:eastAsia="仿宋_GB2312" w:hAnsi="仿宋" w:hint="eastAsia"/>
                <w:sz w:val="24"/>
              </w:rPr>
              <w:t>4、</w:t>
            </w:r>
            <w:r w:rsidRPr="00633656">
              <w:rPr>
                <w:rFonts w:ascii="仿宋_GB2312" w:eastAsia="仿宋_GB2312" w:hAnsi="仿宋" w:hint="eastAsia"/>
                <w:kern w:val="32"/>
                <w:sz w:val="24"/>
              </w:rPr>
              <w:t>加大“门前三包”专项治理。</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sz w:val="24"/>
              </w:rPr>
            </w:pPr>
            <w:r w:rsidRPr="00633656">
              <w:rPr>
                <w:rFonts w:ascii="仿宋_GB2312" w:eastAsia="仿宋_GB2312" w:hAnsi="仿宋" w:hint="eastAsia"/>
                <w:sz w:val="24"/>
              </w:rPr>
              <w:lastRenderedPageBreak/>
              <w:t>5、整治占道经营屡治屡弹的乱象。</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sz w:val="24"/>
              </w:rPr>
            </w:pPr>
            <w:r w:rsidRPr="00633656">
              <w:rPr>
                <w:rFonts w:ascii="仿宋_GB2312" w:eastAsia="仿宋_GB2312" w:hAnsi="仿宋" w:hint="eastAsia"/>
                <w:sz w:val="24"/>
              </w:rPr>
              <w:t>6、全面加强联合执法</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sz w:val="24"/>
              </w:rPr>
            </w:pPr>
            <w:r w:rsidRPr="00633656">
              <w:rPr>
                <w:rFonts w:ascii="仿宋_GB2312" w:eastAsia="仿宋_GB2312" w:hAnsi="仿宋" w:hint="eastAsia"/>
                <w:sz w:val="24"/>
              </w:rPr>
              <w:t>7、整治不文明行为屡禁不止</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sz w:val="24"/>
              </w:rPr>
            </w:pPr>
            <w:r w:rsidRPr="00633656">
              <w:rPr>
                <w:rFonts w:ascii="仿宋_GB2312" w:eastAsia="仿宋_GB2312" w:hAnsi="仿宋" w:hint="eastAsia"/>
                <w:sz w:val="24"/>
              </w:rPr>
              <w:t>8、加大力度整治北京路机动车非机动车辆乱停乱放</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hint="eastAsia"/>
                <w:kern w:val="0"/>
                <w:sz w:val="24"/>
              </w:rPr>
            </w:pPr>
            <w:r w:rsidRPr="00633656">
              <w:rPr>
                <w:rFonts w:ascii="仿宋_GB2312" w:eastAsia="仿宋_GB2312" w:hAnsi="仿宋" w:hint="eastAsia"/>
                <w:sz w:val="24"/>
              </w:rPr>
              <w:t>9、</w:t>
            </w:r>
            <w:r w:rsidRPr="00633656">
              <w:rPr>
                <w:rFonts w:ascii="仿宋_GB2312" w:eastAsia="仿宋_GB2312" w:hAnsi="仿宋" w:hint="eastAsia"/>
                <w:kern w:val="0"/>
                <w:sz w:val="24"/>
              </w:rPr>
              <w:t>加强户外广告审批及景观亮化管理工作。</w:t>
            </w:r>
          </w:p>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hint="eastAsia"/>
                <w:kern w:val="0"/>
                <w:sz w:val="24"/>
              </w:rPr>
              <w:t>10、加强数字城管工作，进一步提高清洁指数和城市管理综合排名</w:t>
            </w:r>
          </w:p>
        </w:tc>
      </w:tr>
      <w:tr w:rsidR="00876773" w:rsidRPr="00633656" w:rsidTr="00A923BE">
        <w:trPr>
          <w:trHeight w:val="1227"/>
        </w:trPr>
        <w:tc>
          <w:tcPr>
            <w:tcW w:w="183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lastRenderedPageBreak/>
              <w:t>整体支出绩效定量目标及实施计划完成情况</w:t>
            </w:r>
          </w:p>
        </w:tc>
        <w:tc>
          <w:tcPr>
            <w:tcW w:w="297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评价内容</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绩效</w:t>
            </w:r>
          </w:p>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目标值</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完成情况</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产出目标</w:t>
            </w:r>
          </w:p>
        </w:tc>
        <w:tc>
          <w:tcPr>
            <w:tcW w:w="1425"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质量指标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w:t>
            </w:r>
            <w:r w:rsidRPr="00633656">
              <w:rPr>
                <w:rFonts w:ascii="仿宋_GB2312" w:eastAsia="仿宋_GB2312" w:hAnsi="仿宋" w:hint="eastAsia"/>
                <w:sz w:val="24"/>
              </w:rPr>
              <w:t>健全完善法律顾问制度，加强法律咨询和服务</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w:t>
            </w:r>
            <w:r w:rsidRPr="00633656">
              <w:rPr>
                <w:rFonts w:ascii="仿宋_GB2312" w:eastAsia="仿宋_GB2312" w:hAnsi="仿宋" w:hint="eastAsia"/>
                <w:sz w:val="24"/>
              </w:rPr>
              <w:t>强化执法业务培训，着力提高执法能力。</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3、</w:t>
            </w:r>
            <w:r w:rsidRPr="00633656">
              <w:rPr>
                <w:rFonts w:ascii="仿宋_GB2312" w:eastAsia="仿宋_GB2312" w:hAnsi="仿宋" w:hint="eastAsia"/>
                <w:sz w:val="24"/>
              </w:rPr>
              <w:t>认真组织案卷评查，规范执法行为。</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4、</w:t>
            </w:r>
            <w:r w:rsidRPr="00633656">
              <w:rPr>
                <w:rFonts w:ascii="仿宋_GB2312" w:eastAsia="仿宋_GB2312" w:hAnsi="仿宋" w:hint="eastAsia"/>
                <w:kern w:val="0"/>
                <w:sz w:val="24"/>
              </w:rPr>
              <w:t>重点抓好了市容市貌、环境卫生、占道经营、队容风纪、遏制农房违法建设等相关工作的日常督办检查。</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5、</w:t>
            </w:r>
            <w:r w:rsidRPr="00633656">
              <w:rPr>
                <w:rFonts w:ascii="仿宋_GB2312" w:eastAsia="仿宋_GB2312" w:hAnsi="仿宋" w:hint="eastAsia"/>
                <w:sz w:val="24"/>
              </w:rPr>
              <w:t>完成对盘龙区所有建设工程项目建档管理，对建设工程施工进度进行跟踪管理，监督、配合各建设单位完善相关审批手续，统一工地管理标准，从根源上预防违法建设行为。</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6、</w:t>
            </w:r>
            <w:r w:rsidRPr="00633656">
              <w:rPr>
                <w:rFonts w:ascii="仿宋_GB2312" w:eastAsia="仿宋_GB2312" w:hAnsi="仿宋" w:hint="eastAsia"/>
                <w:sz w:val="24"/>
              </w:rPr>
              <w:t>专门组织检查小组，分为早、晚两班对市容环境卫生进行检查</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7、</w:t>
            </w:r>
            <w:r w:rsidRPr="00633656">
              <w:rPr>
                <w:rFonts w:ascii="仿宋_GB2312" w:eastAsia="仿宋_GB2312" w:hAnsi="仿宋" w:hint="eastAsia"/>
                <w:sz w:val="24"/>
                <w:lang w:val="zh-CN"/>
              </w:rPr>
              <w:t>对辖区垃圾收运工作进行全面、严格的考核检查，</w:t>
            </w:r>
            <w:r w:rsidRPr="00633656">
              <w:rPr>
                <w:rFonts w:ascii="仿宋_GB2312" w:eastAsia="仿宋_GB2312" w:hAnsi="仿宋" w:hint="eastAsia"/>
                <w:sz w:val="24"/>
              </w:rPr>
              <w:t>实行三级网格责任制，确保了垃圾清运无盲区、无死角。</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8、</w:t>
            </w:r>
            <w:r w:rsidRPr="00633656">
              <w:rPr>
                <w:rFonts w:ascii="仿宋_GB2312" w:eastAsia="仿宋_GB2312" w:hAnsi="仿宋" w:hint="eastAsia"/>
                <w:bCs/>
                <w:kern w:val="0"/>
                <w:sz w:val="24"/>
              </w:rPr>
              <w:t>推进环卫一体化建设工作</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9、</w:t>
            </w:r>
            <w:r w:rsidRPr="00633656">
              <w:rPr>
                <w:rFonts w:ascii="仿宋_GB2312" w:eastAsia="仿宋_GB2312" w:hAnsi="仿宋" w:hint="eastAsia"/>
                <w:sz w:val="24"/>
              </w:rPr>
              <w:t>规范盘龙区街路巷道</w:t>
            </w:r>
            <w:proofErr w:type="gramStart"/>
            <w:r w:rsidRPr="00633656">
              <w:rPr>
                <w:rFonts w:ascii="仿宋_GB2312" w:eastAsia="仿宋_GB2312" w:hAnsi="仿宋" w:hint="eastAsia"/>
                <w:sz w:val="24"/>
              </w:rPr>
              <w:t>路标志</w:t>
            </w:r>
            <w:proofErr w:type="gramEnd"/>
            <w:r w:rsidRPr="00633656">
              <w:rPr>
                <w:rFonts w:ascii="仿宋_GB2312" w:eastAsia="仿宋_GB2312" w:hAnsi="仿宋" w:hint="eastAsia"/>
                <w:sz w:val="24"/>
              </w:rPr>
              <w:t>牌设置，推进地名标准化、规范化建设</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w:t>
            </w:r>
            <w:r w:rsidRPr="00633656">
              <w:rPr>
                <w:rFonts w:ascii="仿宋_GB2312" w:eastAsia="仿宋_GB2312" w:hAnsi="仿宋" w:hint="eastAsia"/>
                <w:sz w:val="24"/>
              </w:rPr>
              <w:t>大力开展安全生产综合治理</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数量指标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w:t>
            </w:r>
            <w:r w:rsidRPr="00633656">
              <w:rPr>
                <w:rFonts w:ascii="仿宋_GB2312" w:eastAsia="仿宋_GB2312" w:hint="eastAsia"/>
                <w:sz w:val="24"/>
              </w:rPr>
              <w:t>全</w:t>
            </w:r>
            <w:r w:rsidRPr="00633656">
              <w:rPr>
                <w:rFonts w:ascii="仿宋_GB2312" w:eastAsia="仿宋_GB2312" w:hint="eastAsia"/>
                <w:bCs/>
                <w:sz w:val="24"/>
              </w:rPr>
              <w:t>区2017年违法违规建筑治理工作涉及省市</w:t>
            </w:r>
            <w:proofErr w:type="gramStart"/>
            <w:r w:rsidRPr="00633656">
              <w:rPr>
                <w:rFonts w:ascii="仿宋_GB2312" w:eastAsia="仿宋_GB2312" w:hint="eastAsia"/>
                <w:bCs/>
                <w:sz w:val="24"/>
              </w:rPr>
              <w:t>级任务</w:t>
            </w:r>
            <w:proofErr w:type="gramEnd"/>
            <w:r w:rsidRPr="00633656">
              <w:rPr>
                <w:rFonts w:ascii="仿宋_GB2312" w:eastAsia="仿宋_GB2312" w:hint="eastAsia"/>
                <w:bCs/>
                <w:sz w:val="24"/>
              </w:rPr>
              <w:t>省级任务58.55万平方米，市级任务58.07万平方米</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61"/>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w:t>
            </w:r>
            <w:r w:rsidRPr="00633656">
              <w:rPr>
                <w:rFonts w:ascii="仿宋_GB2312" w:eastAsia="仿宋_GB2312" w:hint="eastAsia"/>
                <w:sz w:val="24"/>
              </w:rPr>
              <w:t>2017年违法违规户外广告整治工作。</w:t>
            </w:r>
            <w:r w:rsidRPr="00633656">
              <w:rPr>
                <w:rFonts w:ascii="仿宋_GB2312" w:eastAsia="仿宋_GB2312" w:hAnsi="仿宋" w:hint="eastAsia"/>
                <w:sz w:val="24"/>
              </w:rPr>
              <w:t>一阶段共计拆除广告1070块（条）面积约4749.73</w:t>
            </w:r>
            <w:r w:rsidRPr="00633656">
              <w:rPr>
                <w:rFonts w:ascii="宋体" w:hAnsi="宋体" w:cs="宋体" w:hint="eastAsia"/>
                <w:sz w:val="24"/>
              </w:rPr>
              <w:t>㎡</w:t>
            </w:r>
            <w:r w:rsidRPr="00633656">
              <w:rPr>
                <w:rFonts w:ascii="仿宋_GB2312" w:eastAsia="仿宋_GB2312" w:hAnsi="仿宋_GB2312" w:cs="仿宋_GB2312" w:hint="eastAsia"/>
                <w:sz w:val="24"/>
              </w:rPr>
              <w:t>，任务完成进度为</w:t>
            </w:r>
            <w:r w:rsidRPr="00633656">
              <w:rPr>
                <w:rFonts w:ascii="仿宋_GB2312" w:eastAsia="仿宋_GB2312" w:hAnsi="仿宋" w:hint="eastAsia"/>
                <w:sz w:val="24"/>
              </w:rPr>
              <w:t>95.58%,二阶段共计拆除广告272块（条）面积约2244.08</w:t>
            </w:r>
            <w:r w:rsidRPr="00633656">
              <w:rPr>
                <w:rFonts w:ascii="宋体" w:hAnsi="宋体" w:cs="宋体" w:hint="eastAsia"/>
                <w:sz w:val="24"/>
              </w:rPr>
              <w:t>㎡</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61"/>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3、</w:t>
            </w:r>
            <w:r w:rsidRPr="00633656">
              <w:rPr>
                <w:rFonts w:ascii="仿宋_GB2312" w:eastAsia="仿宋_GB2312" w:hint="eastAsia"/>
                <w:sz w:val="24"/>
              </w:rPr>
              <w:t>在全区175条主次干道设置宣传牌8739块，14条道路路灯</w:t>
            </w:r>
            <w:proofErr w:type="gramStart"/>
            <w:r w:rsidRPr="00633656">
              <w:rPr>
                <w:rFonts w:ascii="仿宋_GB2312" w:eastAsia="仿宋_GB2312" w:hint="eastAsia"/>
                <w:sz w:val="24"/>
              </w:rPr>
              <w:t>杆道旗</w:t>
            </w:r>
            <w:proofErr w:type="gramEnd"/>
            <w:r w:rsidRPr="00633656">
              <w:rPr>
                <w:rFonts w:ascii="仿宋_GB2312" w:eastAsia="仿宋_GB2312" w:hint="eastAsia"/>
                <w:sz w:val="24"/>
              </w:rPr>
              <w:t>共有1380根，17座天桥、跨线桥设置38块宣传牌，在68根十字路口指示牌贴画。在29个广场设置了640块宣传牌</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61"/>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4、</w:t>
            </w:r>
            <w:r w:rsidRPr="00633656">
              <w:rPr>
                <w:rFonts w:ascii="仿宋_GB2312" w:eastAsia="仿宋_GB2312" w:hint="eastAsia"/>
                <w:sz w:val="24"/>
              </w:rPr>
              <w:t>新建农村公厕63座、提升改造农村公厕25座、新建城市公厕6座及提升改造城市公厕4座、对1座社会投资人投资建设的垃圾中转站进行设备安装、提升改造城市公厕31座</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61"/>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5、</w:t>
            </w:r>
            <w:r w:rsidRPr="00633656">
              <w:rPr>
                <w:rFonts w:ascii="仿宋_GB2312" w:eastAsia="仿宋_GB2312" w:hint="eastAsia"/>
                <w:sz w:val="24"/>
              </w:rPr>
              <w:t>清运垃圾22万多吨,日清运量为696吨,完成粪便、粪渣清运</w:t>
            </w:r>
            <w:proofErr w:type="gramStart"/>
            <w:r w:rsidRPr="00633656">
              <w:rPr>
                <w:rFonts w:ascii="仿宋_GB2312" w:eastAsia="仿宋_GB2312" w:hint="eastAsia"/>
                <w:sz w:val="24"/>
              </w:rPr>
              <w:t>45495多吨</w:t>
            </w:r>
            <w:proofErr w:type="gramEnd"/>
            <w:r w:rsidRPr="00633656">
              <w:rPr>
                <w:rFonts w:ascii="仿宋_GB2312" w:eastAsia="仿宋_GB2312" w:hint="eastAsia"/>
                <w:sz w:val="24"/>
              </w:rPr>
              <w:t>，出动人员</w:t>
            </w:r>
            <w:r w:rsidRPr="00633656">
              <w:rPr>
                <w:rFonts w:ascii="仿宋_GB2312" w:eastAsia="仿宋_GB2312" w:hAnsi="仿宋" w:hint="eastAsia"/>
                <w:sz w:val="24"/>
              </w:rPr>
              <w:t>22848</w:t>
            </w:r>
            <w:r w:rsidRPr="00633656">
              <w:rPr>
                <w:rFonts w:ascii="仿宋_GB2312" w:eastAsia="仿宋_GB2312" w:hint="eastAsia"/>
                <w:sz w:val="24"/>
              </w:rPr>
              <w:t>人次，出动垃圾车及人力三轮车、手推车等</w:t>
            </w:r>
            <w:proofErr w:type="gramStart"/>
            <w:r w:rsidRPr="00633656">
              <w:rPr>
                <w:rFonts w:ascii="仿宋_GB2312" w:eastAsia="仿宋_GB2312" w:hint="eastAsia"/>
                <w:sz w:val="24"/>
              </w:rPr>
              <w:t>5412多台</w:t>
            </w:r>
            <w:proofErr w:type="gramEnd"/>
            <w:r w:rsidRPr="00633656">
              <w:rPr>
                <w:rFonts w:ascii="仿宋_GB2312" w:eastAsia="仿宋_GB2312" w:hint="eastAsia"/>
                <w:sz w:val="24"/>
              </w:rPr>
              <w:t>次，共清理乱堆乱倒垃圾3138.</w:t>
            </w:r>
            <w:proofErr w:type="gramStart"/>
            <w:r w:rsidRPr="00633656">
              <w:rPr>
                <w:rFonts w:ascii="仿宋_GB2312" w:eastAsia="仿宋_GB2312" w:hint="eastAsia"/>
                <w:sz w:val="24"/>
              </w:rPr>
              <w:t>64多吨</w:t>
            </w:r>
            <w:proofErr w:type="gramEnd"/>
            <w:r w:rsidRPr="00633656">
              <w:rPr>
                <w:rFonts w:ascii="仿宋_GB2312" w:eastAsia="仿宋_GB2312" w:hint="eastAsia"/>
                <w:sz w:val="24"/>
              </w:rPr>
              <w:t>；全区共计清扫道路及河道水面废弃物</w:t>
            </w:r>
            <w:r w:rsidRPr="00633656">
              <w:rPr>
                <w:rFonts w:ascii="仿宋_GB2312" w:eastAsia="仿宋_GB2312" w:hAnsi="宋体" w:hint="eastAsia"/>
                <w:sz w:val="24"/>
              </w:rPr>
              <w:t>14589.</w:t>
            </w:r>
            <w:proofErr w:type="gramStart"/>
            <w:r w:rsidRPr="00633656">
              <w:rPr>
                <w:rFonts w:ascii="仿宋_GB2312" w:eastAsia="仿宋_GB2312" w:hAnsi="宋体" w:hint="eastAsia"/>
                <w:sz w:val="24"/>
              </w:rPr>
              <w:t>7</w:t>
            </w:r>
            <w:r w:rsidRPr="00633656">
              <w:rPr>
                <w:rFonts w:ascii="仿宋_GB2312" w:eastAsia="仿宋_GB2312" w:hint="eastAsia"/>
                <w:sz w:val="24"/>
              </w:rPr>
              <w:t>多吨</w:t>
            </w:r>
            <w:proofErr w:type="gramEnd"/>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545"/>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val="restart"/>
            <w:tcBorders>
              <w:top w:val="single" w:sz="4" w:space="0" w:color="000000"/>
              <w:left w:val="single" w:sz="4" w:space="0" w:color="000000"/>
              <w:right w:val="single" w:sz="4" w:space="0" w:color="000000"/>
            </w:tcBorders>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数量指标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6、</w:t>
            </w:r>
            <w:r w:rsidRPr="00633656">
              <w:rPr>
                <w:rFonts w:ascii="仿宋_GB2312" w:eastAsia="仿宋_GB2312" w:hint="eastAsia"/>
                <w:sz w:val="24"/>
              </w:rPr>
              <w:t>查处和规范“门前三包”不落实行为48700余起，各街道新签、补签“门前三包”责任书4000多家，无偿发放</w:t>
            </w:r>
            <w:r w:rsidRPr="00633656">
              <w:rPr>
                <w:rFonts w:ascii="仿宋_GB2312" w:eastAsia="仿宋_GB2312" w:hint="eastAsia"/>
                <w:sz w:val="24"/>
              </w:rPr>
              <w:lastRenderedPageBreak/>
              <w:t>“门前三包”保洁桶4600多只</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lastRenderedPageBreak/>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61"/>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7、</w:t>
            </w:r>
            <w:r w:rsidRPr="00633656">
              <w:rPr>
                <w:rFonts w:ascii="仿宋_GB2312" w:eastAsia="仿宋_GB2312" w:hAnsi="宋体" w:hint="eastAsia"/>
                <w:sz w:val="24"/>
              </w:rPr>
              <w:t>环卫一体化清扫保洁面积从原来的400余万平方米，增加到500余万平方米，确保环卫一体化范围内机械化作业率达到85%以上</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61"/>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8、</w:t>
            </w:r>
            <w:r w:rsidRPr="00633656">
              <w:rPr>
                <w:rFonts w:ascii="仿宋_GB2312" w:eastAsia="仿宋_GB2312" w:hint="eastAsia"/>
                <w:sz w:val="24"/>
              </w:rPr>
              <w:t>维修果皮箱1400多只（次），补装内桶3500只，确保了果皮箱完好使用。</w:t>
            </w:r>
            <w:r w:rsidRPr="00633656">
              <w:rPr>
                <w:rFonts w:ascii="仿宋_GB2312" w:eastAsia="仿宋_GB2312" w:hAnsi="仿宋" w:hint="eastAsia"/>
                <w:sz w:val="24"/>
              </w:rPr>
              <w:t>共计</w:t>
            </w:r>
            <w:r w:rsidRPr="00633656">
              <w:rPr>
                <w:rFonts w:ascii="仿宋_GB2312" w:eastAsia="仿宋_GB2312" w:hAnsi="仿宋" w:cs="宋体" w:hint="eastAsia"/>
                <w:sz w:val="24"/>
              </w:rPr>
              <w:t>对辖区内部分道路更新及新装分类双桶果皮箱1232组</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时效指标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2017年1月1日-2017年12月31日</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成本指标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全年完成财政预算支出21363.27万元</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效益目标</w:t>
            </w:r>
          </w:p>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（预期实现的效益）</w:t>
            </w: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社会效益</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1、培养综合素质过硬的执法队伍赢得市民的支持和理解，为开展有效执法奠定坚实基础。</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2、通过有效的监督提升了市民素质，让更多市民参与到城市管理工作中。</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经济效益</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1、通过有效及时的监督和管理，提高城市美观，打造美丽春城，促进经济发展。</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生态效益</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1、通过科技手段的监督有效减少人力和财力</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2、通过市容环境卫生整治改善人居生活水平。</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社会公众或服务对象满意度</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1、通过长期的宣传让更多市民了解城市管理工作。</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454"/>
        </w:trPr>
        <w:tc>
          <w:tcPr>
            <w:tcW w:w="183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8"/>
                <w:szCs w:val="28"/>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876773" w:rsidRPr="00633656" w:rsidRDefault="00876773" w:rsidP="00A923BE">
            <w:pPr>
              <w:widowControl/>
              <w:jc w:val="left"/>
              <w:rPr>
                <w:rFonts w:ascii="仿宋_GB2312" w:eastAsia="仿宋_GB2312" w:hAnsi="仿宋" w:cs="仿宋_GB2312" w:hint="eastAsia"/>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2、通过有效的宣传赢得市民对城管工作的理解和支持。</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100%</w:t>
            </w:r>
          </w:p>
        </w:tc>
        <w:tc>
          <w:tcPr>
            <w:tcW w:w="154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仿宋_GB2312" w:hint="eastAsia"/>
                <w:kern w:val="0"/>
                <w:sz w:val="24"/>
              </w:rPr>
              <w:t>完成</w:t>
            </w:r>
          </w:p>
        </w:tc>
      </w:tr>
      <w:tr w:rsidR="00876773" w:rsidRPr="00633656" w:rsidTr="00A923BE">
        <w:trPr>
          <w:trHeight w:val="567"/>
        </w:trPr>
        <w:tc>
          <w:tcPr>
            <w:tcW w:w="3388"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绩效自评综合得分</w:t>
            </w:r>
          </w:p>
        </w:tc>
        <w:tc>
          <w:tcPr>
            <w:tcW w:w="7040" w:type="dxa"/>
            <w:gridSpan w:val="1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97分</w:t>
            </w:r>
          </w:p>
        </w:tc>
      </w:tr>
      <w:tr w:rsidR="00876773" w:rsidRPr="00633656" w:rsidTr="00A923BE">
        <w:trPr>
          <w:trHeight w:val="567"/>
        </w:trPr>
        <w:tc>
          <w:tcPr>
            <w:tcW w:w="3388"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评价等次</w:t>
            </w:r>
          </w:p>
        </w:tc>
        <w:tc>
          <w:tcPr>
            <w:tcW w:w="7040" w:type="dxa"/>
            <w:gridSpan w:val="1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优</w:t>
            </w:r>
          </w:p>
        </w:tc>
      </w:tr>
      <w:tr w:rsidR="00876773" w:rsidRPr="00633656" w:rsidTr="00A923BE">
        <w:trPr>
          <w:trHeight w:val="458"/>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b/>
                <w:kern w:val="0"/>
                <w:sz w:val="24"/>
              </w:rPr>
            </w:pPr>
            <w:r w:rsidRPr="00633656">
              <w:rPr>
                <w:rFonts w:ascii="仿宋_GB2312" w:eastAsia="仿宋_GB2312" w:hAnsi="仿宋" w:cs="黑体" w:hint="eastAsia"/>
                <w:b/>
                <w:kern w:val="0"/>
                <w:sz w:val="24"/>
              </w:rPr>
              <w:t>四、评价人员</w:t>
            </w:r>
          </w:p>
        </w:tc>
      </w:tr>
      <w:tr w:rsidR="00876773" w:rsidRPr="00633656" w:rsidTr="00A923BE">
        <w:trPr>
          <w:trHeight w:val="567"/>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姓  名</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职务/职称</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单  位</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签  字</w:t>
            </w: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lastRenderedPageBreak/>
              <w:t>郑宇韬</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副局长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顾勤</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办公室主任</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办公室</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李</w:t>
            </w:r>
            <w:r w:rsidRPr="00633656">
              <w:rPr>
                <w:rFonts w:ascii="宋体" w:hAnsi="宋体" w:cs="宋体" w:hint="eastAsia"/>
                <w:kern w:val="0"/>
                <w:sz w:val="24"/>
              </w:rPr>
              <w:t>璟</w:t>
            </w:r>
            <w:r w:rsidRPr="00633656">
              <w:rPr>
                <w:rFonts w:ascii="仿宋_GB2312" w:eastAsia="仿宋_GB2312" w:hAnsi="仿宋_GB2312" w:cs="仿宋_GB2312" w:hint="eastAsia"/>
                <w:kern w:val="0"/>
                <w:sz w:val="24"/>
              </w:rPr>
              <w:t>青</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财务科</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黄宏霞</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市容科</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刘君</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中队长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督查中队</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proofErr w:type="gramStart"/>
            <w:r w:rsidRPr="00633656">
              <w:rPr>
                <w:rFonts w:ascii="仿宋_GB2312" w:eastAsia="仿宋_GB2312" w:hAnsi="仿宋" w:cs="仿宋_GB2312" w:hint="eastAsia"/>
                <w:kern w:val="0"/>
                <w:sz w:val="24"/>
              </w:rPr>
              <w:t>苏云昆</w:t>
            </w:r>
            <w:proofErr w:type="gramEnd"/>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人事科</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康晓明</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法制科</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申</w:t>
            </w:r>
            <w:proofErr w:type="gramStart"/>
            <w:r w:rsidRPr="00633656">
              <w:rPr>
                <w:rFonts w:ascii="仿宋_GB2312" w:eastAsia="仿宋_GB2312" w:hAnsi="仿宋" w:cs="仿宋_GB2312" w:hint="eastAsia"/>
                <w:kern w:val="0"/>
                <w:sz w:val="24"/>
              </w:rPr>
              <w:t>世</w:t>
            </w:r>
            <w:proofErr w:type="gramEnd"/>
            <w:r w:rsidRPr="00633656">
              <w:rPr>
                <w:rFonts w:ascii="仿宋_GB2312" w:eastAsia="仿宋_GB2312" w:hAnsi="仿宋" w:cs="仿宋_GB2312" w:hint="eastAsia"/>
                <w:kern w:val="0"/>
                <w:sz w:val="24"/>
              </w:rPr>
              <w:t>刚</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执法监督科</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680"/>
        </w:trPr>
        <w:tc>
          <w:tcPr>
            <w:tcW w:w="231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张素兰</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副科长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4"/>
              </w:rPr>
            </w:pPr>
            <w:r w:rsidRPr="00633656">
              <w:rPr>
                <w:rFonts w:ascii="仿宋_GB2312" w:eastAsia="仿宋_GB2312" w:hAnsi="仿宋" w:cs="仿宋_GB2312" w:hint="eastAsia"/>
                <w:kern w:val="0"/>
                <w:sz w:val="24"/>
              </w:rPr>
              <w:t>审批科</w:t>
            </w:r>
          </w:p>
        </w:tc>
        <w:tc>
          <w:tcPr>
            <w:tcW w:w="1304"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center"/>
              <w:textAlignment w:val="center"/>
              <w:rPr>
                <w:rFonts w:ascii="仿宋_GB2312" w:eastAsia="仿宋_GB2312" w:hAnsi="仿宋" w:cs="仿宋_GB2312" w:hint="eastAsia"/>
                <w:kern w:val="0"/>
                <w:sz w:val="28"/>
                <w:szCs w:val="28"/>
              </w:rPr>
            </w:pPr>
          </w:p>
        </w:tc>
      </w:tr>
      <w:tr w:rsidR="00876773" w:rsidRPr="00633656" w:rsidTr="00A923BE">
        <w:trPr>
          <w:trHeight w:val="3196"/>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proofErr w:type="gramStart"/>
            <w:r w:rsidRPr="00633656">
              <w:rPr>
                <w:rFonts w:ascii="仿宋_GB2312" w:eastAsia="仿宋_GB2312" w:hAnsi="仿宋" w:cs="仿宋_GB2312" w:hint="eastAsia"/>
                <w:kern w:val="0"/>
                <w:sz w:val="28"/>
                <w:szCs w:val="28"/>
              </w:rPr>
              <w:t>评价组</w:t>
            </w:r>
            <w:proofErr w:type="gramEnd"/>
            <w:r w:rsidRPr="00633656">
              <w:rPr>
                <w:rFonts w:ascii="仿宋_GB2312" w:eastAsia="仿宋_GB2312" w:hAnsi="仿宋" w:cs="仿宋_GB2312" w:hint="eastAsia"/>
                <w:kern w:val="0"/>
                <w:sz w:val="28"/>
                <w:szCs w:val="28"/>
              </w:rPr>
              <w:t>组长（签字）：</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 xml:space="preserve">                                                           年    月    日</w:t>
            </w:r>
          </w:p>
        </w:tc>
      </w:tr>
      <w:tr w:rsidR="00876773" w:rsidRPr="00633656" w:rsidTr="00A923BE">
        <w:trPr>
          <w:trHeight w:val="3261"/>
        </w:trPr>
        <w:tc>
          <w:tcPr>
            <w:tcW w:w="10428" w:type="dxa"/>
            <w:gridSpan w:val="20"/>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部门（单位）意见：</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 xml:space="preserve">                                         部门（单位）负责人（签字）：</w:t>
            </w:r>
          </w:p>
          <w:p w:rsidR="00876773" w:rsidRPr="00633656" w:rsidRDefault="00876773" w:rsidP="00A923BE">
            <w:pPr>
              <w:widowControl/>
              <w:spacing w:before="100" w:beforeAutospacing="1" w:after="100" w:afterAutospacing="1" w:line="320" w:lineRule="exact"/>
              <w:jc w:val="left"/>
              <w:textAlignment w:val="center"/>
              <w:rPr>
                <w:rFonts w:ascii="仿宋_GB2312" w:eastAsia="仿宋_GB2312" w:hAnsi="仿宋" w:cs="仿宋_GB2312" w:hint="eastAsia"/>
                <w:kern w:val="0"/>
                <w:sz w:val="28"/>
                <w:szCs w:val="28"/>
              </w:rPr>
            </w:pPr>
            <w:r w:rsidRPr="00633656">
              <w:rPr>
                <w:rFonts w:ascii="仿宋_GB2312" w:eastAsia="仿宋_GB2312" w:hAnsi="仿宋" w:cs="仿宋_GB2312" w:hint="eastAsia"/>
                <w:kern w:val="0"/>
                <w:sz w:val="28"/>
                <w:szCs w:val="28"/>
              </w:rPr>
              <w:t xml:space="preserve">                                               年    月    日</w:t>
            </w:r>
          </w:p>
        </w:tc>
      </w:tr>
    </w:tbl>
    <w:p w:rsidR="00876773" w:rsidRPr="00876773" w:rsidRDefault="00876773" w:rsidP="00876773">
      <w:pPr>
        <w:widowControl/>
        <w:tabs>
          <w:tab w:val="left" w:pos="6480"/>
        </w:tabs>
        <w:spacing w:before="100" w:beforeAutospacing="1" w:after="100" w:afterAutospacing="1" w:line="320" w:lineRule="exact"/>
        <w:jc w:val="left"/>
        <w:rPr>
          <w:rFonts w:ascii="仿宋_GB2312" w:eastAsia="仿宋_GB2312" w:hAnsi="仿宋" w:cs="仿宋_GB2312" w:hint="eastAsia"/>
          <w:bCs/>
          <w:kern w:val="0"/>
          <w:sz w:val="28"/>
          <w:szCs w:val="28"/>
        </w:rPr>
      </w:pPr>
      <w:r w:rsidRPr="00633656">
        <w:rPr>
          <w:rFonts w:ascii="仿宋_GB2312" w:eastAsia="仿宋_GB2312" w:hAnsi="仿宋" w:cs="仿宋_GB2312" w:hint="eastAsia"/>
          <w:bCs/>
          <w:kern w:val="0"/>
          <w:sz w:val="28"/>
          <w:szCs w:val="28"/>
        </w:rPr>
        <w:t>填报人（签名）：                          联系电话</w:t>
      </w:r>
      <w:r>
        <w:rPr>
          <w:rFonts w:ascii="仿宋_GB2312" w:eastAsia="仿宋_GB2312" w:hAnsi="仿宋" w:cs="仿宋_GB2312" w:hint="eastAsia"/>
          <w:bCs/>
          <w:kern w:val="0"/>
          <w:sz w:val="28"/>
          <w:szCs w:val="28"/>
        </w:rPr>
        <w:t>：</w:t>
      </w:r>
    </w:p>
    <w:sectPr w:rsidR="00876773" w:rsidRPr="0087677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cumentProtection w:edit="readOnly" w:formatting="1" w:enforcement="1" w:cryptProviderType="rsaFull" w:cryptAlgorithmClass="hash" w:cryptAlgorithmType="typeAny" w:cryptAlgorithmSid="4" w:cryptSpinCount="100000" w:hash="HRNBAn9GGeo+ely3UOFDIMV/6gk=" w:salt="cOqUxwDNHGqsr+E4P9w5s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773"/>
    <w:rsid w:val="00815B94"/>
    <w:rsid w:val="00876773"/>
    <w:rsid w:val="00B03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76773"/>
    <w:rPr>
      <w:sz w:val="18"/>
      <w:szCs w:val="18"/>
    </w:rPr>
  </w:style>
  <w:style w:type="character" w:customStyle="1" w:styleId="Char">
    <w:name w:val="批注框文本 Char"/>
    <w:basedOn w:val="a0"/>
    <w:link w:val="a3"/>
    <w:uiPriority w:val="99"/>
    <w:semiHidden/>
    <w:rsid w:val="0087677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76773"/>
    <w:rPr>
      <w:sz w:val="18"/>
      <w:szCs w:val="18"/>
    </w:rPr>
  </w:style>
  <w:style w:type="character" w:customStyle="1" w:styleId="Char">
    <w:name w:val="批注框文本 Char"/>
    <w:basedOn w:val="a0"/>
    <w:link w:val="a3"/>
    <w:uiPriority w:val="99"/>
    <w:semiHidden/>
    <w:rsid w:val="0087677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23</Pages>
  <Words>1956</Words>
  <Characters>11155</Characters>
  <Application>Microsoft Office Word</Application>
  <DocSecurity>8</DocSecurity>
  <Lines>92</Lines>
  <Paragraphs>26</Paragraphs>
  <ScaleCrop>false</ScaleCrop>
  <Company>Microsoft</Company>
  <LinksUpToDate>false</LinksUpToDate>
  <CharactersWithSpaces>13085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2018-08-30T01:25:00Z</dcterms:created>
  <dcterms:modified xsi:type="dcterms:W3CDTF">2018-08-30T01:31:00Z</dcterms:modified>
</cp:coreProperties>
</file>