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575" w:rsidRDefault="001876AD">
      <w:pPr>
        <w:jc w:val="center"/>
        <w:rPr>
          <w:rFonts w:asciiTheme="minorEastAsia" w:eastAsiaTheme="minorEastAsia" w:hAnsiTheme="minorEastAsia" w:cs="黑体"/>
          <w:bCs/>
          <w:sz w:val="52"/>
          <w:szCs w:val="52"/>
        </w:rPr>
      </w:pPr>
      <w:r>
        <w:rPr>
          <w:rFonts w:asciiTheme="minorEastAsia" w:eastAsiaTheme="minorEastAsia" w:hAnsiTheme="minorEastAsia" w:cs="黑体" w:hint="eastAsia"/>
          <w:bCs/>
          <w:sz w:val="52"/>
          <w:szCs w:val="52"/>
        </w:rPr>
        <w:t>街道运转工作经费</w:t>
      </w:r>
      <w:r w:rsidR="00ED6053">
        <w:rPr>
          <w:rFonts w:asciiTheme="minorEastAsia" w:eastAsiaTheme="minorEastAsia" w:hAnsiTheme="minorEastAsia" w:cs="黑体" w:hint="eastAsia"/>
          <w:bCs/>
          <w:sz w:val="52"/>
          <w:szCs w:val="52"/>
        </w:rPr>
        <w:t>项目支出</w:t>
      </w:r>
    </w:p>
    <w:p w:rsidR="00580575" w:rsidRDefault="00ED6053">
      <w:pPr>
        <w:jc w:val="center"/>
        <w:rPr>
          <w:rFonts w:asciiTheme="minorEastAsia" w:eastAsiaTheme="minorEastAsia" w:hAnsiTheme="minorEastAsia" w:cs="黑体"/>
          <w:bCs/>
          <w:sz w:val="52"/>
          <w:szCs w:val="52"/>
        </w:rPr>
      </w:pPr>
      <w:r>
        <w:rPr>
          <w:rFonts w:asciiTheme="minorEastAsia" w:eastAsiaTheme="minorEastAsia" w:hAnsiTheme="minorEastAsia" w:cs="黑体" w:hint="eastAsia"/>
          <w:bCs/>
          <w:sz w:val="52"/>
          <w:szCs w:val="52"/>
        </w:rPr>
        <w:t>绩效自评报告</w:t>
      </w:r>
    </w:p>
    <w:p w:rsidR="00580575" w:rsidRDefault="00ED6053">
      <w:pPr>
        <w:jc w:val="center"/>
        <w:rPr>
          <w:rFonts w:asciiTheme="minorEastAsia" w:eastAsiaTheme="minorEastAsia" w:hAnsiTheme="minorEastAsia"/>
          <w:bCs/>
          <w:sz w:val="52"/>
          <w:szCs w:val="52"/>
        </w:rPr>
      </w:pPr>
      <w:r>
        <w:rPr>
          <w:rFonts w:asciiTheme="minorEastAsia" w:eastAsiaTheme="minorEastAsia" w:hAnsiTheme="minorEastAsia" w:cs="黑体" w:hint="eastAsia"/>
          <w:bCs/>
          <w:sz w:val="52"/>
          <w:szCs w:val="52"/>
        </w:rPr>
        <w:t>（</w:t>
      </w:r>
      <w:r>
        <w:rPr>
          <w:rFonts w:asciiTheme="minorEastAsia" w:eastAsiaTheme="minorEastAsia" w:hAnsiTheme="minorEastAsia" w:cs="黑体"/>
          <w:bCs/>
          <w:sz w:val="52"/>
          <w:szCs w:val="52"/>
        </w:rPr>
        <w:t>2018</w:t>
      </w:r>
      <w:r>
        <w:rPr>
          <w:rFonts w:asciiTheme="minorEastAsia" w:eastAsiaTheme="minorEastAsia" w:hAnsiTheme="minorEastAsia" w:cs="黑体" w:hint="eastAsia"/>
          <w:bCs/>
          <w:sz w:val="52"/>
          <w:szCs w:val="52"/>
        </w:rPr>
        <w:t>年度）</w:t>
      </w:r>
    </w:p>
    <w:p w:rsidR="00580575" w:rsidRDefault="00580575">
      <w:pPr>
        <w:spacing w:before="120" w:after="120" w:line="480" w:lineRule="auto"/>
        <w:jc w:val="center"/>
        <w:rPr>
          <w:rFonts w:asciiTheme="minorEastAsia" w:eastAsiaTheme="minorEastAsia" w:hAnsiTheme="minorEastAsia"/>
          <w:b/>
          <w:bCs/>
          <w:sz w:val="52"/>
          <w:szCs w:val="52"/>
        </w:rPr>
      </w:pPr>
    </w:p>
    <w:p w:rsidR="00580575" w:rsidRDefault="00580575">
      <w:pPr>
        <w:spacing w:before="120" w:after="120" w:line="480" w:lineRule="auto"/>
        <w:jc w:val="center"/>
        <w:rPr>
          <w:rFonts w:asciiTheme="minorEastAsia" w:eastAsiaTheme="minorEastAsia" w:hAnsiTheme="minorEastAsia"/>
          <w:b/>
          <w:bCs/>
          <w:sz w:val="44"/>
          <w:szCs w:val="44"/>
        </w:rPr>
      </w:pPr>
    </w:p>
    <w:p w:rsidR="00580575" w:rsidRDefault="00580575">
      <w:pPr>
        <w:spacing w:before="120" w:after="120" w:line="480" w:lineRule="auto"/>
        <w:jc w:val="center"/>
        <w:rPr>
          <w:rFonts w:asciiTheme="minorEastAsia" w:eastAsiaTheme="minorEastAsia" w:hAnsiTheme="minorEastAsia"/>
          <w:b/>
          <w:bCs/>
          <w:sz w:val="44"/>
          <w:szCs w:val="44"/>
        </w:rPr>
      </w:pPr>
    </w:p>
    <w:p w:rsidR="00580575" w:rsidRDefault="00580575">
      <w:pPr>
        <w:spacing w:before="120" w:after="120" w:line="480" w:lineRule="auto"/>
        <w:jc w:val="center"/>
        <w:rPr>
          <w:rFonts w:asciiTheme="minorEastAsia" w:eastAsiaTheme="minorEastAsia" w:hAnsiTheme="minorEastAsia"/>
          <w:b/>
          <w:bCs/>
          <w:sz w:val="44"/>
          <w:szCs w:val="44"/>
        </w:rPr>
      </w:pPr>
    </w:p>
    <w:p w:rsidR="00580575" w:rsidRDefault="00ED6053">
      <w:pPr>
        <w:adjustRightInd w:val="0"/>
        <w:snapToGrid w:val="0"/>
        <w:spacing w:line="360" w:lineRule="auto"/>
        <w:ind w:leftChars="600" w:left="1260"/>
        <w:rPr>
          <w:rFonts w:asciiTheme="minorEastAsia" w:eastAsiaTheme="minorEastAsia" w:hAnsiTheme="minorEastAsia" w:cs="黑体"/>
          <w:b/>
          <w:bCs/>
          <w:sz w:val="28"/>
          <w:szCs w:val="28"/>
        </w:rPr>
      </w:pPr>
      <w:r>
        <w:rPr>
          <w:rFonts w:asciiTheme="minorEastAsia" w:eastAsiaTheme="minorEastAsia" w:hAnsiTheme="minorEastAsia" w:cs="黑体" w:hint="eastAsia"/>
          <w:b/>
          <w:bCs/>
          <w:sz w:val="28"/>
          <w:szCs w:val="28"/>
        </w:rPr>
        <w:t>部门名称（公章）：</w:t>
      </w:r>
      <w:r>
        <w:rPr>
          <w:rFonts w:asciiTheme="minorEastAsia" w:eastAsiaTheme="minorEastAsia" w:hAnsiTheme="minorEastAsia" w:cs="黑体" w:hint="eastAsia"/>
          <w:b/>
          <w:bCs/>
          <w:sz w:val="28"/>
          <w:szCs w:val="28"/>
          <w:u w:val="single"/>
        </w:rPr>
        <w:t>昆明市盘龙区人民政府</w:t>
      </w:r>
      <w:r w:rsidR="001876AD">
        <w:rPr>
          <w:rFonts w:asciiTheme="minorEastAsia" w:eastAsiaTheme="minorEastAsia" w:hAnsiTheme="minorEastAsia" w:cs="黑体" w:hint="eastAsia"/>
          <w:b/>
          <w:bCs/>
          <w:sz w:val="28"/>
          <w:szCs w:val="28"/>
          <w:u w:val="single"/>
        </w:rPr>
        <w:t>东华</w:t>
      </w:r>
      <w:r>
        <w:rPr>
          <w:rFonts w:asciiTheme="minorEastAsia" w:eastAsiaTheme="minorEastAsia" w:hAnsiTheme="minorEastAsia" w:cs="黑体" w:hint="eastAsia"/>
          <w:b/>
          <w:bCs/>
          <w:sz w:val="28"/>
          <w:szCs w:val="28"/>
          <w:u w:val="single"/>
        </w:rPr>
        <w:t>街道办事处</w:t>
      </w:r>
    </w:p>
    <w:p w:rsidR="00580575" w:rsidRDefault="00ED6053">
      <w:pPr>
        <w:adjustRightInd w:val="0"/>
        <w:snapToGrid w:val="0"/>
        <w:spacing w:line="360" w:lineRule="auto"/>
        <w:ind w:leftChars="600" w:left="1260"/>
        <w:rPr>
          <w:rFonts w:asciiTheme="minorEastAsia" w:eastAsiaTheme="minorEastAsia" w:hAnsiTheme="minorEastAsia" w:cs="黑体"/>
          <w:b/>
          <w:bCs/>
          <w:sz w:val="28"/>
          <w:szCs w:val="28"/>
        </w:rPr>
      </w:pPr>
      <w:r>
        <w:rPr>
          <w:rFonts w:asciiTheme="minorEastAsia" w:eastAsiaTheme="minorEastAsia" w:hAnsiTheme="minorEastAsia" w:cs="黑体" w:hint="eastAsia"/>
          <w:b/>
          <w:bCs/>
          <w:sz w:val="28"/>
          <w:szCs w:val="28"/>
        </w:rPr>
        <w:t>项目单位：</w:t>
      </w:r>
      <w:r w:rsidR="001876AD">
        <w:rPr>
          <w:rFonts w:asciiTheme="minorEastAsia" w:eastAsiaTheme="minorEastAsia" w:hAnsiTheme="minorEastAsia" w:cs="黑体" w:hint="eastAsia"/>
          <w:b/>
          <w:bCs/>
          <w:sz w:val="28"/>
          <w:szCs w:val="28"/>
          <w:u w:val="single"/>
        </w:rPr>
        <w:t>昆明市盘龙区人民政府东华街道办事处</w:t>
      </w:r>
      <w:r>
        <w:rPr>
          <w:rFonts w:asciiTheme="minorEastAsia" w:eastAsiaTheme="minorEastAsia" w:hAnsiTheme="minorEastAsia" w:cs="黑体" w:hint="eastAsia"/>
          <w:b/>
          <w:bCs/>
          <w:sz w:val="28"/>
          <w:szCs w:val="28"/>
          <w:u w:val="single"/>
        </w:rPr>
        <w:t xml:space="preserve">             </w:t>
      </w:r>
    </w:p>
    <w:p w:rsidR="00580575" w:rsidRDefault="009669AE">
      <w:pPr>
        <w:adjustRightInd w:val="0"/>
        <w:snapToGrid w:val="0"/>
        <w:spacing w:line="360" w:lineRule="auto"/>
        <w:ind w:leftChars="600" w:left="1260"/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9669AE">
        <w:rPr>
          <w:rFonts w:asciiTheme="minorEastAsia" w:eastAsiaTheme="minorEastAsia" w:hAnsiTheme="minorEastAsia" w:cs="黑体"/>
          <w:b/>
          <w:bCs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1026" type="#_x0000_t32" style="position:absolute;left:0;text-align:left;margin-left:135.2pt;margin-top:13.9pt;width:281.85pt;height:0;z-index: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"/>
        </w:pict>
      </w:r>
      <w:r w:rsidR="00ED6053">
        <w:rPr>
          <w:rFonts w:asciiTheme="minorEastAsia" w:eastAsiaTheme="minorEastAsia" w:hAnsiTheme="minorEastAsia" w:cs="黑体" w:hint="eastAsia"/>
          <w:b/>
          <w:bCs/>
          <w:sz w:val="28"/>
          <w:szCs w:val="28"/>
        </w:rPr>
        <w:t>主管部门：</w:t>
      </w:r>
      <w:r w:rsidR="00ED6053">
        <w:rPr>
          <w:rFonts w:asciiTheme="minorEastAsia" w:eastAsiaTheme="minorEastAsia" w:hAnsiTheme="minorEastAsia"/>
          <w:b/>
          <w:bCs/>
          <w:sz w:val="28"/>
          <w:szCs w:val="28"/>
        </w:rPr>
        <w:t xml:space="preserve"> </w:t>
      </w:r>
      <w:r w:rsidR="001876AD">
        <w:rPr>
          <w:rFonts w:asciiTheme="minorEastAsia" w:eastAsiaTheme="minorEastAsia" w:hAnsiTheme="minorEastAsia"/>
          <w:b/>
          <w:bCs/>
          <w:sz w:val="28"/>
          <w:szCs w:val="28"/>
        </w:rPr>
        <w:t xml:space="preserve">             </w:t>
      </w:r>
    </w:p>
    <w:p w:rsidR="00580575" w:rsidRDefault="00ED6053">
      <w:pPr>
        <w:adjustRightInd w:val="0"/>
        <w:snapToGrid w:val="0"/>
        <w:spacing w:line="360" w:lineRule="auto"/>
        <w:ind w:leftChars="600" w:left="1260"/>
        <w:rPr>
          <w:rFonts w:asciiTheme="minorEastAsia" w:eastAsiaTheme="minorEastAsia" w:hAnsiTheme="minorEastAsia"/>
          <w:b/>
          <w:bCs/>
          <w:sz w:val="28"/>
          <w:szCs w:val="28"/>
        </w:rPr>
      </w:pPr>
      <w:r>
        <w:rPr>
          <w:rFonts w:asciiTheme="minorEastAsia" w:eastAsiaTheme="minorEastAsia" w:hAnsiTheme="minorEastAsia" w:cs="黑体" w:hint="eastAsia"/>
          <w:b/>
          <w:bCs/>
          <w:sz w:val="28"/>
          <w:szCs w:val="28"/>
        </w:rPr>
        <w:t>项目名称：</w:t>
      </w:r>
      <w:r w:rsidR="001876AD">
        <w:rPr>
          <w:rFonts w:asciiTheme="minorEastAsia" w:eastAsiaTheme="minorEastAsia" w:hAnsiTheme="minorEastAsia" w:cs="黑体" w:hint="eastAsia"/>
          <w:b/>
          <w:bCs/>
          <w:sz w:val="28"/>
          <w:szCs w:val="28"/>
          <w:u w:val="single"/>
        </w:rPr>
        <w:t>街道运转工作经费</w:t>
      </w:r>
      <w:r>
        <w:rPr>
          <w:rFonts w:asciiTheme="minorEastAsia" w:eastAsiaTheme="minorEastAsia" w:hAnsiTheme="minorEastAsia" w:cs="黑体" w:hint="eastAsia"/>
          <w:b/>
          <w:bCs/>
          <w:sz w:val="28"/>
          <w:szCs w:val="28"/>
          <w:u w:val="single"/>
        </w:rPr>
        <w:t xml:space="preserve">                  </w:t>
      </w:r>
      <w:r w:rsidR="001876AD">
        <w:rPr>
          <w:rFonts w:asciiTheme="minorEastAsia" w:eastAsiaTheme="minorEastAsia" w:hAnsiTheme="minorEastAsia" w:cs="黑体"/>
          <w:b/>
          <w:bCs/>
          <w:sz w:val="28"/>
          <w:szCs w:val="28"/>
          <w:u w:val="single"/>
        </w:rPr>
        <w:t xml:space="preserve">    </w:t>
      </w:r>
      <w:r>
        <w:rPr>
          <w:rFonts w:asciiTheme="minorEastAsia" w:eastAsiaTheme="minorEastAsia" w:hAnsiTheme="minorEastAsia" w:cs="黑体" w:hint="eastAsia"/>
          <w:b/>
          <w:bCs/>
          <w:sz w:val="28"/>
          <w:szCs w:val="28"/>
          <w:u w:val="single"/>
        </w:rPr>
        <w:t xml:space="preserve">  </w:t>
      </w:r>
    </w:p>
    <w:p w:rsidR="00580575" w:rsidRDefault="00ED6053">
      <w:pPr>
        <w:adjustRightInd w:val="0"/>
        <w:snapToGrid w:val="0"/>
        <w:spacing w:line="360" w:lineRule="auto"/>
        <w:ind w:firstLineChars="400" w:firstLine="1124"/>
        <w:rPr>
          <w:rFonts w:asciiTheme="minorEastAsia" w:eastAsiaTheme="minorEastAsia" w:hAnsiTheme="minorEastAsia"/>
          <w:b/>
          <w:bCs/>
          <w:sz w:val="28"/>
          <w:szCs w:val="28"/>
        </w:rPr>
      </w:pPr>
      <w:r>
        <w:rPr>
          <w:rFonts w:asciiTheme="minorEastAsia" w:eastAsiaTheme="minorEastAsia" w:hAnsiTheme="minorEastAsia" w:cs="黑体"/>
          <w:b/>
          <w:bCs/>
          <w:sz w:val="28"/>
          <w:szCs w:val="28"/>
        </w:rPr>
        <w:t xml:space="preserve"> </w:t>
      </w:r>
      <w:r>
        <w:rPr>
          <w:rFonts w:asciiTheme="minorEastAsia" w:eastAsiaTheme="minorEastAsia" w:hAnsiTheme="minorEastAsia" w:cs="黑体" w:hint="eastAsia"/>
          <w:b/>
          <w:bCs/>
          <w:sz w:val="28"/>
          <w:szCs w:val="28"/>
        </w:rPr>
        <w:t>绩效自评日期：</w:t>
      </w:r>
      <w:r w:rsidRPr="001876AD">
        <w:rPr>
          <w:rFonts w:asciiTheme="minorEastAsia" w:eastAsiaTheme="minorEastAsia" w:hAnsiTheme="minorEastAsia" w:hint="eastAsia"/>
          <w:b/>
          <w:bCs/>
          <w:sz w:val="28"/>
          <w:szCs w:val="28"/>
          <w:u w:val="single"/>
        </w:rPr>
        <w:t>2019年4月</w:t>
      </w:r>
      <w:r w:rsidR="00574A8C" w:rsidRPr="001876AD">
        <w:rPr>
          <w:rFonts w:asciiTheme="minorEastAsia" w:eastAsiaTheme="minorEastAsia" w:hAnsiTheme="minorEastAsia"/>
          <w:b/>
          <w:bCs/>
          <w:sz w:val="28"/>
          <w:szCs w:val="28"/>
          <w:u w:val="single"/>
        </w:rPr>
        <w:t>15</w:t>
      </w:r>
      <w:r w:rsidRPr="001876AD">
        <w:rPr>
          <w:rFonts w:asciiTheme="minorEastAsia" w:eastAsiaTheme="minorEastAsia" w:hAnsiTheme="minorEastAsia" w:hint="eastAsia"/>
          <w:b/>
          <w:bCs/>
          <w:sz w:val="28"/>
          <w:szCs w:val="28"/>
          <w:u w:val="single"/>
        </w:rPr>
        <w:t>日</w:t>
      </w:r>
      <w:r w:rsidR="001876AD">
        <w:rPr>
          <w:rFonts w:asciiTheme="minorEastAsia" w:eastAsiaTheme="minorEastAsia" w:hAnsiTheme="minorEastAsia" w:hint="eastAsia"/>
          <w:b/>
          <w:bCs/>
          <w:sz w:val="28"/>
          <w:szCs w:val="28"/>
          <w:u w:val="single"/>
        </w:rPr>
        <w:t xml:space="preserve">                  </w:t>
      </w:r>
      <w:r w:rsidR="001876AD" w:rsidRPr="001876AD">
        <w:rPr>
          <w:rFonts w:asciiTheme="minorEastAsia" w:eastAsiaTheme="minorEastAsia" w:hAnsiTheme="minorEastAsia" w:hint="eastAsia"/>
          <w:b/>
          <w:bCs/>
          <w:sz w:val="28"/>
          <w:szCs w:val="28"/>
          <w:u w:val="single"/>
        </w:rPr>
        <w:t xml:space="preserve">   </w:t>
      </w:r>
      <w:r w:rsidR="001876AD">
        <w:rPr>
          <w:rFonts w:asciiTheme="minorEastAsia" w:eastAsiaTheme="minorEastAsia" w:hAnsiTheme="minorEastAsia" w:hint="eastAsia"/>
          <w:b/>
          <w:bCs/>
          <w:sz w:val="28"/>
          <w:szCs w:val="28"/>
        </w:rPr>
        <w:t xml:space="preserve">  </w:t>
      </w:r>
    </w:p>
    <w:p w:rsidR="00580575" w:rsidRDefault="00580575">
      <w:pPr>
        <w:spacing w:line="360" w:lineRule="auto"/>
        <w:ind w:leftChars="580" w:left="1218"/>
        <w:rPr>
          <w:rFonts w:asciiTheme="minorEastAsia" w:eastAsiaTheme="minorEastAsia" w:hAnsiTheme="minorEastAsia"/>
          <w:b/>
          <w:bCs/>
          <w:sz w:val="28"/>
          <w:szCs w:val="28"/>
        </w:rPr>
      </w:pPr>
    </w:p>
    <w:p w:rsidR="00580575" w:rsidRDefault="00ED6053">
      <w:pPr>
        <w:jc w:val="center"/>
        <w:rPr>
          <w:rFonts w:asciiTheme="minorEastAsia" w:eastAsiaTheme="minorEastAsia" w:hAnsiTheme="minorEastAsia" w:cs="黑体"/>
          <w:b/>
          <w:bCs/>
          <w:sz w:val="28"/>
          <w:szCs w:val="28"/>
        </w:rPr>
      </w:pPr>
      <w:r>
        <w:rPr>
          <w:rFonts w:asciiTheme="minorEastAsia" w:eastAsiaTheme="minorEastAsia" w:hAnsiTheme="minorEastAsia"/>
          <w:b/>
          <w:bCs/>
          <w:sz w:val="28"/>
          <w:szCs w:val="28"/>
        </w:rPr>
        <w:t>2019</w:t>
      </w:r>
      <w:r>
        <w:rPr>
          <w:rFonts w:asciiTheme="minorEastAsia" w:eastAsiaTheme="minorEastAsia" w:hAnsiTheme="minorEastAsia" w:cs="黑体" w:hint="eastAsia"/>
          <w:b/>
          <w:bCs/>
          <w:sz w:val="28"/>
          <w:szCs w:val="28"/>
        </w:rPr>
        <w:t>年</w:t>
      </w:r>
      <w:r>
        <w:rPr>
          <w:rFonts w:asciiTheme="minorEastAsia" w:eastAsiaTheme="minorEastAsia" w:hAnsiTheme="minorEastAsia"/>
          <w:b/>
          <w:bCs/>
          <w:sz w:val="28"/>
          <w:szCs w:val="28"/>
        </w:rPr>
        <w:t>4</w:t>
      </w:r>
      <w:r>
        <w:rPr>
          <w:rFonts w:asciiTheme="minorEastAsia" w:eastAsiaTheme="minorEastAsia" w:hAnsiTheme="minorEastAsia" w:cs="黑体" w:hint="eastAsia"/>
          <w:b/>
          <w:bCs/>
          <w:sz w:val="28"/>
          <w:szCs w:val="28"/>
        </w:rPr>
        <w:t>月</w:t>
      </w:r>
    </w:p>
    <w:p w:rsidR="00580575" w:rsidRDefault="00580575"/>
    <w:p w:rsidR="00580575" w:rsidRDefault="00580575"/>
    <w:p w:rsidR="00580575" w:rsidRDefault="00580575"/>
    <w:p w:rsidR="00580575" w:rsidRDefault="00580575"/>
    <w:p w:rsidR="00580575" w:rsidRDefault="00580575"/>
    <w:p w:rsidR="00580575" w:rsidRDefault="00580575"/>
    <w:p w:rsidR="00580575" w:rsidRDefault="00580575"/>
    <w:p w:rsidR="00580575" w:rsidRDefault="00580575"/>
    <w:p w:rsidR="00580575" w:rsidRDefault="00580575"/>
    <w:p w:rsidR="00580575" w:rsidRDefault="00580575"/>
    <w:p w:rsidR="00580575" w:rsidRDefault="00580575"/>
    <w:p w:rsidR="00580575" w:rsidRDefault="00580575"/>
    <w:p w:rsidR="00580575" w:rsidRPr="009A081B" w:rsidRDefault="00ED6053">
      <w:pPr>
        <w:pStyle w:val="A5"/>
        <w:widowControl w:val="0"/>
        <w:spacing w:after="0" w:line="360" w:lineRule="auto"/>
        <w:ind w:leftChars="200" w:left="420"/>
        <w:jc w:val="both"/>
        <w:rPr>
          <w:rFonts w:ascii="宋体" w:hAnsi="宋体" w:cs="Times New Roman"/>
          <w:kern w:val="2"/>
          <w:sz w:val="24"/>
          <w:szCs w:val="24"/>
          <w:lang w:val="zh-TW" w:eastAsia="zh-TW"/>
        </w:rPr>
      </w:pPr>
      <w:r w:rsidRPr="009A081B">
        <w:rPr>
          <w:rFonts w:ascii="宋体" w:hAnsi="宋体" w:cs="黑体" w:hint="eastAsia"/>
          <w:kern w:val="2"/>
          <w:sz w:val="24"/>
          <w:szCs w:val="24"/>
          <w:lang w:val="zh-TW" w:eastAsia="zh-TW"/>
        </w:rPr>
        <w:lastRenderedPageBreak/>
        <w:t>评价小组成员：</w:t>
      </w:r>
    </w:p>
    <w:tbl>
      <w:tblPr>
        <w:tblpPr w:leftFromText="180" w:rightFromText="180" w:vertAnchor="text" w:horzAnchor="margin" w:tblpY="72"/>
        <w:tblW w:w="8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20"/>
        <w:gridCol w:w="1323"/>
        <w:gridCol w:w="1917"/>
        <w:gridCol w:w="1911"/>
        <w:gridCol w:w="1331"/>
      </w:tblGrid>
      <w:tr w:rsidR="00580575" w:rsidRPr="009A081B" w:rsidTr="009A081B">
        <w:tc>
          <w:tcPr>
            <w:tcW w:w="1620" w:type="dxa"/>
            <w:vAlign w:val="center"/>
          </w:tcPr>
          <w:p w:rsidR="00580575" w:rsidRPr="009A081B" w:rsidRDefault="00ED6053">
            <w:pPr>
              <w:pStyle w:val="A5"/>
              <w:widowControl w:val="0"/>
              <w:spacing w:after="0" w:line="240" w:lineRule="auto"/>
              <w:jc w:val="center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  <w:r w:rsidRPr="009A081B">
              <w:rPr>
                <w:rFonts w:ascii="宋体" w:hAnsi="宋体" w:cs="黑体" w:hint="eastAsia"/>
                <w:kern w:val="2"/>
                <w:sz w:val="24"/>
                <w:szCs w:val="24"/>
                <w:lang w:val="zh-TW"/>
              </w:rPr>
              <w:t>评价小组</w:t>
            </w:r>
          </w:p>
          <w:p w:rsidR="00580575" w:rsidRPr="009A081B" w:rsidRDefault="00ED6053">
            <w:pPr>
              <w:pStyle w:val="A5"/>
              <w:widowControl w:val="0"/>
              <w:spacing w:after="0" w:line="240" w:lineRule="auto"/>
              <w:jc w:val="center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  <w:r w:rsidRPr="009A081B">
              <w:rPr>
                <w:rFonts w:ascii="宋体" w:hAnsi="宋体" w:cs="黑体" w:hint="eastAsia"/>
                <w:kern w:val="2"/>
                <w:sz w:val="24"/>
                <w:szCs w:val="24"/>
                <w:lang w:val="zh-TW"/>
              </w:rPr>
              <w:t>机构职位</w:t>
            </w:r>
          </w:p>
        </w:tc>
        <w:tc>
          <w:tcPr>
            <w:tcW w:w="1323" w:type="dxa"/>
            <w:vAlign w:val="center"/>
          </w:tcPr>
          <w:p w:rsidR="00580575" w:rsidRPr="009A081B" w:rsidRDefault="00ED6053">
            <w:pPr>
              <w:pStyle w:val="A5"/>
              <w:widowControl w:val="0"/>
              <w:spacing w:after="0" w:line="240" w:lineRule="auto"/>
              <w:jc w:val="center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  <w:r w:rsidRPr="009A081B">
              <w:rPr>
                <w:rFonts w:ascii="宋体" w:hAnsi="宋体" w:cs="黑体" w:hint="eastAsia"/>
                <w:kern w:val="2"/>
                <w:sz w:val="24"/>
                <w:szCs w:val="24"/>
                <w:lang w:val="zh-TW"/>
              </w:rPr>
              <w:t>姓名</w:t>
            </w:r>
          </w:p>
        </w:tc>
        <w:tc>
          <w:tcPr>
            <w:tcW w:w="1917" w:type="dxa"/>
            <w:vAlign w:val="center"/>
          </w:tcPr>
          <w:p w:rsidR="00580575" w:rsidRPr="009A081B" w:rsidRDefault="00ED6053">
            <w:pPr>
              <w:pStyle w:val="A5"/>
              <w:widowControl w:val="0"/>
              <w:spacing w:after="0" w:line="240" w:lineRule="auto"/>
              <w:jc w:val="center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  <w:r w:rsidRPr="009A081B">
              <w:rPr>
                <w:rFonts w:ascii="宋体" w:hAnsi="宋体" w:cs="黑体" w:hint="eastAsia"/>
                <w:kern w:val="2"/>
                <w:sz w:val="24"/>
                <w:szCs w:val="24"/>
                <w:lang w:val="zh-TW"/>
              </w:rPr>
              <w:t>职务/职称</w:t>
            </w:r>
          </w:p>
        </w:tc>
        <w:tc>
          <w:tcPr>
            <w:tcW w:w="1911" w:type="dxa"/>
            <w:vAlign w:val="center"/>
          </w:tcPr>
          <w:p w:rsidR="00580575" w:rsidRPr="009A081B" w:rsidRDefault="00ED6053">
            <w:pPr>
              <w:pStyle w:val="A5"/>
              <w:widowControl w:val="0"/>
              <w:spacing w:after="0" w:line="240" w:lineRule="auto"/>
              <w:jc w:val="center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  <w:r w:rsidRPr="009A081B">
              <w:rPr>
                <w:rFonts w:ascii="宋体" w:hAnsi="宋体" w:cs="黑体" w:hint="eastAsia"/>
                <w:kern w:val="2"/>
                <w:sz w:val="24"/>
                <w:szCs w:val="24"/>
                <w:lang w:val="zh-TW"/>
              </w:rPr>
              <w:t>所属</w:t>
            </w:r>
          </w:p>
          <w:p w:rsidR="00580575" w:rsidRPr="009A081B" w:rsidRDefault="00ED6053">
            <w:pPr>
              <w:pStyle w:val="A5"/>
              <w:widowControl w:val="0"/>
              <w:spacing w:after="0" w:line="240" w:lineRule="auto"/>
              <w:jc w:val="center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  <w:r w:rsidRPr="009A081B">
              <w:rPr>
                <w:rFonts w:ascii="宋体" w:hAnsi="宋体" w:cs="黑体" w:hint="eastAsia"/>
                <w:kern w:val="2"/>
                <w:sz w:val="24"/>
                <w:szCs w:val="24"/>
                <w:lang w:val="zh-TW"/>
              </w:rPr>
              <w:t>单位/处室</w:t>
            </w:r>
          </w:p>
        </w:tc>
        <w:tc>
          <w:tcPr>
            <w:tcW w:w="1331" w:type="dxa"/>
            <w:vAlign w:val="center"/>
          </w:tcPr>
          <w:p w:rsidR="00580575" w:rsidRPr="009A081B" w:rsidRDefault="00ED6053">
            <w:pPr>
              <w:pStyle w:val="A5"/>
              <w:widowControl w:val="0"/>
              <w:spacing w:after="0" w:line="240" w:lineRule="auto"/>
              <w:jc w:val="center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  <w:r w:rsidRPr="009A081B">
              <w:rPr>
                <w:rFonts w:ascii="宋体" w:hAnsi="宋体" w:cs="黑体" w:hint="eastAsia"/>
                <w:kern w:val="2"/>
                <w:sz w:val="24"/>
                <w:szCs w:val="24"/>
                <w:lang w:val="zh-TW"/>
              </w:rPr>
              <w:t>签字</w:t>
            </w:r>
          </w:p>
        </w:tc>
      </w:tr>
      <w:tr w:rsidR="00132FCF" w:rsidRPr="009A081B" w:rsidTr="009A081B">
        <w:trPr>
          <w:trHeight w:val="486"/>
        </w:trPr>
        <w:tc>
          <w:tcPr>
            <w:tcW w:w="1620" w:type="dxa"/>
            <w:vAlign w:val="center"/>
          </w:tcPr>
          <w:p w:rsidR="00132FCF" w:rsidRPr="009A081B" w:rsidRDefault="00132FCF" w:rsidP="00132FCF">
            <w:pPr>
              <w:pStyle w:val="A5"/>
              <w:widowControl w:val="0"/>
              <w:spacing w:after="0" w:line="240" w:lineRule="auto"/>
              <w:jc w:val="center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  <w:r w:rsidRPr="009A081B">
              <w:rPr>
                <w:rFonts w:ascii="宋体" w:hAnsi="宋体" w:cs="黑体" w:hint="eastAsia"/>
                <w:kern w:val="2"/>
                <w:sz w:val="24"/>
                <w:szCs w:val="24"/>
                <w:lang w:val="zh-TW"/>
              </w:rPr>
              <w:t>组长</w:t>
            </w:r>
          </w:p>
        </w:tc>
        <w:tc>
          <w:tcPr>
            <w:tcW w:w="1323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李雄</w:t>
            </w:r>
          </w:p>
        </w:tc>
        <w:tc>
          <w:tcPr>
            <w:tcW w:w="1917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办事处主任</w:t>
            </w:r>
          </w:p>
        </w:tc>
        <w:tc>
          <w:tcPr>
            <w:tcW w:w="1911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267D96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东华街道办事处</w:t>
            </w:r>
          </w:p>
        </w:tc>
        <w:tc>
          <w:tcPr>
            <w:tcW w:w="1331" w:type="dxa"/>
          </w:tcPr>
          <w:p w:rsidR="00132FCF" w:rsidRPr="009A081B" w:rsidRDefault="00132FCF" w:rsidP="00132FCF">
            <w:pPr>
              <w:pStyle w:val="A5"/>
              <w:widowControl w:val="0"/>
              <w:spacing w:after="0" w:line="240" w:lineRule="auto"/>
              <w:jc w:val="both"/>
              <w:rPr>
                <w:rFonts w:ascii="宋体" w:hAnsi="宋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 w:rsidR="00132FCF" w:rsidRPr="009A081B" w:rsidTr="009A081B">
        <w:tc>
          <w:tcPr>
            <w:tcW w:w="1620" w:type="dxa"/>
            <w:vAlign w:val="center"/>
          </w:tcPr>
          <w:p w:rsidR="00132FCF" w:rsidRPr="009A081B" w:rsidRDefault="00132FCF" w:rsidP="00132FCF">
            <w:pPr>
              <w:pStyle w:val="A5"/>
              <w:widowControl w:val="0"/>
              <w:spacing w:after="0" w:line="360" w:lineRule="auto"/>
              <w:jc w:val="center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  <w:r w:rsidRPr="009A081B">
              <w:rPr>
                <w:rFonts w:ascii="宋体" w:hAnsi="宋体" w:cs="黑体" w:hint="eastAsia"/>
                <w:kern w:val="2"/>
                <w:sz w:val="24"/>
                <w:szCs w:val="24"/>
                <w:lang w:val="zh-TW"/>
              </w:rPr>
              <w:t>副组长</w:t>
            </w:r>
          </w:p>
        </w:tc>
        <w:tc>
          <w:tcPr>
            <w:tcW w:w="1323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267D96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谭俊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姣</w:t>
            </w:r>
          </w:p>
        </w:tc>
        <w:tc>
          <w:tcPr>
            <w:tcW w:w="1917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267D96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办事处副主任</w:t>
            </w:r>
          </w:p>
        </w:tc>
        <w:tc>
          <w:tcPr>
            <w:tcW w:w="1911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267D96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东华街道办事处</w:t>
            </w:r>
          </w:p>
        </w:tc>
        <w:tc>
          <w:tcPr>
            <w:tcW w:w="1331" w:type="dxa"/>
          </w:tcPr>
          <w:p w:rsidR="00132FCF" w:rsidRPr="009A081B" w:rsidRDefault="00132FCF" w:rsidP="00132FCF">
            <w:pPr>
              <w:pStyle w:val="A5"/>
              <w:widowControl w:val="0"/>
              <w:spacing w:after="0" w:line="360" w:lineRule="auto"/>
              <w:jc w:val="both"/>
              <w:rPr>
                <w:rFonts w:ascii="宋体" w:hAnsi="宋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 w:rsidR="00132FCF" w:rsidRPr="009A081B" w:rsidTr="009A081B">
        <w:tc>
          <w:tcPr>
            <w:tcW w:w="1620" w:type="dxa"/>
            <w:vAlign w:val="center"/>
          </w:tcPr>
          <w:p w:rsidR="00132FCF" w:rsidRPr="009A081B" w:rsidRDefault="00132FCF" w:rsidP="00132FCF">
            <w:pPr>
              <w:pStyle w:val="A5"/>
              <w:widowControl w:val="0"/>
              <w:spacing w:after="0" w:line="360" w:lineRule="auto"/>
              <w:jc w:val="center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  <w:r w:rsidRPr="009A081B">
              <w:rPr>
                <w:rFonts w:ascii="宋体" w:hAnsi="宋体" w:cs="黑体" w:hint="eastAsia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323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267D96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杨文辉</w:t>
            </w:r>
          </w:p>
        </w:tc>
        <w:tc>
          <w:tcPr>
            <w:tcW w:w="1917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267D96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办事处副主任</w:t>
            </w:r>
          </w:p>
        </w:tc>
        <w:tc>
          <w:tcPr>
            <w:tcW w:w="1911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267D96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东华街道办事处</w:t>
            </w:r>
          </w:p>
        </w:tc>
        <w:tc>
          <w:tcPr>
            <w:tcW w:w="1331" w:type="dxa"/>
          </w:tcPr>
          <w:p w:rsidR="00132FCF" w:rsidRPr="009A081B" w:rsidRDefault="00132FCF" w:rsidP="00132FCF">
            <w:pPr>
              <w:pStyle w:val="A5"/>
              <w:widowControl w:val="0"/>
              <w:spacing w:after="0" w:line="360" w:lineRule="auto"/>
              <w:jc w:val="both"/>
              <w:rPr>
                <w:rFonts w:ascii="宋体" w:hAnsi="宋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 w:rsidR="00132FCF" w:rsidRPr="009A081B" w:rsidTr="009A081B">
        <w:tc>
          <w:tcPr>
            <w:tcW w:w="1620" w:type="dxa"/>
            <w:vAlign w:val="center"/>
          </w:tcPr>
          <w:p w:rsidR="00132FCF" w:rsidRPr="009A081B" w:rsidRDefault="00737397" w:rsidP="00132FCF">
            <w:pPr>
              <w:pStyle w:val="A5"/>
              <w:widowControl w:val="0"/>
              <w:spacing w:after="0" w:line="360" w:lineRule="auto"/>
              <w:jc w:val="center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  <w:r w:rsidRPr="009A081B">
              <w:rPr>
                <w:rFonts w:ascii="宋体" w:hAnsi="宋体" w:cs="黑体" w:hint="eastAsia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323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王炎朝</w:t>
            </w:r>
            <w:proofErr w:type="gramEnd"/>
          </w:p>
        </w:tc>
        <w:tc>
          <w:tcPr>
            <w:tcW w:w="1917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267D96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办事处副主任</w:t>
            </w:r>
          </w:p>
        </w:tc>
        <w:tc>
          <w:tcPr>
            <w:tcW w:w="1911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267D96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东华街道办事处</w:t>
            </w:r>
          </w:p>
        </w:tc>
        <w:tc>
          <w:tcPr>
            <w:tcW w:w="1331" w:type="dxa"/>
          </w:tcPr>
          <w:p w:rsidR="00132FCF" w:rsidRPr="009A081B" w:rsidRDefault="00132FCF" w:rsidP="00132FCF">
            <w:pPr>
              <w:pStyle w:val="A5"/>
              <w:widowControl w:val="0"/>
              <w:spacing w:after="0" w:line="360" w:lineRule="auto"/>
              <w:jc w:val="both"/>
              <w:rPr>
                <w:rFonts w:ascii="宋体" w:hAnsi="宋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 w:rsidR="00132FCF" w:rsidRPr="009A081B" w:rsidTr="009A081B">
        <w:tc>
          <w:tcPr>
            <w:tcW w:w="1620" w:type="dxa"/>
            <w:vAlign w:val="center"/>
          </w:tcPr>
          <w:p w:rsidR="00132FCF" w:rsidRPr="009A081B" w:rsidRDefault="00737397" w:rsidP="00132FCF">
            <w:pPr>
              <w:pStyle w:val="A5"/>
              <w:widowControl w:val="0"/>
              <w:spacing w:after="0" w:line="360" w:lineRule="auto"/>
              <w:jc w:val="center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  <w:r w:rsidRPr="009A081B">
              <w:rPr>
                <w:rFonts w:ascii="宋体" w:hAnsi="宋体" w:cs="黑体" w:hint="eastAsia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323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proofErr w:type="gramStart"/>
            <w:r w:rsidRPr="00267D96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常凤来</w:t>
            </w:r>
            <w:proofErr w:type="gramEnd"/>
          </w:p>
        </w:tc>
        <w:tc>
          <w:tcPr>
            <w:tcW w:w="1917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267D96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宣传委员</w:t>
            </w:r>
          </w:p>
        </w:tc>
        <w:tc>
          <w:tcPr>
            <w:tcW w:w="1911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267D96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东华街道办事处</w:t>
            </w:r>
          </w:p>
        </w:tc>
        <w:tc>
          <w:tcPr>
            <w:tcW w:w="1331" w:type="dxa"/>
          </w:tcPr>
          <w:p w:rsidR="00132FCF" w:rsidRPr="009A081B" w:rsidRDefault="00132FCF" w:rsidP="00132FCF">
            <w:pPr>
              <w:pStyle w:val="A5"/>
              <w:widowControl w:val="0"/>
              <w:spacing w:after="0" w:line="360" w:lineRule="auto"/>
              <w:jc w:val="both"/>
              <w:rPr>
                <w:rFonts w:ascii="宋体" w:hAnsi="宋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 w:rsidR="00132FCF" w:rsidRPr="009A081B" w:rsidTr="009A081B">
        <w:tc>
          <w:tcPr>
            <w:tcW w:w="1620" w:type="dxa"/>
            <w:vAlign w:val="center"/>
          </w:tcPr>
          <w:p w:rsidR="00132FCF" w:rsidRPr="009A081B" w:rsidRDefault="00737397" w:rsidP="00132FCF">
            <w:pPr>
              <w:pStyle w:val="A5"/>
              <w:widowControl w:val="0"/>
              <w:spacing w:after="0" w:line="360" w:lineRule="auto"/>
              <w:jc w:val="center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  <w:r w:rsidRPr="009A081B">
              <w:rPr>
                <w:rFonts w:ascii="宋体" w:hAnsi="宋体" w:cs="黑体" w:hint="eastAsia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323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267D96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叶燕</w:t>
            </w:r>
          </w:p>
        </w:tc>
        <w:tc>
          <w:tcPr>
            <w:tcW w:w="1917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267D96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司法所所长</w:t>
            </w:r>
          </w:p>
        </w:tc>
        <w:tc>
          <w:tcPr>
            <w:tcW w:w="1911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267D96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东华街道办事处</w:t>
            </w:r>
          </w:p>
        </w:tc>
        <w:tc>
          <w:tcPr>
            <w:tcW w:w="1331" w:type="dxa"/>
          </w:tcPr>
          <w:p w:rsidR="00132FCF" w:rsidRPr="009A081B" w:rsidRDefault="00132FCF" w:rsidP="00132FCF">
            <w:pPr>
              <w:pStyle w:val="A5"/>
              <w:widowControl w:val="0"/>
              <w:spacing w:after="0" w:line="360" w:lineRule="auto"/>
              <w:jc w:val="both"/>
              <w:rPr>
                <w:rFonts w:ascii="宋体" w:hAnsi="宋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 w:rsidR="00132FCF" w:rsidRPr="009A081B" w:rsidTr="009A081B">
        <w:tc>
          <w:tcPr>
            <w:tcW w:w="1620" w:type="dxa"/>
            <w:vAlign w:val="center"/>
          </w:tcPr>
          <w:p w:rsidR="00132FCF" w:rsidRPr="009A081B" w:rsidRDefault="00737397" w:rsidP="00132FCF">
            <w:pPr>
              <w:pStyle w:val="A5"/>
              <w:widowControl w:val="0"/>
              <w:spacing w:after="0" w:line="360" w:lineRule="auto"/>
              <w:jc w:val="center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  <w:r w:rsidRPr="009A081B">
              <w:rPr>
                <w:rFonts w:ascii="宋体" w:hAnsi="宋体" w:cs="黑体" w:hint="eastAsia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323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徐珊</w:t>
            </w:r>
          </w:p>
        </w:tc>
        <w:tc>
          <w:tcPr>
            <w:tcW w:w="1917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财政所所长</w:t>
            </w:r>
          </w:p>
        </w:tc>
        <w:tc>
          <w:tcPr>
            <w:tcW w:w="1911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267D96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东华街道办事处</w:t>
            </w:r>
          </w:p>
        </w:tc>
        <w:tc>
          <w:tcPr>
            <w:tcW w:w="1331" w:type="dxa"/>
          </w:tcPr>
          <w:p w:rsidR="00132FCF" w:rsidRPr="009A081B" w:rsidRDefault="00132FCF" w:rsidP="00132FCF">
            <w:pPr>
              <w:pStyle w:val="A5"/>
              <w:widowControl w:val="0"/>
              <w:spacing w:after="0" w:line="360" w:lineRule="auto"/>
              <w:jc w:val="both"/>
              <w:rPr>
                <w:rFonts w:ascii="宋体" w:hAnsi="宋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 w:rsidR="00132FCF" w:rsidRPr="009A081B" w:rsidTr="009A081B">
        <w:tc>
          <w:tcPr>
            <w:tcW w:w="1620" w:type="dxa"/>
            <w:vAlign w:val="center"/>
          </w:tcPr>
          <w:p w:rsidR="00132FCF" w:rsidRPr="009A081B" w:rsidRDefault="00737397" w:rsidP="00132FCF">
            <w:pPr>
              <w:pStyle w:val="A5"/>
              <w:widowControl w:val="0"/>
              <w:spacing w:after="0" w:line="360" w:lineRule="auto"/>
              <w:jc w:val="center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  <w:r w:rsidRPr="009A081B">
              <w:rPr>
                <w:rFonts w:ascii="宋体" w:hAnsi="宋体" w:cs="黑体" w:hint="eastAsia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323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267D96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吴磊</w:t>
            </w:r>
          </w:p>
        </w:tc>
        <w:tc>
          <w:tcPr>
            <w:tcW w:w="1917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267D96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行政办主任</w:t>
            </w:r>
          </w:p>
        </w:tc>
        <w:tc>
          <w:tcPr>
            <w:tcW w:w="1911" w:type="dxa"/>
            <w:vAlign w:val="center"/>
          </w:tcPr>
          <w:p w:rsidR="00132FCF" w:rsidRPr="00267D96" w:rsidRDefault="00132FCF" w:rsidP="00132FCF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267D96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东华街道办事处</w:t>
            </w:r>
          </w:p>
        </w:tc>
        <w:tc>
          <w:tcPr>
            <w:tcW w:w="1331" w:type="dxa"/>
          </w:tcPr>
          <w:p w:rsidR="00132FCF" w:rsidRPr="009A081B" w:rsidRDefault="00132FCF" w:rsidP="00132FCF">
            <w:pPr>
              <w:pStyle w:val="A5"/>
              <w:widowControl w:val="0"/>
              <w:spacing w:after="0" w:line="360" w:lineRule="auto"/>
              <w:jc w:val="both"/>
              <w:rPr>
                <w:rFonts w:ascii="宋体" w:hAnsi="宋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 w:rsidR="00132FCF">
        <w:trPr>
          <w:trHeight w:val="1999"/>
        </w:trPr>
        <w:tc>
          <w:tcPr>
            <w:tcW w:w="8102" w:type="dxa"/>
            <w:gridSpan w:val="5"/>
          </w:tcPr>
          <w:p w:rsidR="00132FCF" w:rsidRPr="009A081B" w:rsidRDefault="00132FCF" w:rsidP="00132FCF">
            <w:pPr>
              <w:pStyle w:val="A5"/>
              <w:widowControl w:val="0"/>
              <w:spacing w:after="0" w:line="360" w:lineRule="auto"/>
              <w:jc w:val="both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  <w:r w:rsidRPr="009A081B">
              <w:rPr>
                <w:rFonts w:ascii="宋体" w:hAnsi="宋体" w:cs="黑体" w:hint="eastAsia"/>
                <w:kern w:val="2"/>
                <w:sz w:val="24"/>
                <w:szCs w:val="24"/>
                <w:lang w:val="zh-TW"/>
              </w:rPr>
              <w:t>报告撰写人（签字）：</w:t>
            </w:r>
            <w:r w:rsidR="001620E4">
              <w:rPr>
                <w:rFonts w:ascii="仿宋_GB2312" w:eastAsia="仿宋_GB2312" w:hAnsi="仿宋_GB2312" w:cs="仿宋_GB2312" w:hint="eastAsia"/>
                <w:sz w:val="24"/>
              </w:rPr>
              <w:t>徐珊</w:t>
            </w:r>
          </w:p>
          <w:p w:rsidR="00132FCF" w:rsidRPr="009A081B" w:rsidRDefault="00132FCF" w:rsidP="00132FCF">
            <w:pPr>
              <w:pStyle w:val="A5"/>
              <w:widowControl w:val="0"/>
              <w:spacing w:after="0" w:line="360" w:lineRule="auto"/>
              <w:jc w:val="both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</w:p>
          <w:p w:rsidR="00132FCF" w:rsidRPr="009A081B" w:rsidRDefault="00132FCF" w:rsidP="00132FCF">
            <w:pPr>
              <w:pStyle w:val="A5"/>
              <w:widowControl w:val="0"/>
              <w:spacing w:after="0" w:line="360" w:lineRule="auto"/>
              <w:jc w:val="both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</w:p>
          <w:p w:rsidR="00132FCF" w:rsidRDefault="00132FCF" w:rsidP="00132FCF">
            <w:pPr>
              <w:pStyle w:val="A5"/>
              <w:widowControl w:val="0"/>
              <w:wordWrap w:val="0"/>
              <w:spacing w:after="0" w:line="360" w:lineRule="auto"/>
              <w:jc w:val="right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  <w:r w:rsidRPr="009A081B">
              <w:rPr>
                <w:rFonts w:ascii="宋体" w:hAnsi="宋体" w:cs="黑体" w:hint="eastAsia"/>
                <w:kern w:val="2"/>
                <w:sz w:val="24"/>
                <w:szCs w:val="24"/>
                <w:lang w:val="zh-TW"/>
              </w:rPr>
              <w:t>2019年4月15日</w:t>
            </w:r>
          </w:p>
        </w:tc>
      </w:tr>
      <w:tr w:rsidR="00132FCF">
        <w:trPr>
          <w:trHeight w:val="1971"/>
        </w:trPr>
        <w:tc>
          <w:tcPr>
            <w:tcW w:w="8102" w:type="dxa"/>
            <w:gridSpan w:val="5"/>
          </w:tcPr>
          <w:p w:rsidR="00132FCF" w:rsidRDefault="00132FCF" w:rsidP="00132FCF">
            <w:pPr>
              <w:pStyle w:val="A5"/>
              <w:widowControl w:val="0"/>
              <w:spacing w:after="0" w:line="360" w:lineRule="auto"/>
              <w:jc w:val="both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ascii="宋体" w:hAnsi="宋体" w:cs="黑体" w:hint="eastAsia"/>
                <w:kern w:val="2"/>
                <w:sz w:val="24"/>
                <w:szCs w:val="24"/>
                <w:lang w:val="zh-TW"/>
              </w:rPr>
              <w:t>评价工作负责人（签字）：</w:t>
            </w:r>
            <w:r w:rsidR="001620E4">
              <w:rPr>
                <w:rFonts w:ascii="仿宋_GB2312" w:eastAsia="仿宋_GB2312" w:hAnsi="仿宋_GB2312" w:cs="仿宋_GB2312" w:hint="eastAsia"/>
                <w:sz w:val="24"/>
              </w:rPr>
              <w:t>李雄</w:t>
            </w:r>
          </w:p>
          <w:p w:rsidR="00132FCF" w:rsidRDefault="00132FCF" w:rsidP="00132FCF">
            <w:pPr>
              <w:pStyle w:val="A5"/>
              <w:widowControl w:val="0"/>
              <w:spacing w:after="0" w:line="360" w:lineRule="auto"/>
              <w:jc w:val="both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</w:p>
          <w:p w:rsidR="00132FCF" w:rsidRDefault="00132FCF" w:rsidP="00132FCF">
            <w:pPr>
              <w:pStyle w:val="A5"/>
              <w:widowControl w:val="0"/>
              <w:spacing w:after="0" w:line="360" w:lineRule="auto"/>
              <w:jc w:val="both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</w:p>
          <w:p w:rsidR="00132FCF" w:rsidRDefault="00132FCF" w:rsidP="00132FCF">
            <w:pPr>
              <w:pStyle w:val="A5"/>
              <w:widowControl w:val="0"/>
              <w:wordWrap w:val="0"/>
              <w:spacing w:after="0" w:line="360" w:lineRule="auto"/>
              <w:jc w:val="right"/>
              <w:rPr>
                <w:rFonts w:ascii="宋体" w:hAnsi="宋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ascii="宋体" w:hAnsi="宋体" w:cs="黑体" w:hint="eastAsia"/>
                <w:kern w:val="2"/>
                <w:sz w:val="24"/>
                <w:szCs w:val="24"/>
                <w:lang w:val="zh-TW"/>
              </w:rPr>
              <w:t>2019年4月15日</w:t>
            </w:r>
          </w:p>
        </w:tc>
      </w:tr>
    </w:tbl>
    <w:p w:rsidR="00580575" w:rsidRDefault="00580575">
      <w:pPr>
        <w:pStyle w:val="A5"/>
        <w:widowControl w:val="0"/>
        <w:spacing w:after="0" w:line="360" w:lineRule="auto"/>
        <w:ind w:firstLineChars="236" w:firstLine="566"/>
        <w:jc w:val="both"/>
        <w:rPr>
          <w:rFonts w:ascii="宋体" w:hAnsi="宋体" w:cs="Times New Roman"/>
          <w:kern w:val="2"/>
          <w:sz w:val="24"/>
          <w:szCs w:val="24"/>
          <w:lang w:val="zh-TW" w:eastAsia="zh-TW"/>
        </w:rPr>
      </w:pPr>
    </w:p>
    <w:p w:rsidR="00580575" w:rsidRDefault="00580575">
      <w:pPr>
        <w:pStyle w:val="A5"/>
        <w:widowControl w:val="0"/>
        <w:spacing w:after="0" w:line="360" w:lineRule="auto"/>
        <w:jc w:val="both"/>
        <w:rPr>
          <w:rFonts w:ascii="宋体" w:hAnsi="宋体" w:cs="Times New Roman"/>
          <w:kern w:val="2"/>
          <w:sz w:val="24"/>
          <w:szCs w:val="24"/>
          <w:lang w:val="zh-TW"/>
        </w:rPr>
        <w:sectPr w:rsidR="00580575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580575" w:rsidRDefault="00ED6053">
      <w:pPr>
        <w:pStyle w:val="TOC1"/>
        <w:jc w:val="center"/>
        <w:rPr>
          <w:rFonts w:ascii="宋体" w:hAnsi="宋体" w:cs="Times New Roman"/>
          <w:color w:val="auto"/>
        </w:rPr>
      </w:pPr>
      <w:r>
        <w:rPr>
          <w:rFonts w:ascii="宋体" w:hAnsi="宋体" w:cs="宋体" w:hint="eastAsia"/>
          <w:color w:val="auto"/>
          <w:lang w:val="zh-CN"/>
        </w:rPr>
        <w:lastRenderedPageBreak/>
        <w:t>目录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摘要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一、 项目基本情况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（一）项目立项背景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 xml:space="preserve">（二）项目立项依据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（三）项目实施内容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（四）项目实施计划及完成情况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（五）项目的组织及管理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 xml:space="preserve">（六）项目绩效目标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二、绩效评价工作情况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(</w:t>
      </w:r>
      <w:proofErr w:type="gramStart"/>
      <w:r>
        <w:rPr>
          <w:rFonts w:ascii="宋体" w:hAnsi="宋体" w:hint="eastAsia"/>
          <w:szCs w:val="32"/>
        </w:rPr>
        <w:t>一</w:t>
      </w:r>
      <w:proofErr w:type="gramEnd"/>
      <w:r>
        <w:rPr>
          <w:rFonts w:ascii="宋体" w:hAnsi="宋体" w:hint="eastAsia"/>
          <w:szCs w:val="32"/>
        </w:rPr>
        <w:t>)评价的目的和依据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(二)绩效评价工作方案制定过程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(三)绩效评价原则、评价方法等</w:t>
      </w:r>
      <w:r>
        <w:rPr>
          <w:rFonts w:ascii="宋体" w:hAnsi="宋体" w:hint="eastAsia"/>
          <w:szCs w:val="32"/>
        </w:rPr>
        <w:tab/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(四)绩效评价实施过程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(五)绩效评价的局限性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 xml:space="preserve">三、评价结论及绩效分析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(</w:t>
      </w:r>
      <w:proofErr w:type="gramStart"/>
      <w:r>
        <w:rPr>
          <w:rFonts w:ascii="宋体" w:hAnsi="宋体" w:hint="eastAsia"/>
          <w:szCs w:val="32"/>
        </w:rPr>
        <w:t>一</w:t>
      </w:r>
      <w:proofErr w:type="gramEnd"/>
      <w:r>
        <w:rPr>
          <w:rFonts w:ascii="宋体" w:hAnsi="宋体" w:hint="eastAsia"/>
          <w:szCs w:val="32"/>
        </w:rPr>
        <w:t>)评价结论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(二)绩效分析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 xml:space="preserve">四、项目主要经验及做法、存在的问题和建议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(</w:t>
      </w:r>
      <w:proofErr w:type="gramStart"/>
      <w:r>
        <w:rPr>
          <w:rFonts w:ascii="宋体" w:hAnsi="宋体" w:hint="eastAsia"/>
          <w:szCs w:val="32"/>
        </w:rPr>
        <w:t>一</w:t>
      </w:r>
      <w:proofErr w:type="gramEnd"/>
      <w:r>
        <w:rPr>
          <w:rFonts w:ascii="宋体" w:hAnsi="宋体" w:hint="eastAsia"/>
          <w:szCs w:val="32"/>
        </w:rPr>
        <w:t>)主要经验及做法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(二)存在的问题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 xml:space="preserve">(三)建议和改进措施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五、附件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附件一：指标体系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附件二：基础数据表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附件三：</w:t>
      </w:r>
      <w:r w:rsidR="00574A8C">
        <w:rPr>
          <w:rFonts w:ascii="宋体" w:hAnsi="宋体" w:hint="eastAsia"/>
          <w:szCs w:val="32"/>
        </w:rPr>
        <w:t>问卷调查分析报告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ED6053">
      <w:pPr>
        <w:spacing w:line="440" w:lineRule="exact"/>
        <w:ind w:firstLineChars="200" w:firstLine="420"/>
        <w:jc w:val="left"/>
        <w:rPr>
          <w:rFonts w:ascii="宋体" w:hAnsi="宋体"/>
          <w:szCs w:val="32"/>
        </w:rPr>
      </w:pPr>
      <w:r>
        <w:rPr>
          <w:rFonts w:ascii="宋体" w:hAnsi="宋体" w:hint="eastAsia"/>
          <w:szCs w:val="32"/>
        </w:rPr>
        <w:t>附件四：</w:t>
      </w:r>
      <w:r w:rsidR="00574A8C">
        <w:rPr>
          <w:rFonts w:ascii="宋体" w:hAnsi="宋体" w:hint="eastAsia"/>
          <w:szCs w:val="32"/>
        </w:rPr>
        <w:t>绩效目标申报表</w:t>
      </w:r>
      <w:r>
        <w:rPr>
          <w:rFonts w:ascii="宋体" w:hAnsi="宋体" w:hint="eastAsia"/>
          <w:szCs w:val="32"/>
        </w:rPr>
        <w:tab/>
        <w:t xml:space="preserve"> </w:t>
      </w:r>
    </w:p>
    <w:p w:rsidR="00580575" w:rsidRDefault="00580575"/>
    <w:p w:rsidR="00580575" w:rsidRPr="00574A8C" w:rsidRDefault="00580575"/>
    <w:p w:rsidR="00580575" w:rsidRDefault="00580575"/>
    <w:p w:rsidR="00580575" w:rsidRDefault="00580575"/>
    <w:p w:rsidR="00580575" w:rsidRDefault="001876AD">
      <w:pPr>
        <w:spacing w:line="440" w:lineRule="exact"/>
        <w:jc w:val="center"/>
        <w:rPr>
          <w:rFonts w:asciiTheme="minorEastAsia" w:eastAsiaTheme="minorEastAsia" w:hAnsiTheme="minorEastAsia"/>
          <w:sz w:val="36"/>
          <w:szCs w:val="36"/>
        </w:rPr>
      </w:pPr>
      <w:r>
        <w:rPr>
          <w:rFonts w:asciiTheme="minorEastAsia" w:eastAsiaTheme="minorEastAsia" w:hAnsiTheme="minorEastAsia" w:hint="eastAsia"/>
          <w:sz w:val="36"/>
          <w:szCs w:val="36"/>
        </w:rPr>
        <w:lastRenderedPageBreak/>
        <w:t>街道运转工作经费</w:t>
      </w:r>
      <w:r w:rsidR="00ED6053">
        <w:rPr>
          <w:rFonts w:asciiTheme="minorEastAsia" w:eastAsiaTheme="minorEastAsia" w:hAnsiTheme="minorEastAsia" w:hint="eastAsia"/>
          <w:sz w:val="36"/>
          <w:szCs w:val="36"/>
        </w:rPr>
        <w:t>项目支出绩效自评报告</w:t>
      </w:r>
    </w:p>
    <w:p w:rsidR="00580575" w:rsidRDefault="00580575">
      <w:pPr>
        <w:spacing w:line="440" w:lineRule="exact"/>
        <w:ind w:firstLineChars="200" w:firstLine="420"/>
        <w:jc w:val="left"/>
        <w:rPr>
          <w:rFonts w:asciiTheme="minorEastAsia" w:eastAsiaTheme="minorEastAsia" w:hAnsiTheme="minorEastAsia"/>
          <w:szCs w:val="32"/>
        </w:rPr>
      </w:pPr>
    </w:p>
    <w:p w:rsidR="00580575" w:rsidRDefault="00ED6053">
      <w:pPr>
        <w:spacing w:line="440" w:lineRule="exact"/>
        <w:ind w:firstLineChars="200" w:firstLine="420"/>
        <w:jc w:val="center"/>
        <w:rPr>
          <w:rFonts w:asciiTheme="minorEastAsia" w:eastAsiaTheme="minorEastAsia" w:hAnsiTheme="minorEastAsia"/>
          <w:szCs w:val="32"/>
        </w:rPr>
      </w:pPr>
      <w:r>
        <w:rPr>
          <w:rFonts w:asciiTheme="minorEastAsia" w:eastAsiaTheme="minorEastAsia" w:hAnsiTheme="minorEastAsia" w:hint="eastAsia"/>
          <w:szCs w:val="32"/>
        </w:rPr>
        <w:t>摘要（1500字以内）</w:t>
      </w:r>
    </w:p>
    <w:p w:rsidR="00580575" w:rsidRDefault="00ED6053">
      <w:pPr>
        <w:numPr>
          <w:ilvl w:val="0"/>
          <w:numId w:val="1"/>
        </w:numPr>
        <w:spacing w:line="360" w:lineRule="auto"/>
        <w:ind w:firstLineChars="200" w:firstLine="560"/>
        <w:jc w:val="left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项目概况：</w:t>
      </w:r>
    </w:p>
    <w:p w:rsidR="006B52F7" w:rsidRDefault="006B52F7" w:rsidP="006B52F7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1.立项背景及目的。</w:t>
      </w:r>
    </w:p>
    <w:p w:rsidR="001876AD" w:rsidRDefault="001876AD" w:rsidP="006B52F7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 w:rsidRPr="001876AD">
        <w:rPr>
          <w:rFonts w:asciiTheme="minorEastAsia" w:eastAsiaTheme="minorEastAsia" w:hAnsiTheme="minorEastAsia" w:hint="eastAsia"/>
          <w:sz w:val="28"/>
          <w:szCs w:val="28"/>
        </w:rPr>
        <w:t>按照</w:t>
      </w:r>
      <w:r w:rsidR="00F01B1B">
        <w:rPr>
          <w:rFonts w:asciiTheme="minorEastAsia" w:eastAsiaTheme="minorEastAsia" w:hAnsiTheme="minorEastAsia" w:hint="eastAsia"/>
          <w:sz w:val="28"/>
          <w:szCs w:val="28"/>
        </w:rPr>
        <w:t>省、</w:t>
      </w:r>
      <w:r w:rsidRPr="001876AD">
        <w:rPr>
          <w:rFonts w:asciiTheme="minorEastAsia" w:eastAsiaTheme="minorEastAsia" w:hAnsiTheme="minorEastAsia" w:hint="eastAsia"/>
          <w:sz w:val="28"/>
          <w:szCs w:val="28"/>
        </w:rPr>
        <w:t>市</w:t>
      </w:r>
      <w:r w:rsidR="00F01B1B">
        <w:rPr>
          <w:rFonts w:asciiTheme="minorEastAsia" w:eastAsiaTheme="minorEastAsia" w:hAnsiTheme="minorEastAsia" w:hint="eastAsia"/>
          <w:sz w:val="28"/>
          <w:szCs w:val="28"/>
        </w:rPr>
        <w:t>、</w:t>
      </w:r>
      <w:r w:rsidRPr="001876AD">
        <w:rPr>
          <w:rFonts w:asciiTheme="minorEastAsia" w:eastAsiaTheme="minorEastAsia" w:hAnsiTheme="minorEastAsia" w:hint="eastAsia"/>
          <w:sz w:val="28"/>
          <w:szCs w:val="28"/>
        </w:rPr>
        <w:t>区对街道办事处的要求，保证街道招商引资、税收、县域经济、重点工作、重点项目、城市管理、劳动保障、科教文</w:t>
      </w:r>
      <w:r w:rsidR="00F01B1B">
        <w:rPr>
          <w:rFonts w:asciiTheme="minorEastAsia" w:eastAsiaTheme="minorEastAsia" w:hAnsiTheme="minorEastAsia" w:hint="eastAsia"/>
          <w:sz w:val="28"/>
          <w:szCs w:val="28"/>
        </w:rPr>
        <w:t>卫</w:t>
      </w:r>
      <w:r w:rsidRPr="001876AD">
        <w:rPr>
          <w:rFonts w:asciiTheme="minorEastAsia" w:eastAsiaTheme="minorEastAsia" w:hAnsiTheme="minorEastAsia" w:hint="eastAsia"/>
          <w:sz w:val="28"/>
          <w:szCs w:val="28"/>
        </w:rPr>
        <w:t>体、安全生产等工作的推进和完成。突出街道经济和社会发展要求，围绕招商引资、税收、县域经济、重点工作、重点项目、城市管理、劳动保障、科教文</w:t>
      </w:r>
      <w:r w:rsidR="00F01B1B">
        <w:rPr>
          <w:rFonts w:asciiTheme="minorEastAsia" w:eastAsiaTheme="minorEastAsia" w:hAnsiTheme="minorEastAsia" w:hint="eastAsia"/>
          <w:sz w:val="28"/>
          <w:szCs w:val="28"/>
        </w:rPr>
        <w:t>卫</w:t>
      </w:r>
      <w:r w:rsidRPr="001876AD">
        <w:rPr>
          <w:rFonts w:asciiTheme="minorEastAsia" w:eastAsiaTheme="minorEastAsia" w:hAnsiTheme="minorEastAsia" w:hint="eastAsia"/>
          <w:sz w:val="28"/>
          <w:szCs w:val="28"/>
        </w:rPr>
        <w:t>体、安全生产等开展工作，确保街道各项工作目标任务圆满完成。通过增加街道财政收入、保持税源稳定，推动区域经济的发展，提升城市管理、劳动保障、科教文体、安全生产工作质量，切实改善辖区居民群众生活环境，努力打造服务型政府</w:t>
      </w:r>
      <w:r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:rsidR="006B52F7" w:rsidRDefault="006B52F7" w:rsidP="006B52F7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2.项目实施情况。</w:t>
      </w:r>
    </w:p>
    <w:p w:rsidR="006B52F7" w:rsidRDefault="006B52F7" w:rsidP="006B52F7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2018年度</w:t>
      </w:r>
      <w:r w:rsidR="001876AD">
        <w:rPr>
          <w:rFonts w:asciiTheme="minorEastAsia" w:eastAsiaTheme="minorEastAsia" w:hAnsiTheme="minorEastAsia" w:hint="eastAsia"/>
          <w:sz w:val="28"/>
          <w:szCs w:val="28"/>
        </w:rPr>
        <w:t>街道运转工作经费</w:t>
      </w:r>
      <w:r>
        <w:rPr>
          <w:rFonts w:asciiTheme="minorEastAsia" w:eastAsiaTheme="minorEastAsia" w:hAnsiTheme="minorEastAsia" w:hint="eastAsia"/>
          <w:sz w:val="28"/>
          <w:szCs w:val="28"/>
        </w:rPr>
        <w:t>预算资金为</w:t>
      </w:r>
      <w:r w:rsidR="001876AD">
        <w:rPr>
          <w:rFonts w:asciiTheme="minorEastAsia" w:eastAsiaTheme="minorEastAsia" w:hAnsiTheme="minorEastAsia"/>
          <w:sz w:val="28"/>
          <w:szCs w:val="28"/>
        </w:rPr>
        <w:t>326.4</w:t>
      </w:r>
      <w:r>
        <w:rPr>
          <w:rFonts w:asciiTheme="minorEastAsia" w:eastAsiaTheme="minorEastAsia" w:hAnsiTheme="minorEastAsia" w:hint="eastAsia"/>
          <w:sz w:val="28"/>
          <w:szCs w:val="28"/>
        </w:rPr>
        <w:t>万元，已于2018年12月31日以前全部支出完毕，经费的投入保障了办事处</w:t>
      </w:r>
      <w:r w:rsidR="00F01B1B">
        <w:rPr>
          <w:rFonts w:asciiTheme="minorEastAsia" w:eastAsiaTheme="minorEastAsia" w:hAnsiTheme="minorEastAsia" w:hint="eastAsia"/>
          <w:sz w:val="28"/>
          <w:szCs w:val="28"/>
        </w:rPr>
        <w:t>各项</w:t>
      </w:r>
      <w:r>
        <w:rPr>
          <w:rFonts w:asciiTheme="minorEastAsia" w:eastAsiaTheme="minorEastAsia" w:hAnsiTheme="minorEastAsia" w:hint="eastAsia"/>
          <w:sz w:val="28"/>
          <w:szCs w:val="28"/>
        </w:rPr>
        <w:t>工作的开展，调动了人员工作的积极性，加强了设备设施的管理与维护，保障了日常工作的正常运行。办事处在保证工作按时、按质、按量完成的前提下，以勤俭节约、量力而行为原则，严格坚持合理适用、量力而行，充分利用有限的资金，科学组织，严格控制经费支出，注重维护和完善使用功能，对资金使用严格财经纪律，专款专用，确保资金使用效率。</w:t>
      </w:r>
    </w:p>
    <w:p w:rsidR="006B52F7" w:rsidRDefault="006B52F7" w:rsidP="006B52F7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3.资金来源及使用情况。</w:t>
      </w:r>
    </w:p>
    <w:p w:rsidR="00C93EEB" w:rsidRPr="005E1C6E" w:rsidRDefault="006B52F7" w:rsidP="00C93EEB">
      <w:pPr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5E1C6E">
        <w:rPr>
          <w:rFonts w:asciiTheme="minorEastAsia" w:eastAsiaTheme="minorEastAsia" w:hAnsiTheme="minorEastAsia" w:hint="eastAsia"/>
          <w:sz w:val="28"/>
          <w:szCs w:val="28"/>
        </w:rPr>
        <w:lastRenderedPageBreak/>
        <w:t>2018年度</w:t>
      </w:r>
      <w:r w:rsidR="001876AD" w:rsidRPr="005E1C6E">
        <w:rPr>
          <w:rFonts w:asciiTheme="minorEastAsia" w:eastAsiaTheme="minorEastAsia" w:hAnsiTheme="minorEastAsia" w:hint="eastAsia"/>
          <w:sz w:val="28"/>
          <w:szCs w:val="28"/>
        </w:rPr>
        <w:t>街道运转工作经费</w:t>
      </w:r>
      <w:r w:rsidRPr="005E1C6E">
        <w:rPr>
          <w:rFonts w:asciiTheme="minorEastAsia" w:eastAsiaTheme="minorEastAsia" w:hAnsiTheme="minorEastAsia" w:hint="eastAsia"/>
          <w:sz w:val="28"/>
          <w:szCs w:val="28"/>
        </w:rPr>
        <w:t>预算总投入</w:t>
      </w:r>
      <w:r w:rsidR="001876AD" w:rsidRPr="005E1C6E">
        <w:rPr>
          <w:rFonts w:asciiTheme="minorEastAsia" w:eastAsiaTheme="minorEastAsia" w:hAnsiTheme="minorEastAsia"/>
          <w:sz w:val="28"/>
          <w:szCs w:val="28"/>
        </w:rPr>
        <w:t>326.4</w:t>
      </w:r>
      <w:r w:rsidRPr="005E1C6E">
        <w:rPr>
          <w:rFonts w:asciiTheme="minorEastAsia" w:eastAsiaTheme="minorEastAsia" w:hAnsiTheme="minorEastAsia" w:hint="eastAsia"/>
          <w:sz w:val="28"/>
          <w:szCs w:val="28"/>
        </w:rPr>
        <w:t>元，</w:t>
      </w:r>
      <w:r w:rsidR="00C93EEB" w:rsidRPr="005E1C6E">
        <w:rPr>
          <w:rFonts w:asciiTheme="minorEastAsia" w:eastAsiaTheme="minorEastAsia" w:hAnsiTheme="minorEastAsia" w:hint="eastAsia"/>
          <w:sz w:val="28"/>
          <w:szCs w:val="28"/>
        </w:rPr>
        <w:t>2018年度到位326.4万元，支出326.4万元，结余0.00万元。支出内容包括东华街道保安服务费、清扫保洁费、物业管理费、</w:t>
      </w:r>
      <w:r w:rsidR="00B15462">
        <w:rPr>
          <w:rFonts w:asciiTheme="minorEastAsia" w:eastAsiaTheme="minorEastAsia" w:hAnsiTheme="minorEastAsia" w:hint="eastAsia"/>
          <w:sz w:val="28"/>
          <w:szCs w:val="28"/>
        </w:rPr>
        <w:t>绿化管养、扫黑除恶专项斗争、省级综治中心打造、</w:t>
      </w:r>
      <w:r w:rsidR="00C93EEB" w:rsidRPr="005E1C6E">
        <w:rPr>
          <w:rFonts w:asciiTheme="minorEastAsia" w:eastAsiaTheme="minorEastAsia" w:hAnsiTheme="minorEastAsia" w:hint="eastAsia"/>
          <w:sz w:val="28"/>
          <w:szCs w:val="28"/>
        </w:rPr>
        <w:t>办公用品购买、办公楼设备维护保养费等。</w:t>
      </w:r>
    </w:p>
    <w:p w:rsidR="006B52F7" w:rsidRDefault="006B52F7" w:rsidP="006B52F7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 w:rsidRPr="005E1C6E">
        <w:rPr>
          <w:rFonts w:asciiTheme="minorEastAsia" w:eastAsiaTheme="minorEastAsia" w:hAnsiTheme="minorEastAsia"/>
          <w:sz w:val="28"/>
          <w:szCs w:val="28"/>
        </w:rPr>
        <w:t>4.组织及管理情况。</w:t>
      </w:r>
    </w:p>
    <w:p w:rsidR="006B52F7" w:rsidRDefault="006B52F7" w:rsidP="006B52F7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>项目由</w:t>
      </w:r>
      <w:r w:rsidR="007D2D39">
        <w:rPr>
          <w:rFonts w:asciiTheme="minorEastAsia" w:eastAsiaTheme="minorEastAsia" w:hAnsiTheme="minorEastAsia" w:hint="eastAsia"/>
          <w:sz w:val="28"/>
          <w:szCs w:val="28"/>
        </w:rPr>
        <w:t>行政办</w:t>
      </w:r>
      <w:r w:rsidR="00EA786E">
        <w:rPr>
          <w:rFonts w:asciiTheme="minorEastAsia" w:eastAsiaTheme="minorEastAsia" w:hAnsiTheme="minorEastAsia" w:hint="eastAsia"/>
          <w:sz w:val="28"/>
          <w:szCs w:val="28"/>
        </w:rPr>
        <w:t>牵头，各科室具体</w:t>
      </w:r>
      <w:r>
        <w:rPr>
          <w:rFonts w:asciiTheme="minorEastAsia" w:eastAsiaTheme="minorEastAsia" w:hAnsiTheme="minorEastAsia"/>
          <w:sz w:val="28"/>
          <w:szCs w:val="28"/>
        </w:rPr>
        <w:t>负责组织并实施，</w:t>
      </w:r>
      <w:r>
        <w:rPr>
          <w:rFonts w:asciiTheme="minorEastAsia" w:eastAsiaTheme="minorEastAsia" w:hAnsiTheme="minorEastAsia" w:hint="eastAsia"/>
          <w:sz w:val="28"/>
          <w:szCs w:val="28"/>
        </w:rPr>
        <w:t>行政</w:t>
      </w:r>
      <w:r>
        <w:rPr>
          <w:rFonts w:asciiTheme="minorEastAsia" w:eastAsiaTheme="minorEastAsia" w:hAnsiTheme="minorEastAsia"/>
          <w:sz w:val="28"/>
          <w:szCs w:val="28"/>
        </w:rPr>
        <w:t>工作经费</w:t>
      </w:r>
      <w:r>
        <w:rPr>
          <w:rFonts w:asciiTheme="minorEastAsia" w:eastAsiaTheme="minorEastAsia" w:hAnsiTheme="minorEastAsia" w:hint="eastAsia"/>
          <w:sz w:val="28"/>
          <w:szCs w:val="28"/>
        </w:rPr>
        <w:t>主要</w:t>
      </w:r>
      <w:r>
        <w:rPr>
          <w:rFonts w:asciiTheme="minorEastAsia" w:eastAsiaTheme="minorEastAsia" w:hAnsiTheme="minorEastAsia"/>
          <w:sz w:val="28"/>
          <w:szCs w:val="28"/>
        </w:rPr>
        <w:t>用于支付</w:t>
      </w:r>
      <w:r>
        <w:rPr>
          <w:rFonts w:asciiTheme="minorEastAsia" w:eastAsiaTheme="minorEastAsia" w:hAnsiTheme="minorEastAsia" w:hint="eastAsia"/>
          <w:sz w:val="28"/>
          <w:szCs w:val="28"/>
        </w:rPr>
        <w:t>人员工资、</w:t>
      </w:r>
      <w:r>
        <w:rPr>
          <w:rFonts w:asciiTheme="minorEastAsia" w:eastAsiaTheme="minorEastAsia" w:hAnsiTheme="minorEastAsia"/>
          <w:sz w:val="28"/>
          <w:szCs w:val="28"/>
        </w:rPr>
        <w:t>办公费、维修（护）费、办公设备购置、水电费</w:t>
      </w:r>
      <w:r>
        <w:rPr>
          <w:rFonts w:asciiTheme="minorEastAsia" w:eastAsiaTheme="minorEastAsia" w:hAnsiTheme="minorEastAsia" w:hint="eastAsia"/>
          <w:sz w:val="28"/>
          <w:szCs w:val="28"/>
        </w:rPr>
        <w:t>等</w:t>
      </w:r>
      <w:r w:rsidR="00EA786E">
        <w:rPr>
          <w:rFonts w:asciiTheme="minorEastAsia" w:eastAsiaTheme="minorEastAsia" w:hAnsiTheme="minorEastAsia" w:hint="eastAsia"/>
          <w:sz w:val="28"/>
          <w:szCs w:val="28"/>
        </w:rPr>
        <w:t>，</w:t>
      </w:r>
      <w:r>
        <w:rPr>
          <w:rFonts w:asciiTheme="minorEastAsia" w:eastAsiaTheme="minorEastAsia" w:hAnsiTheme="minorEastAsia"/>
          <w:sz w:val="28"/>
          <w:szCs w:val="28"/>
        </w:rPr>
        <w:t>项目资金严格按照文件规定，严格经费开支范围，未发现挤占、挪用、截留经费的情况。</w:t>
      </w:r>
    </w:p>
    <w:p w:rsidR="00C93EEB" w:rsidRDefault="00C93EEB" w:rsidP="006B52F7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>经费的支出均按照街道办事处的内部审批流程执行</w:t>
      </w:r>
      <w:r>
        <w:rPr>
          <w:rFonts w:asciiTheme="minorEastAsia" w:eastAsiaTheme="minorEastAsia" w:hAnsiTheme="minorEastAsia" w:hint="eastAsia"/>
          <w:sz w:val="28"/>
          <w:szCs w:val="28"/>
        </w:rPr>
        <w:t>，</w:t>
      </w:r>
      <w:r>
        <w:rPr>
          <w:rFonts w:asciiTheme="minorEastAsia" w:eastAsiaTheme="minorEastAsia" w:hAnsiTheme="minorEastAsia"/>
          <w:sz w:val="28"/>
          <w:szCs w:val="28"/>
        </w:rPr>
        <w:t>由使用科室根据项目预算情况申请支出</w:t>
      </w:r>
      <w:r>
        <w:rPr>
          <w:rFonts w:asciiTheme="minorEastAsia" w:eastAsiaTheme="minorEastAsia" w:hAnsiTheme="minorEastAsia" w:hint="eastAsia"/>
          <w:sz w:val="28"/>
          <w:szCs w:val="28"/>
        </w:rPr>
        <w:t>，</w:t>
      </w:r>
      <w:r>
        <w:rPr>
          <w:rFonts w:asciiTheme="minorEastAsia" w:eastAsiaTheme="minorEastAsia" w:hAnsiTheme="minorEastAsia"/>
          <w:sz w:val="28"/>
          <w:szCs w:val="28"/>
        </w:rPr>
        <w:t>履行</w:t>
      </w:r>
      <w:proofErr w:type="gramStart"/>
      <w:r>
        <w:rPr>
          <w:rFonts w:asciiTheme="minorEastAsia" w:eastAsiaTheme="minorEastAsia" w:hAnsiTheme="minorEastAsia"/>
          <w:sz w:val="28"/>
          <w:szCs w:val="28"/>
        </w:rPr>
        <w:t>完单位</w:t>
      </w:r>
      <w:proofErr w:type="gramEnd"/>
      <w:r>
        <w:rPr>
          <w:rFonts w:asciiTheme="minorEastAsia" w:eastAsiaTheme="minorEastAsia" w:hAnsiTheme="minorEastAsia"/>
          <w:sz w:val="28"/>
          <w:szCs w:val="28"/>
        </w:rPr>
        <w:t>的审批流程后</w:t>
      </w:r>
      <w:r>
        <w:rPr>
          <w:rFonts w:asciiTheme="minorEastAsia" w:eastAsiaTheme="minorEastAsia" w:hAnsiTheme="minorEastAsia" w:hint="eastAsia"/>
          <w:sz w:val="28"/>
          <w:szCs w:val="28"/>
        </w:rPr>
        <w:t>，</w:t>
      </w:r>
      <w:r>
        <w:rPr>
          <w:rFonts w:asciiTheme="minorEastAsia" w:eastAsiaTheme="minorEastAsia" w:hAnsiTheme="minorEastAsia"/>
          <w:sz w:val="28"/>
          <w:szCs w:val="28"/>
        </w:rPr>
        <w:t>由财政所负责款项的支付与核算</w:t>
      </w:r>
      <w:r>
        <w:rPr>
          <w:rFonts w:asciiTheme="minorEastAsia" w:eastAsiaTheme="minorEastAsia" w:hAnsiTheme="minorEastAsia" w:hint="eastAsia"/>
          <w:sz w:val="28"/>
          <w:szCs w:val="28"/>
        </w:rPr>
        <w:t>，经费的管理与核算严格按照经费的开支范围执行，确保专款专用。</w:t>
      </w:r>
    </w:p>
    <w:p w:rsidR="006B52F7" w:rsidRPr="006B52F7" w:rsidRDefault="006B52F7" w:rsidP="006B52F7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 w:rsidRPr="006B52F7">
        <w:rPr>
          <w:rFonts w:asciiTheme="minorEastAsia" w:eastAsiaTheme="minorEastAsia" w:hAnsiTheme="minorEastAsia" w:hint="eastAsia"/>
          <w:sz w:val="28"/>
          <w:szCs w:val="28"/>
        </w:rPr>
        <w:t>二、评价结论</w:t>
      </w:r>
    </w:p>
    <w:p w:rsidR="006B52F7" w:rsidRPr="006B52F7" w:rsidRDefault="001876AD" w:rsidP="006B52F7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街道运转工作经费</w:t>
      </w:r>
      <w:r w:rsidR="006B52F7">
        <w:rPr>
          <w:rFonts w:asciiTheme="minorEastAsia" w:eastAsiaTheme="minorEastAsia" w:hAnsiTheme="minorEastAsia" w:hint="eastAsia"/>
          <w:sz w:val="28"/>
          <w:szCs w:val="28"/>
        </w:rPr>
        <w:t>项目评价得分</w:t>
      </w:r>
      <w:r w:rsidR="006B52F7">
        <w:rPr>
          <w:rFonts w:asciiTheme="minorEastAsia" w:eastAsiaTheme="minorEastAsia" w:hAnsiTheme="minorEastAsia"/>
          <w:sz w:val="28"/>
          <w:szCs w:val="28"/>
        </w:rPr>
        <w:t>9</w:t>
      </w:r>
      <w:r w:rsidR="00737397">
        <w:rPr>
          <w:rFonts w:asciiTheme="minorEastAsia" w:eastAsiaTheme="minorEastAsia" w:hAnsiTheme="minorEastAsia"/>
          <w:sz w:val="28"/>
          <w:szCs w:val="28"/>
        </w:rPr>
        <w:t>6</w:t>
      </w:r>
      <w:r w:rsidR="006B52F7">
        <w:rPr>
          <w:rFonts w:asciiTheme="minorEastAsia" w:eastAsiaTheme="minorEastAsia" w:hAnsiTheme="minorEastAsia" w:hint="eastAsia"/>
          <w:sz w:val="28"/>
          <w:szCs w:val="28"/>
        </w:rPr>
        <w:t>分，评价结果为优。</w:t>
      </w:r>
    </w:p>
    <w:p w:rsidR="006B52F7" w:rsidRPr="006B52F7" w:rsidRDefault="006B52F7" w:rsidP="006B52F7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 w:rsidRPr="006B52F7">
        <w:rPr>
          <w:rFonts w:asciiTheme="minorEastAsia" w:eastAsiaTheme="minorEastAsia" w:hAnsiTheme="minorEastAsia" w:hint="eastAsia"/>
          <w:sz w:val="28"/>
          <w:szCs w:val="28"/>
        </w:rPr>
        <w:t>三、经验、问题和建议</w:t>
      </w:r>
    </w:p>
    <w:p w:rsidR="000B6FE9" w:rsidRDefault="00C93EEB" w:rsidP="000B6FE9">
      <w:pPr>
        <w:numPr>
          <w:ilvl w:val="0"/>
          <w:numId w:val="5"/>
        </w:numPr>
        <w:spacing w:line="360" w:lineRule="auto"/>
        <w:ind w:leftChars="200" w:left="42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>主要经验及做法</w:t>
      </w:r>
    </w:p>
    <w:p w:rsidR="00C93EEB" w:rsidRDefault="000B6FE9" w:rsidP="000B6FE9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 w:rsidRPr="000B6FE9">
        <w:rPr>
          <w:rFonts w:asciiTheme="minorEastAsia" w:eastAsiaTheme="minorEastAsia" w:hAnsiTheme="minorEastAsia" w:hint="eastAsia"/>
          <w:sz w:val="28"/>
          <w:szCs w:val="28"/>
        </w:rPr>
        <w:t>本项目主要目标系为街道办事</w:t>
      </w:r>
      <w:r>
        <w:rPr>
          <w:rFonts w:asciiTheme="minorEastAsia" w:eastAsiaTheme="minorEastAsia" w:hAnsiTheme="minorEastAsia" w:hint="eastAsia"/>
          <w:sz w:val="28"/>
          <w:szCs w:val="28"/>
        </w:rPr>
        <w:t>处的运转提供管理、后勤、维护等支持。</w:t>
      </w:r>
      <w:r w:rsidRPr="000B6FE9">
        <w:rPr>
          <w:rFonts w:asciiTheme="minorEastAsia" w:eastAsiaTheme="minorEastAsia" w:hAnsiTheme="minorEastAsia" w:hint="eastAsia"/>
          <w:sz w:val="28"/>
          <w:szCs w:val="28"/>
        </w:rPr>
        <w:t>有计划、有预算地使用项目经费，</w:t>
      </w:r>
      <w:r w:rsidR="002361D4">
        <w:rPr>
          <w:rFonts w:asciiTheme="minorEastAsia" w:eastAsiaTheme="minorEastAsia" w:hAnsiTheme="minorEastAsia" w:hint="eastAsia"/>
          <w:sz w:val="28"/>
          <w:szCs w:val="28"/>
        </w:rPr>
        <w:t>能够在控制成本的前提下，确保街道办事处整体职能的高效运转。同时，灵活机动的协调管理方式，充分的发挥了项目在单位的运营管理中应有的协调作用，在街道</w:t>
      </w:r>
      <w:r w:rsidR="002361D4">
        <w:rPr>
          <w:rFonts w:asciiTheme="minorEastAsia" w:eastAsiaTheme="minorEastAsia" w:hAnsiTheme="minorEastAsia" w:hint="eastAsia"/>
          <w:sz w:val="28"/>
          <w:szCs w:val="28"/>
        </w:rPr>
        <w:lastRenderedPageBreak/>
        <w:t>办事处的正常运转及应急事件的处理上，发挥了应有的作用。</w:t>
      </w:r>
    </w:p>
    <w:p w:rsidR="006B52F7" w:rsidRPr="00C93EEB" w:rsidRDefault="006B52F7" w:rsidP="00C93EEB">
      <w:pPr>
        <w:spacing w:line="360" w:lineRule="auto"/>
        <w:ind w:left="420"/>
        <w:jc w:val="left"/>
        <w:rPr>
          <w:rFonts w:asciiTheme="minorEastAsia" w:eastAsiaTheme="minorEastAsia" w:hAnsiTheme="minorEastAsia"/>
          <w:sz w:val="28"/>
          <w:szCs w:val="28"/>
        </w:rPr>
      </w:pPr>
      <w:r w:rsidRPr="00C93EEB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（二）存在的问题</w:t>
      </w:r>
    </w:p>
    <w:p w:rsidR="006B52F7" w:rsidRPr="00EA3499" w:rsidRDefault="006B52F7" w:rsidP="006B52F7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cs="仿宋_GB2312"/>
          <w:color w:val="000000"/>
          <w:sz w:val="28"/>
          <w:szCs w:val="28"/>
        </w:rPr>
        <w:t>单位内部控制工作需持续完善</w:t>
      </w: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，</w:t>
      </w:r>
      <w:r>
        <w:rPr>
          <w:rFonts w:asciiTheme="minorEastAsia" w:eastAsiaTheme="minorEastAsia" w:hAnsiTheme="minorEastAsia" w:cs="仿宋_GB2312"/>
          <w:color w:val="000000"/>
          <w:sz w:val="28"/>
          <w:szCs w:val="28"/>
        </w:rPr>
        <w:t>需定期进行整体内部控制风险评估工作</w:t>
      </w:r>
      <w:r w:rsidR="000B6FE9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，</w:t>
      </w:r>
      <w:r w:rsidR="000B6FE9">
        <w:rPr>
          <w:rFonts w:asciiTheme="minorEastAsia" w:eastAsiaTheme="minorEastAsia" w:hAnsiTheme="minorEastAsia" w:cs="仿宋_GB2312"/>
          <w:color w:val="000000"/>
          <w:sz w:val="28"/>
          <w:szCs w:val="28"/>
        </w:rPr>
        <w:t>并根据评估结果进行相应的内控制度修改</w:t>
      </w:r>
      <w:r w:rsidR="000B6FE9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，</w:t>
      </w: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本项目作为内控建设的资金及后勤保障，需进一步发挥项目在内控建设方面的支持。</w:t>
      </w:r>
    </w:p>
    <w:p w:rsidR="006B52F7" w:rsidRDefault="006B52F7" w:rsidP="006B52F7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（三）建议和改进措施</w:t>
      </w:r>
    </w:p>
    <w:p w:rsidR="006B52F7" w:rsidRPr="000B6FE9" w:rsidRDefault="000B6FE9" w:rsidP="000B6FE9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0B6FE9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按照《行政事业单位内部控制规范（试行）》（财会[2012]21号）的规定，</w:t>
      </w: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持续动态地</w:t>
      </w:r>
      <w:r w:rsidRPr="000B6FE9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完善内部控制</w:t>
      </w: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。</w:t>
      </w:r>
    </w:p>
    <w:p w:rsidR="00580575" w:rsidRPr="000B6FE9" w:rsidRDefault="00580575" w:rsidP="000B6FE9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</w:p>
    <w:p w:rsidR="00580575" w:rsidRDefault="00580575"/>
    <w:p w:rsidR="00580575" w:rsidRDefault="00580575"/>
    <w:p w:rsidR="00580575" w:rsidRDefault="00580575"/>
    <w:p w:rsidR="00580575" w:rsidRDefault="00580575"/>
    <w:p w:rsidR="00580575" w:rsidRDefault="00580575"/>
    <w:p w:rsidR="002361D4" w:rsidRDefault="002361D4"/>
    <w:p w:rsidR="002361D4" w:rsidRDefault="002361D4"/>
    <w:p w:rsidR="002361D4" w:rsidRDefault="002361D4"/>
    <w:p w:rsidR="002361D4" w:rsidRDefault="002361D4"/>
    <w:p w:rsidR="002361D4" w:rsidRDefault="002361D4"/>
    <w:p w:rsidR="002361D4" w:rsidRDefault="002361D4"/>
    <w:p w:rsidR="002361D4" w:rsidRDefault="002361D4"/>
    <w:p w:rsidR="002361D4" w:rsidRDefault="002361D4"/>
    <w:p w:rsidR="002361D4" w:rsidRDefault="002361D4"/>
    <w:p w:rsidR="002361D4" w:rsidRDefault="002361D4"/>
    <w:p w:rsidR="002361D4" w:rsidRDefault="002361D4"/>
    <w:p w:rsidR="002361D4" w:rsidRDefault="002361D4"/>
    <w:p w:rsidR="002361D4" w:rsidRDefault="002361D4"/>
    <w:p w:rsidR="002361D4" w:rsidRDefault="002361D4"/>
    <w:p w:rsidR="00580575" w:rsidRDefault="00580575"/>
    <w:p w:rsidR="00580575" w:rsidRDefault="00580575"/>
    <w:p w:rsidR="00580575" w:rsidRDefault="00580575"/>
    <w:p w:rsidR="00580575" w:rsidRDefault="00580575"/>
    <w:p w:rsidR="00580575" w:rsidRDefault="00580575"/>
    <w:p w:rsidR="00580575" w:rsidRDefault="00580575"/>
    <w:p w:rsidR="00580575" w:rsidRDefault="00580575"/>
    <w:p w:rsidR="00580575" w:rsidRDefault="00580575"/>
    <w:p w:rsidR="00580575" w:rsidRDefault="00580575"/>
    <w:p w:rsidR="00580575" w:rsidRDefault="00ED6053">
      <w:pPr>
        <w:spacing w:line="360" w:lineRule="auto"/>
        <w:jc w:val="center"/>
        <w:rPr>
          <w:rFonts w:asciiTheme="minorEastAsia" w:eastAsiaTheme="minorEastAsia" w:hAnsiTheme="minorEastAsia"/>
          <w:sz w:val="36"/>
          <w:szCs w:val="36"/>
        </w:rPr>
      </w:pPr>
      <w:r>
        <w:rPr>
          <w:rFonts w:asciiTheme="minorEastAsia" w:eastAsiaTheme="minorEastAsia" w:hAnsiTheme="minorEastAsia" w:hint="eastAsia"/>
          <w:sz w:val="36"/>
          <w:szCs w:val="36"/>
        </w:rPr>
        <w:t>正文：</w:t>
      </w:r>
      <w:r w:rsidR="001876AD">
        <w:rPr>
          <w:rFonts w:asciiTheme="minorEastAsia" w:eastAsiaTheme="minorEastAsia" w:hAnsiTheme="minorEastAsia" w:hint="eastAsia"/>
          <w:sz w:val="36"/>
          <w:szCs w:val="36"/>
        </w:rPr>
        <w:t>街道运转工作经费</w:t>
      </w:r>
      <w:r>
        <w:rPr>
          <w:rFonts w:asciiTheme="minorEastAsia" w:eastAsiaTheme="minorEastAsia" w:hAnsiTheme="minorEastAsia" w:hint="eastAsia"/>
          <w:sz w:val="36"/>
          <w:szCs w:val="36"/>
        </w:rPr>
        <w:t>项目支出绩效自评报告</w:t>
      </w:r>
    </w:p>
    <w:p w:rsidR="00580575" w:rsidRDefault="00580575">
      <w:pPr>
        <w:spacing w:line="360" w:lineRule="auto"/>
        <w:ind w:firstLineChars="200" w:firstLine="560"/>
        <w:jc w:val="center"/>
        <w:rPr>
          <w:rFonts w:asciiTheme="minorEastAsia" w:eastAsiaTheme="minorEastAsia" w:hAnsiTheme="minorEastAsia"/>
          <w:sz w:val="28"/>
          <w:szCs w:val="28"/>
        </w:rPr>
      </w:pPr>
    </w:p>
    <w:p w:rsidR="00580575" w:rsidRDefault="00ED6053">
      <w:pPr>
        <w:numPr>
          <w:ilvl w:val="0"/>
          <w:numId w:val="2"/>
        </w:numPr>
        <w:topLinePunct/>
        <w:spacing w:line="360" w:lineRule="auto"/>
        <w:ind w:firstLineChars="250" w:firstLine="70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项目基本情况</w:t>
      </w:r>
    </w:p>
    <w:p w:rsidR="00580575" w:rsidRDefault="00ED6053">
      <w:pPr>
        <w:topLinePunct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（一）项目概况。</w:t>
      </w:r>
    </w:p>
    <w:p w:rsidR="002361D4" w:rsidRDefault="002361D4" w:rsidP="002361D4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1.立项背景及目的。</w:t>
      </w:r>
    </w:p>
    <w:p w:rsidR="002361D4" w:rsidRDefault="002361D4" w:rsidP="002361D4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 w:rsidRPr="001876AD">
        <w:rPr>
          <w:rFonts w:asciiTheme="minorEastAsia" w:eastAsiaTheme="minorEastAsia" w:hAnsiTheme="minorEastAsia" w:hint="eastAsia"/>
          <w:sz w:val="28"/>
          <w:szCs w:val="28"/>
        </w:rPr>
        <w:t>按照</w:t>
      </w:r>
      <w:r w:rsidR="00C3026B">
        <w:rPr>
          <w:rFonts w:asciiTheme="minorEastAsia" w:eastAsiaTheme="minorEastAsia" w:hAnsiTheme="minorEastAsia" w:hint="eastAsia"/>
          <w:sz w:val="28"/>
          <w:szCs w:val="28"/>
        </w:rPr>
        <w:t>省、</w:t>
      </w:r>
      <w:r w:rsidRPr="001876AD">
        <w:rPr>
          <w:rFonts w:asciiTheme="minorEastAsia" w:eastAsiaTheme="minorEastAsia" w:hAnsiTheme="minorEastAsia" w:hint="eastAsia"/>
          <w:sz w:val="28"/>
          <w:szCs w:val="28"/>
        </w:rPr>
        <w:t>市</w:t>
      </w:r>
      <w:r w:rsidR="00C3026B">
        <w:rPr>
          <w:rFonts w:asciiTheme="minorEastAsia" w:eastAsiaTheme="minorEastAsia" w:hAnsiTheme="minorEastAsia" w:hint="eastAsia"/>
          <w:sz w:val="28"/>
          <w:szCs w:val="28"/>
        </w:rPr>
        <w:t>、</w:t>
      </w:r>
      <w:r w:rsidRPr="001876AD">
        <w:rPr>
          <w:rFonts w:asciiTheme="minorEastAsia" w:eastAsiaTheme="minorEastAsia" w:hAnsiTheme="minorEastAsia" w:hint="eastAsia"/>
          <w:sz w:val="28"/>
          <w:szCs w:val="28"/>
        </w:rPr>
        <w:t>区对街道办事处的要求，保证街道招商引资、税收、县域经济、重点工作、重点项目、城市管理、劳动保障、科教文</w:t>
      </w:r>
      <w:r w:rsidR="00C3026B">
        <w:rPr>
          <w:rFonts w:asciiTheme="minorEastAsia" w:eastAsiaTheme="minorEastAsia" w:hAnsiTheme="minorEastAsia" w:hint="eastAsia"/>
          <w:sz w:val="28"/>
          <w:szCs w:val="28"/>
        </w:rPr>
        <w:t>卫</w:t>
      </w:r>
      <w:r w:rsidRPr="001876AD">
        <w:rPr>
          <w:rFonts w:asciiTheme="minorEastAsia" w:eastAsiaTheme="minorEastAsia" w:hAnsiTheme="minorEastAsia" w:hint="eastAsia"/>
          <w:sz w:val="28"/>
          <w:szCs w:val="28"/>
        </w:rPr>
        <w:t>体、安全生产等工作的推进和完成。突出街道经济和社会发展要求，围绕招商引资、税收、县域经济、重点工作、重点项目、城市管理、劳动保障、科教文体、安全生产等开展工作，确保街道各项工作目标任务圆满完成。通过增加街道财政收入、保持税源稳定，推动区域经济的发展，提升城市管理、劳动保障、科教文</w:t>
      </w:r>
      <w:r w:rsidR="00C3026B">
        <w:rPr>
          <w:rFonts w:asciiTheme="minorEastAsia" w:eastAsiaTheme="minorEastAsia" w:hAnsiTheme="minorEastAsia" w:hint="eastAsia"/>
          <w:sz w:val="28"/>
          <w:szCs w:val="28"/>
        </w:rPr>
        <w:t>卫</w:t>
      </w:r>
      <w:r w:rsidRPr="001876AD">
        <w:rPr>
          <w:rFonts w:asciiTheme="minorEastAsia" w:eastAsiaTheme="minorEastAsia" w:hAnsiTheme="minorEastAsia" w:hint="eastAsia"/>
          <w:sz w:val="28"/>
          <w:szCs w:val="28"/>
        </w:rPr>
        <w:t>体、安全生产工作质量，切实改善辖区居民群众生活环境，努力打造服务型政府</w:t>
      </w:r>
      <w:r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:rsidR="002361D4" w:rsidRDefault="002361D4" w:rsidP="002361D4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2.项目实施情况。</w:t>
      </w:r>
    </w:p>
    <w:p w:rsidR="002361D4" w:rsidRDefault="002361D4" w:rsidP="002361D4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2018年度街道运转工作经费预算资</w:t>
      </w:r>
      <w:r w:rsidRPr="005E1C6E">
        <w:rPr>
          <w:rFonts w:asciiTheme="minorEastAsia" w:eastAsiaTheme="minorEastAsia" w:hAnsiTheme="minorEastAsia" w:hint="eastAsia"/>
          <w:sz w:val="28"/>
          <w:szCs w:val="28"/>
        </w:rPr>
        <w:t>金为</w:t>
      </w:r>
      <w:r w:rsidRPr="005E1C6E">
        <w:rPr>
          <w:rFonts w:asciiTheme="minorEastAsia" w:eastAsiaTheme="minorEastAsia" w:hAnsiTheme="minorEastAsia"/>
          <w:sz w:val="28"/>
          <w:szCs w:val="28"/>
        </w:rPr>
        <w:t>326.4</w:t>
      </w:r>
      <w:r w:rsidRPr="005E1C6E">
        <w:rPr>
          <w:rFonts w:asciiTheme="minorEastAsia" w:eastAsiaTheme="minorEastAsia" w:hAnsiTheme="minorEastAsia" w:hint="eastAsia"/>
          <w:sz w:val="28"/>
          <w:szCs w:val="28"/>
        </w:rPr>
        <w:t>万元，已于2018年12月31日以前全部支出完毕，经费的投入保障了办事处</w:t>
      </w:r>
      <w:r w:rsidR="00C3026B">
        <w:rPr>
          <w:rFonts w:asciiTheme="minorEastAsia" w:eastAsiaTheme="minorEastAsia" w:hAnsiTheme="minorEastAsia" w:hint="eastAsia"/>
          <w:sz w:val="28"/>
          <w:szCs w:val="28"/>
        </w:rPr>
        <w:t>各项</w:t>
      </w:r>
      <w:r w:rsidRPr="005E1C6E">
        <w:rPr>
          <w:rFonts w:asciiTheme="minorEastAsia" w:eastAsiaTheme="minorEastAsia" w:hAnsiTheme="minorEastAsia" w:hint="eastAsia"/>
          <w:sz w:val="28"/>
          <w:szCs w:val="28"/>
        </w:rPr>
        <w:t>工作的开展，调动了人员工作的积极性，加强了设备设施</w:t>
      </w:r>
      <w:r>
        <w:rPr>
          <w:rFonts w:asciiTheme="minorEastAsia" w:eastAsiaTheme="minorEastAsia" w:hAnsiTheme="minorEastAsia" w:hint="eastAsia"/>
          <w:sz w:val="28"/>
          <w:szCs w:val="28"/>
        </w:rPr>
        <w:t>的管理与维护，保障了日常工作的正常运行。办事处在保证工作按时、按质、按量完成的前提下，以勤俭节约、量力而行为原则，严格坚持合理适用、量力而行，充分利用有限的资金，科学组织，严格控制经费支出，注重维护和完善使用功能，对资金使用严格财经纪律，专款专用，确保资</w:t>
      </w:r>
      <w:r>
        <w:rPr>
          <w:rFonts w:asciiTheme="minorEastAsia" w:eastAsiaTheme="minorEastAsia" w:hAnsiTheme="minorEastAsia" w:hint="eastAsia"/>
          <w:sz w:val="28"/>
          <w:szCs w:val="28"/>
        </w:rPr>
        <w:lastRenderedPageBreak/>
        <w:t>金使用效率。</w:t>
      </w:r>
    </w:p>
    <w:p w:rsidR="002361D4" w:rsidRDefault="002361D4" w:rsidP="002361D4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3.资金来源及使用情况。</w:t>
      </w:r>
    </w:p>
    <w:p w:rsidR="00EF77B3" w:rsidRPr="005E1C6E" w:rsidRDefault="002361D4" w:rsidP="00EF77B3">
      <w:pPr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5E1C6E">
        <w:rPr>
          <w:rFonts w:asciiTheme="minorEastAsia" w:eastAsiaTheme="minorEastAsia" w:hAnsiTheme="minorEastAsia" w:hint="eastAsia"/>
          <w:sz w:val="28"/>
          <w:szCs w:val="28"/>
        </w:rPr>
        <w:t>2018年度街道运转工作经费预算总投入</w:t>
      </w:r>
      <w:r w:rsidRPr="005E1C6E">
        <w:rPr>
          <w:rFonts w:asciiTheme="minorEastAsia" w:eastAsiaTheme="minorEastAsia" w:hAnsiTheme="minorEastAsia"/>
          <w:sz w:val="28"/>
          <w:szCs w:val="28"/>
        </w:rPr>
        <w:t>326.4</w:t>
      </w:r>
      <w:r w:rsidRPr="005E1C6E">
        <w:rPr>
          <w:rFonts w:asciiTheme="minorEastAsia" w:eastAsiaTheme="minorEastAsia" w:hAnsiTheme="minorEastAsia" w:hint="eastAsia"/>
          <w:sz w:val="28"/>
          <w:szCs w:val="28"/>
        </w:rPr>
        <w:t>元，2018年度到位326.4万元，支出326.4万元，结余0.00万元。</w:t>
      </w:r>
      <w:r w:rsidR="00EF77B3" w:rsidRPr="005E1C6E">
        <w:rPr>
          <w:rFonts w:asciiTheme="minorEastAsia" w:eastAsiaTheme="minorEastAsia" w:hAnsiTheme="minorEastAsia" w:hint="eastAsia"/>
          <w:sz w:val="28"/>
          <w:szCs w:val="28"/>
        </w:rPr>
        <w:t>支出内容包括东华街道保安服务费、清扫保洁费、物业管理费、</w:t>
      </w:r>
      <w:r w:rsidR="00EF77B3">
        <w:rPr>
          <w:rFonts w:asciiTheme="minorEastAsia" w:eastAsiaTheme="minorEastAsia" w:hAnsiTheme="minorEastAsia" w:hint="eastAsia"/>
          <w:sz w:val="28"/>
          <w:szCs w:val="28"/>
        </w:rPr>
        <w:t>绿化管养、扫黑除恶专项斗争、省级综治中心打造、</w:t>
      </w:r>
      <w:r w:rsidR="00EF77B3" w:rsidRPr="005E1C6E">
        <w:rPr>
          <w:rFonts w:asciiTheme="minorEastAsia" w:eastAsiaTheme="minorEastAsia" w:hAnsiTheme="minorEastAsia" w:hint="eastAsia"/>
          <w:sz w:val="28"/>
          <w:szCs w:val="28"/>
        </w:rPr>
        <w:t>办公用品购买、办公楼设备维护保养费等。</w:t>
      </w:r>
    </w:p>
    <w:p w:rsidR="002361D4" w:rsidRDefault="002361D4" w:rsidP="00EF77B3">
      <w:pPr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>4.组织及管理情况。</w:t>
      </w:r>
    </w:p>
    <w:p w:rsidR="00EF77B3" w:rsidRDefault="00EF77B3" w:rsidP="00EF77B3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>项目由</w:t>
      </w:r>
      <w:r>
        <w:rPr>
          <w:rFonts w:asciiTheme="minorEastAsia" w:eastAsiaTheme="minorEastAsia" w:hAnsiTheme="minorEastAsia" w:hint="eastAsia"/>
          <w:sz w:val="28"/>
          <w:szCs w:val="28"/>
        </w:rPr>
        <w:t>行政办牵头，各科室具体</w:t>
      </w:r>
      <w:r>
        <w:rPr>
          <w:rFonts w:asciiTheme="minorEastAsia" w:eastAsiaTheme="minorEastAsia" w:hAnsiTheme="minorEastAsia"/>
          <w:sz w:val="28"/>
          <w:szCs w:val="28"/>
        </w:rPr>
        <w:t>负责组织并实施，</w:t>
      </w:r>
      <w:r>
        <w:rPr>
          <w:rFonts w:asciiTheme="minorEastAsia" w:eastAsiaTheme="minorEastAsia" w:hAnsiTheme="minorEastAsia" w:hint="eastAsia"/>
          <w:sz w:val="28"/>
          <w:szCs w:val="28"/>
        </w:rPr>
        <w:t>行政</w:t>
      </w:r>
      <w:r>
        <w:rPr>
          <w:rFonts w:asciiTheme="minorEastAsia" w:eastAsiaTheme="minorEastAsia" w:hAnsiTheme="minorEastAsia"/>
          <w:sz w:val="28"/>
          <w:szCs w:val="28"/>
        </w:rPr>
        <w:t>工作经费</w:t>
      </w:r>
      <w:r>
        <w:rPr>
          <w:rFonts w:asciiTheme="minorEastAsia" w:eastAsiaTheme="minorEastAsia" w:hAnsiTheme="minorEastAsia" w:hint="eastAsia"/>
          <w:sz w:val="28"/>
          <w:szCs w:val="28"/>
        </w:rPr>
        <w:t>主要</w:t>
      </w:r>
      <w:r>
        <w:rPr>
          <w:rFonts w:asciiTheme="minorEastAsia" w:eastAsiaTheme="minorEastAsia" w:hAnsiTheme="minorEastAsia"/>
          <w:sz w:val="28"/>
          <w:szCs w:val="28"/>
        </w:rPr>
        <w:t>用于支付</w:t>
      </w:r>
      <w:r>
        <w:rPr>
          <w:rFonts w:asciiTheme="minorEastAsia" w:eastAsiaTheme="minorEastAsia" w:hAnsiTheme="minorEastAsia" w:hint="eastAsia"/>
          <w:sz w:val="28"/>
          <w:szCs w:val="28"/>
        </w:rPr>
        <w:t>人员工资、</w:t>
      </w:r>
      <w:r>
        <w:rPr>
          <w:rFonts w:asciiTheme="minorEastAsia" w:eastAsiaTheme="minorEastAsia" w:hAnsiTheme="minorEastAsia"/>
          <w:sz w:val="28"/>
          <w:szCs w:val="28"/>
        </w:rPr>
        <w:t>办公费、维修（护）费、办公设备购置、水电费</w:t>
      </w:r>
      <w:r>
        <w:rPr>
          <w:rFonts w:asciiTheme="minorEastAsia" w:eastAsiaTheme="minorEastAsia" w:hAnsiTheme="minorEastAsia" w:hint="eastAsia"/>
          <w:sz w:val="28"/>
          <w:szCs w:val="28"/>
        </w:rPr>
        <w:t>等，</w:t>
      </w:r>
      <w:r>
        <w:rPr>
          <w:rFonts w:asciiTheme="minorEastAsia" w:eastAsiaTheme="minorEastAsia" w:hAnsiTheme="minorEastAsia"/>
          <w:sz w:val="28"/>
          <w:szCs w:val="28"/>
        </w:rPr>
        <w:t>项目资金严格按照文件规定，严格经费开支范围，未发现挤占、挪用、截留经费的情况。</w:t>
      </w:r>
    </w:p>
    <w:p w:rsidR="002361D4" w:rsidRPr="002361D4" w:rsidRDefault="002361D4" w:rsidP="002361D4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>经费的支出均按照街道办事处的内部审批流程执行</w:t>
      </w:r>
      <w:r>
        <w:rPr>
          <w:rFonts w:asciiTheme="minorEastAsia" w:eastAsiaTheme="minorEastAsia" w:hAnsiTheme="minorEastAsia" w:hint="eastAsia"/>
          <w:sz w:val="28"/>
          <w:szCs w:val="28"/>
        </w:rPr>
        <w:t>，</w:t>
      </w:r>
      <w:r>
        <w:rPr>
          <w:rFonts w:asciiTheme="minorEastAsia" w:eastAsiaTheme="minorEastAsia" w:hAnsiTheme="minorEastAsia"/>
          <w:sz w:val="28"/>
          <w:szCs w:val="28"/>
        </w:rPr>
        <w:t>由使用科室根据项目预算情况申请支出</w:t>
      </w:r>
      <w:r>
        <w:rPr>
          <w:rFonts w:asciiTheme="minorEastAsia" w:eastAsiaTheme="minorEastAsia" w:hAnsiTheme="minorEastAsia" w:hint="eastAsia"/>
          <w:sz w:val="28"/>
          <w:szCs w:val="28"/>
        </w:rPr>
        <w:t>，</w:t>
      </w:r>
      <w:r>
        <w:rPr>
          <w:rFonts w:asciiTheme="minorEastAsia" w:eastAsiaTheme="minorEastAsia" w:hAnsiTheme="minorEastAsia"/>
          <w:sz w:val="28"/>
          <w:szCs w:val="28"/>
        </w:rPr>
        <w:t>履行</w:t>
      </w:r>
      <w:proofErr w:type="gramStart"/>
      <w:r>
        <w:rPr>
          <w:rFonts w:asciiTheme="minorEastAsia" w:eastAsiaTheme="minorEastAsia" w:hAnsiTheme="minorEastAsia"/>
          <w:sz w:val="28"/>
          <w:szCs w:val="28"/>
        </w:rPr>
        <w:t>完单位</w:t>
      </w:r>
      <w:proofErr w:type="gramEnd"/>
      <w:r>
        <w:rPr>
          <w:rFonts w:asciiTheme="minorEastAsia" w:eastAsiaTheme="minorEastAsia" w:hAnsiTheme="minorEastAsia"/>
          <w:sz w:val="28"/>
          <w:szCs w:val="28"/>
        </w:rPr>
        <w:t>的审批流程后</w:t>
      </w:r>
      <w:r>
        <w:rPr>
          <w:rFonts w:asciiTheme="minorEastAsia" w:eastAsiaTheme="minorEastAsia" w:hAnsiTheme="minorEastAsia" w:hint="eastAsia"/>
          <w:sz w:val="28"/>
          <w:szCs w:val="28"/>
        </w:rPr>
        <w:t>，</w:t>
      </w:r>
      <w:r>
        <w:rPr>
          <w:rFonts w:asciiTheme="minorEastAsia" w:eastAsiaTheme="minorEastAsia" w:hAnsiTheme="minorEastAsia"/>
          <w:sz w:val="28"/>
          <w:szCs w:val="28"/>
        </w:rPr>
        <w:t>由财政所负责款项的支付与核算</w:t>
      </w:r>
      <w:r>
        <w:rPr>
          <w:rFonts w:asciiTheme="minorEastAsia" w:eastAsiaTheme="minorEastAsia" w:hAnsiTheme="minorEastAsia" w:hint="eastAsia"/>
          <w:sz w:val="28"/>
          <w:szCs w:val="28"/>
        </w:rPr>
        <w:t>，经费的管理与核算严格按照经费的开支范围执行，确保专款专用。</w:t>
      </w:r>
    </w:p>
    <w:p w:rsidR="00580575" w:rsidRDefault="00ED6053">
      <w:pPr>
        <w:numPr>
          <w:ilvl w:val="0"/>
          <w:numId w:val="3"/>
        </w:num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>绩效目标。</w:t>
      </w:r>
    </w:p>
    <w:p w:rsidR="00580575" w:rsidRDefault="00ED6053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>1、总目标。</w:t>
      </w:r>
    </w:p>
    <w:p w:rsidR="00580575" w:rsidRDefault="002361D4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 w:rsidRPr="001876AD">
        <w:rPr>
          <w:rFonts w:asciiTheme="minorEastAsia" w:eastAsiaTheme="minorEastAsia" w:hAnsiTheme="minorEastAsia" w:hint="eastAsia"/>
          <w:sz w:val="28"/>
          <w:szCs w:val="28"/>
        </w:rPr>
        <w:t>按照</w:t>
      </w:r>
      <w:r w:rsidR="004025AF">
        <w:rPr>
          <w:rFonts w:asciiTheme="minorEastAsia" w:eastAsiaTheme="minorEastAsia" w:hAnsiTheme="minorEastAsia" w:hint="eastAsia"/>
          <w:sz w:val="28"/>
          <w:szCs w:val="28"/>
        </w:rPr>
        <w:t>省、</w:t>
      </w:r>
      <w:r w:rsidRPr="001876AD">
        <w:rPr>
          <w:rFonts w:asciiTheme="minorEastAsia" w:eastAsiaTheme="minorEastAsia" w:hAnsiTheme="minorEastAsia" w:hint="eastAsia"/>
          <w:sz w:val="28"/>
          <w:szCs w:val="28"/>
        </w:rPr>
        <w:t>市</w:t>
      </w:r>
      <w:r w:rsidR="004025AF">
        <w:rPr>
          <w:rFonts w:asciiTheme="minorEastAsia" w:eastAsiaTheme="minorEastAsia" w:hAnsiTheme="minorEastAsia" w:hint="eastAsia"/>
          <w:sz w:val="28"/>
          <w:szCs w:val="28"/>
        </w:rPr>
        <w:t>、</w:t>
      </w:r>
      <w:r w:rsidRPr="001876AD">
        <w:rPr>
          <w:rFonts w:asciiTheme="minorEastAsia" w:eastAsiaTheme="minorEastAsia" w:hAnsiTheme="minorEastAsia" w:hint="eastAsia"/>
          <w:sz w:val="28"/>
          <w:szCs w:val="28"/>
        </w:rPr>
        <w:t>区对街道办事处的要求，保证街道招商引资、税收、县域经济、重点工作、重点</w:t>
      </w:r>
      <w:r>
        <w:rPr>
          <w:rFonts w:asciiTheme="minorEastAsia" w:eastAsiaTheme="minorEastAsia" w:hAnsiTheme="minorEastAsia" w:hint="eastAsia"/>
          <w:sz w:val="28"/>
          <w:szCs w:val="28"/>
        </w:rPr>
        <w:t>项目、城市管理、劳动保障、科教文</w:t>
      </w:r>
      <w:r w:rsidR="004025AF">
        <w:rPr>
          <w:rFonts w:asciiTheme="minorEastAsia" w:eastAsiaTheme="minorEastAsia" w:hAnsiTheme="minorEastAsia" w:hint="eastAsia"/>
          <w:sz w:val="28"/>
          <w:szCs w:val="28"/>
        </w:rPr>
        <w:t>卫</w:t>
      </w:r>
      <w:r>
        <w:rPr>
          <w:rFonts w:asciiTheme="minorEastAsia" w:eastAsiaTheme="minorEastAsia" w:hAnsiTheme="minorEastAsia" w:hint="eastAsia"/>
          <w:sz w:val="28"/>
          <w:szCs w:val="28"/>
        </w:rPr>
        <w:t>体、安全生产等工作的推进和完成</w:t>
      </w:r>
      <w:r w:rsidR="00ED6053"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:rsidR="00580575" w:rsidRDefault="00ED6053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>2、年度目标。</w:t>
      </w:r>
    </w:p>
    <w:p w:rsidR="00580575" w:rsidRDefault="00ED6053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lastRenderedPageBreak/>
        <w:t>负责完成</w:t>
      </w:r>
      <w:r w:rsidR="00CB6214">
        <w:rPr>
          <w:rFonts w:asciiTheme="minorEastAsia" w:eastAsiaTheme="minorEastAsia" w:hAnsiTheme="minorEastAsia" w:hint="eastAsia"/>
          <w:sz w:val="28"/>
          <w:szCs w:val="28"/>
        </w:rPr>
        <w:t>上级党委、政府、职能部门</w:t>
      </w:r>
      <w:r>
        <w:rPr>
          <w:rFonts w:asciiTheme="minorEastAsia" w:eastAsiaTheme="minorEastAsia" w:hAnsiTheme="minorEastAsia"/>
          <w:sz w:val="28"/>
          <w:szCs w:val="28"/>
        </w:rPr>
        <w:t>交办的各项工作任务，</w:t>
      </w:r>
      <w:r w:rsidR="00CB6214">
        <w:rPr>
          <w:rFonts w:asciiTheme="minorEastAsia" w:eastAsiaTheme="minorEastAsia" w:hAnsiTheme="minorEastAsia" w:hint="eastAsia"/>
          <w:sz w:val="28"/>
          <w:szCs w:val="28"/>
        </w:rPr>
        <w:t>服务好东华辖区企业、居民等，</w:t>
      </w:r>
      <w:r>
        <w:rPr>
          <w:rFonts w:asciiTheme="minorEastAsia" w:eastAsiaTheme="minorEastAsia" w:hAnsiTheme="minorEastAsia"/>
          <w:sz w:val="28"/>
          <w:szCs w:val="28"/>
        </w:rPr>
        <w:t>参与政务和事务管理，拟定工作计划和各项规章制度；督促和检查重要事项的落实；负责街道重要会议的筹备和组织；综合协调各部门、各科室，做好文书、档案管理工作、后勤保障等工作；做好人大代表、政协委员意见、建议、提案等工作；做好政府采购、固定资产管理、12345市长热线件、96128专线办理工作、政务信息公开等工作，及时处理人民群众的来信来访和便民服务热线反映的问题等工作。</w:t>
      </w:r>
    </w:p>
    <w:p w:rsidR="00580575" w:rsidRDefault="00ED6053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二、绩效评价工作情况</w:t>
      </w:r>
      <w:r>
        <w:rPr>
          <w:rFonts w:asciiTheme="minorEastAsia" w:eastAsiaTheme="minorEastAsia" w:hAnsiTheme="minorEastAsia" w:hint="eastAsia"/>
          <w:sz w:val="28"/>
          <w:szCs w:val="28"/>
        </w:rPr>
        <w:tab/>
        <w:t xml:space="preserve"> 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（一）绩效评价目的。全面了解项目管理过程是否规范、产出目标是否完成以及效果目标是否实现等方面的内容，总结经验，查找不足，为项目在以后年度的开展提供可行性参考建议。在此基础上，重点分析项目预算编制的合理性、成本支出的真实性和控制有效性，评价财政资金的使用效率和效果，为以后年度编制项目预算、选择项目实施主体等提供参考依据。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（二）绩效评价工作方案制定过程。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1.前期调研。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2.研究文件。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3.绩效评价指标体系及工作方案的设计。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/>
          <w:sz w:val="28"/>
          <w:szCs w:val="28"/>
        </w:rPr>
      </w:pPr>
      <w:r w:rsidRPr="00D24F7D">
        <w:rPr>
          <w:rFonts w:asciiTheme="minorEastAsia" w:eastAsiaTheme="minorEastAsia" w:hAnsiTheme="minorEastAsia" w:hint="eastAsia"/>
          <w:sz w:val="28"/>
          <w:szCs w:val="28"/>
        </w:rPr>
        <w:t>（三）绩效评价原则、评价方法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1.绩效评价原则。评价工作遵循科学规范、公开公正、绩效相关的原则，运用科学、合理的绩效评价指标、评价标准和评价方法，</w:t>
      </w: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lastRenderedPageBreak/>
        <w:t>对财政支出的经济性、效率性和效益性进行客观、公正的评价。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2.绩效评价方法。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本项目采用评价方法主要有综合分析法、比较法、因素分析法、公众评判法四种评价方法。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（</w:t>
      </w:r>
      <w:r w:rsidRPr="00D24F7D">
        <w:rPr>
          <w:rFonts w:asciiTheme="minorEastAsia" w:eastAsiaTheme="minorEastAsia" w:hAnsiTheme="minorEastAsia" w:cs="仿宋_GB2312"/>
          <w:color w:val="000000"/>
          <w:sz w:val="28"/>
          <w:szCs w:val="28"/>
        </w:rPr>
        <w:t>1</w:t>
      </w: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）对于项目决策和项目管理指标，主要采用综合分析法，通过对决策及管理的各环节进行考核，与相关的流程及制度进行对比，考核决策及管理环节内控制度的建立及执行情况，按各因素及各环节分别打分考核。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（2）对于项目绩效指标，采用比较法、因素分析法及公众评判法。社会效益、满意度等效益指标无法准确量化，采用公众评判法，通过问卷调查的方式进行考核。项目产出指标根据具体情况采用比较法及因素分析法，将产出情况按数量、质量、时效等因素分别分析，制定相应的考核指标，采用历史数据对比或者与计划数据对比的方式进行考核。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/>
          <w:sz w:val="28"/>
          <w:szCs w:val="28"/>
        </w:rPr>
      </w:pPr>
      <w:r w:rsidRPr="00D24F7D">
        <w:rPr>
          <w:rFonts w:asciiTheme="minorEastAsia" w:eastAsiaTheme="minorEastAsia" w:hAnsiTheme="minorEastAsia" w:hint="eastAsia"/>
          <w:sz w:val="28"/>
          <w:szCs w:val="28"/>
        </w:rPr>
        <w:t>（四）绩效评价实施过程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1.数据填报和采集。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由项目负责科室进行项目总结，汇总填报项目相关情况，形成项目年度总结报告。绩效自评小组根据科室填报的数据及总结报告内容，初步审阅并追加采集需要的材料。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2.社会调查。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/>
          <w:color w:val="000000"/>
          <w:sz w:val="28"/>
          <w:szCs w:val="28"/>
        </w:rPr>
        <w:t>根据采集的数据</w:t>
      </w: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，</w:t>
      </w:r>
      <w:r w:rsidRPr="00D24F7D">
        <w:rPr>
          <w:rFonts w:asciiTheme="minorEastAsia" w:eastAsiaTheme="minorEastAsia" w:hAnsiTheme="minorEastAsia" w:cs="仿宋_GB2312"/>
          <w:color w:val="000000"/>
          <w:sz w:val="28"/>
          <w:szCs w:val="28"/>
        </w:rPr>
        <w:t>制定</w:t>
      </w: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绩效评价指标体系，对于采用公众评判法作为考核依据的事项，设计调查问卷进行调研。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lastRenderedPageBreak/>
        <w:t>3.数据分析和撰写报告。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（1）</w:t>
      </w:r>
      <w:r w:rsidRPr="00D24F7D">
        <w:rPr>
          <w:rFonts w:asciiTheme="minorEastAsia" w:eastAsiaTheme="minorEastAsia" w:hAnsiTheme="minorEastAsia" w:cs="仿宋_GB2312"/>
          <w:color w:val="000000"/>
          <w:sz w:val="28"/>
          <w:szCs w:val="28"/>
        </w:rPr>
        <w:t>汇总分析调研数据</w:t>
      </w: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，</w:t>
      </w:r>
      <w:r w:rsidRPr="00D24F7D">
        <w:rPr>
          <w:rFonts w:asciiTheme="minorEastAsia" w:eastAsiaTheme="minorEastAsia" w:hAnsiTheme="minorEastAsia" w:cs="仿宋_GB2312"/>
          <w:color w:val="000000"/>
          <w:sz w:val="28"/>
          <w:szCs w:val="28"/>
        </w:rPr>
        <w:t>编制调研报告</w:t>
      </w: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，对相应指标进行打分评价。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（2）根据指标体系逐一进行资料及考核内容的评价工作，形成评价底稿并汇总出评价结果。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（3）根据评价过程及评价结果，撰写绩效评价报告。</w:t>
      </w:r>
    </w:p>
    <w:p w:rsidR="00574A8C" w:rsidRPr="00D24F7D" w:rsidRDefault="00574A8C" w:rsidP="00574A8C">
      <w:pPr>
        <w:topLinePunct/>
        <w:spacing w:line="360" w:lineRule="auto"/>
        <w:ind w:firstLineChars="250" w:firstLine="700"/>
        <w:rPr>
          <w:rFonts w:asciiTheme="minorEastAsia" w:eastAsiaTheme="minorEastAsia" w:hAnsiTheme="minorEastAsia"/>
          <w:sz w:val="28"/>
          <w:szCs w:val="28"/>
        </w:rPr>
      </w:pPr>
      <w:r w:rsidRPr="00D24F7D">
        <w:rPr>
          <w:rFonts w:asciiTheme="minorEastAsia" w:eastAsiaTheme="minorEastAsia" w:hAnsiTheme="minorEastAsia" w:hint="eastAsia"/>
          <w:sz w:val="28"/>
          <w:szCs w:val="28"/>
        </w:rPr>
        <w:t>（五）本次绩效评价的局限性。</w:t>
      </w:r>
    </w:p>
    <w:p w:rsidR="00574A8C" w:rsidRDefault="00304311" w:rsidP="002361D4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>
        <w:rPr>
          <w:rFonts w:asciiTheme="minorEastAsia" w:eastAsiaTheme="minorEastAsia" w:hAnsiTheme="minorEastAsia" w:cs="仿宋_GB2312"/>
          <w:color w:val="000000"/>
          <w:sz w:val="28"/>
          <w:szCs w:val="28"/>
        </w:rPr>
        <w:t>本项目主要的实施内容是为单位的运行</w:t>
      </w:r>
      <w:r w:rsidR="00AB7FC0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和</w:t>
      </w:r>
      <w:r>
        <w:rPr>
          <w:rFonts w:asciiTheme="minorEastAsia" w:eastAsiaTheme="minorEastAsia" w:hAnsiTheme="minorEastAsia" w:cs="仿宋_GB2312"/>
          <w:color w:val="000000"/>
          <w:sz w:val="28"/>
          <w:szCs w:val="28"/>
        </w:rPr>
        <w:t>行政管理工作提供各方面的保障</w:t>
      </w: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，</w:t>
      </w:r>
      <w:r>
        <w:rPr>
          <w:rFonts w:asciiTheme="minorEastAsia" w:eastAsiaTheme="minorEastAsia" w:hAnsiTheme="minorEastAsia" w:cs="仿宋_GB2312"/>
          <w:color w:val="000000"/>
          <w:sz w:val="28"/>
          <w:szCs w:val="28"/>
        </w:rPr>
        <w:t>并未直接向社会公众提供产品或服务</w:t>
      </w: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，</w:t>
      </w:r>
      <w:r>
        <w:rPr>
          <w:rFonts w:asciiTheme="minorEastAsia" w:eastAsiaTheme="minorEastAsia" w:hAnsiTheme="minorEastAsia" w:cs="仿宋_GB2312"/>
          <w:color w:val="000000"/>
          <w:sz w:val="28"/>
          <w:szCs w:val="28"/>
        </w:rPr>
        <w:t>在社会满意度调查方面</w:t>
      </w: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，</w:t>
      </w:r>
      <w:r>
        <w:rPr>
          <w:rFonts w:asciiTheme="minorEastAsia" w:eastAsiaTheme="minorEastAsia" w:hAnsiTheme="minorEastAsia" w:cs="仿宋_GB2312"/>
          <w:color w:val="000000"/>
          <w:sz w:val="28"/>
          <w:szCs w:val="28"/>
        </w:rPr>
        <w:t>无法获得有效的反馈数据</w:t>
      </w: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。故绩效评价的满意度指标取用整体绩效评价的调查结果，作为本项目的满意度指标考核依据。</w:t>
      </w:r>
    </w:p>
    <w:p w:rsidR="00580575" w:rsidRDefault="00ED6053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三、评价结论及绩效分析 </w:t>
      </w:r>
    </w:p>
    <w:p w:rsidR="00580575" w:rsidRDefault="00ED6053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（一）评价结论</w:t>
      </w:r>
    </w:p>
    <w:p w:rsidR="00580575" w:rsidRDefault="00ED6053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1.评价结果。</w:t>
      </w:r>
    </w:p>
    <w:p w:rsidR="00580575" w:rsidRDefault="001876AD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街道运转工作经费</w:t>
      </w:r>
      <w:r w:rsidR="00ED6053">
        <w:rPr>
          <w:rFonts w:asciiTheme="minorEastAsia" w:eastAsiaTheme="minorEastAsia" w:hAnsiTheme="minorEastAsia" w:hint="eastAsia"/>
          <w:sz w:val="28"/>
          <w:szCs w:val="28"/>
        </w:rPr>
        <w:t>项目评价得分</w:t>
      </w:r>
      <w:r w:rsidR="00574A8C">
        <w:rPr>
          <w:rFonts w:asciiTheme="minorEastAsia" w:eastAsiaTheme="minorEastAsia" w:hAnsiTheme="minorEastAsia"/>
          <w:sz w:val="28"/>
          <w:szCs w:val="28"/>
        </w:rPr>
        <w:t>9</w:t>
      </w:r>
      <w:r w:rsidR="00737397">
        <w:rPr>
          <w:rFonts w:asciiTheme="minorEastAsia" w:eastAsiaTheme="minorEastAsia" w:hAnsiTheme="minorEastAsia"/>
          <w:sz w:val="28"/>
          <w:szCs w:val="28"/>
        </w:rPr>
        <w:t>6</w:t>
      </w:r>
      <w:r w:rsidR="00ED6053">
        <w:rPr>
          <w:rFonts w:asciiTheme="minorEastAsia" w:eastAsiaTheme="minorEastAsia" w:hAnsiTheme="minorEastAsia" w:hint="eastAsia"/>
          <w:sz w:val="28"/>
          <w:szCs w:val="28"/>
        </w:rPr>
        <w:t>分，评价结果为优。</w:t>
      </w:r>
    </w:p>
    <w:p w:rsidR="00580575" w:rsidRDefault="00ED6053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2.主要绩效。</w:t>
      </w:r>
    </w:p>
    <w:p w:rsidR="00580575" w:rsidRDefault="00ED6053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在严格控制成本的前提下</w:t>
      </w:r>
      <w:r w:rsidR="00D556E6" w:rsidRPr="00D556E6">
        <w:rPr>
          <w:rFonts w:asciiTheme="minorEastAsia" w:eastAsiaTheme="minorEastAsia" w:hAnsiTheme="minorEastAsia" w:hint="eastAsia"/>
          <w:sz w:val="28"/>
          <w:szCs w:val="28"/>
        </w:rPr>
        <w:t>组织各部门草拟年度或阶段性工作计划、总结；负责单位行政规章制度的修订；负责办公用品、设备、安全保卫、会务、单位档案、街道机关食堂、车辆管理、政务信息等街道日常行政事务工作</w:t>
      </w:r>
      <w:r>
        <w:rPr>
          <w:rFonts w:asciiTheme="minorEastAsia" w:eastAsiaTheme="minorEastAsia" w:hAnsiTheme="minorEastAsia" w:hint="eastAsia"/>
          <w:sz w:val="28"/>
          <w:szCs w:val="28"/>
        </w:rPr>
        <w:t>。协助各科室完成各项工作，必要时给予帮助，确保辖区民众对街道各项服务满意。</w:t>
      </w:r>
    </w:p>
    <w:p w:rsidR="00574A8C" w:rsidRPr="00D24F7D" w:rsidRDefault="00574A8C" w:rsidP="00574A8C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 w:rsidRPr="00574A8C">
        <w:rPr>
          <w:rFonts w:asciiTheme="minorEastAsia" w:eastAsiaTheme="minorEastAsia" w:hAnsiTheme="minorEastAsia" w:hint="eastAsia"/>
          <w:sz w:val="28"/>
          <w:szCs w:val="28"/>
        </w:rPr>
        <w:t>（二）具体绩效分析。</w:t>
      </w:r>
    </w:p>
    <w:p w:rsidR="00AF237F" w:rsidRDefault="00AF237F" w:rsidP="00AF237F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/>
          <w:color w:val="000000"/>
          <w:sz w:val="28"/>
          <w:szCs w:val="28"/>
        </w:rPr>
        <w:lastRenderedPageBreak/>
        <w:t>根据指标评价结果显示</w:t>
      </w: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，该项目</w:t>
      </w:r>
      <w:r w:rsidRPr="00D24F7D">
        <w:rPr>
          <w:rFonts w:asciiTheme="minorEastAsia" w:eastAsiaTheme="minorEastAsia" w:hAnsiTheme="minorEastAsia" w:cs="仿宋_GB2312"/>
          <w:color w:val="000000"/>
          <w:sz w:val="28"/>
          <w:szCs w:val="28"/>
        </w:rPr>
        <w:t>在</w:t>
      </w:r>
      <w:r w:rsidRPr="00FE08CF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前期调研情况</w:t>
      </w:r>
      <w:r w:rsidR="00737397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、</w:t>
      </w:r>
      <w:r w:rsidR="00737397" w:rsidRPr="00D556E6">
        <w:rPr>
          <w:rFonts w:asciiTheme="minorEastAsia" w:eastAsiaTheme="minorEastAsia" w:hAnsiTheme="minorEastAsia" w:hint="eastAsia"/>
          <w:sz w:val="28"/>
          <w:szCs w:val="28"/>
        </w:rPr>
        <w:t>临时性突击任务处理情况</w:t>
      </w: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及</w:t>
      </w:r>
      <w:r w:rsidRPr="00AF237F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可持续发展效益</w:t>
      </w:r>
      <w:r w:rsidRPr="00A35639">
        <w:rPr>
          <w:rFonts w:asciiTheme="minorEastAsia" w:eastAsiaTheme="minorEastAsia" w:hAnsiTheme="minorEastAsia" w:cs="仿宋_GB2312"/>
          <w:color w:val="000000"/>
          <w:sz w:val="28"/>
          <w:szCs w:val="28"/>
        </w:rPr>
        <w:t>方面存在不足</w:t>
      </w: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，其他指标得分均为满分。</w:t>
      </w:r>
    </w:p>
    <w:p w:rsidR="00AF237F" w:rsidRDefault="00D556E6" w:rsidP="00AF237F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556E6">
        <w:rPr>
          <w:rFonts w:asciiTheme="minorEastAsia" w:eastAsiaTheme="minorEastAsia" w:hAnsiTheme="minorEastAsia" w:cs="仿宋_GB2312"/>
          <w:color w:val="000000"/>
          <w:sz w:val="28"/>
          <w:szCs w:val="28"/>
        </w:rPr>
        <w:t>A131.</w:t>
      </w:r>
      <w:r w:rsidR="00AF237F">
        <w:rPr>
          <w:rFonts w:asciiTheme="minorEastAsia" w:eastAsiaTheme="minorEastAsia" w:hAnsiTheme="minorEastAsia" w:cs="仿宋_GB2312"/>
          <w:color w:val="000000"/>
          <w:sz w:val="28"/>
          <w:szCs w:val="28"/>
        </w:rPr>
        <w:t>前期调研情况满分</w:t>
      </w:r>
      <w:r w:rsidR="00AF237F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2分，得分0分，由于该项目为持续性项目，且该经费属于单位的行政管理经费支出，包括单位管理运行的诸多方面，</w:t>
      </w:r>
      <w:proofErr w:type="gramStart"/>
      <w:r w:rsidR="00EA3499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系单位</w:t>
      </w:r>
      <w:proofErr w:type="gramEnd"/>
      <w:r w:rsidR="00EA3499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运行必须发生的费用</w:t>
      </w:r>
      <w:r w:rsidR="00AF237F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，本年并未开展项目调研工作，故得分0分；</w:t>
      </w:r>
    </w:p>
    <w:p w:rsidR="00D556E6" w:rsidRDefault="00D556E6" w:rsidP="00AF237F">
      <w:pPr>
        <w:topLinePunct/>
        <w:spacing w:line="360" w:lineRule="auto"/>
        <w:ind w:firstLineChars="250" w:firstLine="700"/>
        <w:rPr>
          <w:rFonts w:asciiTheme="minorEastAsia" w:eastAsiaTheme="minorEastAsia" w:hAnsiTheme="minorEastAsia"/>
          <w:sz w:val="28"/>
          <w:szCs w:val="28"/>
        </w:rPr>
      </w:pPr>
      <w:r w:rsidRPr="00D556E6">
        <w:rPr>
          <w:rFonts w:asciiTheme="minorEastAsia" w:eastAsiaTheme="minorEastAsia" w:hAnsiTheme="minorEastAsia"/>
          <w:sz w:val="28"/>
          <w:szCs w:val="28"/>
        </w:rPr>
        <w:t>C141.</w:t>
      </w:r>
      <w:r w:rsidRPr="00D556E6">
        <w:rPr>
          <w:rFonts w:hint="eastAsia"/>
        </w:rPr>
        <w:t xml:space="preserve"> </w:t>
      </w:r>
      <w:r w:rsidRPr="00D556E6">
        <w:rPr>
          <w:rFonts w:asciiTheme="minorEastAsia" w:eastAsiaTheme="minorEastAsia" w:hAnsiTheme="minorEastAsia" w:hint="eastAsia"/>
          <w:sz w:val="28"/>
          <w:szCs w:val="28"/>
        </w:rPr>
        <w:t>临时性突击任务处理情况</w:t>
      </w:r>
      <w:r>
        <w:rPr>
          <w:rFonts w:asciiTheme="minorEastAsia" w:eastAsiaTheme="minorEastAsia" w:hAnsiTheme="minorEastAsia" w:hint="eastAsia"/>
          <w:sz w:val="28"/>
          <w:szCs w:val="28"/>
        </w:rPr>
        <w:t>满分6分，得分5分，跟</w:t>
      </w:r>
      <w:r w:rsidRPr="00D556E6">
        <w:rPr>
          <w:rFonts w:asciiTheme="minorEastAsia" w:eastAsiaTheme="minorEastAsia" w:hAnsiTheme="minorEastAsia" w:hint="eastAsia"/>
          <w:sz w:val="28"/>
          <w:szCs w:val="28"/>
        </w:rPr>
        <w:t>行政办工作总结、单位年度总结、应急性事件处理情况报告</w:t>
      </w:r>
      <w:r>
        <w:rPr>
          <w:rFonts w:asciiTheme="minorEastAsia" w:eastAsiaTheme="minorEastAsia" w:hAnsiTheme="minorEastAsia" w:hint="eastAsia"/>
          <w:sz w:val="28"/>
          <w:szCs w:val="28"/>
        </w:rPr>
        <w:t>等情况</w:t>
      </w:r>
      <w:proofErr w:type="gramStart"/>
      <w:r>
        <w:rPr>
          <w:rFonts w:asciiTheme="minorEastAsia" w:eastAsiaTheme="minorEastAsia" w:hAnsiTheme="minorEastAsia" w:hint="eastAsia"/>
          <w:sz w:val="28"/>
          <w:szCs w:val="28"/>
        </w:rPr>
        <w:t>酌</w:t>
      </w:r>
      <w:proofErr w:type="gramEnd"/>
      <w:r>
        <w:rPr>
          <w:rFonts w:asciiTheme="minorEastAsia" w:eastAsiaTheme="minorEastAsia" w:hAnsiTheme="minorEastAsia" w:hint="eastAsia"/>
          <w:sz w:val="28"/>
          <w:szCs w:val="28"/>
        </w:rPr>
        <w:t>打分，得分5分；</w:t>
      </w:r>
    </w:p>
    <w:p w:rsidR="00574A8C" w:rsidRDefault="00D556E6" w:rsidP="00EA3499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556E6">
        <w:rPr>
          <w:rFonts w:asciiTheme="minorEastAsia" w:eastAsiaTheme="minorEastAsia" w:hAnsiTheme="minorEastAsia" w:cs="仿宋_GB2312"/>
          <w:color w:val="000000"/>
          <w:sz w:val="28"/>
          <w:szCs w:val="28"/>
        </w:rPr>
        <w:t>C22.</w:t>
      </w:r>
      <w:r w:rsidR="00EA3499" w:rsidRPr="00EA3499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可持续发展效益</w:t>
      </w:r>
      <w:r w:rsidR="00EA3499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指标满分15分，得分1</w:t>
      </w:r>
      <w:r w:rsidR="00737397">
        <w:rPr>
          <w:rFonts w:asciiTheme="minorEastAsia" w:eastAsiaTheme="minorEastAsia" w:hAnsiTheme="minorEastAsia" w:cs="仿宋_GB2312"/>
          <w:color w:val="000000"/>
          <w:sz w:val="28"/>
          <w:szCs w:val="28"/>
        </w:rPr>
        <w:t>4</w:t>
      </w:r>
      <w:r w:rsidR="00EA3499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分。根据本年度的单位内部控制绩效报告，本单位未开展内部控制风险评估工作，根据工作完成情况，酌情打分1</w:t>
      </w:r>
      <w:r w:rsidR="00737397">
        <w:rPr>
          <w:rFonts w:asciiTheme="minorEastAsia" w:eastAsiaTheme="minorEastAsia" w:hAnsiTheme="minorEastAsia" w:cs="仿宋_GB2312"/>
          <w:color w:val="000000"/>
          <w:sz w:val="28"/>
          <w:szCs w:val="28"/>
        </w:rPr>
        <w:t>4</w:t>
      </w:r>
      <w:r w:rsidR="00EA3499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分。</w:t>
      </w:r>
    </w:p>
    <w:p w:rsidR="00D556E6" w:rsidRPr="00EA3499" w:rsidRDefault="00D556E6" w:rsidP="00EA3499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>
        <w:rPr>
          <w:rFonts w:asciiTheme="minorEastAsia" w:eastAsiaTheme="minorEastAsia" w:hAnsiTheme="minorEastAsia" w:cs="仿宋_GB2312"/>
          <w:color w:val="000000"/>
          <w:sz w:val="28"/>
          <w:szCs w:val="28"/>
        </w:rPr>
        <w:t>其他指标均的满分</w:t>
      </w: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，</w:t>
      </w:r>
      <w:r>
        <w:rPr>
          <w:rFonts w:asciiTheme="minorEastAsia" w:eastAsiaTheme="minorEastAsia" w:hAnsiTheme="minorEastAsia" w:cs="仿宋_GB2312"/>
          <w:color w:val="000000"/>
          <w:sz w:val="28"/>
          <w:szCs w:val="28"/>
        </w:rPr>
        <w:t>具体打分情况详见附件</w:t>
      </w: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1。</w:t>
      </w:r>
    </w:p>
    <w:p w:rsidR="00580575" w:rsidRPr="00574A8C" w:rsidRDefault="00ED6053">
      <w:pPr>
        <w:numPr>
          <w:ilvl w:val="0"/>
          <w:numId w:val="4"/>
        </w:num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 w:rsidRPr="00574A8C">
        <w:rPr>
          <w:rFonts w:asciiTheme="minorEastAsia" w:eastAsiaTheme="minorEastAsia" w:hAnsiTheme="minorEastAsia" w:hint="eastAsia"/>
          <w:sz w:val="28"/>
          <w:szCs w:val="28"/>
        </w:rPr>
        <w:t>成本效益分析。</w:t>
      </w:r>
    </w:p>
    <w:p w:rsidR="00D556E6" w:rsidRDefault="00D556E6" w:rsidP="00D556E6">
      <w:pPr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556E6">
        <w:rPr>
          <w:rFonts w:asciiTheme="minorEastAsia" w:eastAsiaTheme="minorEastAsia" w:hAnsiTheme="minorEastAsia" w:hint="eastAsia"/>
          <w:sz w:val="28"/>
          <w:szCs w:val="28"/>
        </w:rPr>
        <w:t>本年度项目资金</w:t>
      </w:r>
      <w:r w:rsidRPr="005E1C6E">
        <w:rPr>
          <w:rFonts w:asciiTheme="minorEastAsia" w:eastAsiaTheme="minorEastAsia" w:hAnsiTheme="minorEastAsia" w:hint="eastAsia"/>
          <w:sz w:val="28"/>
          <w:szCs w:val="28"/>
        </w:rPr>
        <w:t>合计支出</w:t>
      </w:r>
      <w:r w:rsidRPr="005E1C6E">
        <w:rPr>
          <w:rFonts w:asciiTheme="minorEastAsia" w:eastAsiaTheme="minorEastAsia" w:hAnsiTheme="minorEastAsia"/>
          <w:sz w:val="28"/>
          <w:szCs w:val="28"/>
        </w:rPr>
        <w:t>326.4万</w:t>
      </w:r>
      <w:r w:rsidRPr="005E1C6E">
        <w:rPr>
          <w:rFonts w:asciiTheme="minorEastAsia" w:eastAsiaTheme="minorEastAsia" w:hAnsiTheme="minorEastAsia" w:hint="eastAsia"/>
          <w:sz w:val="28"/>
          <w:szCs w:val="28"/>
        </w:rPr>
        <w:t>元，资金来源为财政拨款。本项目上年度支出</w:t>
      </w:r>
      <w:r w:rsidRPr="005E1C6E">
        <w:rPr>
          <w:rFonts w:asciiTheme="minorEastAsia" w:eastAsiaTheme="minorEastAsia" w:hAnsiTheme="minorEastAsia"/>
          <w:sz w:val="28"/>
          <w:szCs w:val="28"/>
        </w:rPr>
        <w:t>211.82万</w:t>
      </w:r>
      <w:r w:rsidRPr="005E1C6E">
        <w:rPr>
          <w:rFonts w:asciiTheme="minorEastAsia" w:eastAsiaTheme="minorEastAsia" w:hAnsiTheme="minorEastAsia" w:hint="eastAsia"/>
          <w:sz w:val="28"/>
          <w:szCs w:val="28"/>
        </w:rPr>
        <w:t>元，本年度比上年度支出增加</w:t>
      </w:r>
      <w:r w:rsidRPr="005E1C6E">
        <w:rPr>
          <w:rFonts w:asciiTheme="minorEastAsia" w:eastAsiaTheme="minorEastAsia" w:hAnsiTheme="minorEastAsia"/>
          <w:sz w:val="28"/>
          <w:szCs w:val="28"/>
        </w:rPr>
        <w:t>114.58万</w:t>
      </w:r>
      <w:r w:rsidRPr="005E1C6E">
        <w:rPr>
          <w:rFonts w:asciiTheme="minorEastAsia" w:eastAsiaTheme="minorEastAsia" w:hAnsiTheme="minorEastAsia" w:hint="eastAsia"/>
          <w:sz w:val="28"/>
          <w:szCs w:val="28"/>
        </w:rPr>
        <w:t>元，增长</w:t>
      </w:r>
      <w:r w:rsidRPr="005E1C6E">
        <w:rPr>
          <w:rFonts w:asciiTheme="minorEastAsia" w:eastAsiaTheme="minorEastAsia" w:hAnsiTheme="minorEastAsia"/>
          <w:sz w:val="28"/>
          <w:szCs w:val="28"/>
        </w:rPr>
        <w:t>54.09</w:t>
      </w:r>
      <w:r w:rsidRPr="005E1C6E">
        <w:rPr>
          <w:rFonts w:asciiTheme="minorEastAsia" w:eastAsiaTheme="minorEastAsia" w:hAnsiTheme="minorEastAsia" w:hint="eastAsia"/>
          <w:sz w:val="28"/>
          <w:szCs w:val="28"/>
        </w:rPr>
        <w:t>%，资金的使用均按照文件相关规定执行，经费的</w:t>
      </w:r>
      <w:proofErr w:type="gramStart"/>
      <w:r w:rsidRPr="005E1C6E">
        <w:rPr>
          <w:rFonts w:asciiTheme="minorEastAsia" w:eastAsiaTheme="minorEastAsia" w:hAnsiTheme="minorEastAsia" w:hint="eastAsia"/>
          <w:sz w:val="28"/>
          <w:szCs w:val="28"/>
        </w:rPr>
        <w:t>列支均</w:t>
      </w:r>
      <w:r w:rsidRPr="00D556E6">
        <w:rPr>
          <w:rFonts w:asciiTheme="minorEastAsia" w:eastAsiaTheme="minorEastAsia" w:hAnsiTheme="minorEastAsia" w:hint="eastAsia"/>
          <w:sz w:val="28"/>
          <w:szCs w:val="28"/>
        </w:rPr>
        <w:t>履行</w:t>
      </w:r>
      <w:proofErr w:type="gramEnd"/>
      <w:r w:rsidRPr="00D556E6">
        <w:rPr>
          <w:rFonts w:asciiTheme="minorEastAsia" w:eastAsiaTheme="minorEastAsia" w:hAnsiTheme="minorEastAsia" w:hint="eastAsia"/>
          <w:sz w:val="28"/>
          <w:szCs w:val="28"/>
        </w:rPr>
        <w:t>了相关审批手续，均已属于本项目的列支范围。</w:t>
      </w:r>
    </w:p>
    <w:p w:rsidR="00BD14E4" w:rsidRPr="00BD14E4" w:rsidRDefault="00BD14E4" w:rsidP="00BD14E4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>经费的支出均按照街道办事处的内部审批流程执行</w:t>
      </w:r>
      <w:r>
        <w:rPr>
          <w:rFonts w:asciiTheme="minorEastAsia" w:eastAsiaTheme="minorEastAsia" w:hAnsiTheme="minorEastAsia" w:hint="eastAsia"/>
          <w:sz w:val="28"/>
          <w:szCs w:val="28"/>
        </w:rPr>
        <w:t>，</w:t>
      </w:r>
      <w:r>
        <w:rPr>
          <w:rFonts w:asciiTheme="minorEastAsia" w:eastAsiaTheme="minorEastAsia" w:hAnsiTheme="minorEastAsia"/>
          <w:sz w:val="28"/>
          <w:szCs w:val="28"/>
        </w:rPr>
        <w:t>由使用科室根据项目预算情况申请支出</w:t>
      </w:r>
      <w:r>
        <w:rPr>
          <w:rFonts w:asciiTheme="minorEastAsia" w:eastAsiaTheme="minorEastAsia" w:hAnsiTheme="minorEastAsia" w:hint="eastAsia"/>
          <w:sz w:val="28"/>
          <w:szCs w:val="28"/>
        </w:rPr>
        <w:t>，</w:t>
      </w:r>
      <w:r>
        <w:rPr>
          <w:rFonts w:asciiTheme="minorEastAsia" w:eastAsiaTheme="minorEastAsia" w:hAnsiTheme="minorEastAsia"/>
          <w:sz w:val="28"/>
          <w:szCs w:val="28"/>
        </w:rPr>
        <w:t>履行</w:t>
      </w:r>
      <w:proofErr w:type="gramStart"/>
      <w:r>
        <w:rPr>
          <w:rFonts w:asciiTheme="minorEastAsia" w:eastAsiaTheme="minorEastAsia" w:hAnsiTheme="minorEastAsia"/>
          <w:sz w:val="28"/>
          <w:szCs w:val="28"/>
        </w:rPr>
        <w:t>完单位</w:t>
      </w:r>
      <w:proofErr w:type="gramEnd"/>
      <w:r>
        <w:rPr>
          <w:rFonts w:asciiTheme="minorEastAsia" w:eastAsiaTheme="minorEastAsia" w:hAnsiTheme="minorEastAsia"/>
          <w:sz w:val="28"/>
          <w:szCs w:val="28"/>
        </w:rPr>
        <w:t>的审批流程后</w:t>
      </w:r>
      <w:r>
        <w:rPr>
          <w:rFonts w:asciiTheme="minorEastAsia" w:eastAsiaTheme="minorEastAsia" w:hAnsiTheme="minorEastAsia" w:hint="eastAsia"/>
          <w:sz w:val="28"/>
          <w:szCs w:val="28"/>
        </w:rPr>
        <w:t>，</w:t>
      </w:r>
      <w:r>
        <w:rPr>
          <w:rFonts w:asciiTheme="minorEastAsia" w:eastAsiaTheme="minorEastAsia" w:hAnsiTheme="minorEastAsia"/>
          <w:sz w:val="28"/>
          <w:szCs w:val="28"/>
        </w:rPr>
        <w:t>由财政所负责款项的支付与核算</w:t>
      </w:r>
      <w:r>
        <w:rPr>
          <w:rFonts w:asciiTheme="minorEastAsia" w:eastAsiaTheme="minorEastAsia" w:hAnsiTheme="minorEastAsia" w:hint="eastAsia"/>
          <w:sz w:val="28"/>
          <w:szCs w:val="28"/>
        </w:rPr>
        <w:t>，经费的管理与核算严格按照经费的开支范围执</w:t>
      </w:r>
      <w:r>
        <w:rPr>
          <w:rFonts w:asciiTheme="minorEastAsia" w:eastAsiaTheme="minorEastAsia" w:hAnsiTheme="minorEastAsia" w:hint="eastAsia"/>
          <w:sz w:val="28"/>
          <w:szCs w:val="28"/>
        </w:rPr>
        <w:lastRenderedPageBreak/>
        <w:t>行，确保专款专用。</w:t>
      </w:r>
    </w:p>
    <w:p w:rsidR="00580575" w:rsidRPr="00BD14E4" w:rsidRDefault="00ED6053" w:rsidP="00BD14E4">
      <w:pPr>
        <w:numPr>
          <w:ilvl w:val="0"/>
          <w:numId w:val="4"/>
        </w:num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>主要经验及做法、存在的问题和建议</w:t>
      </w:r>
    </w:p>
    <w:p w:rsidR="00BD14E4" w:rsidRDefault="00BD14E4" w:rsidP="00BD14E4">
      <w:pPr>
        <w:spacing w:line="360" w:lineRule="auto"/>
        <w:ind w:left="42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（一）</w:t>
      </w:r>
      <w:r>
        <w:rPr>
          <w:rFonts w:asciiTheme="minorEastAsia" w:eastAsiaTheme="minorEastAsia" w:hAnsiTheme="minorEastAsia"/>
          <w:sz w:val="28"/>
          <w:szCs w:val="28"/>
        </w:rPr>
        <w:t>主要经验及做法</w:t>
      </w:r>
    </w:p>
    <w:p w:rsidR="00BD14E4" w:rsidRDefault="00BD14E4" w:rsidP="00BD14E4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 w:rsidRPr="000B6FE9">
        <w:rPr>
          <w:rFonts w:asciiTheme="minorEastAsia" w:eastAsiaTheme="minorEastAsia" w:hAnsiTheme="minorEastAsia" w:hint="eastAsia"/>
          <w:sz w:val="28"/>
          <w:szCs w:val="28"/>
        </w:rPr>
        <w:t>本项目主要目标系为街道办事</w:t>
      </w:r>
      <w:r>
        <w:rPr>
          <w:rFonts w:asciiTheme="minorEastAsia" w:eastAsiaTheme="minorEastAsia" w:hAnsiTheme="minorEastAsia" w:hint="eastAsia"/>
          <w:sz w:val="28"/>
          <w:szCs w:val="28"/>
        </w:rPr>
        <w:t>处的运转提供管理、后勤、维护等支持。</w:t>
      </w:r>
      <w:r w:rsidRPr="000B6FE9">
        <w:rPr>
          <w:rFonts w:asciiTheme="minorEastAsia" w:eastAsiaTheme="minorEastAsia" w:hAnsiTheme="minorEastAsia" w:hint="eastAsia"/>
          <w:sz w:val="28"/>
          <w:szCs w:val="28"/>
        </w:rPr>
        <w:t>有计划、有预算地使用项目经费，</w:t>
      </w:r>
      <w:r>
        <w:rPr>
          <w:rFonts w:asciiTheme="minorEastAsia" w:eastAsiaTheme="minorEastAsia" w:hAnsiTheme="minorEastAsia" w:hint="eastAsia"/>
          <w:sz w:val="28"/>
          <w:szCs w:val="28"/>
        </w:rPr>
        <w:t>能够在控制成本的前提下，确保街道办事处整体职能的高效运转。同时，灵活机动的协调管理方式，充分的发挥了项目在单位的运营管理中应有的协调作用，在街道办事处的正常运转及应急事件的处理上，发挥了应有的作用。</w:t>
      </w:r>
    </w:p>
    <w:p w:rsidR="00BD14E4" w:rsidRPr="00C93EEB" w:rsidRDefault="00BD14E4" w:rsidP="00BD14E4">
      <w:pPr>
        <w:spacing w:line="360" w:lineRule="auto"/>
        <w:ind w:left="420"/>
        <w:jc w:val="left"/>
        <w:rPr>
          <w:rFonts w:asciiTheme="minorEastAsia" w:eastAsiaTheme="minorEastAsia" w:hAnsiTheme="minorEastAsia"/>
          <w:sz w:val="28"/>
          <w:szCs w:val="28"/>
        </w:rPr>
      </w:pPr>
      <w:r w:rsidRPr="00C93EEB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（二）存在的问题</w:t>
      </w:r>
    </w:p>
    <w:p w:rsidR="00BD14E4" w:rsidRPr="00EA3499" w:rsidRDefault="00BD14E4" w:rsidP="00BD14E4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cs="仿宋_GB2312"/>
          <w:color w:val="000000"/>
          <w:sz w:val="28"/>
          <w:szCs w:val="28"/>
        </w:rPr>
        <w:t>单位内部控制工作需持续完善</w:t>
      </w: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，</w:t>
      </w:r>
      <w:r>
        <w:rPr>
          <w:rFonts w:asciiTheme="minorEastAsia" w:eastAsiaTheme="minorEastAsia" w:hAnsiTheme="minorEastAsia" w:cs="仿宋_GB2312"/>
          <w:color w:val="000000"/>
          <w:sz w:val="28"/>
          <w:szCs w:val="28"/>
        </w:rPr>
        <w:t>需定期进行整体内部控制风险评估工作</w:t>
      </w: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，</w:t>
      </w:r>
      <w:r>
        <w:rPr>
          <w:rFonts w:asciiTheme="minorEastAsia" w:eastAsiaTheme="minorEastAsia" w:hAnsiTheme="minorEastAsia" w:cs="仿宋_GB2312"/>
          <w:color w:val="000000"/>
          <w:sz w:val="28"/>
          <w:szCs w:val="28"/>
        </w:rPr>
        <w:t>并根据评估结果进行相应的内控制度修改</w:t>
      </w: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，本项目作为内控建设的资金及后勤保障，需进一步发挥项目在内控建设方面的支持。</w:t>
      </w:r>
    </w:p>
    <w:p w:rsidR="00BD14E4" w:rsidRDefault="00BD14E4" w:rsidP="00BD14E4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（三）建议和改进措施</w:t>
      </w:r>
    </w:p>
    <w:p w:rsidR="00BD14E4" w:rsidRPr="000B6FE9" w:rsidRDefault="00BD14E4" w:rsidP="00BD14E4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0B6FE9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按照《行政事业单位内部控制规范（试行）》（财会[2012]21号）的规定，</w:t>
      </w: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持续动态地</w:t>
      </w:r>
      <w:r w:rsidRPr="000B6FE9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完善内部控制</w:t>
      </w: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。</w:t>
      </w:r>
    </w:p>
    <w:p w:rsidR="00EA3499" w:rsidRPr="00BD14E4" w:rsidRDefault="00EA3499">
      <w:pPr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sz w:val="28"/>
          <w:szCs w:val="28"/>
        </w:rPr>
      </w:pPr>
    </w:p>
    <w:p w:rsidR="00304311" w:rsidRPr="00D24F7D" w:rsidRDefault="00304311" w:rsidP="00304311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/>
          <w:color w:val="000000"/>
          <w:sz w:val="28"/>
          <w:szCs w:val="28"/>
        </w:rPr>
        <w:t>附件</w:t>
      </w: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1、绩效评价指标体系</w:t>
      </w:r>
    </w:p>
    <w:p w:rsidR="00304311" w:rsidRPr="00D24F7D" w:rsidRDefault="00304311" w:rsidP="00304311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/>
          <w:color w:val="000000"/>
          <w:sz w:val="28"/>
          <w:szCs w:val="28"/>
        </w:rPr>
        <w:t>附件</w:t>
      </w: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2、基础数据表</w:t>
      </w:r>
    </w:p>
    <w:p w:rsidR="00304311" w:rsidRPr="00D24F7D" w:rsidRDefault="00304311" w:rsidP="00304311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/>
          <w:color w:val="000000"/>
          <w:sz w:val="28"/>
          <w:szCs w:val="28"/>
        </w:rPr>
        <w:t>附件</w:t>
      </w: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3、</w:t>
      </w:r>
      <w:r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问卷调查报告</w:t>
      </w:r>
    </w:p>
    <w:p w:rsidR="00304311" w:rsidRPr="00D24F7D" w:rsidRDefault="00304311" w:rsidP="00304311">
      <w:pPr>
        <w:topLinePunct/>
        <w:spacing w:line="360" w:lineRule="auto"/>
        <w:ind w:firstLineChars="250" w:firstLine="700"/>
        <w:rPr>
          <w:rFonts w:asciiTheme="minorEastAsia" w:eastAsiaTheme="minorEastAsia" w:hAnsiTheme="minorEastAsia" w:cs="仿宋_GB2312"/>
          <w:color w:val="000000"/>
          <w:sz w:val="28"/>
          <w:szCs w:val="28"/>
        </w:rPr>
      </w:pPr>
      <w:r w:rsidRPr="00D24F7D">
        <w:rPr>
          <w:rFonts w:asciiTheme="minorEastAsia" w:eastAsiaTheme="minorEastAsia" w:hAnsiTheme="minorEastAsia" w:cs="仿宋_GB2312"/>
          <w:color w:val="000000"/>
          <w:sz w:val="28"/>
          <w:szCs w:val="28"/>
        </w:rPr>
        <w:t>附件</w:t>
      </w: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4、</w:t>
      </w:r>
      <w:r w:rsidR="00D7394E" w:rsidRPr="00D7394E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①批复文件；②</w:t>
      </w:r>
      <w:r w:rsidRPr="00D7394E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绩</w:t>
      </w:r>
      <w:r w:rsidRPr="00D24F7D">
        <w:rPr>
          <w:rFonts w:asciiTheme="minorEastAsia" w:eastAsiaTheme="minorEastAsia" w:hAnsiTheme="minorEastAsia" w:cs="仿宋_GB2312" w:hint="eastAsia"/>
          <w:color w:val="000000"/>
          <w:sz w:val="28"/>
          <w:szCs w:val="28"/>
        </w:rPr>
        <w:t>效目标申报表</w:t>
      </w:r>
      <w:bookmarkStart w:id="0" w:name="_GoBack"/>
      <w:bookmarkEnd w:id="0"/>
    </w:p>
    <w:p w:rsidR="00304311" w:rsidRPr="00D7394E" w:rsidRDefault="00304311" w:rsidP="00304311">
      <w:pPr>
        <w:spacing w:line="440" w:lineRule="exact"/>
        <w:ind w:left="630" w:hangingChars="300" w:hanging="630"/>
        <w:jc w:val="left"/>
        <w:rPr>
          <w:rFonts w:asciiTheme="minorEastAsia" w:eastAsiaTheme="minorEastAsia" w:hAnsiTheme="minorEastAsia"/>
        </w:rPr>
      </w:pPr>
    </w:p>
    <w:p w:rsidR="00304311" w:rsidRPr="00D24F7D" w:rsidRDefault="00304311" w:rsidP="00304311">
      <w:pPr>
        <w:rPr>
          <w:rFonts w:asciiTheme="minorEastAsia" w:eastAsiaTheme="minorEastAsia" w:hAnsiTheme="minorEastAsia"/>
        </w:rPr>
      </w:pPr>
    </w:p>
    <w:p w:rsidR="00580575" w:rsidRDefault="00580575">
      <w:pPr>
        <w:spacing w:line="360" w:lineRule="auto"/>
        <w:ind w:leftChars="250" w:left="525"/>
        <w:jc w:val="left"/>
        <w:rPr>
          <w:rFonts w:asciiTheme="minorEastAsia" w:eastAsiaTheme="minorEastAsia" w:hAnsiTheme="minorEastAsia"/>
          <w:sz w:val="28"/>
          <w:szCs w:val="28"/>
        </w:rPr>
      </w:pPr>
    </w:p>
    <w:sectPr w:rsidR="00580575" w:rsidSect="008850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897" w:rsidRDefault="002C4897" w:rsidP="006B52F7">
      <w:r>
        <w:separator/>
      </w:r>
    </w:p>
  </w:endnote>
  <w:endnote w:type="continuationSeparator" w:id="0">
    <w:p w:rsidR="002C4897" w:rsidRDefault="002C4897" w:rsidP="006B52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897" w:rsidRDefault="002C4897" w:rsidP="006B52F7">
      <w:r>
        <w:separator/>
      </w:r>
    </w:p>
  </w:footnote>
  <w:footnote w:type="continuationSeparator" w:id="0">
    <w:p w:rsidR="002C4897" w:rsidRDefault="002C4897" w:rsidP="006B52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D2FB206"/>
    <w:multiLevelType w:val="singleLevel"/>
    <w:tmpl w:val="8D2FB20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A7F7962"/>
    <w:multiLevelType w:val="singleLevel"/>
    <w:tmpl w:val="9A7F7962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C8AAE916"/>
    <w:multiLevelType w:val="singleLevel"/>
    <w:tmpl w:val="C8AAE916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D8CFECAF"/>
    <w:multiLevelType w:val="singleLevel"/>
    <w:tmpl w:val="D8CFECA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642A3AEB"/>
    <w:multiLevelType w:val="singleLevel"/>
    <w:tmpl w:val="642A3AEB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E3208A7"/>
    <w:rsid w:val="00075BFD"/>
    <w:rsid w:val="000B6FE9"/>
    <w:rsid w:val="000F27D3"/>
    <w:rsid w:val="00132FCF"/>
    <w:rsid w:val="001620E4"/>
    <w:rsid w:val="001876AD"/>
    <w:rsid w:val="001E062B"/>
    <w:rsid w:val="002361D4"/>
    <w:rsid w:val="002C4897"/>
    <w:rsid w:val="002D288D"/>
    <w:rsid w:val="00304311"/>
    <w:rsid w:val="004025AF"/>
    <w:rsid w:val="00402625"/>
    <w:rsid w:val="004B769F"/>
    <w:rsid w:val="00574A8C"/>
    <w:rsid w:val="00580575"/>
    <w:rsid w:val="005E1C6E"/>
    <w:rsid w:val="00624ECB"/>
    <w:rsid w:val="00632698"/>
    <w:rsid w:val="006B52F7"/>
    <w:rsid w:val="00737397"/>
    <w:rsid w:val="007C3D64"/>
    <w:rsid w:val="007D2D39"/>
    <w:rsid w:val="008416FF"/>
    <w:rsid w:val="00885062"/>
    <w:rsid w:val="008A2532"/>
    <w:rsid w:val="009669AE"/>
    <w:rsid w:val="0098436D"/>
    <w:rsid w:val="00985213"/>
    <w:rsid w:val="009A081B"/>
    <w:rsid w:val="00AB7FC0"/>
    <w:rsid w:val="00AD24EF"/>
    <w:rsid w:val="00AF237F"/>
    <w:rsid w:val="00B15462"/>
    <w:rsid w:val="00B972CD"/>
    <w:rsid w:val="00BC0049"/>
    <w:rsid w:val="00BD14E4"/>
    <w:rsid w:val="00C3026B"/>
    <w:rsid w:val="00C93EEB"/>
    <w:rsid w:val="00CB6214"/>
    <w:rsid w:val="00D41302"/>
    <w:rsid w:val="00D556E6"/>
    <w:rsid w:val="00D7394E"/>
    <w:rsid w:val="00E95429"/>
    <w:rsid w:val="00EA3499"/>
    <w:rsid w:val="00EA786E"/>
    <w:rsid w:val="00ED6053"/>
    <w:rsid w:val="00ED649D"/>
    <w:rsid w:val="00EF77B3"/>
    <w:rsid w:val="00F01B1B"/>
    <w:rsid w:val="00F02937"/>
    <w:rsid w:val="00F1515E"/>
    <w:rsid w:val="00FA1D5A"/>
    <w:rsid w:val="434B1419"/>
    <w:rsid w:val="7E320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 fillcolor="white">
      <v:fill color="white"/>
    </o:shapedefaults>
    <o:shapelayout v:ext="edit">
      <o:idmap v:ext="edit" data="1"/>
      <o:rules v:ext="edit">
        <o:r id="V:Rule2" type="connector" idref="#AutoShape 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 w:qFormat="1"/>
    <w:lsdException w:name="footer" w:uiPriority="9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4E4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rsid w:val="0088506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885062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4">
    <w:name w:val="header"/>
    <w:basedOn w:val="a"/>
    <w:uiPriority w:val="99"/>
    <w:unhideWhenUsed/>
    <w:qFormat/>
    <w:rsid w:val="008850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customStyle="1" w:styleId="A5">
    <w:name w:val="正文 A"/>
    <w:uiPriority w:val="99"/>
    <w:rsid w:val="00885062"/>
    <w:pPr>
      <w:spacing w:after="200" w:line="276" w:lineRule="auto"/>
    </w:pPr>
    <w:rPr>
      <w:rFonts w:cs="Calibri"/>
      <w:color w:val="000000"/>
      <w:sz w:val="22"/>
      <w:szCs w:val="22"/>
      <w:u w:color="000000"/>
    </w:rPr>
  </w:style>
  <w:style w:type="paragraph" w:customStyle="1" w:styleId="TOC1">
    <w:name w:val="TOC 标题1"/>
    <w:basedOn w:val="1"/>
    <w:next w:val="a"/>
    <w:uiPriority w:val="99"/>
    <w:qFormat/>
    <w:rsid w:val="00885062"/>
    <w:pPr>
      <w:widowControl/>
      <w:spacing w:before="480" w:after="0" w:line="276" w:lineRule="auto"/>
      <w:jc w:val="left"/>
      <w:outlineLvl w:val="9"/>
    </w:pPr>
    <w:rPr>
      <w:rFonts w:ascii="Cambria" w:hAnsi="Cambria" w:cs="Cambria"/>
      <w:color w:val="365F91"/>
      <w:kern w:val="0"/>
      <w:sz w:val="28"/>
      <w:szCs w:val="28"/>
    </w:rPr>
  </w:style>
  <w:style w:type="paragraph" w:styleId="a6">
    <w:name w:val="List Paragraph"/>
    <w:basedOn w:val="a"/>
    <w:uiPriority w:val="99"/>
    <w:rsid w:val="002361D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13</Pages>
  <Words>816</Words>
  <Characters>4653</Characters>
  <Application>Microsoft Office Word</Application>
  <DocSecurity>0</DocSecurity>
  <Lines>38</Lines>
  <Paragraphs>10</Paragraphs>
  <ScaleCrop>false</ScaleCrop>
  <Company/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徐珊</cp:lastModifiedBy>
  <cp:revision>29</cp:revision>
  <cp:lastPrinted>2019-05-06T07:38:00Z</cp:lastPrinted>
  <dcterms:created xsi:type="dcterms:W3CDTF">2019-04-28T10:50:00Z</dcterms:created>
  <dcterms:modified xsi:type="dcterms:W3CDTF">2019-09-16T07:29:00Z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