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9CD" w:rsidRPr="006D731C" w:rsidRDefault="005E39CD" w:rsidP="005E39CD">
      <w:pPr>
        <w:spacing w:before="120" w:after="120" w:line="480" w:lineRule="auto"/>
        <w:jc w:val="center"/>
        <w:rPr>
          <w:rFonts w:ascii="Times New Roman" w:eastAsia="黑体" w:hAnsi="Times New Roman"/>
          <w:b/>
          <w:bCs/>
          <w:sz w:val="52"/>
          <w:szCs w:val="52"/>
        </w:rPr>
      </w:pPr>
    </w:p>
    <w:p w:rsidR="004B2E0A" w:rsidRDefault="004B2E0A" w:rsidP="005E39CD">
      <w:pPr>
        <w:jc w:val="center"/>
        <w:rPr>
          <w:rFonts w:ascii="黑体" w:eastAsia="黑体" w:hAnsi="黑体" w:cs="黑体"/>
          <w:bCs/>
          <w:sz w:val="52"/>
          <w:szCs w:val="52"/>
        </w:rPr>
      </w:pPr>
      <w:r>
        <w:rPr>
          <w:rFonts w:ascii="黑体" w:eastAsia="黑体" w:hAnsi="黑体" w:cs="黑体" w:hint="eastAsia"/>
          <w:bCs/>
          <w:sz w:val="52"/>
          <w:szCs w:val="52"/>
        </w:rPr>
        <w:t>追加2018年创建文明城市经费</w:t>
      </w:r>
    </w:p>
    <w:p w:rsidR="005E39CD" w:rsidRDefault="00836991" w:rsidP="004B2E0A">
      <w:pPr>
        <w:jc w:val="center"/>
        <w:rPr>
          <w:rFonts w:ascii="黑体" w:eastAsia="黑体" w:hAnsi="黑体" w:cs="黑体"/>
          <w:bCs/>
          <w:sz w:val="52"/>
          <w:szCs w:val="52"/>
        </w:rPr>
      </w:pPr>
      <w:r>
        <w:rPr>
          <w:rFonts w:ascii="黑体" w:eastAsia="黑体" w:hAnsi="黑体" w:cs="黑体" w:hint="eastAsia"/>
          <w:bCs/>
          <w:sz w:val="52"/>
          <w:szCs w:val="52"/>
        </w:rPr>
        <w:t>项目</w:t>
      </w:r>
      <w:r w:rsidR="005E39CD" w:rsidRPr="002B64D6">
        <w:rPr>
          <w:rFonts w:ascii="黑体" w:eastAsia="黑体" w:hAnsi="黑体" w:cs="黑体" w:hint="eastAsia"/>
          <w:bCs/>
          <w:sz w:val="52"/>
          <w:szCs w:val="52"/>
        </w:rPr>
        <w:t>支出</w:t>
      </w:r>
      <w:r w:rsidR="005E39CD">
        <w:rPr>
          <w:rFonts w:ascii="黑体" w:eastAsia="黑体" w:hAnsi="黑体" w:cs="黑体" w:hint="eastAsia"/>
          <w:bCs/>
          <w:sz w:val="52"/>
          <w:szCs w:val="52"/>
        </w:rPr>
        <w:t>绩效自评</w:t>
      </w:r>
      <w:r w:rsidR="005E39CD" w:rsidRPr="002B64D6">
        <w:rPr>
          <w:rFonts w:ascii="黑体" w:eastAsia="黑体" w:hAnsi="黑体" w:cs="黑体" w:hint="eastAsia"/>
          <w:bCs/>
          <w:sz w:val="52"/>
          <w:szCs w:val="52"/>
        </w:rPr>
        <w:t>报告</w:t>
      </w:r>
    </w:p>
    <w:p w:rsidR="005E39CD" w:rsidRPr="002B64D6" w:rsidRDefault="005E39CD" w:rsidP="005E39CD">
      <w:pPr>
        <w:jc w:val="center"/>
        <w:rPr>
          <w:rFonts w:ascii="黑体" w:eastAsia="黑体" w:hAnsi="黑体"/>
          <w:bCs/>
          <w:sz w:val="52"/>
          <w:szCs w:val="52"/>
        </w:rPr>
      </w:pPr>
      <w:r>
        <w:rPr>
          <w:rFonts w:ascii="黑体" w:eastAsia="黑体" w:hAnsi="黑体" w:cs="黑体" w:hint="eastAsia"/>
          <w:bCs/>
          <w:sz w:val="52"/>
          <w:szCs w:val="52"/>
        </w:rPr>
        <w:t>（</w:t>
      </w:r>
      <w:r>
        <w:rPr>
          <w:rFonts w:ascii="黑体" w:eastAsia="黑体" w:hAnsi="黑体" w:cs="黑体"/>
          <w:bCs/>
          <w:sz w:val="52"/>
          <w:szCs w:val="52"/>
        </w:rPr>
        <w:t>2018</w:t>
      </w:r>
      <w:r>
        <w:rPr>
          <w:rFonts w:ascii="黑体" w:eastAsia="黑体" w:hAnsi="黑体" w:cs="黑体" w:hint="eastAsia"/>
          <w:bCs/>
          <w:sz w:val="52"/>
          <w:szCs w:val="52"/>
        </w:rPr>
        <w:t>年度）</w:t>
      </w:r>
    </w:p>
    <w:p w:rsidR="005E39CD" w:rsidRDefault="005E39CD" w:rsidP="005E39CD">
      <w:pPr>
        <w:spacing w:before="120" w:after="120" w:line="480" w:lineRule="auto"/>
        <w:jc w:val="center"/>
        <w:rPr>
          <w:rFonts w:ascii="Times New Roman" w:eastAsia="黑体" w:hAnsi="Times New Roman"/>
          <w:b/>
          <w:bCs/>
          <w:sz w:val="52"/>
          <w:szCs w:val="52"/>
        </w:rPr>
      </w:pPr>
    </w:p>
    <w:p w:rsidR="005E39CD" w:rsidRDefault="005E39CD" w:rsidP="005E39CD">
      <w:pPr>
        <w:spacing w:before="120" w:after="120" w:line="480" w:lineRule="auto"/>
        <w:jc w:val="center"/>
        <w:rPr>
          <w:rFonts w:ascii="Times New Roman" w:hAnsi="Times New Roman"/>
          <w:b/>
          <w:bCs/>
          <w:sz w:val="44"/>
          <w:szCs w:val="44"/>
        </w:rPr>
      </w:pPr>
    </w:p>
    <w:p w:rsidR="005E39CD" w:rsidRPr="00344E9B" w:rsidRDefault="005E39CD" w:rsidP="005E39CD">
      <w:pPr>
        <w:spacing w:before="120" w:after="120" w:line="480" w:lineRule="auto"/>
        <w:jc w:val="center"/>
        <w:rPr>
          <w:rFonts w:ascii="Times New Roman" w:hAnsi="Times New Roman"/>
          <w:b/>
          <w:bCs/>
          <w:sz w:val="44"/>
          <w:szCs w:val="44"/>
        </w:rPr>
      </w:pPr>
    </w:p>
    <w:p w:rsidR="005E39CD" w:rsidRDefault="005E39CD" w:rsidP="005E39CD">
      <w:pPr>
        <w:spacing w:before="120" w:after="120" w:line="480" w:lineRule="auto"/>
        <w:jc w:val="center"/>
        <w:rPr>
          <w:rFonts w:ascii="Times New Roman" w:eastAsia="黑体" w:hAnsi="Times New Roman"/>
          <w:b/>
          <w:bCs/>
          <w:sz w:val="44"/>
          <w:szCs w:val="44"/>
        </w:rPr>
      </w:pPr>
    </w:p>
    <w:p w:rsidR="005E39CD" w:rsidRDefault="005E39CD" w:rsidP="005E39CD">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hint="eastAsia"/>
          <w:b/>
          <w:bCs/>
          <w:sz w:val="28"/>
          <w:szCs w:val="28"/>
        </w:rPr>
        <w:t>部门名称（公章）：</w:t>
      </w:r>
      <w:r w:rsidR="00836991">
        <w:rPr>
          <w:rFonts w:ascii="Times New Roman" w:eastAsia="黑体" w:hAnsi="Times New Roman" w:cs="黑体" w:hint="eastAsia"/>
          <w:b/>
          <w:bCs/>
          <w:sz w:val="28"/>
          <w:szCs w:val="28"/>
          <w:u w:val="single"/>
        </w:rPr>
        <w:t>盘龙区人民政府</w:t>
      </w:r>
      <w:r w:rsidR="004B2E0A">
        <w:rPr>
          <w:rFonts w:ascii="Times New Roman" w:eastAsia="黑体" w:hAnsi="Times New Roman" w:cs="黑体" w:hint="eastAsia"/>
          <w:b/>
          <w:bCs/>
          <w:sz w:val="28"/>
          <w:szCs w:val="28"/>
          <w:u w:val="single"/>
        </w:rPr>
        <w:t>东华</w:t>
      </w:r>
      <w:r w:rsidR="00836991">
        <w:rPr>
          <w:rFonts w:ascii="Times New Roman" w:eastAsia="黑体" w:hAnsi="Times New Roman" w:cs="黑体" w:hint="eastAsia"/>
          <w:b/>
          <w:bCs/>
          <w:sz w:val="28"/>
          <w:szCs w:val="28"/>
          <w:u w:val="single"/>
        </w:rPr>
        <w:t>街道办事处</w:t>
      </w:r>
    </w:p>
    <w:p w:rsidR="005E39CD" w:rsidRDefault="005E39CD" w:rsidP="005E39CD">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hint="eastAsia"/>
          <w:b/>
          <w:bCs/>
          <w:sz w:val="28"/>
          <w:szCs w:val="28"/>
        </w:rPr>
        <w:t>项目单位：</w:t>
      </w:r>
      <w:r w:rsidR="00836991">
        <w:rPr>
          <w:rFonts w:ascii="Times New Roman" w:eastAsia="黑体" w:hAnsi="Times New Roman" w:cs="黑体" w:hint="eastAsia"/>
          <w:b/>
          <w:bCs/>
          <w:sz w:val="28"/>
          <w:szCs w:val="28"/>
          <w:u w:val="single"/>
        </w:rPr>
        <w:t>盘龙区人民政府</w:t>
      </w:r>
      <w:r w:rsidR="004B2E0A">
        <w:rPr>
          <w:rFonts w:ascii="Times New Roman" w:eastAsia="黑体" w:hAnsi="Times New Roman" w:cs="黑体" w:hint="eastAsia"/>
          <w:b/>
          <w:bCs/>
          <w:sz w:val="28"/>
          <w:szCs w:val="28"/>
          <w:u w:val="single"/>
        </w:rPr>
        <w:t>东华</w:t>
      </w:r>
      <w:r w:rsidR="00836991">
        <w:rPr>
          <w:rFonts w:ascii="Times New Roman" w:eastAsia="黑体" w:hAnsi="Times New Roman" w:cs="黑体" w:hint="eastAsia"/>
          <w:b/>
          <w:bCs/>
          <w:sz w:val="28"/>
          <w:szCs w:val="28"/>
          <w:u w:val="single"/>
        </w:rPr>
        <w:t>街道办事处</w:t>
      </w:r>
    </w:p>
    <w:p w:rsidR="005E39CD" w:rsidRPr="000126AF" w:rsidRDefault="000511C1" w:rsidP="005E39CD">
      <w:pPr>
        <w:adjustRightInd w:val="0"/>
        <w:snapToGrid w:val="0"/>
        <w:spacing w:line="360" w:lineRule="auto"/>
        <w:ind w:leftChars="600" w:left="1260"/>
        <w:rPr>
          <w:rFonts w:ascii="Times New Roman" w:eastAsia="黑体" w:hAnsi="Times New Roman"/>
          <w:b/>
          <w:bCs/>
          <w:sz w:val="28"/>
          <w:szCs w:val="28"/>
        </w:rPr>
      </w:pPr>
      <w:r w:rsidRPr="000511C1">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AutoShape 4" o:spid="_x0000_s1026" type="#_x0000_t32" style="position:absolute;left:0;text-align:left;margin-left:135pt;margin-top:14.25pt;width:196.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"/>
        </w:pict>
      </w:r>
      <w:r w:rsidR="005E39CD">
        <w:rPr>
          <w:rFonts w:ascii="Times New Roman" w:eastAsia="黑体" w:hAnsi="Times New Roman" w:cs="黑体" w:hint="eastAsia"/>
          <w:b/>
          <w:bCs/>
          <w:sz w:val="28"/>
          <w:szCs w:val="28"/>
        </w:rPr>
        <w:t>主管部门：</w:t>
      </w:r>
      <w:r w:rsidR="00AD16FA">
        <w:rPr>
          <w:rFonts w:ascii="Times New Roman" w:eastAsia="黑体" w:hAnsi="Times New Roman" w:cs="黑体" w:hint="eastAsia"/>
          <w:b/>
          <w:bCs/>
          <w:sz w:val="28"/>
          <w:szCs w:val="28"/>
        </w:rPr>
        <w:t xml:space="preserve">    </w:t>
      </w:r>
    </w:p>
    <w:p w:rsidR="00CA216D" w:rsidRDefault="005E39CD" w:rsidP="005E39CD">
      <w:pPr>
        <w:adjustRightInd w:val="0"/>
        <w:snapToGrid w:val="0"/>
        <w:spacing w:line="360" w:lineRule="auto"/>
        <w:ind w:leftChars="600" w:left="1260"/>
        <w:rPr>
          <w:rFonts w:ascii="Times New Roman" w:eastAsia="黑体" w:hAnsi="Times New Roman"/>
          <w:b/>
          <w:bCs/>
          <w:sz w:val="28"/>
          <w:szCs w:val="28"/>
        </w:rPr>
      </w:pPr>
      <w:r>
        <w:rPr>
          <w:rFonts w:ascii="Times New Roman" w:eastAsia="黑体" w:hAnsi="Times New Roman" w:cs="黑体" w:hint="eastAsia"/>
          <w:b/>
          <w:bCs/>
          <w:sz w:val="28"/>
          <w:szCs w:val="28"/>
        </w:rPr>
        <w:t>项目名称：</w:t>
      </w:r>
      <w:r w:rsidR="004B2E0A">
        <w:rPr>
          <w:rFonts w:ascii="Times New Roman" w:eastAsia="黑体" w:hAnsi="Times New Roman" w:cs="黑体" w:hint="eastAsia"/>
          <w:b/>
          <w:bCs/>
          <w:sz w:val="28"/>
          <w:szCs w:val="28"/>
          <w:u w:val="single"/>
        </w:rPr>
        <w:t>追加</w:t>
      </w:r>
      <w:r w:rsidR="004B2E0A">
        <w:rPr>
          <w:rFonts w:ascii="Times New Roman" w:eastAsia="黑体" w:hAnsi="Times New Roman" w:cs="黑体" w:hint="eastAsia"/>
          <w:b/>
          <w:bCs/>
          <w:sz w:val="28"/>
          <w:szCs w:val="28"/>
          <w:u w:val="single"/>
        </w:rPr>
        <w:t>2018</w:t>
      </w:r>
      <w:r w:rsidR="004B2E0A">
        <w:rPr>
          <w:rFonts w:ascii="Times New Roman" w:eastAsia="黑体" w:hAnsi="Times New Roman" w:cs="黑体" w:hint="eastAsia"/>
          <w:b/>
          <w:bCs/>
          <w:sz w:val="28"/>
          <w:szCs w:val="28"/>
          <w:u w:val="single"/>
        </w:rPr>
        <w:t>年创建文明城市经费</w:t>
      </w:r>
      <w:r w:rsidR="004B2E0A">
        <w:rPr>
          <w:rFonts w:ascii="Times New Roman" w:eastAsia="黑体" w:hAnsi="Times New Roman" w:cs="黑体" w:hint="eastAsia"/>
          <w:b/>
          <w:bCs/>
          <w:sz w:val="28"/>
          <w:szCs w:val="28"/>
          <w:u w:val="single"/>
        </w:rPr>
        <w:t xml:space="preserve">       </w:t>
      </w:r>
      <w:r w:rsidR="00AD16FA">
        <w:rPr>
          <w:rFonts w:ascii="Times New Roman" w:eastAsia="黑体" w:hAnsi="Times New Roman" w:cs="黑体" w:hint="eastAsia"/>
          <w:b/>
          <w:bCs/>
          <w:sz w:val="28"/>
          <w:szCs w:val="28"/>
          <w:u w:val="single"/>
        </w:rPr>
        <w:t xml:space="preserve"> </w:t>
      </w:r>
    </w:p>
    <w:p w:rsidR="005E39CD" w:rsidRPr="000126AF" w:rsidRDefault="000511C1" w:rsidP="002A649B">
      <w:pPr>
        <w:adjustRightInd w:val="0"/>
        <w:snapToGrid w:val="0"/>
        <w:spacing w:line="360" w:lineRule="auto"/>
        <w:ind w:firstLineChars="450" w:firstLine="1265"/>
        <w:rPr>
          <w:rFonts w:ascii="Times New Roman" w:eastAsia="黑体" w:hAnsi="Times New Roman"/>
          <w:b/>
          <w:bCs/>
          <w:sz w:val="28"/>
          <w:szCs w:val="28"/>
        </w:rPr>
      </w:pPr>
      <w:r w:rsidRPr="000511C1">
        <w:rPr>
          <w:rFonts w:ascii="Times New Roman" w:eastAsia="黑体" w:hAnsi="Times New Roman" w:cs="黑体"/>
          <w:b/>
          <w:bCs/>
          <w:noProof/>
          <w:sz w:val="28"/>
          <w:szCs w:val="28"/>
        </w:rPr>
        <w:pict>
          <v:shape id="AutoShape 6" o:spid="_x0000_s1027" type="#_x0000_t32" style="position:absolute;left:0;text-align:left;margin-left:158.25pt;margin-top:15.75pt;width:196.5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j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"/>
        </w:pict>
      </w:r>
      <w:r w:rsidR="005E39CD">
        <w:rPr>
          <w:rFonts w:ascii="Times New Roman" w:eastAsia="黑体" w:hAnsi="Times New Roman" w:cs="黑体" w:hint="eastAsia"/>
          <w:b/>
          <w:bCs/>
          <w:sz w:val="28"/>
          <w:szCs w:val="28"/>
        </w:rPr>
        <w:t>绩效自评日期：</w:t>
      </w:r>
      <w:r w:rsidR="00D2667B">
        <w:rPr>
          <w:rFonts w:ascii="Times New Roman" w:eastAsia="黑体" w:hAnsi="Times New Roman" w:hint="eastAsia"/>
          <w:b/>
          <w:bCs/>
          <w:sz w:val="28"/>
          <w:szCs w:val="28"/>
        </w:rPr>
        <w:t>2019</w:t>
      </w:r>
      <w:r w:rsidR="00D2667B">
        <w:rPr>
          <w:rFonts w:ascii="Times New Roman" w:eastAsia="黑体" w:hAnsi="Times New Roman" w:hint="eastAsia"/>
          <w:b/>
          <w:bCs/>
          <w:sz w:val="28"/>
          <w:szCs w:val="28"/>
        </w:rPr>
        <w:t>年</w:t>
      </w:r>
      <w:r w:rsidR="00D2667B">
        <w:rPr>
          <w:rFonts w:ascii="Times New Roman" w:eastAsia="黑体" w:hAnsi="Times New Roman" w:hint="eastAsia"/>
          <w:b/>
          <w:bCs/>
          <w:sz w:val="28"/>
          <w:szCs w:val="28"/>
        </w:rPr>
        <w:t>4</w:t>
      </w:r>
      <w:r w:rsidR="00D2667B">
        <w:rPr>
          <w:rFonts w:ascii="Times New Roman" w:eastAsia="黑体" w:hAnsi="Times New Roman" w:hint="eastAsia"/>
          <w:b/>
          <w:bCs/>
          <w:sz w:val="28"/>
          <w:szCs w:val="28"/>
        </w:rPr>
        <w:t>月</w:t>
      </w:r>
      <w:r w:rsidR="00D2667B">
        <w:rPr>
          <w:rFonts w:ascii="Times New Roman" w:eastAsia="黑体" w:hAnsi="Times New Roman" w:hint="eastAsia"/>
          <w:b/>
          <w:bCs/>
          <w:sz w:val="28"/>
          <w:szCs w:val="28"/>
        </w:rPr>
        <w:t>22</w:t>
      </w:r>
      <w:r w:rsidR="00D2667B">
        <w:rPr>
          <w:rFonts w:ascii="Times New Roman" w:eastAsia="黑体" w:hAnsi="Times New Roman" w:hint="eastAsia"/>
          <w:b/>
          <w:bCs/>
          <w:sz w:val="28"/>
          <w:szCs w:val="28"/>
        </w:rPr>
        <w:t>日</w:t>
      </w:r>
    </w:p>
    <w:p w:rsidR="005E39CD" w:rsidRPr="00344E9B" w:rsidRDefault="005E39CD" w:rsidP="005E39CD">
      <w:pPr>
        <w:spacing w:line="360" w:lineRule="auto"/>
        <w:ind w:leftChars="580" w:left="1218"/>
        <w:rPr>
          <w:rFonts w:ascii="Times New Roman" w:eastAsia="黑体" w:hAnsi="Times New Roman"/>
          <w:b/>
          <w:bCs/>
          <w:sz w:val="28"/>
          <w:szCs w:val="28"/>
        </w:rPr>
      </w:pPr>
    </w:p>
    <w:p w:rsidR="005E39CD" w:rsidRDefault="005E39CD" w:rsidP="005E39CD">
      <w:pPr>
        <w:jc w:val="center"/>
        <w:rPr>
          <w:rFonts w:ascii="Times New Roman" w:eastAsia="黑体" w:hAnsi="Times New Roman" w:cs="黑体"/>
          <w:b/>
          <w:bCs/>
          <w:sz w:val="28"/>
          <w:szCs w:val="28"/>
        </w:rPr>
      </w:pPr>
      <w:r>
        <w:rPr>
          <w:rFonts w:ascii="Times New Roman" w:eastAsia="黑体" w:hAnsi="Times New Roman"/>
          <w:b/>
          <w:bCs/>
          <w:sz w:val="28"/>
          <w:szCs w:val="28"/>
        </w:rPr>
        <w:t>2</w:t>
      </w:r>
      <w:r w:rsidR="00CA216D">
        <w:rPr>
          <w:rFonts w:ascii="Times New Roman" w:eastAsia="黑体" w:hAnsi="Times New Roman"/>
          <w:b/>
          <w:bCs/>
          <w:sz w:val="28"/>
          <w:szCs w:val="28"/>
        </w:rPr>
        <w:t>019</w:t>
      </w:r>
      <w:r>
        <w:rPr>
          <w:rFonts w:ascii="Times New Roman" w:eastAsia="黑体" w:hAnsi="Times New Roman" w:cs="黑体" w:hint="eastAsia"/>
          <w:b/>
          <w:bCs/>
          <w:sz w:val="28"/>
          <w:szCs w:val="28"/>
        </w:rPr>
        <w:t>年</w:t>
      </w:r>
      <w:r w:rsidR="00CA216D">
        <w:rPr>
          <w:rFonts w:ascii="Times New Roman" w:eastAsia="黑体" w:hAnsi="Times New Roman"/>
          <w:b/>
          <w:bCs/>
          <w:sz w:val="28"/>
          <w:szCs w:val="28"/>
        </w:rPr>
        <w:t>4</w:t>
      </w:r>
      <w:r>
        <w:rPr>
          <w:rFonts w:ascii="Times New Roman" w:eastAsia="黑体" w:hAnsi="Times New Roman" w:cs="黑体" w:hint="eastAsia"/>
          <w:b/>
          <w:bCs/>
          <w:sz w:val="28"/>
          <w:szCs w:val="28"/>
        </w:rPr>
        <w:t>月</w:t>
      </w:r>
    </w:p>
    <w:p w:rsidR="005E39CD" w:rsidRDefault="005E39CD" w:rsidP="005E39CD">
      <w:pPr>
        <w:jc w:val="center"/>
        <w:rPr>
          <w:rFonts w:ascii="Times New Roman" w:eastAsia="黑体" w:hAnsi="Times New Roman" w:cs="黑体"/>
          <w:b/>
          <w:bCs/>
          <w:sz w:val="28"/>
          <w:szCs w:val="28"/>
        </w:rPr>
      </w:pPr>
    </w:p>
    <w:p w:rsidR="005E39CD" w:rsidRDefault="005E39CD" w:rsidP="005E39CD">
      <w:pPr>
        <w:jc w:val="center"/>
        <w:rPr>
          <w:rFonts w:ascii="Times New Roman" w:eastAsia="黑体" w:hAnsi="Times New Roman" w:cs="黑体"/>
          <w:b/>
          <w:bCs/>
          <w:sz w:val="28"/>
          <w:szCs w:val="28"/>
        </w:rPr>
      </w:pPr>
    </w:p>
    <w:p w:rsidR="005E39CD" w:rsidRDefault="005E39CD" w:rsidP="005E39CD">
      <w:pPr>
        <w:jc w:val="center"/>
        <w:rPr>
          <w:rFonts w:ascii="Times New Roman" w:eastAsia="黑体" w:hAnsi="Times New Roman" w:cs="黑体"/>
          <w:b/>
          <w:bCs/>
          <w:sz w:val="28"/>
          <w:szCs w:val="28"/>
        </w:rPr>
      </w:pPr>
    </w:p>
    <w:p w:rsidR="005E39CD" w:rsidRDefault="005E39CD" w:rsidP="005E39CD">
      <w:pPr>
        <w:jc w:val="center"/>
        <w:rPr>
          <w:rFonts w:ascii="Times New Roman" w:eastAsia="黑体" w:hAnsi="Times New Roman" w:cs="黑体"/>
          <w:b/>
          <w:bCs/>
          <w:sz w:val="28"/>
          <w:szCs w:val="28"/>
        </w:rPr>
      </w:pPr>
    </w:p>
    <w:p w:rsidR="005E39CD" w:rsidRDefault="005E39CD" w:rsidP="005E39CD">
      <w:pPr>
        <w:jc w:val="center"/>
        <w:rPr>
          <w:rFonts w:ascii="Times New Roman" w:eastAsia="仿宋_GB2312" w:hAnsi="Times New Roman"/>
          <w:b/>
          <w:bCs/>
          <w:sz w:val="28"/>
          <w:szCs w:val="28"/>
        </w:rPr>
      </w:pPr>
    </w:p>
    <w:p w:rsidR="005E39CD" w:rsidRDefault="005E39CD" w:rsidP="005E39CD">
      <w:pPr>
        <w:widowControl/>
        <w:jc w:val="left"/>
        <w:rPr>
          <w:rFonts w:ascii="Times New Roman" w:eastAsia="仿宋_GB2312" w:hAnsi="Times New Roman"/>
          <w:b/>
          <w:bCs/>
          <w:sz w:val="28"/>
          <w:szCs w:val="28"/>
        </w:rPr>
        <w:sectPr w:rsidR="005E39CD" w:rsidSect="00D0407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titlePg/>
          <w:docGrid w:type="lines" w:linePitch="312"/>
        </w:sectPr>
      </w:pPr>
    </w:p>
    <w:p w:rsidR="005E39CD" w:rsidRPr="006E460C" w:rsidRDefault="005E39CD" w:rsidP="005E39CD">
      <w:pPr>
        <w:pStyle w:val="A3"/>
        <w:widowControl w:val="0"/>
        <w:spacing w:after="0" w:line="360" w:lineRule="auto"/>
        <w:ind w:leftChars="200" w:left="420"/>
        <w:jc w:val="both"/>
        <w:rPr>
          <w:rFonts w:ascii="Times New Roman" w:eastAsia="黑体" w:hAnsi="Times New Roman" w:cs="Times New Roman"/>
          <w:kern w:val="2"/>
          <w:sz w:val="24"/>
          <w:szCs w:val="24"/>
          <w:lang w:val="zh-TW" w:eastAsia="zh-TW"/>
        </w:rPr>
      </w:pPr>
      <w:r w:rsidRPr="006E460C">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1"/>
        <w:gridCol w:w="1134"/>
        <w:gridCol w:w="1985"/>
        <w:gridCol w:w="2409"/>
        <w:gridCol w:w="1560"/>
      </w:tblGrid>
      <w:tr w:rsidR="005E39CD" w:rsidRPr="006E460C" w:rsidTr="00D2667B">
        <w:tc>
          <w:tcPr>
            <w:tcW w:w="1271" w:type="dxa"/>
            <w:vAlign w:val="center"/>
          </w:tcPr>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评价小组</w:t>
            </w:r>
          </w:p>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机构职位</w:t>
            </w:r>
          </w:p>
        </w:tc>
        <w:tc>
          <w:tcPr>
            <w:tcW w:w="1134" w:type="dxa"/>
            <w:vAlign w:val="center"/>
          </w:tcPr>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姓名</w:t>
            </w:r>
          </w:p>
        </w:tc>
        <w:tc>
          <w:tcPr>
            <w:tcW w:w="1985" w:type="dxa"/>
            <w:vAlign w:val="center"/>
          </w:tcPr>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职务</w:t>
            </w:r>
            <w:r w:rsidRPr="006E460C">
              <w:rPr>
                <w:rFonts w:ascii="Times New Roman" w:eastAsia="黑体" w:hAnsi="Times New Roman" w:cs="黑体" w:hint="eastAsia"/>
                <w:kern w:val="2"/>
                <w:sz w:val="24"/>
                <w:szCs w:val="24"/>
                <w:lang w:val="zh-TW"/>
              </w:rPr>
              <w:t>/</w:t>
            </w:r>
            <w:r w:rsidRPr="006E460C">
              <w:rPr>
                <w:rFonts w:ascii="Times New Roman" w:eastAsia="黑体" w:hAnsi="Times New Roman" w:cs="黑体" w:hint="eastAsia"/>
                <w:kern w:val="2"/>
                <w:sz w:val="24"/>
                <w:szCs w:val="24"/>
                <w:lang w:val="zh-TW"/>
              </w:rPr>
              <w:t>职称</w:t>
            </w:r>
          </w:p>
        </w:tc>
        <w:tc>
          <w:tcPr>
            <w:tcW w:w="2409" w:type="dxa"/>
            <w:vAlign w:val="center"/>
          </w:tcPr>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所属</w:t>
            </w:r>
          </w:p>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单位</w:t>
            </w:r>
            <w:r w:rsidRPr="006E460C">
              <w:rPr>
                <w:rFonts w:ascii="Times New Roman" w:eastAsia="黑体" w:hAnsi="Times New Roman" w:cs="黑体" w:hint="eastAsia"/>
                <w:kern w:val="2"/>
                <w:sz w:val="24"/>
                <w:szCs w:val="24"/>
                <w:lang w:val="zh-TW"/>
              </w:rPr>
              <w:t>/</w:t>
            </w:r>
            <w:r w:rsidRPr="006E460C">
              <w:rPr>
                <w:rFonts w:ascii="Times New Roman" w:eastAsia="黑体" w:hAnsi="Times New Roman" w:cs="黑体" w:hint="eastAsia"/>
                <w:kern w:val="2"/>
                <w:sz w:val="24"/>
                <w:szCs w:val="24"/>
                <w:lang w:val="zh-TW"/>
              </w:rPr>
              <w:t>处室</w:t>
            </w:r>
          </w:p>
        </w:tc>
        <w:tc>
          <w:tcPr>
            <w:tcW w:w="1560" w:type="dxa"/>
            <w:vAlign w:val="center"/>
          </w:tcPr>
          <w:p w:rsidR="005E39CD" w:rsidRPr="006E460C" w:rsidRDefault="005E39CD" w:rsidP="00CB5739">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签字</w:t>
            </w:r>
          </w:p>
        </w:tc>
      </w:tr>
      <w:tr w:rsidR="000E0DE8" w:rsidRPr="006E460C" w:rsidTr="00D2667B">
        <w:trPr>
          <w:trHeight w:val="501"/>
        </w:trPr>
        <w:tc>
          <w:tcPr>
            <w:tcW w:w="1271" w:type="dxa"/>
            <w:vAlign w:val="center"/>
          </w:tcPr>
          <w:p w:rsidR="000E0DE8" w:rsidRPr="006E460C" w:rsidRDefault="000E0DE8" w:rsidP="000E0DE8">
            <w:pPr>
              <w:pStyle w:val="A3"/>
              <w:widowControl w:val="0"/>
              <w:spacing w:after="0" w:line="240" w:lineRule="auto"/>
              <w:jc w:val="center"/>
              <w:rPr>
                <w:rFonts w:ascii="Times New Roman" w:eastAsia="黑体" w:hAnsi="Times New Roman" w:cs="黑体"/>
                <w:kern w:val="2"/>
                <w:sz w:val="24"/>
                <w:szCs w:val="24"/>
                <w:lang w:val="zh-TW"/>
              </w:rPr>
            </w:pPr>
            <w:r w:rsidRPr="006E460C">
              <w:rPr>
                <w:rFonts w:ascii="Times New Roman" w:eastAsia="黑体" w:hAnsi="Times New Roman" w:cs="黑体"/>
                <w:kern w:val="2"/>
                <w:sz w:val="24"/>
                <w:szCs w:val="24"/>
                <w:lang w:val="zh-TW"/>
              </w:rPr>
              <w:t>组长</w:t>
            </w: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李雄</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办事处主任</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24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r w:rsidRPr="006E460C">
              <w:rPr>
                <w:rFonts w:ascii="Times New Roman" w:eastAsia="黑体" w:hAnsi="Times New Roman" w:cs="黑体"/>
                <w:kern w:val="2"/>
                <w:sz w:val="24"/>
                <w:szCs w:val="24"/>
                <w:lang w:val="zh-TW"/>
              </w:rPr>
              <w:t>副组长</w:t>
            </w: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谭俊</w:t>
            </w:r>
            <w:r>
              <w:rPr>
                <w:rFonts w:ascii="仿宋_GB2312" w:eastAsia="仿宋_GB2312" w:hAnsi="仿宋_GB2312" w:cs="仿宋_GB2312" w:hint="eastAsia"/>
                <w:color w:val="000000"/>
                <w:kern w:val="0"/>
                <w:sz w:val="24"/>
              </w:rPr>
              <w:t>姣</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办事处副主任</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r w:rsidRPr="006E460C">
              <w:rPr>
                <w:rFonts w:ascii="Times New Roman" w:eastAsia="黑体" w:hAnsi="Times New Roman" w:cs="黑体"/>
                <w:kern w:val="2"/>
                <w:sz w:val="24"/>
                <w:szCs w:val="24"/>
                <w:lang w:val="zh-TW"/>
              </w:rPr>
              <w:t>组员</w:t>
            </w: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杨文辉</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办事处副主任</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proofErr w:type="gramStart"/>
            <w:r>
              <w:rPr>
                <w:rFonts w:ascii="仿宋_GB2312" w:eastAsia="仿宋_GB2312" w:hAnsi="仿宋_GB2312" w:cs="仿宋_GB2312" w:hint="eastAsia"/>
                <w:color w:val="000000"/>
                <w:kern w:val="0"/>
                <w:sz w:val="24"/>
              </w:rPr>
              <w:t>王炎朝</w:t>
            </w:r>
            <w:proofErr w:type="gramEnd"/>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办事处副主任</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proofErr w:type="gramStart"/>
            <w:r w:rsidRPr="00267D96">
              <w:rPr>
                <w:rFonts w:ascii="仿宋_GB2312" w:eastAsia="仿宋_GB2312" w:hAnsi="仿宋_GB2312" w:cs="仿宋_GB2312" w:hint="eastAsia"/>
                <w:color w:val="000000"/>
                <w:kern w:val="0"/>
                <w:sz w:val="24"/>
              </w:rPr>
              <w:t>常凤来</w:t>
            </w:r>
            <w:proofErr w:type="gramEnd"/>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宣传委员</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叶燕</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司法所所长</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徐珊</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Pr>
                <w:rFonts w:ascii="仿宋_GB2312" w:eastAsia="仿宋_GB2312" w:hAnsi="仿宋_GB2312" w:cs="仿宋_GB2312" w:hint="eastAsia"/>
                <w:color w:val="000000"/>
                <w:kern w:val="0"/>
                <w:sz w:val="24"/>
              </w:rPr>
              <w:t>财政所所长</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c>
          <w:tcPr>
            <w:tcW w:w="1271" w:type="dxa"/>
            <w:vAlign w:val="center"/>
          </w:tcPr>
          <w:p w:rsidR="000E0DE8" w:rsidRPr="006E460C" w:rsidRDefault="000E0DE8" w:rsidP="000E0DE8">
            <w:pPr>
              <w:pStyle w:val="A3"/>
              <w:widowControl w:val="0"/>
              <w:spacing w:after="0" w:line="360" w:lineRule="auto"/>
              <w:jc w:val="center"/>
              <w:rPr>
                <w:rFonts w:ascii="Times New Roman" w:eastAsia="黑体" w:hAnsi="Times New Roman" w:cs="黑体"/>
                <w:kern w:val="2"/>
                <w:sz w:val="24"/>
                <w:szCs w:val="24"/>
                <w:lang w:val="zh-TW"/>
              </w:rPr>
            </w:pPr>
          </w:p>
        </w:tc>
        <w:tc>
          <w:tcPr>
            <w:tcW w:w="1134"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吴磊</w:t>
            </w:r>
          </w:p>
        </w:tc>
        <w:tc>
          <w:tcPr>
            <w:tcW w:w="1985"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行政办主任</w:t>
            </w:r>
          </w:p>
        </w:tc>
        <w:tc>
          <w:tcPr>
            <w:tcW w:w="2409" w:type="dxa"/>
            <w:vAlign w:val="center"/>
          </w:tcPr>
          <w:p w:rsidR="000E0DE8" w:rsidRPr="00267D96" w:rsidRDefault="000E0DE8" w:rsidP="000E0DE8">
            <w:pPr>
              <w:widowControl/>
              <w:spacing w:before="100" w:beforeAutospacing="1" w:after="100" w:afterAutospacing="1" w:line="320" w:lineRule="exact"/>
              <w:textAlignment w:val="center"/>
              <w:rPr>
                <w:rFonts w:ascii="仿宋_GB2312" w:eastAsia="仿宋_GB2312" w:hAnsi="仿宋_GB2312" w:cs="仿宋_GB2312"/>
                <w:color w:val="000000"/>
                <w:kern w:val="0"/>
                <w:sz w:val="24"/>
              </w:rPr>
            </w:pPr>
            <w:r w:rsidRPr="00267D96">
              <w:rPr>
                <w:rFonts w:ascii="仿宋_GB2312" w:eastAsia="仿宋_GB2312" w:hAnsi="仿宋_GB2312" w:cs="仿宋_GB2312" w:hint="eastAsia"/>
                <w:color w:val="000000"/>
                <w:kern w:val="0"/>
                <w:sz w:val="24"/>
              </w:rPr>
              <w:t>东华街道办事处</w:t>
            </w:r>
          </w:p>
        </w:tc>
        <w:tc>
          <w:tcPr>
            <w:tcW w:w="1560" w:type="dxa"/>
          </w:tcPr>
          <w:p w:rsidR="000E0DE8" w:rsidRPr="009A081B" w:rsidRDefault="000E0DE8" w:rsidP="000E0DE8">
            <w:pPr>
              <w:pStyle w:val="A3"/>
              <w:widowControl w:val="0"/>
              <w:spacing w:after="0" w:line="360" w:lineRule="auto"/>
              <w:jc w:val="both"/>
              <w:rPr>
                <w:rFonts w:ascii="宋体" w:hAnsi="宋体" w:cs="黑体"/>
                <w:kern w:val="2"/>
                <w:sz w:val="24"/>
                <w:szCs w:val="24"/>
                <w:lang w:val="zh-TW" w:eastAsia="zh-TW"/>
              </w:rPr>
            </w:pPr>
          </w:p>
        </w:tc>
      </w:tr>
      <w:tr w:rsidR="000E0DE8" w:rsidRPr="006E460C" w:rsidTr="00D2667B">
        <w:trPr>
          <w:trHeight w:val="1999"/>
        </w:trPr>
        <w:tc>
          <w:tcPr>
            <w:tcW w:w="8359" w:type="dxa"/>
            <w:gridSpan w:val="5"/>
          </w:tcPr>
          <w:p w:rsidR="000E0DE8" w:rsidRPr="006E460C" w:rsidRDefault="000E0DE8" w:rsidP="000E0DE8">
            <w:pPr>
              <w:pStyle w:val="A3"/>
              <w:widowControl w:val="0"/>
              <w:spacing w:after="0" w:line="360" w:lineRule="auto"/>
              <w:jc w:val="both"/>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报告撰写人（签字）：</w:t>
            </w:r>
            <w:r w:rsidR="00A20AAC">
              <w:rPr>
                <w:rFonts w:ascii="仿宋_GB2312" w:eastAsia="仿宋_GB2312" w:hAnsi="仿宋_GB2312" w:cs="仿宋_GB2312" w:hint="eastAsia"/>
                <w:sz w:val="24"/>
              </w:rPr>
              <w:t>徐珊</w:t>
            </w:r>
          </w:p>
          <w:p w:rsidR="000E0DE8" w:rsidRPr="006E460C" w:rsidRDefault="000E0DE8" w:rsidP="000E0DE8">
            <w:pPr>
              <w:pStyle w:val="A3"/>
              <w:widowControl w:val="0"/>
              <w:spacing w:after="0" w:line="360" w:lineRule="auto"/>
              <w:jc w:val="both"/>
              <w:rPr>
                <w:rFonts w:ascii="Times New Roman" w:eastAsia="黑体" w:hAnsi="Times New Roman" w:cs="黑体"/>
                <w:kern w:val="2"/>
                <w:sz w:val="24"/>
                <w:szCs w:val="24"/>
                <w:lang w:val="zh-TW"/>
              </w:rPr>
            </w:pPr>
          </w:p>
          <w:p w:rsidR="000E0DE8" w:rsidRPr="006E460C" w:rsidRDefault="000E0DE8" w:rsidP="000E0DE8">
            <w:pPr>
              <w:pStyle w:val="A3"/>
              <w:widowControl w:val="0"/>
              <w:spacing w:after="0" w:line="360" w:lineRule="auto"/>
              <w:jc w:val="both"/>
              <w:rPr>
                <w:rFonts w:ascii="Times New Roman" w:eastAsia="黑体" w:hAnsi="Times New Roman" w:cs="黑体"/>
                <w:kern w:val="2"/>
                <w:sz w:val="24"/>
                <w:szCs w:val="24"/>
                <w:lang w:val="zh-TW"/>
              </w:rPr>
            </w:pPr>
          </w:p>
          <w:p w:rsidR="000E0DE8" w:rsidRPr="006E460C" w:rsidRDefault="000E0DE8" w:rsidP="000E0DE8">
            <w:pPr>
              <w:pStyle w:val="A3"/>
              <w:widowControl w:val="0"/>
              <w:wordWrap w:val="0"/>
              <w:spacing w:after="0" w:line="360" w:lineRule="auto"/>
              <w:ind w:right="480" w:firstLineChars="2650" w:firstLine="6360"/>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lang w:val="zh-TW"/>
              </w:rPr>
              <w:t xml:space="preserve">  </w:t>
            </w:r>
            <w:r w:rsidRPr="006E460C">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lang w:val="zh-TW"/>
              </w:rPr>
              <w:t xml:space="preserve">  </w:t>
            </w:r>
            <w:r w:rsidRPr="006E460C">
              <w:rPr>
                <w:rFonts w:ascii="Times New Roman" w:eastAsia="黑体" w:hAnsi="Times New Roman" w:cs="黑体" w:hint="eastAsia"/>
                <w:kern w:val="2"/>
                <w:sz w:val="24"/>
                <w:szCs w:val="24"/>
                <w:lang w:val="zh-TW"/>
              </w:rPr>
              <w:t>日</w:t>
            </w:r>
          </w:p>
        </w:tc>
      </w:tr>
      <w:tr w:rsidR="000E0DE8" w:rsidRPr="004074A6" w:rsidTr="00D2667B">
        <w:trPr>
          <w:trHeight w:val="1971"/>
        </w:trPr>
        <w:tc>
          <w:tcPr>
            <w:tcW w:w="8359" w:type="dxa"/>
            <w:gridSpan w:val="5"/>
          </w:tcPr>
          <w:p w:rsidR="000E0DE8" w:rsidRPr="006E460C" w:rsidRDefault="000E0DE8" w:rsidP="000E0DE8">
            <w:pPr>
              <w:pStyle w:val="A3"/>
              <w:widowControl w:val="0"/>
              <w:spacing w:after="0" w:line="360" w:lineRule="auto"/>
              <w:jc w:val="both"/>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评价工作负责人（签字）：</w:t>
            </w:r>
            <w:r w:rsidR="00A20AAC">
              <w:rPr>
                <w:rFonts w:ascii="仿宋_GB2312" w:eastAsia="仿宋_GB2312" w:hAnsi="仿宋_GB2312" w:cs="仿宋_GB2312" w:hint="eastAsia"/>
                <w:sz w:val="24"/>
              </w:rPr>
              <w:t>李雄</w:t>
            </w:r>
          </w:p>
          <w:p w:rsidR="000E0DE8" w:rsidRPr="006E460C" w:rsidRDefault="000E0DE8" w:rsidP="000E0DE8">
            <w:pPr>
              <w:pStyle w:val="A3"/>
              <w:widowControl w:val="0"/>
              <w:spacing w:after="0" w:line="360" w:lineRule="auto"/>
              <w:jc w:val="both"/>
              <w:rPr>
                <w:rFonts w:ascii="Times New Roman" w:eastAsia="黑体" w:hAnsi="Times New Roman" w:cs="黑体"/>
                <w:kern w:val="2"/>
                <w:sz w:val="24"/>
                <w:szCs w:val="24"/>
                <w:lang w:val="zh-TW"/>
              </w:rPr>
            </w:pPr>
          </w:p>
          <w:p w:rsidR="000E0DE8" w:rsidRDefault="000E0DE8" w:rsidP="000E0DE8">
            <w:pPr>
              <w:pStyle w:val="A3"/>
              <w:widowControl w:val="0"/>
              <w:wordWrap w:val="0"/>
              <w:spacing w:after="0" w:line="360" w:lineRule="auto"/>
              <w:ind w:right="480"/>
              <w:rPr>
                <w:rFonts w:ascii="Times New Roman" w:eastAsia="黑体" w:hAnsi="Times New Roman" w:cs="黑体"/>
                <w:kern w:val="2"/>
                <w:sz w:val="24"/>
                <w:szCs w:val="24"/>
                <w:lang w:val="zh-TW"/>
              </w:rPr>
            </w:pPr>
          </w:p>
          <w:p w:rsidR="000E0DE8" w:rsidRPr="004074A6" w:rsidRDefault="000E0DE8" w:rsidP="000E0DE8">
            <w:pPr>
              <w:pStyle w:val="A3"/>
              <w:widowControl w:val="0"/>
              <w:wordWrap w:val="0"/>
              <w:spacing w:after="0" w:line="360" w:lineRule="auto"/>
              <w:ind w:right="480" w:firstLineChars="2600" w:firstLine="6240"/>
              <w:rPr>
                <w:rFonts w:ascii="Times New Roman" w:eastAsia="黑体" w:hAnsi="Times New Roman" w:cs="黑体"/>
                <w:kern w:val="2"/>
                <w:sz w:val="24"/>
                <w:szCs w:val="24"/>
                <w:lang w:val="zh-TW"/>
              </w:rPr>
            </w:pPr>
            <w:r w:rsidRPr="006E460C">
              <w:rPr>
                <w:rFonts w:ascii="Times New Roman" w:eastAsia="黑体" w:hAnsi="Times New Roman" w:cs="黑体" w:hint="eastAsia"/>
                <w:kern w:val="2"/>
                <w:sz w:val="24"/>
                <w:szCs w:val="24"/>
                <w:lang w:val="zh-TW"/>
              </w:rPr>
              <w:t>年</w:t>
            </w:r>
            <w:r>
              <w:rPr>
                <w:rFonts w:ascii="Times New Roman" w:eastAsia="黑体" w:hAnsi="Times New Roman" w:cs="黑体" w:hint="eastAsia"/>
                <w:kern w:val="2"/>
                <w:sz w:val="24"/>
                <w:szCs w:val="24"/>
                <w:lang w:val="zh-TW"/>
              </w:rPr>
              <w:t xml:space="preserve">  </w:t>
            </w:r>
            <w:r w:rsidRPr="006E460C">
              <w:rPr>
                <w:rFonts w:ascii="Times New Roman" w:eastAsia="黑体" w:hAnsi="Times New Roman" w:cs="黑体" w:hint="eastAsia"/>
                <w:kern w:val="2"/>
                <w:sz w:val="24"/>
                <w:szCs w:val="24"/>
                <w:lang w:val="zh-TW"/>
              </w:rPr>
              <w:t>月</w:t>
            </w:r>
            <w:r>
              <w:rPr>
                <w:rFonts w:ascii="Times New Roman" w:eastAsia="黑体" w:hAnsi="Times New Roman" w:cs="黑体" w:hint="eastAsia"/>
                <w:kern w:val="2"/>
                <w:sz w:val="24"/>
                <w:szCs w:val="24"/>
                <w:lang w:val="zh-TW"/>
              </w:rPr>
              <w:t xml:space="preserve">  </w:t>
            </w:r>
            <w:r w:rsidRPr="006E460C">
              <w:rPr>
                <w:rFonts w:ascii="Times New Roman" w:eastAsia="黑体" w:hAnsi="Times New Roman" w:cs="黑体" w:hint="eastAsia"/>
                <w:kern w:val="2"/>
                <w:sz w:val="24"/>
                <w:szCs w:val="24"/>
                <w:lang w:val="zh-TW"/>
              </w:rPr>
              <w:t>日</w:t>
            </w:r>
          </w:p>
        </w:tc>
      </w:tr>
    </w:tbl>
    <w:p w:rsidR="005E39CD" w:rsidRDefault="005E39CD" w:rsidP="005E39CD">
      <w:pPr>
        <w:pStyle w:val="A3"/>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5E39CD" w:rsidRPr="006D731C" w:rsidRDefault="005E39CD" w:rsidP="005E39CD">
      <w:pPr>
        <w:pStyle w:val="A3"/>
        <w:widowControl w:val="0"/>
        <w:spacing w:after="0" w:line="360" w:lineRule="auto"/>
        <w:jc w:val="both"/>
        <w:rPr>
          <w:rFonts w:ascii="Times New Roman" w:hAnsi="Times New Roman" w:cs="Times New Roman"/>
          <w:kern w:val="2"/>
          <w:sz w:val="24"/>
          <w:szCs w:val="24"/>
          <w:lang w:val="zh-TW"/>
        </w:rPr>
        <w:sectPr w:rsidR="005E39CD" w:rsidRPr="006D731C">
          <w:pgSz w:w="11906" w:h="16838"/>
          <w:pgMar w:top="1440" w:right="1800" w:bottom="1440" w:left="1800" w:header="851" w:footer="992" w:gutter="0"/>
          <w:cols w:space="425"/>
          <w:docGrid w:type="lines" w:linePitch="312"/>
        </w:sectPr>
      </w:pPr>
    </w:p>
    <w:p w:rsidR="005E39CD" w:rsidRPr="0049442D" w:rsidRDefault="005E39CD" w:rsidP="005E39CD">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一、项目基本情况</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proofErr w:type="gramStart"/>
      <w:r w:rsidRPr="000A3B75">
        <w:rPr>
          <w:rFonts w:ascii="黑体" w:eastAsia="黑体" w:hAnsi="黑体" w:hint="eastAsia"/>
          <w:szCs w:val="32"/>
        </w:rPr>
        <w:t>一</w:t>
      </w:r>
      <w:proofErr w:type="gramEnd"/>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p>
    <w:p w:rsidR="005E39CD"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proofErr w:type="gramStart"/>
      <w:r w:rsidRPr="000A3B75">
        <w:rPr>
          <w:rFonts w:ascii="黑体" w:eastAsia="黑体" w:hAnsi="黑体" w:hint="eastAsia"/>
          <w:szCs w:val="32"/>
        </w:rPr>
        <w:t>一</w:t>
      </w:r>
      <w:proofErr w:type="gramEnd"/>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proofErr w:type="gramStart"/>
      <w:r w:rsidRPr="000A3B75">
        <w:rPr>
          <w:rFonts w:ascii="黑体" w:eastAsia="黑体" w:hAnsi="黑体" w:hint="eastAsia"/>
          <w:szCs w:val="32"/>
        </w:rPr>
        <w:t>一</w:t>
      </w:r>
      <w:proofErr w:type="gramEnd"/>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w:t>
      </w:r>
      <w:r w:rsidR="00B8394E">
        <w:rPr>
          <w:rFonts w:ascii="黑体" w:eastAsia="黑体" w:hAnsi="黑体" w:hint="eastAsia"/>
          <w:szCs w:val="32"/>
        </w:rPr>
        <w:t>1</w:t>
      </w:r>
      <w:r w:rsidRPr="000A3B75">
        <w:rPr>
          <w:rFonts w:ascii="黑体" w:eastAsia="黑体" w:hAnsi="黑体" w:hint="eastAsia"/>
          <w:szCs w:val="32"/>
        </w:rPr>
        <w:t>：指标体系</w:t>
      </w:r>
      <w:r w:rsidRPr="000A3B75">
        <w:rPr>
          <w:rFonts w:ascii="黑体" w:eastAsia="黑体" w:hAnsi="黑体" w:hint="eastAsia"/>
          <w:szCs w:val="32"/>
        </w:rPr>
        <w:tab/>
      </w:r>
    </w:p>
    <w:p w:rsidR="005E39CD" w:rsidRPr="000A3B75"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w:t>
      </w:r>
      <w:r w:rsidR="00B8394E">
        <w:rPr>
          <w:rFonts w:ascii="黑体" w:eastAsia="黑体" w:hAnsi="黑体" w:hint="eastAsia"/>
          <w:szCs w:val="32"/>
        </w:rPr>
        <w:t>2</w:t>
      </w:r>
      <w:r w:rsidRPr="000A3B75">
        <w:rPr>
          <w:rFonts w:ascii="黑体" w:eastAsia="黑体" w:hAnsi="黑体" w:hint="eastAsia"/>
          <w:szCs w:val="32"/>
        </w:rPr>
        <w:t>：基础数据表</w:t>
      </w:r>
      <w:r w:rsidRPr="000A3B75">
        <w:rPr>
          <w:rFonts w:ascii="黑体" w:eastAsia="黑体" w:hAnsi="黑体" w:hint="eastAsia"/>
          <w:szCs w:val="32"/>
        </w:rPr>
        <w:tab/>
      </w:r>
    </w:p>
    <w:p w:rsidR="005E39CD" w:rsidRPr="000A3B75" w:rsidRDefault="00B8394E" w:rsidP="00B8394E">
      <w:pPr>
        <w:spacing w:line="440" w:lineRule="exact"/>
        <w:ind w:firstLineChars="200" w:firstLine="420"/>
        <w:jc w:val="left"/>
        <w:rPr>
          <w:rFonts w:ascii="黑体" w:eastAsia="黑体" w:hAnsi="黑体"/>
          <w:szCs w:val="32"/>
        </w:rPr>
      </w:pPr>
      <w:r w:rsidRPr="00B8394E">
        <w:rPr>
          <w:rFonts w:ascii="黑体" w:eastAsia="黑体" w:hAnsi="黑体"/>
          <w:szCs w:val="32"/>
        </w:rPr>
        <w:t>附件</w:t>
      </w:r>
      <w:r w:rsidRPr="00B8394E">
        <w:rPr>
          <w:rFonts w:ascii="黑体" w:eastAsia="黑体" w:hAnsi="黑体" w:hint="eastAsia"/>
          <w:szCs w:val="32"/>
        </w:rPr>
        <w:t>3、社会调查问卷分析报告</w:t>
      </w:r>
    </w:p>
    <w:p w:rsidR="00B8394E" w:rsidRPr="00B8394E" w:rsidRDefault="00B8394E" w:rsidP="00B8394E">
      <w:pPr>
        <w:spacing w:line="440" w:lineRule="exact"/>
        <w:ind w:firstLineChars="200" w:firstLine="420"/>
        <w:jc w:val="left"/>
        <w:rPr>
          <w:rFonts w:ascii="黑体" w:eastAsia="黑体" w:hAnsi="黑体"/>
          <w:szCs w:val="32"/>
        </w:rPr>
      </w:pPr>
      <w:r w:rsidRPr="00B8394E">
        <w:rPr>
          <w:rFonts w:ascii="黑体" w:eastAsia="黑体" w:hAnsi="黑体"/>
          <w:szCs w:val="32"/>
        </w:rPr>
        <w:t>附件</w:t>
      </w:r>
      <w:r w:rsidRPr="00B8394E">
        <w:rPr>
          <w:rFonts w:ascii="黑体" w:eastAsia="黑体" w:hAnsi="黑体" w:hint="eastAsia"/>
          <w:szCs w:val="32"/>
        </w:rPr>
        <w:t>4、①市政府相关规划、决策、批复；②立项申请、批复文件；③绩效目标申报表</w:t>
      </w:r>
    </w:p>
    <w:p w:rsidR="005E39CD" w:rsidRPr="006D731C" w:rsidRDefault="005E39CD" w:rsidP="005E39CD">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p>
    <w:p w:rsidR="005E39CD" w:rsidRPr="00CA1090" w:rsidRDefault="005E39CD" w:rsidP="00CA1090">
      <w:pPr>
        <w:spacing w:line="440" w:lineRule="exact"/>
        <w:jc w:val="center"/>
        <w:rPr>
          <w:rFonts w:ascii="方正小标宋_GBK" w:eastAsia="方正小标宋_GBK"/>
          <w:sz w:val="36"/>
          <w:szCs w:val="36"/>
        </w:rPr>
      </w:pPr>
    </w:p>
    <w:p w:rsidR="00E926F6" w:rsidRDefault="00E926F6" w:rsidP="005E39CD">
      <w:pPr>
        <w:spacing w:line="440" w:lineRule="exact"/>
        <w:jc w:val="center"/>
        <w:rPr>
          <w:rFonts w:ascii="方正小标宋_GBK" w:eastAsia="方正小标宋_GBK"/>
          <w:sz w:val="36"/>
          <w:szCs w:val="36"/>
        </w:rPr>
      </w:pPr>
    </w:p>
    <w:p w:rsidR="00E926F6" w:rsidRDefault="00E926F6" w:rsidP="005E39CD">
      <w:pPr>
        <w:spacing w:line="440" w:lineRule="exact"/>
        <w:jc w:val="center"/>
        <w:rPr>
          <w:rFonts w:ascii="方正小标宋_GBK" w:eastAsia="方正小标宋_GBK"/>
          <w:sz w:val="36"/>
          <w:szCs w:val="36"/>
        </w:rPr>
      </w:pPr>
    </w:p>
    <w:p w:rsidR="004B2E0A" w:rsidRDefault="004B2E0A" w:rsidP="00E926F6">
      <w:pPr>
        <w:spacing w:line="440" w:lineRule="exact"/>
        <w:jc w:val="center"/>
        <w:rPr>
          <w:rFonts w:ascii="仿宋_GB2312" w:eastAsia="仿宋_GB2312" w:hAnsi="仿宋_GB2312" w:cs="仿宋_GB2312"/>
          <w:b/>
          <w:color w:val="000000"/>
          <w:sz w:val="44"/>
          <w:szCs w:val="44"/>
        </w:rPr>
      </w:pPr>
      <w:r>
        <w:rPr>
          <w:rFonts w:ascii="仿宋_GB2312" w:eastAsia="仿宋_GB2312" w:hAnsi="仿宋_GB2312" w:cs="仿宋_GB2312" w:hint="eastAsia"/>
          <w:b/>
          <w:color w:val="000000"/>
          <w:sz w:val="44"/>
          <w:szCs w:val="44"/>
        </w:rPr>
        <w:t>追加2018年创建文明城市经费</w:t>
      </w:r>
    </w:p>
    <w:p w:rsidR="005E39CD" w:rsidRPr="00703068" w:rsidRDefault="005E39CD" w:rsidP="00E926F6">
      <w:pPr>
        <w:spacing w:line="440" w:lineRule="exact"/>
        <w:jc w:val="center"/>
        <w:rPr>
          <w:rFonts w:ascii="仿宋_GB2312" w:eastAsia="仿宋_GB2312" w:hAnsi="仿宋_GB2312" w:cs="仿宋_GB2312"/>
          <w:b/>
          <w:color w:val="000000"/>
          <w:sz w:val="44"/>
          <w:szCs w:val="44"/>
        </w:rPr>
      </w:pPr>
      <w:r w:rsidRPr="00703068">
        <w:rPr>
          <w:rFonts w:ascii="仿宋_GB2312" w:eastAsia="仿宋_GB2312" w:hAnsi="仿宋_GB2312" w:cs="仿宋_GB2312" w:hint="eastAsia"/>
          <w:b/>
          <w:color w:val="000000"/>
          <w:sz w:val="44"/>
          <w:szCs w:val="44"/>
        </w:rPr>
        <w:t>支出绩效自评报告</w:t>
      </w:r>
    </w:p>
    <w:p w:rsidR="005E39CD" w:rsidRPr="00703068" w:rsidRDefault="005E39CD" w:rsidP="00A20AAC">
      <w:pPr>
        <w:spacing w:line="440" w:lineRule="exact"/>
        <w:ind w:firstLineChars="200" w:firstLine="640"/>
        <w:jc w:val="left"/>
        <w:rPr>
          <w:rFonts w:ascii="仿宋_GB2312" w:eastAsia="仿宋_GB2312" w:hAnsi="仿宋_GB2312" w:cs="仿宋_GB2312"/>
          <w:b/>
          <w:color w:val="000000"/>
          <w:sz w:val="32"/>
          <w:szCs w:val="32"/>
        </w:rPr>
      </w:pPr>
    </w:p>
    <w:p w:rsidR="00AD16FA" w:rsidRPr="009E1038" w:rsidRDefault="00AD16FA" w:rsidP="009E1038">
      <w:pPr>
        <w:topLinePunct/>
        <w:spacing w:line="520" w:lineRule="exact"/>
        <w:ind w:firstLineChars="250" w:firstLine="700"/>
        <w:jc w:val="center"/>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摘要</w:t>
      </w:r>
    </w:p>
    <w:p w:rsidR="00AD16FA" w:rsidRPr="009E1038" w:rsidRDefault="00AD16FA" w:rsidP="00AD16FA">
      <w:pPr>
        <w:spacing w:line="440" w:lineRule="exact"/>
        <w:ind w:firstLineChars="200" w:firstLine="560"/>
        <w:jc w:val="center"/>
        <w:rPr>
          <w:rFonts w:ascii="仿宋_GB2312" w:eastAsia="仿宋_GB2312" w:hAnsi="仿宋_GB2312" w:cs="仿宋_GB2312"/>
          <w:color w:val="000000"/>
          <w:sz w:val="28"/>
          <w:szCs w:val="28"/>
        </w:rPr>
      </w:pPr>
    </w:p>
    <w:p w:rsidR="00AD16FA" w:rsidRPr="009E1038"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 xml:space="preserve">一、项目概况： </w:t>
      </w:r>
    </w:p>
    <w:p w:rsidR="00F87A95"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1、立项背景及目的。</w:t>
      </w:r>
    </w:p>
    <w:p w:rsidR="00F87A95" w:rsidRDefault="00F87A95" w:rsidP="00EA3DF8">
      <w:pPr>
        <w:spacing w:line="600" w:lineRule="exact"/>
        <w:ind w:leftChars="150" w:left="315" w:firstLineChars="150" w:firstLine="420"/>
        <w:rPr>
          <w:rFonts w:ascii="仿宋_GB2312" w:eastAsia="仿宋_GB2312" w:hAnsi="仿宋_GB2312" w:cs="仿宋_GB2312"/>
          <w:color w:val="000000"/>
          <w:sz w:val="28"/>
          <w:szCs w:val="28"/>
        </w:rPr>
      </w:pPr>
      <w:r w:rsidRPr="00771F2A">
        <w:rPr>
          <w:rFonts w:ascii="仿宋_GB2312" w:eastAsia="仿宋_GB2312" w:hAnsi="仿宋_GB2312" w:cs="仿宋_GB2312" w:hint="eastAsia"/>
          <w:color w:val="000000"/>
          <w:sz w:val="28"/>
          <w:szCs w:val="28"/>
        </w:rPr>
        <w:t>响应昆明市创建全国文明城市的号召，</w:t>
      </w:r>
      <w:r w:rsidR="00EA3DF8" w:rsidRPr="005B6DB8">
        <w:rPr>
          <w:rFonts w:ascii="仿宋_GB2312" w:eastAsia="仿宋_GB2312" w:hAnsi="仿宋_GB2312" w:cs="仿宋_GB2312" w:hint="eastAsia"/>
          <w:color w:val="000000"/>
          <w:sz w:val="28"/>
          <w:szCs w:val="28"/>
        </w:rPr>
        <w:t>2018年是昆明市争创第6届全国文明城市的夯实基础年，东华街道高度重视，将创建全国文明城市常态化工作，按照市委、市政府和区委、区政府的安排部署，街道举辖区之力而策之、施之、抓之，使这一工作取得了一定成效。</w:t>
      </w:r>
      <w:r w:rsidRPr="00771F2A">
        <w:rPr>
          <w:rFonts w:ascii="仿宋_GB2312" w:eastAsia="仿宋_GB2312" w:hAnsi="仿宋_GB2312" w:cs="仿宋_GB2312"/>
          <w:color w:val="000000"/>
          <w:sz w:val="28"/>
          <w:szCs w:val="28"/>
        </w:rPr>
        <w:t>弘扬“奉献、友爱、互助、进步”的精神</w:t>
      </w:r>
      <w:r w:rsidRPr="00771F2A">
        <w:rPr>
          <w:rFonts w:ascii="仿宋_GB2312" w:eastAsia="仿宋_GB2312" w:hAnsi="仿宋_GB2312" w:cs="仿宋_GB2312" w:hint="eastAsia"/>
          <w:color w:val="000000"/>
          <w:sz w:val="28"/>
          <w:szCs w:val="28"/>
        </w:rPr>
        <w:t>，创建街道辖区</w:t>
      </w:r>
      <w:r w:rsidRPr="00771F2A">
        <w:rPr>
          <w:rFonts w:ascii="仿宋_GB2312" w:eastAsia="仿宋_GB2312" w:hAnsi="仿宋_GB2312" w:cs="仿宋_GB2312"/>
          <w:color w:val="000000"/>
          <w:sz w:val="28"/>
          <w:szCs w:val="28"/>
        </w:rPr>
        <w:t>良好的环境卫生秩序</w:t>
      </w:r>
      <w:r w:rsidRPr="00771F2A">
        <w:rPr>
          <w:rFonts w:ascii="仿宋_GB2312" w:eastAsia="仿宋_GB2312" w:hAnsi="仿宋_GB2312" w:cs="仿宋_GB2312" w:hint="eastAsia"/>
          <w:color w:val="000000"/>
          <w:sz w:val="28"/>
          <w:szCs w:val="28"/>
        </w:rPr>
        <w:t>、改善街道辖区</w:t>
      </w:r>
      <w:proofErr w:type="gramStart"/>
      <w:r w:rsidRPr="00771F2A">
        <w:rPr>
          <w:rFonts w:ascii="仿宋_GB2312" w:eastAsia="仿宋_GB2312" w:hAnsi="仿宋_GB2312" w:cs="仿宋_GB2312" w:hint="eastAsia"/>
          <w:color w:val="000000"/>
          <w:sz w:val="28"/>
          <w:szCs w:val="28"/>
        </w:rPr>
        <w:t>内人居</w:t>
      </w:r>
      <w:proofErr w:type="gramEnd"/>
      <w:r w:rsidRPr="00771F2A">
        <w:rPr>
          <w:rFonts w:ascii="仿宋_GB2312" w:eastAsia="仿宋_GB2312" w:hAnsi="仿宋_GB2312" w:cs="仿宋_GB2312" w:hint="eastAsia"/>
          <w:color w:val="000000"/>
          <w:sz w:val="28"/>
          <w:szCs w:val="28"/>
        </w:rPr>
        <w:t>环境</w:t>
      </w:r>
      <w:r>
        <w:rPr>
          <w:rFonts w:ascii="仿宋_GB2312" w:eastAsia="仿宋_GB2312" w:hAnsi="仿宋_GB2312" w:cs="仿宋_GB2312" w:hint="eastAsia"/>
          <w:color w:val="000000"/>
          <w:sz w:val="28"/>
          <w:szCs w:val="28"/>
        </w:rPr>
        <w:t>，</w:t>
      </w:r>
      <w:r w:rsidRPr="00984314">
        <w:rPr>
          <w:rFonts w:ascii="仿宋_GB2312" w:eastAsia="仿宋_GB2312" w:hAnsi="仿宋_GB2312" w:cs="仿宋_GB2312" w:hint="eastAsia"/>
          <w:color w:val="000000"/>
          <w:sz w:val="28"/>
          <w:szCs w:val="28"/>
        </w:rPr>
        <w:t>通过开展全国文明城市创建工作，为居民群众创造了良好的工</w:t>
      </w:r>
      <w:r>
        <w:rPr>
          <w:rFonts w:ascii="仿宋_GB2312" w:eastAsia="仿宋_GB2312" w:hAnsi="仿宋_GB2312" w:cs="仿宋_GB2312" w:hint="eastAsia"/>
          <w:color w:val="000000"/>
          <w:sz w:val="28"/>
          <w:szCs w:val="28"/>
        </w:rPr>
        <w:t>作、学习、生活环境，居民群众卫生习惯逐步养成，文明素质明显提高，</w:t>
      </w:r>
      <w:r w:rsidRPr="00771F2A">
        <w:rPr>
          <w:rFonts w:ascii="仿宋_GB2312" w:eastAsia="仿宋_GB2312" w:hAnsi="仿宋_GB2312" w:cs="仿宋_GB2312"/>
          <w:color w:val="000000"/>
          <w:sz w:val="28"/>
          <w:szCs w:val="28"/>
        </w:rPr>
        <w:t>让环境更优、</w:t>
      </w:r>
      <w:r w:rsidRPr="00771F2A">
        <w:rPr>
          <w:rFonts w:ascii="仿宋_GB2312" w:eastAsia="仿宋_GB2312" w:hAnsi="仿宋_GB2312" w:cs="仿宋_GB2312" w:hint="eastAsia"/>
          <w:color w:val="000000"/>
          <w:sz w:val="28"/>
          <w:szCs w:val="28"/>
        </w:rPr>
        <w:t>居民</w:t>
      </w:r>
      <w:r w:rsidRPr="00771F2A">
        <w:rPr>
          <w:rFonts w:ascii="仿宋_GB2312" w:eastAsia="仿宋_GB2312" w:hAnsi="仿宋_GB2312" w:cs="仿宋_GB2312"/>
          <w:color w:val="000000"/>
          <w:sz w:val="28"/>
          <w:szCs w:val="28"/>
        </w:rPr>
        <w:t>更幸福</w:t>
      </w:r>
      <w:r w:rsidRPr="00771F2A">
        <w:rPr>
          <w:rFonts w:ascii="仿宋_GB2312" w:eastAsia="仿宋_GB2312" w:hAnsi="仿宋_GB2312" w:cs="仿宋_GB2312" w:hint="eastAsia"/>
          <w:color w:val="000000"/>
          <w:sz w:val="28"/>
          <w:szCs w:val="28"/>
        </w:rPr>
        <w:t>。</w:t>
      </w:r>
    </w:p>
    <w:p w:rsidR="00F87A95" w:rsidRPr="00BC6CA2" w:rsidRDefault="00F87A95" w:rsidP="006E3FA7">
      <w:pPr>
        <w:topLinePunct/>
        <w:spacing w:line="520" w:lineRule="exact"/>
        <w:ind w:firstLineChars="200" w:firstLine="56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2、项目实施情况。</w:t>
      </w:r>
    </w:p>
    <w:p w:rsidR="00F87A95" w:rsidRDefault="00F87A95" w:rsidP="006E3FA7">
      <w:pPr>
        <w:topLinePunct/>
        <w:spacing w:line="520" w:lineRule="exact"/>
        <w:ind w:leftChars="100" w:left="210" w:firstLineChars="150" w:firstLine="42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（1）</w:t>
      </w:r>
      <w:r w:rsidRPr="003D0287">
        <w:rPr>
          <w:rFonts w:ascii="仿宋_GB2312" w:eastAsia="仿宋_GB2312" w:hAnsi="仿宋_GB2312" w:cs="仿宋_GB2312"/>
          <w:color w:val="000000"/>
          <w:sz w:val="28"/>
          <w:szCs w:val="28"/>
        </w:rPr>
        <w:t>高位统筹抓落实，健全机制促推进。着力强化领导、责任、落实三大工作机制。</w:t>
      </w:r>
    </w:p>
    <w:p w:rsidR="00F87A95" w:rsidRDefault="00F87A95" w:rsidP="006E3FA7">
      <w:pPr>
        <w:topLinePunct/>
        <w:spacing w:line="520" w:lineRule="exact"/>
        <w:ind w:leftChars="100" w:left="210" w:firstLineChars="150" w:firstLine="42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w:t>
      </w:r>
      <w:r w:rsidRPr="003D0287">
        <w:rPr>
          <w:rFonts w:ascii="仿宋_GB2312" w:eastAsia="仿宋_GB2312" w:hAnsi="仿宋_GB2312" w:cs="仿宋_GB2312" w:hint="eastAsia"/>
          <w:color w:val="000000"/>
          <w:sz w:val="28"/>
          <w:szCs w:val="28"/>
        </w:rPr>
        <w:t>集中整治抓重点，服务群众促成效</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坚持抓专项整治</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坚持城市管理精细化</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color w:val="000000"/>
          <w:sz w:val="28"/>
          <w:szCs w:val="28"/>
        </w:rPr>
        <w:t>开展为民服务中心（站）标准化建设。</w:t>
      </w:r>
    </w:p>
    <w:p w:rsidR="00F87A95" w:rsidRPr="00AD16FA"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（3）</w:t>
      </w:r>
      <w:r w:rsidRPr="003D0287">
        <w:rPr>
          <w:rFonts w:ascii="仿宋_GB2312" w:eastAsia="仿宋_GB2312" w:hAnsi="仿宋_GB2312" w:cs="仿宋_GB2312" w:hint="eastAsia"/>
          <w:color w:val="000000"/>
          <w:sz w:val="28"/>
          <w:szCs w:val="28"/>
        </w:rPr>
        <w:t>营造</w:t>
      </w:r>
      <w:proofErr w:type="gramStart"/>
      <w:r w:rsidRPr="003D0287">
        <w:rPr>
          <w:rFonts w:ascii="仿宋_GB2312" w:eastAsia="仿宋_GB2312" w:hAnsi="仿宋_GB2312" w:cs="仿宋_GB2312" w:hint="eastAsia"/>
          <w:color w:val="000000"/>
          <w:sz w:val="28"/>
          <w:szCs w:val="28"/>
        </w:rPr>
        <w:t>氛围抓</w:t>
      </w:r>
      <w:proofErr w:type="gramEnd"/>
      <w:r w:rsidRPr="003D0287">
        <w:rPr>
          <w:rFonts w:ascii="仿宋_GB2312" w:eastAsia="仿宋_GB2312" w:hAnsi="仿宋_GB2312" w:cs="仿宋_GB2312" w:hint="eastAsia"/>
          <w:color w:val="000000"/>
          <w:sz w:val="28"/>
          <w:szCs w:val="28"/>
        </w:rPr>
        <w:t>宣传，全面参与促带动。加大传播文明，积极发动群众；加大劝导文明，全面吸引群众；加大培育文明，不断感染群众。</w:t>
      </w:r>
    </w:p>
    <w:p w:rsidR="00F87A95"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（4）</w:t>
      </w:r>
      <w:r>
        <w:rPr>
          <w:rFonts w:ascii="仿宋_GB2312" w:eastAsia="仿宋_GB2312" w:hAnsi="仿宋_GB2312" w:cs="仿宋_GB2312" w:hint="eastAsia"/>
          <w:color w:val="000000"/>
          <w:sz w:val="28"/>
          <w:szCs w:val="28"/>
        </w:rPr>
        <w:t>做好</w:t>
      </w:r>
      <w:r w:rsidRPr="003D0287">
        <w:rPr>
          <w:rFonts w:ascii="仿宋_GB2312" w:eastAsia="仿宋_GB2312" w:hAnsi="仿宋_GB2312" w:cs="仿宋_GB2312" w:hint="eastAsia"/>
          <w:color w:val="000000"/>
          <w:sz w:val="28"/>
          <w:szCs w:val="28"/>
        </w:rPr>
        <w:t>爱国卫生组织管理</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健康教育和健康促进</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市容环境</w:t>
      </w:r>
      <w:r w:rsidRPr="003D0287">
        <w:rPr>
          <w:rFonts w:ascii="仿宋_GB2312" w:eastAsia="仿宋_GB2312" w:hAnsi="仿宋_GB2312" w:cs="仿宋_GB2312" w:hint="eastAsia"/>
          <w:color w:val="000000"/>
          <w:sz w:val="28"/>
          <w:szCs w:val="28"/>
        </w:rPr>
        <w:lastRenderedPageBreak/>
        <w:t>卫生</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环境保护</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重点公共场所卫生</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食品和生活饮用水安全</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公共卫生与医疗服务</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病媒生物预防控制</w:t>
      </w:r>
      <w:r>
        <w:rPr>
          <w:rFonts w:ascii="仿宋_GB2312" w:eastAsia="仿宋_GB2312" w:hAnsi="仿宋_GB2312" w:cs="仿宋_GB2312" w:hint="eastAsia"/>
          <w:color w:val="000000"/>
          <w:sz w:val="28"/>
          <w:szCs w:val="28"/>
        </w:rPr>
        <w:t>8大方面工作。</w:t>
      </w:r>
    </w:p>
    <w:p w:rsidR="00F87A95" w:rsidRPr="00BC6CA2"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3、资金来源及使用情况。</w:t>
      </w:r>
    </w:p>
    <w:p w:rsidR="00F87A95" w:rsidRPr="00AD16FA"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2018年度</w:t>
      </w:r>
      <w:r>
        <w:rPr>
          <w:rFonts w:ascii="仿宋_GB2312" w:eastAsia="仿宋_GB2312" w:hAnsi="仿宋_GB2312" w:cs="仿宋_GB2312" w:hint="eastAsia"/>
          <w:color w:val="000000"/>
          <w:sz w:val="28"/>
          <w:szCs w:val="28"/>
        </w:rPr>
        <w:t>创建文明城市经费</w:t>
      </w:r>
      <w:r w:rsidRPr="00AD16FA">
        <w:rPr>
          <w:rFonts w:ascii="仿宋_GB2312" w:eastAsia="仿宋_GB2312" w:hAnsi="仿宋_GB2312" w:cs="仿宋_GB2312" w:hint="eastAsia"/>
          <w:color w:val="000000"/>
          <w:sz w:val="28"/>
          <w:szCs w:val="28"/>
        </w:rPr>
        <w:t>预算总投入</w:t>
      </w:r>
      <w:r>
        <w:rPr>
          <w:rFonts w:ascii="仿宋_GB2312" w:eastAsia="仿宋_GB2312" w:hAnsi="仿宋_GB2312" w:cs="仿宋_GB2312"/>
          <w:color w:val="000000"/>
          <w:sz w:val="28"/>
          <w:szCs w:val="28"/>
        </w:rPr>
        <w:t>632.66</w:t>
      </w:r>
      <w:r w:rsidRPr="00AD16FA">
        <w:rPr>
          <w:rFonts w:ascii="仿宋_GB2312" w:eastAsia="仿宋_GB2312" w:hAnsi="仿宋_GB2312" w:cs="仿宋_GB2312" w:hint="eastAsia"/>
          <w:color w:val="000000"/>
          <w:sz w:val="28"/>
          <w:szCs w:val="28"/>
        </w:rPr>
        <w:t>万元，已</w:t>
      </w:r>
      <w:r>
        <w:rPr>
          <w:rFonts w:ascii="仿宋_GB2312" w:eastAsia="仿宋_GB2312" w:hAnsi="仿宋_GB2312" w:cs="仿宋_GB2312" w:hint="eastAsia"/>
          <w:color w:val="000000"/>
          <w:sz w:val="28"/>
          <w:szCs w:val="28"/>
        </w:rPr>
        <w:t>从区级财政全额拨付到位。资金已全部使用完毕，项目资金主要用于创建期间各临时人员劳务、补贴发放；开展各类道德文化、科普、法制宣传</w:t>
      </w:r>
      <w:r w:rsidRPr="00DE4FCF">
        <w:rPr>
          <w:rFonts w:ascii="仿宋_GB2312" w:eastAsia="仿宋_GB2312" w:hAnsi="仿宋_GB2312" w:cs="仿宋_GB2312" w:hint="eastAsia"/>
          <w:color w:val="000000"/>
          <w:sz w:val="28"/>
          <w:szCs w:val="28"/>
        </w:rPr>
        <w:t>活动</w:t>
      </w:r>
      <w:proofErr w:type="gramStart"/>
      <w:r>
        <w:rPr>
          <w:rFonts w:ascii="仿宋_GB2312" w:eastAsia="仿宋_GB2312" w:hAnsi="仿宋_GB2312" w:cs="仿宋_GB2312" w:hint="eastAsia"/>
          <w:color w:val="000000"/>
          <w:sz w:val="28"/>
          <w:szCs w:val="28"/>
        </w:rPr>
        <w:t>及创城</w:t>
      </w:r>
      <w:r w:rsidRPr="007077F3">
        <w:rPr>
          <w:rFonts w:ascii="仿宋_GB2312" w:eastAsia="仿宋_GB2312" w:hAnsi="仿宋_GB2312" w:cs="仿宋_GB2312" w:hint="eastAsia"/>
          <w:color w:val="000000"/>
          <w:sz w:val="28"/>
          <w:szCs w:val="28"/>
        </w:rPr>
        <w:t>氛围</w:t>
      </w:r>
      <w:proofErr w:type="gramEnd"/>
      <w:r w:rsidRPr="007077F3">
        <w:rPr>
          <w:rFonts w:ascii="仿宋_GB2312" w:eastAsia="仿宋_GB2312" w:hAnsi="仿宋_GB2312" w:cs="仿宋_GB2312" w:hint="eastAsia"/>
          <w:color w:val="000000"/>
          <w:sz w:val="28"/>
          <w:szCs w:val="28"/>
        </w:rPr>
        <w:t>打造</w:t>
      </w:r>
      <w:r>
        <w:rPr>
          <w:rFonts w:ascii="仿宋_GB2312" w:eastAsia="仿宋_GB2312" w:hAnsi="仿宋_GB2312" w:cs="仿宋_GB2312" w:hint="eastAsia"/>
          <w:color w:val="000000"/>
          <w:sz w:val="28"/>
          <w:szCs w:val="28"/>
        </w:rPr>
        <w:t>等方面。</w:t>
      </w:r>
    </w:p>
    <w:p w:rsidR="00F87A95" w:rsidRPr="00AD16FA"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4、组织及管理情况。</w:t>
      </w:r>
    </w:p>
    <w:p w:rsidR="00F87A95" w:rsidRPr="00AD16FA" w:rsidRDefault="003A0783" w:rsidP="00F87A95">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项目由</w:t>
      </w:r>
      <w:r w:rsidR="00353849">
        <w:rPr>
          <w:rFonts w:ascii="仿宋_GB2312" w:eastAsia="仿宋_GB2312" w:hAnsi="仿宋_GB2312" w:cs="仿宋_GB2312" w:hint="eastAsia"/>
          <w:color w:val="000000"/>
          <w:sz w:val="28"/>
          <w:szCs w:val="28"/>
        </w:rPr>
        <w:t>城管</w:t>
      </w:r>
      <w:r>
        <w:rPr>
          <w:rFonts w:ascii="仿宋_GB2312" w:eastAsia="仿宋_GB2312" w:hAnsi="仿宋_GB2312" w:cs="仿宋_GB2312" w:hint="eastAsia"/>
          <w:color w:val="000000"/>
          <w:sz w:val="28"/>
          <w:szCs w:val="28"/>
        </w:rPr>
        <w:t>科负责实施，</w:t>
      </w:r>
      <w:r w:rsidR="00F87A95" w:rsidRPr="00AD16FA">
        <w:rPr>
          <w:rFonts w:ascii="仿宋_GB2312" w:eastAsia="仿宋_GB2312" w:hAnsi="仿宋_GB2312" w:cs="仿宋_GB2312" w:hint="eastAsia"/>
          <w:color w:val="000000"/>
          <w:sz w:val="28"/>
          <w:szCs w:val="28"/>
        </w:rPr>
        <w:t>项目各项经费支出通过相关报账手续后，由财政所进行资金拨付。项目实际支出与项目计划投入资金的用途相符，资金的拨付有完整的审批程序和手续，符合项目预算批复或合同规定的用途，做到了专款专用。</w:t>
      </w:r>
    </w:p>
    <w:p w:rsidR="00AD16FA" w:rsidRPr="009E1038"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二、评价结论</w:t>
      </w:r>
    </w:p>
    <w:p w:rsidR="009E1038" w:rsidRPr="009E1038" w:rsidRDefault="004B2E0A"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本项目绩效自评</w:t>
      </w:r>
      <w:r w:rsidR="009E1038" w:rsidRPr="009E1038">
        <w:rPr>
          <w:rFonts w:ascii="仿宋_GB2312" w:eastAsia="仿宋_GB2312" w:hAnsi="仿宋_GB2312" w:cs="仿宋_GB2312" w:hint="eastAsia"/>
          <w:color w:val="000000"/>
          <w:sz w:val="28"/>
          <w:szCs w:val="28"/>
        </w:rPr>
        <w:t>为</w:t>
      </w:r>
      <w:r w:rsidR="00313174">
        <w:rPr>
          <w:rFonts w:ascii="仿宋_GB2312" w:eastAsia="仿宋_GB2312" w:hAnsi="仿宋_GB2312" w:cs="仿宋_GB2312"/>
          <w:color w:val="000000"/>
          <w:sz w:val="28"/>
          <w:szCs w:val="28"/>
        </w:rPr>
        <w:t>96.09</w:t>
      </w:r>
      <w:r>
        <w:rPr>
          <w:rFonts w:ascii="仿宋_GB2312" w:eastAsia="仿宋_GB2312" w:hAnsi="仿宋_GB2312" w:cs="仿宋_GB2312" w:hint="eastAsia"/>
          <w:color w:val="000000"/>
          <w:sz w:val="28"/>
          <w:szCs w:val="28"/>
        </w:rPr>
        <w:t>分，评价结果为优。</w:t>
      </w:r>
    </w:p>
    <w:p w:rsidR="00AD16FA" w:rsidRPr="009E1038"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三、经验、问题和建议</w:t>
      </w:r>
    </w:p>
    <w:p w:rsidR="00AD16FA" w:rsidRPr="009E1038"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（一）主要经验及做法；</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sidRPr="009E1038">
        <w:rPr>
          <w:rFonts w:ascii="仿宋_GB2312" w:eastAsia="仿宋_GB2312" w:hAnsi="仿宋_GB2312" w:cs="仿宋_GB2312" w:hint="eastAsia"/>
          <w:color w:val="000000"/>
          <w:sz w:val="28"/>
          <w:szCs w:val="28"/>
        </w:rPr>
        <w:t>1、高度重视，明确责任，严格落</w:t>
      </w:r>
      <w:r w:rsidRPr="00617363">
        <w:rPr>
          <w:rFonts w:ascii="仿宋_GB2312" w:eastAsia="仿宋_GB2312" w:hAnsi="仿宋_GB2312" w:cs="仿宋_GB2312" w:hint="eastAsia"/>
          <w:color w:val="000000"/>
          <w:sz w:val="28"/>
          <w:szCs w:val="28"/>
        </w:rPr>
        <w:t>实创建工作任务。</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sidRPr="00617363">
        <w:rPr>
          <w:rFonts w:ascii="仿宋_GB2312" w:eastAsia="仿宋_GB2312" w:hAnsi="仿宋_GB2312" w:cs="仿宋_GB2312" w:hint="eastAsia"/>
          <w:color w:val="000000"/>
          <w:sz w:val="28"/>
          <w:szCs w:val="28"/>
        </w:rPr>
        <w:t>全面推进，对标整改，进一步夯实创建基础。</w:t>
      </w:r>
    </w:p>
    <w:p w:rsidR="009E1038" w:rsidRPr="00617363" w:rsidRDefault="009E1038" w:rsidP="009E1038">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sidRPr="00617363">
        <w:rPr>
          <w:rFonts w:ascii="仿宋_GB2312" w:eastAsia="仿宋_GB2312" w:hAnsi="仿宋_GB2312" w:cs="仿宋_GB2312" w:hint="eastAsia"/>
          <w:color w:val="000000"/>
          <w:sz w:val="28"/>
          <w:szCs w:val="28"/>
        </w:rPr>
        <w:t>强化督查，严格奖惩，进一步提升创建落实水</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4、</w:t>
      </w:r>
      <w:r w:rsidRPr="003F6452">
        <w:rPr>
          <w:rFonts w:ascii="仿宋_GB2312" w:eastAsia="仿宋_GB2312" w:hAnsi="仿宋_GB2312" w:cs="仿宋_GB2312" w:hint="eastAsia"/>
          <w:color w:val="000000"/>
          <w:sz w:val="28"/>
          <w:szCs w:val="28"/>
        </w:rPr>
        <w:t>发动群众。</w:t>
      </w:r>
    </w:p>
    <w:p w:rsidR="009E1038" w:rsidRP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5</w:t>
      </w:r>
      <w:r w:rsidRPr="00AD16FA">
        <w:rPr>
          <w:rFonts w:ascii="仿宋_GB2312" w:eastAsia="仿宋_GB2312" w:hAnsi="仿宋_GB2312" w:cs="仿宋_GB2312" w:hint="eastAsia"/>
          <w:color w:val="000000"/>
          <w:sz w:val="28"/>
          <w:szCs w:val="28"/>
        </w:rPr>
        <w:t>、确定专人负责主体责任落实和日常痕迹管理等工作。</w:t>
      </w:r>
    </w:p>
    <w:p w:rsidR="00F009D9" w:rsidRPr="00F009D9" w:rsidRDefault="00F009D9" w:rsidP="00F009D9">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（二）存在的问题；</w:t>
      </w:r>
    </w:p>
    <w:p w:rsidR="00F009D9" w:rsidRPr="00F009D9" w:rsidRDefault="00F009D9" w:rsidP="00F009D9">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1、资金不足。精神文明工作主要是通过活动载体来传播、引领社会风尚。开展各项活动都离不开资金的支持。所需预算均按照项目、工作开展前的计划、调研与统计进行预估，而在实际项目、工作开展期间，项目、工作的变动调整或突发情况使得实际经费与预算经费有</w:t>
      </w:r>
      <w:r w:rsidRPr="00F009D9">
        <w:rPr>
          <w:rFonts w:ascii="仿宋_GB2312" w:eastAsia="仿宋_GB2312" w:hAnsi="仿宋_GB2312" w:cs="仿宋_GB2312" w:hint="eastAsia"/>
          <w:sz w:val="28"/>
          <w:szCs w:val="28"/>
        </w:rPr>
        <w:lastRenderedPageBreak/>
        <w:t>一定出入，实际支付进度与既定支付进度的比率在年中时会存在一定差异。</w:t>
      </w:r>
    </w:p>
    <w:p w:rsidR="00625765" w:rsidRPr="007E6ED8" w:rsidRDefault="00F009D9" w:rsidP="00625765">
      <w:pPr>
        <w:spacing w:line="600" w:lineRule="exact"/>
        <w:ind w:firstLineChars="200" w:firstLine="560"/>
        <w:jc w:val="left"/>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2、“创文”指标任务艰巨，氛围宣传的覆盖率、市民的参与度满意度、环境综合整治、城市建设管理水平等都有待提升。</w:t>
      </w:r>
      <w:r w:rsidR="00625765" w:rsidRPr="007E6ED8">
        <w:rPr>
          <w:rFonts w:ascii="仿宋_GB2312" w:eastAsia="仿宋_GB2312" w:hAnsi="仿宋_GB2312" w:cs="仿宋_GB2312" w:hint="eastAsia"/>
          <w:sz w:val="28"/>
          <w:szCs w:val="28"/>
        </w:rPr>
        <w:t>结合2018年度双月测评、季度测评结果，发现东华街道辖区内主要存在问题在于机动车和非机动车乱停乱放、路面保洁不到位、小区楼道杂物堆放、消防设施检查登记不及时、门前三包落实不到位等问题，</w:t>
      </w:r>
    </w:p>
    <w:p w:rsidR="00F009D9" w:rsidRPr="00F009D9" w:rsidRDefault="00F009D9" w:rsidP="007E6ED8">
      <w:pPr>
        <w:topLinePunct/>
        <w:spacing w:line="520" w:lineRule="exact"/>
        <w:ind w:firstLineChars="100" w:firstLine="28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3、</w:t>
      </w:r>
      <w:r w:rsidRPr="00F009D9">
        <w:rPr>
          <w:rFonts w:ascii="仿宋_GB2312" w:eastAsia="仿宋_GB2312" w:hAnsi="仿宋_GB2312" w:cs="仿宋_GB2312"/>
          <w:sz w:val="28"/>
          <w:szCs w:val="28"/>
        </w:rPr>
        <w:t>社会效益指标</w:t>
      </w:r>
      <w:r w:rsidRPr="00F009D9">
        <w:rPr>
          <w:rFonts w:ascii="仿宋_GB2312" w:eastAsia="仿宋_GB2312" w:hAnsi="仿宋_GB2312" w:cs="仿宋_GB2312" w:hint="eastAsia"/>
          <w:sz w:val="28"/>
          <w:szCs w:val="28"/>
        </w:rPr>
        <w:t>及社会公众或服务对象满意度指标未能完全达到预算绩效目标，由于辖区范围广、涉及事务种类繁多，无法达到100%的满意度回馈。</w:t>
      </w:r>
    </w:p>
    <w:p w:rsidR="00F009D9" w:rsidRPr="00F009D9" w:rsidRDefault="00F009D9" w:rsidP="00F009D9">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（三）建议和改进措施。</w:t>
      </w:r>
    </w:p>
    <w:p w:rsidR="00F009D9" w:rsidRDefault="00F009D9" w:rsidP="00F009D9">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sidRPr="00FC5CE5">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加大经费投入，</w:t>
      </w:r>
      <w:r w:rsidRPr="00950C5E">
        <w:rPr>
          <w:rFonts w:ascii="仿宋_GB2312" w:eastAsia="仿宋_GB2312" w:hAnsi="仿宋_GB2312" w:cs="仿宋_GB2312" w:hint="eastAsia"/>
          <w:color w:val="000000"/>
          <w:sz w:val="28"/>
          <w:szCs w:val="28"/>
        </w:rPr>
        <w:t>根据上年工作开展情况及绩效自评小组的结果，结合下年工作目标、计划，科学合理的分配各块工作资金，做到不遗漏，重点突出。</w:t>
      </w:r>
    </w:p>
    <w:p w:rsidR="00625765" w:rsidRPr="00893B22" w:rsidRDefault="00F009D9" w:rsidP="00625765">
      <w:pPr>
        <w:spacing w:line="600" w:lineRule="exact"/>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sidRPr="00FC5CE5">
        <w:rPr>
          <w:rFonts w:ascii="仿宋_GB2312" w:eastAsia="仿宋_GB2312" w:hAnsi="仿宋_GB2312" w:cs="仿宋_GB2312" w:hint="eastAsia"/>
          <w:color w:val="000000"/>
          <w:sz w:val="28"/>
          <w:szCs w:val="28"/>
        </w:rPr>
        <w:t>、加大城市管理宣传力度，增强居民素质，加大经费投入，整改提升、全面达标，规范、细致做好“创文”工作。</w:t>
      </w:r>
      <w:r w:rsidR="00625765" w:rsidRPr="00893B22">
        <w:rPr>
          <w:rFonts w:ascii="仿宋_GB2312" w:eastAsia="仿宋_GB2312" w:hAnsi="仿宋_GB2312" w:cs="仿宋_GB2312" w:hint="eastAsia"/>
          <w:color w:val="000000"/>
          <w:sz w:val="28"/>
          <w:szCs w:val="28"/>
        </w:rPr>
        <w:t>由街道各专项组、相关科室和各社区配合开展集中专项整治，加强日常管理和教育引导，对症下药、综合施策，避免此类问题再次的发生频率，确保“六个不滑坡”和“六个持续提升”，并着重进一步提升辖区文明程度和市民文明素质。</w:t>
      </w:r>
    </w:p>
    <w:p w:rsidR="00F009D9" w:rsidRDefault="00F009D9" w:rsidP="00893B22">
      <w:pPr>
        <w:topLinePunct/>
        <w:spacing w:line="520" w:lineRule="exact"/>
        <w:ind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sidRPr="00984314">
        <w:rPr>
          <w:rFonts w:ascii="仿宋_GB2312" w:eastAsia="仿宋_GB2312" w:hAnsi="仿宋_GB2312" w:cs="仿宋_GB2312" w:hint="eastAsia"/>
          <w:color w:val="000000"/>
          <w:sz w:val="28"/>
          <w:szCs w:val="28"/>
        </w:rPr>
        <w:t>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p w:rsidR="00F009D9" w:rsidRPr="00950C5E" w:rsidRDefault="00F009D9" w:rsidP="00F009D9">
      <w:pPr>
        <w:topLinePunct/>
        <w:spacing w:line="520" w:lineRule="exact"/>
        <w:ind w:firstLineChars="250" w:firstLine="700"/>
        <w:rPr>
          <w:rFonts w:ascii="仿宋_GB2312" w:eastAsia="仿宋_GB2312" w:hAnsi="仿宋_GB2312" w:cs="仿宋_GB2312"/>
          <w:color w:val="000000"/>
          <w:sz w:val="28"/>
          <w:szCs w:val="28"/>
        </w:rPr>
      </w:pPr>
    </w:p>
    <w:p w:rsidR="00AD16FA" w:rsidRPr="00F009D9" w:rsidRDefault="00AD16FA" w:rsidP="00AD16FA">
      <w:pPr>
        <w:spacing w:line="440" w:lineRule="exact"/>
        <w:ind w:leftChars="200" w:left="420" w:firstLineChars="200" w:firstLine="420"/>
        <w:jc w:val="left"/>
        <w:rPr>
          <w:rFonts w:ascii="仿宋" w:eastAsia="仿宋" w:hAnsi="仿宋"/>
          <w:szCs w:val="32"/>
        </w:rPr>
      </w:pPr>
    </w:p>
    <w:p w:rsidR="004B2E0A" w:rsidRPr="00BC6CA2" w:rsidRDefault="004B2E0A" w:rsidP="00AD16FA">
      <w:pPr>
        <w:spacing w:line="440" w:lineRule="exact"/>
        <w:ind w:leftChars="200" w:left="420" w:firstLineChars="200" w:firstLine="420"/>
        <w:jc w:val="left"/>
        <w:rPr>
          <w:rFonts w:ascii="仿宋" w:eastAsia="仿宋" w:hAnsi="仿宋"/>
          <w:szCs w:val="32"/>
        </w:rPr>
      </w:pPr>
    </w:p>
    <w:p w:rsidR="00AD16FA" w:rsidRPr="00703068" w:rsidRDefault="00AD16FA" w:rsidP="00703068">
      <w:pPr>
        <w:spacing w:line="440" w:lineRule="exact"/>
        <w:ind w:firstLineChars="200" w:firstLine="422"/>
        <w:jc w:val="center"/>
        <w:rPr>
          <w:rFonts w:ascii="仿宋" w:eastAsia="仿宋" w:hAnsi="仿宋"/>
          <w:b/>
          <w:szCs w:val="32"/>
        </w:rPr>
      </w:pPr>
    </w:p>
    <w:p w:rsidR="00AD16FA" w:rsidRPr="00703068" w:rsidRDefault="001A67A6" w:rsidP="00703068">
      <w:pPr>
        <w:spacing w:line="440" w:lineRule="exact"/>
        <w:ind w:firstLineChars="200" w:firstLine="723"/>
        <w:jc w:val="center"/>
        <w:rPr>
          <w:rFonts w:ascii="仿宋" w:eastAsia="仿宋" w:hAnsi="仿宋"/>
          <w:b/>
          <w:sz w:val="36"/>
          <w:szCs w:val="36"/>
        </w:rPr>
      </w:pPr>
      <w:r>
        <w:rPr>
          <w:rFonts w:ascii="仿宋" w:eastAsia="仿宋" w:hAnsi="仿宋" w:hint="eastAsia"/>
          <w:b/>
          <w:sz w:val="36"/>
          <w:szCs w:val="36"/>
        </w:rPr>
        <w:t>正文：</w:t>
      </w:r>
      <w:r w:rsidR="004B2E0A">
        <w:rPr>
          <w:rFonts w:ascii="仿宋" w:eastAsia="仿宋" w:hAnsi="仿宋" w:hint="eastAsia"/>
          <w:b/>
          <w:sz w:val="36"/>
          <w:szCs w:val="36"/>
        </w:rPr>
        <w:t>追加2018年创建文明城市经费</w:t>
      </w:r>
      <w:r w:rsidR="00AD16FA" w:rsidRPr="00703068">
        <w:rPr>
          <w:rFonts w:ascii="仿宋" w:eastAsia="仿宋" w:hAnsi="仿宋" w:hint="eastAsia"/>
          <w:b/>
          <w:sz w:val="36"/>
          <w:szCs w:val="36"/>
        </w:rPr>
        <w:t>项目支出绩效自评报告</w:t>
      </w:r>
    </w:p>
    <w:p w:rsidR="00AD16FA" w:rsidRPr="00BC6CA2" w:rsidRDefault="00AD16FA" w:rsidP="00AD16FA">
      <w:pPr>
        <w:topLinePunct/>
        <w:spacing w:line="440" w:lineRule="exact"/>
        <w:ind w:firstLineChars="250" w:firstLine="525"/>
        <w:rPr>
          <w:rFonts w:ascii="仿宋" w:eastAsia="仿宋" w:hAnsi="仿宋"/>
          <w:szCs w:val="32"/>
        </w:rPr>
      </w:pPr>
    </w:p>
    <w:p w:rsidR="00AD16FA" w:rsidRPr="00BC6CA2"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一、项目基本情况</w:t>
      </w:r>
    </w:p>
    <w:p w:rsidR="00AD16FA" w:rsidRPr="00BC6CA2"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（一）项目概况。</w:t>
      </w:r>
    </w:p>
    <w:p w:rsid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1、立项背景及目的。</w:t>
      </w:r>
    </w:p>
    <w:p w:rsidR="007E6ED8" w:rsidRDefault="007E6ED8" w:rsidP="007E6ED8">
      <w:pPr>
        <w:spacing w:line="600" w:lineRule="exact"/>
        <w:ind w:leftChars="150" w:left="315" w:firstLineChars="150" w:firstLine="420"/>
        <w:rPr>
          <w:rFonts w:ascii="仿宋_GB2312" w:eastAsia="仿宋_GB2312" w:hAnsi="仿宋_GB2312" w:cs="仿宋_GB2312"/>
          <w:color w:val="000000"/>
          <w:sz w:val="28"/>
          <w:szCs w:val="28"/>
        </w:rPr>
      </w:pPr>
      <w:r w:rsidRPr="00771F2A">
        <w:rPr>
          <w:rFonts w:ascii="仿宋_GB2312" w:eastAsia="仿宋_GB2312" w:hAnsi="仿宋_GB2312" w:cs="仿宋_GB2312" w:hint="eastAsia"/>
          <w:color w:val="000000"/>
          <w:sz w:val="28"/>
          <w:szCs w:val="28"/>
        </w:rPr>
        <w:t>响应昆明市创建全国文明城市的号召，</w:t>
      </w:r>
      <w:r w:rsidRPr="005B6DB8">
        <w:rPr>
          <w:rFonts w:ascii="仿宋_GB2312" w:eastAsia="仿宋_GB2312" w:hAnsi="仿宋_GB2312" w:cs="仿宋_GB2312" w:hint="eastAsia"/>
          <w:color w:val="000000"/>
          <w:sz w:val="28"/>
          <w:szCs w:val="28"/>
        </w:rPr>
        <w:t>2018年是昆明市争创第6届全国文明城市的夯实基础年，东华街道高度重视，将创建全国文明城市常态化工作，按照市委、市政府和区委、区政府的安排部署，街道举辖区之力而策之、施之、抓之，使这一工作取得了一定成效。</w:t>
      </w:r>
      <w:r w:rsidRPr="00771F2A">
        <w:rPr>
          <w:rFonts w:ascii="仿宋_GB2312" w:eastAsia="仿宋_GB2312" w:hAnsi="仿宋_GB2312" w:cs="仿宋_GB2312"/>
          <w:color w:val="000000"/>
          <w:sz w:val="28"/>
          <w:szCs w:val="28"/>
        </w:rPr>
        <w:t>弘扬“奉献、友爱、互助、进步”的精神</w:t>
      </w:r>
      <w:r w:rsidRPr="00771F2A">
        <w:rPr>
          <w:rFonts w:ascii="仿宋_GB2312" w:eastAsia="仿宋_GB2312" w:hAnsi="仿宋_GB2312" w:cs="仿宋_GB2312" w:hint="eastAsia"/>
          <w:color w:val="000000"/>
          <w:sz w:val="28"/>
          <w:szCs w:val="28"/>
        </w:rPr>
        <w:t>，创建街道辖区</w:t>
      </w:r>
      <w:r w:rsidRPr="00771F2A">
        <w:rPr>
          <w:rFonts w:ascii="仿宋_GB2312" w:eastAsia="仿宋_GB2312" w:hAnsi="仿宋_GB2312" w:cs="仿宋_GB2312"/>
          <w:color w:val="000000"/>
          <w:sz w:val="28"/>
          <w:szCs w:val="28"/>
        </w:rPr>
        <w:t>良好的环境卫生秩序</w:t>
      </w:r>
      <w:r w:rsidRPr="00771F2A">
        <w:rPr>
          <w:rFonts w:ascii="仿宋_GB2312" w:eastAsia="仿宋_GB2312" w:hAnsi="仿宋_GB2312" w:cs="仿宋_GB2312" w:hint="eastAsia"/>
          <w:color w:val="000000"/>
          <w:sz w:val="28"/>
          <w:szCs w:val="28"/>
        </w:rPr>
        <w:t>、改善街道辖区</w:t>
      </w:r>
      <w:proofErr w:type="gramStart"/>
      <w:r w:rsidRPr="00771F2A">
        <w:rPr>
          <w:rFonts w:ascii="仿宋_GB2312" w:eastAsia="仿宋_GB2312" w:hAnsi="仿宋_GB2312" w:cs="仿宋_GB2312" w:hint="eastAsia"/>
          <w:color w:val="000000"/>
          <w:sz w:val="28"/>
          <w:szCs w:val="28"/>
        </w:rPr>
        <w:t>内人居</w:t>
      </w:r>
      <w:proofErr w:type="gramEnd"/>
      <w:r w:rsidRPr="00771F2A">
        <w:rPr>
          <w:rFonts w:ascii="仿宋_GB2312" w:eastAsia="仿宋_GB2312" w:hAnsi="仿宋_GB2312" w:cs="仿宋_GB2312" w:hint="eastAsia"/>
          <w:color w:val="000000"/>
          <w:sz w:val="28"/>
          <w:szCs w:val="28"/>
        </w:rPr>
        <w:t>环境</w:t>
      </w:r>
      <w:r>
        <w:rPr>
          <w:rFonts w:ascii="仿宋_GB2312" w:eastAsia="仿宋_GB2312" w:hAnsi="仿宋_GB2312" w:cs="仿宋_GB2312" w:hint="eastAsia"/>
          <w:color w:val="000000"/>
          <w:sz w:val="28"/>
          <w:szCs w:val="28"/>
        </w:rPr>
        <w:t>，</w:t>
      </w:r>
      <w:r w:rsidRPr="00984314">
        <w:rPr>
          <w:rFonts w:ascii="仿宋_GB2312" w:eastAsia="仿宋_GB2312" w:hAnsi="仿宋_GB2312" w:cs="仿宋_GB2312" w:hint="eastAsia"/>
          <w:color w:val="000000"/>
          <w:sz w:val="28"/>
          <w:szCs w:val="28"/>
        </w:rPr>
        <w:t>通过开展全国文明城市创建工作，为居民群众创造了良好的工</w:t>
      </w:r>
      <w:r>
        <w:rPr>
          <w:rFonts w:ascii="仿宋_GB2312" w:eastAsia="仿宋_GB2312" w:hAnsi="仿宋_GB2312" w:cs="仿宋_GB2312" w:hint="eastAsia"/>
          <w:color w:val="000000"/>
          <w:sz w:val="28"/>
          <w:szCs w:val="28"/>
        </w:rPr>
        <w:t>作、学习、生活环境，居民群众卫生习惯逐步养成，文明素质明显提高，</w:t>
      </w:r>
      <w:r w:rsidRPr="00771F2A">
        <w:rPr>
          <w:rFonts w:ascii="仿宋_GB2312" w:eastAsia="仿宋_GB2312" w:hAnsi="仿宋_GB2312" w:cs="仿宋_GB2312"/>
          <w:color w:val="000000"/>
          <w:sz w:val="28"/>
          <w:szCs w:val="28"/>
        </w:rPr>
        <w:t>让环境更优、</w:t>
      </w:r>
      <w:r w:rsidRPr="00771F2A">
        <w:rPr>
          <w:rFonts w:ascii="仿宋_GB2312" w:eastAsia="仿宋_GB2312" w:hAnsi="仿宋_GB2312" w:cs="仿宋_GB2312" w:hint="eastAsia"/>
          <w:color w:val="000000"/>
          <w:sz w:val="28"/>
          <w:szCs w:val="28"/>
        </w:rPr>
        <w:t>居民</w:t>
      </w:r>
      <w:r w:rsidRPr="00771F2A">
        <w:rPr>
          <w:rFonts w:ascii="仿宋_GB2312" w:eastAsia="仿宋_GB2312" w:hAnsi="仿宋_GB2312" w:cs="仿宋_GB2312"/>
          <w:color w:val="000000"/>
          <w:sz w:val="28"/>
          <w:szCs w:val="28"/>
        </w:rPr>
        <w:t>更幸福</w:t>
      </w:r>
      <w:r w:rsidRPr="00771F2A">
        <w:rPr>
          <w:rFonts w:ascii="仿宋_GB2312" w:eastAsia="仿宋_GB2312" w:hAnsi="仿宋_GB2312" w:cs="仿宋_GB2312" w:hint="eastAsia"/>
          <w:color w:val="000000"/>
          <w:sz w:val="28"/>
          <w:szCs w:val="28"/>
        </w:rPr>
        <w:t>。</w:t>
      </w:r>
    </w:p>
    <w:p w:rsidR="00AD16FA" w:rsidRPr="00BC6CA2" w:rsidRDefault="00AD16FA" w:rsidP="00FC5CE5">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2、项目实施情况。</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（1）</w:t>
      </w:r>
      <w:r w:rsidRPr="003D0287">
        <w:rPr>
          <w:rFonts w:ascii="仿宋_GB2312" w:eastAsia="仿宋_GB2312" w:hAnsi="仿宋_GB2312" w:cs="仿宋_GB2312"/>
          <w:color w:val="000000"/>
          <w:sz w:val="28"/>
          <w:szCs w:val="28"/>
        </w:rPr>
        <w:t>高位统筹抓落实，健全机制促推进。着力强化领导、责任、落实三大工作机制。</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w:t>
      </w:r>
      <w:r w:rsidRPr="003D0287">
        <w:rPr>
          <w:rFonts w:ascii="仿宋_GB2312" w:eastAsia="仿宋_GB2312" w:hAnsi="仿宋_GB2312" w:cs="仿宋_GB2312" w:hint="eastAsia"/>
          <w:color w:val="000000"/>
          <w:sz w:val="28"/>
          <w:szCs w:val="28"/>
        </w:rPr>
        <w:t>集中整治抓重点，服务群众促成效</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坚持抓专项整治</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坚持城市管理精细化</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color w:val="000000"/>
          <w:sz w:val="28"/>
          <w:szCs w:val="28"/>
        </w:rPr>
        <w:t>开展为民服务中心（站）标准化建设。</w:t>
      </w:r>
    </w:p>
    <w:p w:rsidR="009E1038" w:rsidRPr="00AD16FA" w:rsidRDefault="009E1038" w:rsidP="009E1038">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（3）</w:t>
      </w:r>
      <w:r w:rsidRPr="003D0287">
        <w:rPr>
          <w:rFonts w:ascii="仿宋_GB2312" w:eastAsia="仿宋_GB2312" w:hAnsi="仿宋_GB2312" w:cs="仿宋_GB2312" w:hint="eastAsia"/>
          <w:color w:val="000000"/>
          <w:sz w:val="28"/>
          <w:szCs w:val="28"/>
        </w:rPr>
        <w:t>营造</w:t>
      </w:r>
      <w:proofErr w:type="gramStart"/>
      <w:r w:rsidRPr="003D0287">
        <w:rPr>
          <w:rFonts w:ascii="仿宋_GB2312" w:eastAsia="仿宋_GB2312" w:hAnsi="仿宋_GB2312" w:cs="仿宋_GB2312" w:hint="eastAsia"/>
          <w:color w:val="000000"/>
          <w:sz w:val="28"/>
          <w:szCs w:val="28"/>
        </w:rPr>
        <w:t>氛围抓</w:t>
      </w:r>
      <w:proofErr w:type="gramEnd"/>
      <w:r w:rsidRPr="003D0287">
        <w:rPr>
          <w:rFonts w:ascii="仿宋_GB2312" w:eastAsia="仿宋_GB2312" w:hAnsi="仿宋_GB2312" w:cs="仿宋_GB2312" w:hint="eastAsia"/>
          <w:color w:val="000000"/>
          <w:sz w:val="28"/>
          <w:szCs w:val="28"/>
        </w:rPr>
        <w:t>宣传，全面参与促带动。加大传播文明，积极发动群众；加大劝导文明，全面吸引群众；加大培育文明，不断感染群众。</w:t>
      </w:r>
    </w:p>
    <w:p w:rsidR="009E1038" w:rsidRDefault="009E1038" w:rsidP="009E1038">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lastRenderedPageBreak/>
        <w:t>（4）</w:t>
      </w:r>
      <w:r>
        <w:rPr>
          <w:rFonts w:ascii="仿宋_GB2312" w:eastAsia="仿宋_GB2312" w:hAnsi="仿宋_GB2312" w:cs="仿宋_GB2312" w:hint="eastAsia"/>
          <w:color w:val="000000"/>
          <w:sz w:val="28"/>
          <w:szCs w:val="28"/>
        </w:rPr>
        <w:t>做好</w:t>
      </w:r>
      <w:r w:rsidRPr="003D0287">
        <w:rPr>
          <w:rFonts w:ascii="仿宋_GB2312" w:eastAsia="仿宋_GB2312" w:hAnsi="仿宋_GB2312" w:cs="仿宋_GB2312" w:hint="eastAsia"/>
          <w:color w:val="000000"/>
          <w:sz w:val="28"/>
          <w:szCs w:val="28"/>
        </w:rPr>
        <w:t>爱国卫生组织管理</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健康教育和健康促进</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市容环境卫生</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环境保护</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重点公共场所卫生</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食品和生活饮用水安全</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公共卫生与医疗服务</w:t>
      </w:r>
      <w:r>
        <w:rPr>
          <w:rFonts w:ascii="仿宋_GB2312" w:eastAsia="仿宋_GB2312" w:hAnsi="仿宋_GB2312" w:cs="仿宋_GB2312" w:hint="eastAsia"/>
          <w:color w:val="000000"/>
          <w:sz w:val="28"/>
          <w:szCs w:val="28"/>
        </w:rPr>
        <w:t>；</w:t>
      </w:r>
      <w:r w:rsidRPr="003D0287">
        <w:rPr>
          <w:rFonts w:ascii="仿宋_GB2312" w:eastAsia="仿宋_GB2312" w:hAnsi="仿宋_GB2312" w:cs="仿宋_GB2312" w:hint="eastAsia"/>
          <w:color w:val="000000"/>
          <w:sz w:val="28"/>
          <w:szCs w:val="28"/>
        </w:rPr>
        <w:t>病媒生物预防控制</w:t>
      </w:r>
      <w:r>
        <w:rPr>
          <w:rFonts w:ascii="仿宋_GB2312" w:eastAsia="仿宋_GB2312" w:hAnsi="仿宋_GB2312" w:cs="仿宋_GB2312" w:hint="eastAsia"/>
          <w:color w:val="000000"/>
          <w:sz w:val="28"/>
          <w:szCs w:val="28"/>
        </w:rPr>
        <w:t>8大方面工作。</w:t>
      </w:r>
    </w:p>
    <w:p w:rsidR="00AD16FA" w:rsidRPr="00BC6CA2" w:rsidRDefault="00AD16FA" w:rsidP="009E1038">
      <w:pPr>
        <w:topLinePunct/>
        <w:spacing w:line="520" w:lineRule="exact"/>
        <w:ind w:firstLineChars="250" w:firstLine="700"/>
        <w:rPr>
          <w:rFonts w:ascii="仿宋_GB2312" w:eastAsia="仿宋_GB2312" w:hAnsi="仿宋_GB2312" w:cs="仿宋_GB2312"/>
          <w:color w:val="000000"/>
          <w:sz w:val="28"/>
          <w:szCs w:val="28"/>
        </w:rPr>
      </w:pPr>
      <w:r w:rsidRPr="00BC6CA2">
        <w:rPr>
          <w:rFonts w:ascii="仿宋_GB2312" w:eastAsia="仿宋_GB2312" w:hAnsi="仿宋_GB2312" w:cs="仿宋_GB2312" w:hint="eastAsia"/>
          <w:color w:val="000000"/>
          <w:sz w:val="28"/>
          <w:szCs w:val="28"/>
        </w:rPr>
        <w:t>3、资金来源及使用情况。</w:t>
      </w:r>
    </w:p>
    <w:p w:rsidR="00B65986" w:rsidRPr="00AD16FA" w:rsidRDefault="00B65986" w:rsidP="00B65986">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2018年度</w:t>
      </w:r>
      <w:r w:rsidR="004B2E0A">
        <w:rPr>
          <w:rFonts w:ascii="仿宋_GB2312" w:eastAsia="仿宋_GB2312" w:hAnsi="仿宋_GB2312" w:cs="仿宋_GB2312" w:hint="eastAsia"/>
          <w:color w:val="000000"/>
          <w:sz w:val="28"/>
          <w:szCs w:val="28"/>
        </w:rPr>
        <w:t>创建文明城市经费</w:t>
      </w:r>
      <w:r w:rsidRPr="00AD16FA">
        <w:rPr>
          <w:rFonts w:ascii="仿宋_GB2312" w:eastAsia="仿宋_GB2312" w:hAnsi="仿宋_GB2312" w:cs="仿宋_GB2312" w:hint="eastAsia"/>
          <w:color w:val="000000"/>
          <w:sz w:val="28"/>
          <w:szCs w:val="28"/>
        </w:rPr>
        <w:t>预算总投入</w:t>
      </w:r>
      <w:r w:rsidR="00F87A95">
        <w:rPr>
          <w:rFonts w:ascii="仿宋_GB2312" w:eastAsia="仿宋_GB2312" w:hAnsi="仿宋_GB2312" w:cs="仿宋_GB2312"/>
          <w:color w:val="000000"/>
          <w:sz w:val="28"/>
          <w:szCs w:val="28"/>
        </w:rPr>
        <w:t>632.66</w:t>
      </w:r>
      <w:r w:rsidRPr="00AD16FA">
        <w:rPr>
          <w:rFonts w:ascii="仿宋_GB2312" w:eastAsia="仿宋_GB2312" w:hAnsi="仿宋_GB2312" w:cs="仿宋_GB2312" w:hint="eastAsia"/>
          <w:color w:val="000000"/>
          <w:sz w:val="28"/>
          <w:szCs w:val="28"/>
        </w:rPr>
        <w:t>万元，已</w:t>
      </w:r>
      <w:r>
        <w:rPr>
          <w:rFonts w:ascii="仿宋_GB2312" w:eastAsia="仿宋_GB2312" w:hAnsi="仿宋_GB2312" w:cs="仿宋_GB2312" w:hint="eastAsia"/>
          <w:color w:val="000000"/>
          <w:sz w:val="28"/>
          <w:szCs w:val="28"/>
        </w:rPr>
        <w:t>从区级财政全额拨付到位。资金已全部使用完毕，项目资金主要用于创建期间各临时人员劳务、补贴发放；开展各类道德文化、科普、法制宣传</w:t>
      </w:r>
      <w:r w:rsidRPr="00DE4FCF">
        <w:rPr>
          <w:rFonts w:ascii="仿宋_GB2312" w:eastAsia="仿宋_GB2312" w:hAnsi="仿宋_GB2312" w:cs="仿宋_GB2312" w:hint="eastAsia"/>
          <w:color w:val="000000"/>
          <w:sz w:val="28"/>
          <w:szCs w:val="28"/>
        </w:rPr>
        <w:t>活动</w:t>
      </w:r>
      <w:proofErr w:type="gramStart"/>
      <w:r>
        <w:rPr>
          <w:rFonts w:ascii="仿宋_GB2312" w:eastAsia="仿宋_GB2312" w:hAnsi="仿宋_GB2312" w:cs="仿宋_GB2312" w:hint="eastAsia"/>
          <w:color w:val="000000"/>
          <w:sz w:val="28"/>
          <w:szCs w:val="28"/>
        </w:rPr>
        <w:t>及创城</w:t>
      </w:r>
      <w:r w:rsidRPr="007077F3">
        <w:rPr>
          <w:rFonts w:ascii="仿宋_GB2312" w:eastAsia="仿宋_GB2312" w:hAnsi="仿宋_GB2312" w:cs="仿宋_GB2312" w:hint="eastAsia"/>
          <w:color w:val="000000"/>
          <w:sz w:val="28"/>
          <w:szCs w:val="28"/>
        </w:rPr>
        <w:t>氛围</w:t>
      </w:r>
      <w:proofErr w:type="gramEnd"/>
      <w:r w:rsidRPr="007077F3">
        <w:rPr>
          <w:rFonts w:ascii="仿宋_GB2312" w:eastAsia="仿宋_GB2312" w:hAnsi="仿宋_GB2312" w:cs="仿宋_GB2312" w:hint="eastAsia"/>
          <w:color w:val="000000"/>
          <w:sz w:val="28"/>
          <w:szCs w:val="28"/>
        </w:rPr>
        <w:t>打造</w:t>
      </w:r>
      <w:r>
        <w:rPr>
          <w:rFonts w:ascii="仿宋_GB2312" w:eastAsia="仿宋_GB2312" w:hAnsi="仿宋_GB2312" w:cs="仿宋_GB2312" w:hint="eastAsia"/>
          <w:color w:val="000000"/>
          <w:sz w:val="28"/>
          <w:szCs w:val="28"/>
        </w:rPr>
        <w:t>等方面。</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4、组织及管理情况。</w:t>
      </w:r>
    </w:p>
    <w:p w:rsidR="00AD16FA" w:rsidRPr="00AD16FA" w:rsidRDefault="003A0783"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项目由</w:t>
      </w:r>
      <w:r w:rsidR="00353849">
        <w:rPr>
          <w:rFonts w:ascii="仿宋_GB2312" w:eastAsia="仿宋_GB2312" w:hAnsi="仿宋_GB2312" w:cs="仿宋_GB2312" w:hint="eastAsia"/>
          <w:color w:val="000000"/>
          <w:sz w:val="28"/>
          <w:szCs w:val="28"/>
        </w:rPr>
        <w:t>城管</w:t>
      </w:r>
      <w:r>
        <w:rPr>
          <w:rFonts w:ascii="仿宋_GB2312" w:eastAsia="仿宋_GB2312" w:hAnsi="仿宋_GB2312" w:cs="仿宋_GB2312" w:hint="eastAsia"/>
          <w:color w:val="000000"/>
          <w:sz w:val="28"/>
          <w:szCs w:val="28"/>
        </w:rPr>
        <w:t>科负责实施，</w:t>
      </w:r>
      <w:r w:rsidR="00AD16FA" w:rsidRPr="00AD16FA">
        <w:rPr>
          <w:rFonts w:ascii="仿宋_GB2312" w:eastAsia="仿宋_GB2312" w:hAnsi="仿宋_GB2312" w:cs="仿宋_GB2312" w:hint="eastAsia"/>
          <w:color w:val="000000"/>
          <w:sz w:val="28"/>
          <w:szCs w:val="28"/>
        </w:rPr>
        <w:t>项目各项经费支出通过相关报账手续后，由财政所进行资金拨付。项目实际支出与项目计划投入资金的用途相符，资金的拨付有完整的审批程序和手续，符合项目预算批复或合同规定的用途，做到了专款专用。</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（二）绩效目标。</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1、总目标。</w:t>
      </w:r>
    </w:p>
    <w:p w:rsidR="00AD16FA" w:rsidRPr="00AD16FA" w:rsidRDefault="00703068" w:rsidP="00703068">
      <w:pPr>
        <w:topLinePunct/>
        <w:spacing w:line="520" w:lineRule="exact"/>
        <w:ind w:firstLineChars="250" w:firstLine="700"/>
        <w:rPr>
          <w:rFonts w:ascii="仿宋_GB2312" w:eastAsia="仿宋_GB2312" w:hAnsi="仿宋_GB2312" w:cs="仿宋_GB2312"/>
          <w:color w:val="000000"/>
          <w:sz w:val="28"/>
          <w:szCs w:val="28"/>
        </w:rPr>
      </w:pPr>
      <w:r w:rsidRPr="00703068">
        <w:rPr>
          <w:rFonts w:ascii="仿宋_GB2312" w:eastAsia="仿宋_GB2312" w:hAnsi="仿宋_GB2312" w:cs="仿宋_GB2312" w:hint="eastAsia"/>
          <w:color w:val="000000"/>
          <w:sz w:val="28"/>
          <w:szCs w:val="28"/>
        </w:rPr>
        <w:t>昆明市创建全国文明城市及盘龙区创建省级文明城区工作，按照《全国文明城市创建标准》标准，《盘龙区创建第四届云南省文明城市工作方案》 做好迎接各项任务，确保各项指标达标，创建工作顺利通过。</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2、年度目标。</w:t>
      </w:r>
    </w:p>
    <w:p w:rsidR="003D0287"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（1）</w:t>
      </w:r>
      <w:r w:rsidR="003D0287" w:rsidRPr="003D0287">
        <w:rPr>
          <w:rFonts w:ascii="仿宋_GB2312" w:eastAsia="仿宋_GB2312" w:hAnsi="仿宋_GB2312" w:cs="仿宋_GB2312"/>
          <w:color w:val="000000"/>
          <w:sz w:val="28"/>
          <w:szCs w:val="28"/>
        </w:rPr>
        <w:t>高位统筹抓落实，健全机制促推进。着力强化领导、责任、落实三大工作机制。</w:t>
      </w:r>
    </w:p>
    <w:p w:rsidR="003D0287"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w:t>
      </w:r>
      <w:r w:rsidR="003D0287" w:rsidRPr="003D0287">
        <w:rPr>
          <w:rFonts w:ascii="仿宋_GB2312" w:eastAsia="仿宋_GB2312" w:hAnsi="仿宋_GB2312" w:cs="仿宋_GB2312" w:hint="eastAsia"/>
          <w:color w:val="000000"/>
          <w:sz w:val="28"/>
          <w:szCs w:val="28"/>
        </w:rPr>
        <w:t>集中整治抓重点，服务群众促成效</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坚持抓专项整治</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坚持城市管理精细化</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color w:val="000000"/>
          <w:sz w:val="28"/>
          <w:szCs w:val="28"/>
        </w:rPr>
        <w:t>开展为民服务中心（站）标准化建设。</w:t>
      </w:r>
    </w:p>
    <w:p w:rsidR="00AD16FA" w:rsidRPr="00AD16FA" w:rsidRDefault="00AD16FA" w:rsidP="003D0287">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（3）</w:t>
      </w:r>
      <w:r w:rsidR="003D0287" w:rsidRPr="003D0287">
        <w:rPr>
          <w:rFonts w:ascii="仿宋_GB2312" w:eastAsia="仿宋_GB2312" w:hAnsi="仿宋_GB2312" w:cs="仿宋_GB2312" w:hint="eastAsia"/>
          <w:color w:val="000000"/>
          <w:sz w:val="28"/>
          <w:szCs w:val="28"/>
        </w:rPr>
        <w:t>营造</w:t>
      </w:r>
      <w:proofErr w:type="gramStart"/>
      <w:r w:rsidR="003D0287" w:rsidRPr="003D0287">
        <w:rPr>
          <w:rFonts w:ascii="仿宋_GB2312" w:eastAsia="仿宋_GB2312" w:hAnsi="仿宋_GB2312" w:cs="仿宋_GB2312" w:hint="eastAsia"/>
          <w:color w:val="000000"/>
          <w:sz w:val="28"/>
          <w:szCs w:val="28"/>
        </w:rPr>
        <w:t>氛围抓</w:t>
      </w:r>
      <w:proofErr w:type="gramEnd"/>
      <w:r w:rsidR="003D0287" w:rsidRPr="003D0287">
        <w:rPr>
          <w:rFonts w:ascii="仿宋_GB2312" w:eastAsia="仿宋_GB2312" w:hAnsi="仿宋_GB2312" w:cs="仿宋_GB2312" w:hint="eastAsia"/>
          <w:color w:val="000000"/>
          <w:sz w:val="28"/>
          <w:szCs w:val="28"/>
        </w:rPr>
        <w:t>宣传，全面参与促带动。加大传播文明，积极发动群众；加大劝导文明，全面吸引群众；加大培育文明，不断感染</w:t>
      </w:r>
      <w:r w:rsidR="003D0287" w:rsidRPr="003D0287">
        <w:rPr>
          <w:rFonts w:ascii="仿宋_GB2312" w:eastAsia="仿宋_GB2312" w:hAnsi="仿宋_GB2312" w:cs="仿宋_GB2312" w:hint="eastAsia"/>
          <w:color w:val="000000"/>
          <w:sz w:val="28"/>
          <w:szCs w:val="28"/>
        </w:rPr>
        <w:lastRenderedPageBreak/>
        <w:t>群众。</w:t>
      </w:r>
    </w:p>
    <w:p w:rsidR="000F347D" w:rsidRPr="00AD16FA" w:rsidRDefault="00AD16FA" w:rsidP="003D0287">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（4）</w:t>
      </w:r>
      <w:r w:rsidR="003D0287">
        <w:rPr>
          <w:rFonts w:ascii="仿宋_GB2312" w:eastAsia="仿宋_GB2312" w:hAnsi="仿宋_GB2312" w:cs="仿宋_GB2312" w:hint="eastAsia"/>
          <w:color w:val="000000"/>
          <w:sz w:val="28"/>
          <w:szCs w:val="28"/>
        </w:rPr>
        <w:t>做好</w:t>
      </w:r>
      <w:r w:rsidR="003D0287" w:rsidRPr="003D0287">
        <w:rPr>
          <w:rFonts w:ascii="仿宋_GB2312" w:eastAsia="仿宋_GB2312" w:hAnsi="仿宋_GB2312" w:cs="仿宋_GB2312" w:hint="eastAsia"/>
          <w:color w:val="000000"/>
          <w:sz w:val="28"/>
          <w:szCs w:val="28"/>
        </w:rPr>
        <w:t>爱国卫生组织管理</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健康教育和健康促进</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市容环境卫生</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环境保护</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重点公共场所卫生</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食品和生活饮用水安全</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公共卫生与医疗服务</w:t>
      </w:r>
      <w:r w:rsidR="003D0287">
        <w:rPr>
          <w:rFonts w:ascii="仿宋_GB2312" w:eastAsia="仿宋_GB2312" w:hAnsi="仿宋_GB2312" w:cs="仿宋_GB2312" w:hint="eastAsia"/>
          <w:color w:val="000000"/>
          <w:sz w:val="28"/>
          <w:szCs w:val="28"/>
        </w:rPr>
        <w:t>；</w:t>
      </w:r>
      <w:r w:rsidR="003D0287" w:rsidRPr="003D0287">
        <w:rPr>
          <w:rFonts w:ascii="仿宋_GB2312" w:eastAsia="仿宋_GB2312" w:hAnsi="仿宋_GB2312" w:cs="仿宋_GB2312" w:hint="eastAsia"/>
          <w:color w:val="000000"/>
          <w:sz w:val="28"/>
          <w:szCs w:val="28"/>
        </w:rPr>
        <w:t>病媒生物预防控制</w:t>
      </w:r>
      <w:r w:rsidR="003D0287">
        <w:rPr>
          <w:rFonts w:ascii="仿宋_GB2312" w:eastAsia="仿宋_GB2312" w:hAnsi="仿宋_GB2312" w:cs="仿宋_GB2312" w:hint="eastAsia"/>
          <w:color w:val="000000"/>
          <w:sz w:val="28"/>
          <w:szCs w:val="28"/>
        </w:rPr>
        <w:t>8大方面工作。</w:t>
      </w:r>
      <w:r w:rsidR="003D0287" w:rsidRPr="00AD16FA">
        <w:rPr>
          <w:rFonts w:ascii="仿宋_GB2312" w:eastAsia="仿宋_GB2312" w:hAnsi="仿宋_GB2312" w:cs="仿宋_GB2312" w:hint="eastAsia"/>
          <w:color w:val="000000"/>
          <w:sz w:val="28"/>
          <w:szCs w:val="28"/>
        </w:rPr>
        <w:t xml:space="preserve"> </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二、绩效评价工作情况</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一）绩效评价目的。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（二）绩效评价工作方案制定过程。</w:t>
      </w:r>
    </w:p>
    <w:p w:rsidR="000F347D" w:rsidRPr="000F347D" w:rsidRDefault="000F347D" w:rsidP="000F347D">
      <w:pPr>
        <w:topLinePunct/>
        <w:spacing w:line="520" w:lineRule="exact"/>
        <w:ind w:firstLineChars="250" w:firstLine="700"/>
        <w:rPr>
          <w:rFonts w:ascii="仿宋_GB2312" w:eastAsia="仿宋_GB2312" w:hAnsi="仿宋_GB2312" w:cs="仿宋_GB2312"/>
          <w:color w:val="000000"/>
          <w:sz w:val="28"/>
          <w:szCs w:val="28"/>
        </w:rPr>
      </w:pPr>
      <w:r w:rsidRPr="000F347D">
        <w:rPr>
          <w:rFonts w:ascii="仿宋_GB2312" w:eastAsia="仿宋_GB2312" w:hAnsi="仿宋_GB2312" w:cs="仿宋_GB2312" w:hint="eastAsia"/>
          <w:color w:val="000000"/>
          <w:sz w:val="28"/>
          <w:szCs w:val="28"/>
        </w:rPr>
        <w:t>1、指标的设计根据以往年度项目经费使用情况来设定，数据有项目承办科室统计，年终由科室进行自评。</w:t>
      </w:r>
    </w:p>
    <w:p w:rsidR="000F347D" w:rsidRPr="000F347D" w:rsidRDefault="000F347D" w:rsidP="000F347D">
      <w:pPr>
        <w:topLinePunct/>
        <w:spacing w:line="520" w:lineRule="exact"/>
        <w:ind w:firstLineChars="250" w:firstLine="700"/>
        <w:rPr>
          <w:rFonts w:ascii="仿宋_GB2312" w:eastAsia="仿宋_GB2312" w:hAnsi="仿宋_GB2312" w:cs="仿宋_GB2312"/>
          <w:color w:val="000000"/>
          <w:sz w:val="28"/>
          <w:szCs w:val="28"/>
        </w:rPr>
      </w:pPr>
      <w:r w:rsidRPr="000F347D">
        <w:rPr>
          <w:rFonts w:ascii="仿宋_GB2312" w:eastAsia="仿宋_GB2312" w:hAnsi="仿宋_GB2312" w:cs="仿宋_GB2312" w:hint="eastAsia"/>
          <w:color w:val="000000"/>
          <w:sz w:val="28"/>
          <w:szCs w:val="28"/>
        </w:rPr>
        <w:t>2、根据街道办的经费管理制度对资金进行管理，对资金进行季度使用情况分析，过程中进行绩效跟踪分析，及时调整项目进度。</w:t>
      </w:r>
    </w:p>
    <w:p w:rsidR="000F347D" w:rsidRPr="000F347D" w:rsidRDefault="000F347D" w:rsidP="000F347D">
      <w:pPr>
        <w:topLinePunct/>
        <w:spacing w:line="520" w:lineRule="exact"/>
        <w:ind w:firstLineChars="250" w:firstLine="700"/>
        <w:rPr>
          <w:rFonts w:ascii="仿宋_GB2312" w:eastAsia="仿宋_GB2312" w:hAnsi="仿宋_GB2312" w:cs="仿宋_GB2312"/>
          <w:color w:val="000000"/>
          <w:sz w:val="28"/>
          <w:szCs w:val="28"/>
        </w:rPr>
      </w:pPr>
      <w:r w:rsidRPr="000F347D">
        <w:rPr>
          <w:rFonts w:ascii="仿宋_GB2312" w:eastAsia="仿宋_GB2312" w:hAnsi="仿宋_GB2312" w:cs="仿宋_GB2312" w:hint="eastAsia"/>
          <w:color w:val="000000"/>
          <w:sz w:val="28"/>
          <w:szCs w:val="28"/>
        </w:rPr>
        <w:t>3、绩效目标实施主体为相关职能科室，实施时间截止至2018年底，绩效目标的控制和完成有承办科室负责。</w:t>
      </w:r>
    </w:p>
    <w:p w:rsidR="000F347D" w:rsidRPr="000F347D" w:rsidRDefault="000F347D" w:rsidP="000F347D">
      <w:pPr>
        <w:topLinePunct/>
        <w:spacing w:line="520" w:lineRule="exact"/>
        <w:ind w:firstLineChars="250" w:firstLine="700"/>
        <w:rPr>
          <w:rFonts w:ascii="仿宋_GB2312" w:eastAsia="仿宋_GB2312" w:hAnsi="仿宋_GB2312" w:cs="仿宋_GB2312"/>
          <w:color w:val="000000"/>
          <w:sz w:val="28"/>
          <w:szCs w:val="28"/>
        </w:rPr>
      </w:pPr>
      <w:r w:rsidRPr="000F347D">
        <w:rPr>
          <w:rFonts w:ascii="仿宋_GB2312" w:eastAsia="仿宋_GB2312" w:hAnsi="仿宋_GB2312" w:cs="仿宋_GB2312" w:hint="eastAsia"/>
          <w:color w:val="000000"/>
          <w:sz w:val="28"/>
          <w:szCs w:val="28"/>
        </w:rPr>
        <w:t>4、项目的业务范围包括政务环境整治、法治环境整治、市场环境整治、人文环境整治、生活环境整治、社会环境整治、生态环境整治，有计划的实施，定期进行反馈，及时调整计划。</w:t>
      </w:r>
    </w:p>
    <w:p w:rsidR="00AD16FA" w:rsidRPr="00AD16FA" w:rsidRDefault="000F347D" w:rsidP="000F347D">
      <w:pPr>
        <w:topLinePunct/>
        <w:spacing w:line="520" w:lineRule="exact"/>
        <w:ind w:firstLineChars="250" w:firstLine="700"/>
        <w:rPr>
          <w:rFonts w:ascii="仿宋_GB2312" w:eastAsia="仿宋_GB2312" w:hAnsi="仿宋_GB2312" w:cs="仿宋_GB2312"/>
          <w:color w:val="000000"/>
          <w:sz w:val="28"/>
          <w:szCs w:val="28"/>
        </w:rPr>
      </w:pPr>
      <w:r w:rsidRPr="000F347D">
        <w:rPr>
          <w:rFonts w:ascii="仿宋_GB2312" w:eastAsia="仿宋_GB2312" w:hAnsi="仿宋_GB2312" w:cs="仿宋_GB2312" w:hint="eastAsia"/>
          <w:color w:val="000000"/>
          <w:sz w:val="28"/>
          <w:szCs w:val="28"/>
        </w:rPr>
        <w:t>5、项目实施过程中进行绩效阶段考核，对于指标偏离较远的项目，及时进行调整。</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（三）绩效评价原则、评价方法</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1.绩效评价原则。评价工作遵循科学规范、公开公正、绩效相关的原则，运用科学、合理的绩效评价指标、评价标准和评价方法，</w:t>
      </w:r>
      <w:r w:rsidRPr="00EF0E93">
        <w:rPr>
          <w:rFonts w:ascii="仿宋_GB2312" w:eastAsia="仿宋_GB2312" w:hAnsi="仿宋_GB2312" w:cs="仿宋_GB2312" w:hint="eastAsia"/>
          <w:color w:val="000000"/>
          <w:sz w:val="28"/>
          <w:szCs w:val="28"/>
        </w:rPr>
        <w:lastRenderedPageBreak/>
        <w:t>对财政支出的经济性、效率性和效益性进行客观、公正的评价。</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2.绩效评价方法。</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本项目采用评价方法主要有综合分析法、比较法、因素分析法、公众评判法四种评价方法。</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w:t>
      </w:r>
      <w:r w:rsidRPr="00EF0E93">
        <w:rPr>
          <w:rFonts w:ascii="仿宋_GB2312" w:eastAsia="仿宋_GB2312" w:hAnsi="仿宋_GB2312" w:cs="仿宋_GB2312"/>
          <w:color w:val="000000"/>
          <w:sz w:val="28"/>
          <w:szCs w:val="28"/>
        </w:rPr>
        <w:t>1</w:t>
      </w:r>
      <w:r w:rsidRPr="00EF0E93">
        <w:rPr>
          <w:rFonts w:ascii="仿宋_GB2312" w:eastAsia="仿宋_GB2312" w:hAnsi="仿宋_GB2312" w:cs="仿宋_GB2312" w:hint="eastAsia"/>
          <w:color w:val="000000"/>
          <w:sz w:val="28"/>
          <w:szCs w:val="28"/>
        </w:rPr>
        <w:t>）对于项目决策和项目管理指标，主要采用综合分析法，通过对决策及管理的各环节进行考核，与相关的流程及制度进行对比，考核决策及管理环节内控制度的建立及执行情况，按各因素及各环节分别打分考核。</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2）对于项目绩效指标，采用比较法、因素分析法及公众评判法。社会效益、满意度等效益指标无法准确量化，采用公众评判法，通过问卷调查的方式进行考核。项目产出指标根据具体情况采用比较法及因素分析法，将产出情况按数量、质量、时效等因素分别分析，制定相应的考核指标，采用历史数据对比或者与计划数据对比的方式进行考核。</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（四）绩效评价实施过程</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1.数据填报和采集。</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由项目负责科室进行项目总结，汇总填报项目相关情况，形成项目年度总结报告。绩效自评小组根据科室填报的数据及总结报告内容，初步审阅并追加采集需要的材料。</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2.社会调查。</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color w:val="000000"/>
          <w:sz w:val="28"/>
          <w:szCs w:val="28"/>
        </w:rPr>
        <w:t>根据采集的数据</w:t>
      </w:r>
      <w:r w:rsidRPr="00EF0E93">
        <w:rPr>
          <w:rFonts w:ascii="仿宋_GB2312" w:eastAsia="仿宋_GB2312" w:hAnsi="仿宋_GB2312" w:cs="仿宋_GB2312" w:hint="eastAsia"/>
          <w:color w:val="000000"/>
          <w:sz w:val="28"/>
          <w:szCs w:val="28"/>
        </w:rPr>
        <w:t>，</w:t>
      </w:r>
      <w:r w:rsidRPr="00EF0E93">
        <w:rPr>
          <w:rFonts w:ascii="仿宋_GB2312" w:eastAsia="仿宋_GB2312" w:hAnsi="仿宋_GB2312" w:cs="仿宋_GB2312"/>
          <w:color w:val="000000"/>
          <w:sz w:val="28"/>
          <w:szCs w:val="28"/>
        </w:rPr>
        <w:t>制定</w:t>
      </w:r>
      <w:r w:rsidRPr="00EF0E93">
        <w:rPr>
          <w:rFonts w:ascii="仿宋_GB2312" w:eastAsia="仿宋_GB2312" w:hAnsi="仿宋_GB2312" w:cs="仿宋_GB2312" w:hint="eastAsia"/>
          <w:color w:val="000000"/>
          <w:sz w:val="28"/>
          <w:szCs w:val="28"/>
        </w:rPr>
        <w:t>绩效评价指标体系，对于采用公众评判法作为考核依据的事项，设计调查问卷进行调研。</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3.数据分析和撰写报告。</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（1）</w:t>
      </w:r>
      <w:r w:rsidRPr="00EF0E93">
        <w:rPr>
          <w:rFonts w:ascii="仿宋_GB2312" w:eastAsia="仿宋_GB2312" w:hAnsi="仿宋_GB2312" w:cs="仿宋_GB2312"/>
          <w:color w:val="000000"/>
          <w:sz w:val="28"/>
          <w:szCs w:val="28"/>
        </w:rPr>
        <w:t>汇总分析调研数据</w:t>
      </w:r>
      <w:r w:rsidRPr="00EF0E93">
        <w:rPr>
          <w:rFonts w:ascii="仿宋_GB2312" w:eastAsia="仿宋_GB2312" w:hAnsi="仿宋_GB2312" w:cs="仿宋_GB2312" w:hint="eastAsia"/>
          <w:color w:val="000000"/>
          <w:sz w:val="28"/>
          <w:szCs w:val="28"/>
        </w:rPr>
        <w:t>，</w:t>
      </w:r>
      <w:r w:rsidRPr="00EF0E93">
        <w:rPr>
          <w:rFonts w:ascii="仿宋_GB2312" w:eastAsia="仿宋_GB2312" w:hAnsi="仿宋_GB2312" w:cs="仿宋_GB2312"/>
          <w:color w:val="000000"/>
          <w:sz w:val="28"/>
          <w:szCs w:val="28"/>
        </w:rPr>
        <w:t>编制调研报告</w:t>
      </w:r>
      <w:r w:rsidRPr="00EF0E93">
        <w:rPr>
          <w:rFonts w:ascii="仿宋_GB2312" w:eastAsia="仿宋_GB2312" w:hAnsi="仿宋_GB2312" w:cs="仿宋_GB2312" w:hint="eastAsia"/>
          <w:color w:val="000000"/>
          <w:sz w:val="28"/>
          <w:szCs w:val="28"/>
        </w:rPr>
        <w:t>，对相应指标进行打分评价。</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（2）根据指标体系逐一进行资料及考核内容的评价工作，形成</w:t>
      </w:r>
      <w:r w:rsidRPr="00EF0E93">
        <w:rPr>
          <w:rFonts w:ascii="仿宋_GB2312" w:eastAsia="仿宋_GB2312" w:hAnsi="仿宋_GB2312" w:cs="仿宋_GB2312" w:hint="eastAsia"/>
          <w:color w:val="000000"/>
          <w:sz w:val="28"/>
          <w:szCs w:val="28"/>
        </w:rPr>
        <w:lastRenderedPageBreak/>
        <w:t>评价底稿并汇总出评价结果。</w:t>
      </w:r>
    </w:p>
    <w:p w:rsidR="00F87A95" w:rsidRPr="00EF0E93" w:rsidRDefault="00F87A95" w:rsidP="00F87A95">
      <w:pPr>
        <w:topLinePunct/>
        <w:spacing w:line="360" w:lineRule="auto"/>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（3）根据评价过程及评价结果，撰写绩效评价报告。</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（五）本次绩效评价的局限性。</w:t>
      </w:r>
    </w:p>
    <w:p w:rsidR="00F87A95" w:rsidRPr="00EF0E93" w:rsidRDefault="00F87A95" w:rsidP="00F87A95">
      <w:pPr>
        <w:topLinePunct/>
        <w:spacing w:line="360" w:lineRule="auto"/>
        <w:ind w:firstLineChars="250" w:firstLine="700"/>
        <w:rPr>
          <w:rFonts w:ascii="仿宋_GB2312" w:eastAsia="仿宋_GB2312" w:hAnsi="仿宋_GB2312" w:cs="仿宋_GB2312"/>
          <w:color w:val="000000"/>
          <w:sz w:val="28"/>
          <w:szCs w:val="28"/>
        </w:rPr>
      </w:pPr>
      <w:r w:rsidRPr="00EF0E93">
        <w:rPr>
          <w:rFonts w:ascii="仿宋_GB2312" w:eastAsia="仿宋_GB2312" w:hAnsi="仿宋_GB2312" w:cs="仿宋_GB2312" w:hint="eastAsia"/>
          <w:color w:val="000000"/>
          <w:sz w:val="28"/>
          <w:szCs w:val="28"/>
        </w:rPr>
        <w:t>本项目各指标均可进行相应的考评，绩效评价未存在明显重大的局限性。</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三、评价结论和绩效分析</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（一）评价结论。</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1、评价结果。</w:t>
      </w:r>
    </w:p>
    <w:p w:rsidR="00F87A95" w:rsidRPr="00EF0E93" w:rsidRDefault="00F87A95" w:rsidP="00F87A95">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本项目绩效</w:t>
      </w:r>
      <w:r w:rsidRPr="00F66087">
        <w:rPr>
          <w:rFonts w:ascii="仿宋_GB2312" w:eastAsia="仿宋_GB2312" w:hAnsi="仿宋_GB2312" w:cs="仿宋_GB2312" w:hint="eastAsia"/>
          <w:color w:val="000000"/>
          <w:sz w:val="28"/>
          <w:szCs w:val="28"/>
        </w:rPr>
        <w:t>评价得分</w:t>
      </w:r>
      <w:r w:rsidR="00313174">
        <w:rPr>
          <w:rFonts w:ascii="仿宋_GB2312" w:eastAsia="仿宋_GB2312" w:hAnsi="仿宋_GB2312" w:cs="仿宋_GB2312"/>
          <w:color w:val="000000"/>
          <w:sz w:val="28"/>
          <w:szCs w:val="28"/>
        </w:rPr>
        <w:t>96.0</w:t>
      </w:r>
      <w:r>
        <w:rPr>
          <w:rFonts w:ascii="仿宋_GB2312" w:eastAsia="仿宋_GB2312" w:hAnsi="仿宋_GB2312" w:cs="仿宋_GB2312"/>
          <w:color w:val="000000"/>
          <w:sz w:val="28"/>
          <w:szCs w:val="28"/>
        </w:rPr>
        <w:t>9</w:t>
      </w:r>
      <w:r w:rsidRPr="00F66087">
        <w:rPr>
          <w:rFonts w:ascii="仿宋_GB2312" w:eastAsia="仿宋_GB2312" w:hAnsi="仿宋_GB2312" w:cs="仿宋_GB2312" w:hint="eastAsia"/>
          <w:color w:val="000000"/>
          <w:sz w:val="28"/>
          <w:szCs w:val="28"/>
        </w:rPr>
        <w:t>分，评价结果为优。</w:t>
      </w:r>
    </w:p>
    <w:p w:rsid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2、主要绩效。</w:t>
      </w:r>
    </w:p>
    <w:p w:rsidR="00DA070D" w:rsidRPr="00893B22" w:rsidRDefault="00DA070D" w:rsidP="00893B22">
      <w:pPr>
        <w:topLinePunct/>
        <w:spacing w:line="520" w:lineRule="exact"/>
        <w:ind w:firstLineChars="250" w:firstLine="700"/>
        <w:rPr>
          <w:rFonts w:ascii="仿宋_GB2312" w:eastAsia="仿宋_GB2312" w:hAnsi="仿宋_GB2312" w:cs="仿宋_GB2312"/>
          <w:color w:val="000000"/>
          <w:sz w:val="28"/>
          <w:szCs w:val="28"/>
        </w:rPr>
      </w:pPr>
      <w:r w:rsidRPr="00893B22">
        <w:rPr>
          <w:rFonts w:ascii="仿宋_GB2312" w:eastAsia="仿宋_GB2312" w:hAnsi="仿宋_GB2312" w:cs="仿宋_GB2312" w:hint="eastAsia"/>
          <w:color w:val="000000"/>
          <w:sz w:val="28"/>
          <w:szCs w:val="28"/>
        </w:rPr>
        <w:t>（</w:t>
      </w:r>
      <w:r w:rsidR="00893B22">
        <w:rPr>
          <w:rFonts w:ascii="仿宋_GB2312" w:eastAsia="仿宋_GB2312" w:hAnsi="仿宋_GB2312" w:cs="仿宋_GB2312" w:hint="eastAsia"/>
          <w:color w:val="000000"/>
          <w:sz w:val="28"/>
          <w:szCs w:val="28"/>
        </w:rPr>
        <w:t>1</w:t>
      </w:r>
      <w:r w:rsidRPr="00893B22">
        <w:rPr>
          <w:rFonts w:ascii="仿宋_GB2312" w:eastAsia="仿宋_GB2312" w:hAnsi="仿宋_GB2312" w:cs="仿宋_GB2312" w:hint="eastAsia"/>
          <w:color w:val="000000"/>
          <w:sz w:val="28"/>
          <w:szCs w:val="28"/>
        </w:rPr>
        <w:t>）严格对标对表对责，确保各项工作全面达标。东华街道按照年初制定的相关“创文”工作方案，扎实推进创建工作。为及时解决“创文”推进过程中发现的问题，先后召开了4次工作例会，确保了街道“创文”常态化工作的顺利推进。</w:t>
      </w:r>
    </w:p>
    <w:p w:rsidR="00DA070D" w:rsidRPr="00893B22" w:rsidRDefault="00DA070D" w:rsidP="00893B22">
      <w:pPr>
        <w:topLinePunct/>
        <w:spacing w:line="520" w:lineRule="exact"/>
        <w:ind w:firstLineChars="250" w:firstLine="700"/>
        <w:rPr>
          <w:rFonts w:ascii="仿宋_GB2312" w:eastAsia="仿宋_GB2312" w:hAnsi="仿宋_GB2312" w:cs="仿宋_GB2312"/>
          <w:color w:val="000000"/>
          <w:sz w:val="28"/>
          <w:szCs w:val="28"/>
        </w:rPr>
      </w:pPr>
      <w:r w:rsidRPr="00893B22">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2</w:t>
      </w:r>
      <w:r w:rsidRPr="00893B22">
        <w:rPr>
          <w:rFonts w:ascii="仿宋_GB2312" w:eastAsia="仿宋_GB2312" w:hAnsi="仿宋_GB2312" w:cs="仿宋_GB2312" w:hint="eastAsia"/>
          <w:color w:val="000000"/>
          <w:sz w:val="28"/>
          <w:szCs w:val="28"/>
        </w:rPr>
        <w:t>）全力夯实“创文”基础，稳步实现“常态常效”</w:t>
      </w:r>
    </w:p>
    <w:p w:rsidR="00DA070D" w:rsidRPr="00893B22" w:rsidRDefault="00893B22" w:rsidP="003507F4">
      <w:pPr>
        <w:topLinePunct/>
        <w:spacing w:line="520" w:lineRule="exact"/>
        <w:ind w:leftChars="50" w:left="105" w:firstLineChars="200" w:firstLine="56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一是</w:t>
      </w:r>
      <w:r w:rsidR="00DA070D" w:rsidRPr="00893B22">
        <w:rPr>
          <w:rFonts w:ascii="仿宋_GB2312" w:eastAsia="仿宋_GB2312" w:hAnsi="仿宋_GB2312" w:cs="仿宋_GB2312" w:hint="eastAsia"/>
          <w:color w:val="000000"/>
          <w:sz w:val="28"/>
          <w:szCs w:val="28"/>
        </w:rPr>
        <w:t>夯实责任，督促到位。东华街道按照市委、区委逢双月和季度的督查考核的要求，街道九个“创文”专项小组和负责对接社区的领导同志，认真负责，</w:t>
      </w:r>
      <w:proofErr w:type="gramStart"/>
      <w:r w:rsidR="00DA070D" w:rsidRPr="00893B22">
        <w:rPr>
          <w:rFonts w:ascii="仿宋_GB2312" w:eastAsia="仿宋_GB2312" w:hAnsi="仿宋_GB2312" w:cs="仿宋_GB2312" w:hint="eastAsia"/>
          <w:color w:val="000000"/>
          <w:sz w:val="28"/>
          <w:szCs w:val="28"/>
        </w:rPr>
        <w:t>勤下网格</w:t>
      </w:r>
      <w:proofErr w:type="gramEnd"/>
      <w:r w:rsidR="00DA070D" w:rsidRPr="00893B22">
        <w:rPr>
          <w:rFonts w:ascii="仿宋_GB2312" w:eastAsia="仿宋_GB2312" w:hAnsi="仿宋_GB2312" w:cs="仿宋_GB2312" w:hint="eastAsia"/>
          <w:color w:val="000000"/>
          <w:sz w:val="28"/>
          <w:szCs w:val="28"/>
        </w:rPr>
        <w:t xml:space="preserve">，严格落实“创文”工作常态化；针对第三方机构进行专业测评发现的问题，做到亲自督查，一查到底，严整狠改。  </w:t>
      </w:r>
    </w:p>
    <w:p w:rsidR="00DA070D" w:rsidRDefault="003507F4" w:rsidP="003507F4">
      <w:pPr>
        <w:topLinePunct/>
        <w:spacing w:line="520" w:lineRule="exact"/>
        <w:ind w:firstLineChars="200" w:firstLine="560"/>
        <w:rPr>
          <w:rFonts w:ascii="仿宋_GB2312" w:eastAsia="仿宋_GB2312" w:hAnsi="仿宋_GB2312" w:cs="仿宋_GB2312"/>
          <w:sz w:val="34"/>
          <w:szCs w:val="34"/>
        </w:rPr>
      </w:pPr>
      <w:r>
        <w:rPr>
          <w:rFonts w:ascii="仿宋_GB2312" w:eastAsia="仿宋_GB2312" w:hAnsi="仿宋_GB2312" w:cs="仿宋_GB2312" w:hint="eastAsia"/>
          <w:color w:val="000000"/>
          <w:sz w:val="28"/>
          <w:szCs w:val="28"/>
        </w:rPr>
        <w:t>二</w:t>
      </w:r>
      <w:r w:rsidR="00F933E3">
        <w:rPr>
          <w:rFonts w:ascii="仿宋_GB2312" w:eastAsia="仿宋_GB2312" w:hAnsi="仿宋_GB2312" w:cs="仿宋_GB2312" w:hint="eastAsia"/>
          <w:color w:val="000000"/>
          <w:sz w:val="28"/>
          <w:szCs w:val="28"/>
        </w:rPr>
        <w:t>是</w:t>
      </w:r>
      <w:r w:rsidR="00DA070D" w:rsidRPr="00893B22">
        <w:rPr>
          <w:rFonts w:ascii="仿宋_GB2312" w:eastAsia="仿宋_GB2312" w:hAnsi="仿宋_GB2312" w:cs="仿宋_GB2312" w:hint="eastAsia"/>
          <w:color w:val="000000"/>
          <w:sz w:val="28"/>
          <w:szCs w:val="28"/>
        </w:rPr>
        <w:t>坚持强化管理抓整治，完善全国文明城市创建的载体功能。对照《全国文明城市（地级以上）测评体系（2017年版）》和《全国未成年人思想道德建设工作测评体系》，一是精准对标对表做好街道和社区创建工作台账，通过定期检查不断查缺补漏；二是围绕“六个不滑坡”和“六个持续提升”，集中整治居民小区、背街小巷、城市道路、农贸市场、校园周边、重点区域卫生环境和社会秩序，及不断提升小</w:t>
      </w:r>
      <w:r w:rsidR="00DA070D" w:rsidRPr="00893B22">
        <w:rPr>
          <w:rFonts w:ascii="仿宋_GB2312" w:eastAsia="仿宋_GB2312" w:hAnsi="仿宋_GB2312" w:cs="仿宋_GB2312" w:hint="eastAsia"/>
          <w:color w:val="000000"/>
          <w:sz w:val="28"/>
          <w:szCs w:val="28"/>
        </w:rPr>
        <w:lastRenderedPageBreak/>
        <w:t>区微改造、小区社会治理、城市景观形象、城市文明交通、数字化城市管理、未成年人思想道德建设工作，推动创建工作常态长效。</w:t>
      </w:r>
    </w:p>
    <w:p w:rsidR="00F87A95" w:rsidRDefault="00AD16FA" w:rsidP="003507F4">
      <w:pPr>
        <w:topLinePunct/>
        <w:spacing w:line="520" w:lineRule="exact"/>
        <w:ind w:firstLineChars="200" w:firstLine="56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3</w:t>
      </w:r>
      <w:r w:rsidRPr="00AD16FA">
        <w:rPr>
          <w:rFonts w:ascii="仿宋_GB2312" w:eastAsia="仿宋_GB2312" w:hAnsi="仿宋_GB2312" w:cs="仿宋_GB2312" w:hint="eastAsia"/>
          <w:color w:val="000000"/>
          <w:sz w:val="28"/>
          <w:szCs w:val="28"/>
        </w:rPr>
        <w:t>）</w:t>
      </w:r>
      <w:r w:rsidR="00F87A95" w:rsidRPr="00F87A95">
        <w:rPr>
          <w:rFonts w:ascii="仿宋_GB2312" w:eastAsia="仿宋_GB2312" w:hAnsi="仿宋_GB2312" w:cs="仿宋_GB2312" w:hint="eastAsia"/>
          <w:color w:val="000000"/>
          <w:sz w:val="28"/>
          <w:szCs w:val="28"/>
        </w:rPr>
        <w:t>组织迎接省级国家卫生城市复审工作。办事处成立了国家卫生城市进行复审工作领导小组，对迎接国家卫生城市复审工作进行组织、协调、实施等相关任务。辖区各个单位电子显示屏、黑板报。图文并茂，广泛开展国家卫生城市宣传活动，营造辖区居民积极参与的浓厚氛围。积极开展城郊结合部专项整治活动，</w:t>
      </w:r>
      <w:proofErr w:type="gramStart"/>
      <w:r w:rsidR="00F87A95" w:rsidRPr="00F87A95">
        <w:rPr>
          <w:rFonts w:ascii="仿宋_GB2312" w:eastAsia="仿宋_GB2312" w:hAnsi="仿宋_GB2312" w:cs="仿宋_GB2312" w:hint="eastAsia"/>
          <w:color w:val="000000"/>
          <w:sz w:val="28"/>
          <w:szCs w:val="28"/>
        </w:rPr>
        <w:t>有郊提升</w:t>
      </w:r>
      <w:proofErr w:type="gramEnd"/>
      <w:r w:rsidR="00F87A95" w:rsidRPr="00F87A95">
        <w:rPr>
          <w:rFonts w:ascii="仿宋_GB2312" w:eastAsia="仿宋_GB2312" w:hAnsi="仿宋_GB2312" w:cs="仿宋_GB2312" w:hint="eastAsia"/>
          <w:color w:val="000000"/>
          <w:sz w:val="28"/>
          <w:szCs w:val="28"/>
        </w:rPr>
        <w:t>辖区市容秩序和卫生水平。对辖区铁路沿线及铁路周边延伸的环境卫生进行了专项治理，并协调辖区多家公共单位对铁路沿线各种杂物、积存垃圾、白色垃圾及小广告进行清理整治。对辖区内主街干道、背街小巷、城郊结合部、社区道路沿线、二环东路、立交桥下周边的环境卫生进行了专项治理。开展河道沿线环境整治，</w:t>
      </w:r>
      <w:proofErr w:type="gramStart"/>
      <w:r w:rsidR="00F87A95" w:rsidRPr="00F87A95">
        <w:rPr>
          <w:rFonts w:ascii="仿宋_GB2312" w:eastAsia="仿宋_GB2312" w:hAnsi="仿宋_GB2312" w:cs="仿宋_GB2312" w:hint="eastAsia"/>
          <w:color w:val="000000"/>
          <w:sz w:val="28"/>
          <w:szCs w:val="28"/>
        </w:rPr>
        <w:t>对迎溪村金汁河开展</w:t>
      </w:r>
      <w:proofErr w:type="gramEnd"/>
      <w:r w:rsidR="00F87A95" w:rsidRPr="00F87A95">
        <w:rPr>
          <w:rFonts w:ascii="仿宋_GB2312" w:eastAsia="仿宋_GB2312" w:hAnsi="仿宋_GB2312" w:cs="仿宋_GB2312" w:hint="eastAsia"/>
          <w:color w:val="000000"/>
          <w:sz w:val="28"/>
          <w:szCs w:val="28"/>
        </w:rPr>
        <w:t>以打捞漂浮物、清污泥、清白色垃圾为重点的专项治理活动。配合区相关职能部门，对辖区新迎农贸市场进行专项治理，对大部份熟食摊点防蝇设施不密闭、个别熟食店冰柜后面发现蟑螂，垃圾房周边堆放杂物，蝇密度较高等问题，严格按照创卫标准，督促全面整改，并对垃圾房进行药物消杀背街</w:t>
      </w:r>
      <w:proofErr w:type="gramStart"/>
      <w:r w:rsidR="00F87A95" w:rsidRPr="00F87A95">
        <w:rPr>
          <w:rFonts w:ascii="仿宋_GB2312" w:eastAsia="仿宋_GB2312" w:hAnsi="仿宋_GB2312" w:cs="仿宋_GB2312" w:hint="eastAsia"/>
          <w:color w:val="000000"/>
          <w:sz w:val="28"/>
          <w:szCs w:val="28"/>
        </w:rPr>
        <w:t>小巷专项</w:t>
      </w:r>
      <w:proofErr w:type="gramEnd"/>
      <w:r w:rsidR="00F87A95" w:rsidRPr="00F87A95">
        <w:rPr>
          <w:rFonts w:ascii="仿宋_GB2312" w:eastAsia="仿宋_GB2312" w:hAnsi="仿宋_GB2312" w:cs="仿宋_GB2312" w:hint="eastAsia"/>
          <w:color w:val="000000"/>
          <w:sz w:val="28"/>
          <w:szCs w:val="28"/>
        </w:rPr>
        <w:t>治理，针对日常巡查工作中发现的背街小巷环境卫生脏乱，存在露土未覆盖、杂物乱堆、垃圾乱扔、</w:t>
      </w:r>
      <w:proofErr w:type="gramStart"/>
      <w:r w:rsidR="00F87A95" w:rsidRPr="00F87A95">
        <w:rPr>
          <w:rFonts w:ascii="仿宋_GB2312" w:eastAsia="仿宋_GB2312" w:hAnsi="仿宋_GB2312" w:cs="仿宋_GB2312" w:hint="eastAsia"/>
          <w:color w:val="000000"/>
          <w:sz w:val="28"/>
          <w:szCs w:val="28"/>
        </w:rPr>
        <w:t>垃圾散爆和</w:t>
      </w:r>
      <w:proofErr w:type="gramEnd"/>
      <w:r w:rsidR="00F87A95" w:rsidRPr="00F87A95">
        <w:rPr>
          <w:rFonts w:ascii="仿宋_GB2312" w:eastAsia="仿宋_GB2312" w:hAnsi="仿宋_GB2312" w:cs="仿宋_GB2312" w:hint="eastAsia"/>
          <w:color w:val="000000"/>
          <w:sz w:val="28"/>
          <w:szCs w:val="28"/>
        </w:rPr>
        <w:t>出摊占道等问题进行了专项整治。对周边环境卫生进行清理，及时更换垃圾桶40余只。继续推进“门前三包”责任制落实，充分发挥社区网格人员、环卫工人、社区工作人员和自愿者等人员作用，努力提升商家店铺“门前三包”知晓率和履约率。</w:t>
      </w:r>
    </w:p>
    <w:p w:rsidR="00F87A95" w:rsidRPr="00F87A95" w:rsidRDefault="00FE2BAA" w:rsidP="00F87A95">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4</w:t>
      </w:r>
      <w:r w:rsidRPr="00FE2BAA">
        <w:rPr>
          <w:rFonts w:ascii="仿宋_GB2312" w:eastAsia="仿宋_GB2312" w:hAnsi="仿宋_GB2312" w:cs="仿宋_GB2312" w:hint="eastAsia"/>
          <w:color w:val="000000"/>
          <w:sz w:val="28"/>
          <w:szCs w:val="28"/>
        </w:rPr>
        <w:t>）</w:t>
      </w:r>
      <w:r w:rsidR="00F87A95" w:rsidRPr="00F87A95">
        <w:rPr>
          <w:rFonts w:ascii="仿宋_GB2312" w:eastAsia="仿宋_GB2312" w:hAnsi="仿宋_GB2312" w:cs="仿宋_GB2312" w:hint="eastAsia"/>
          <w:color w:val="000000"/>
          <w:sz w:val="28"/>
          <w:szCs w:val="28"/>
        </w:rPr>
        <w:t>全面开展全民卫生大清扫活动。为保证社区环境卫生整洁、优美，在日常管理的基础上，充分利用“爱卫月”活动等有利契机，发动单位职工、社区、</w:t>
      </w:r>
      <w:proofErr w:type="gramStart"/>
      <w:r w:rsidR="00F87A95" w:rsidRPr="00F87A95">
        <w:rPr>
          <w:rFonts w:ascii="仿宋_GB2312" w:eastAsia="仿宋_GB2312" w:hAnsi="仿宋_GB2312" w:cs="仿宋_GB2312" w:hint="eastAsia"/>
          <w:color w:val="000000"/>
          <w:sz w:val="28"/>
          <w:szCs w:val="28"/>
        </w:rPr>
        <w:t>物家公司</w:t>
      </w:r>
      <w:proofErr w:type="gramEnd"/>
      <w:r w:rsidR="00F87A95" w:rsidRPr="00F87A95">
        <w:rPr>
          <w:rFonts w:ascii="仿宋_GB2312" w:eastAsia="仿宋_GB2312" w:hAnsi="仿宋_GB2312" w:cs="仿宋_GB2312" w:hint="eastAsia"/>
          <w:color w:val="000000"/>
          <w:sz w:val="28"/>
          <w:szCs w:val="28"/>
        </w:rPr>
        <w:t>、公共单位、志愿者、保洁公司、文明监督岗和居民，对社区环境进行综合整治。同时每</w:t>
      </w:r>
      <w:proofErr w:type="gramStart"/>
      <w:r w:rsidR="00F87A95" w:rsidRPr="00F87A95">
        <w:rPr>
          <w:rFonts w:ascii="仿宋_GB2312" w:eastAsia="仿宋_GB2312" w:hAnsi="仿宋_GB2312" w:cs="仿宋_GB2312" w:hint="eastAsia"/>
          <w:color w:val="000000"/>
          <w:sz w:val="28"/>
          <w:szCs w:val="28"/>
        </w:rPr>
        <w:t>周积极</w:t>
      </w:r>
      <w:proofErr w:type="gramEnd"/>
      <w:r w:rsidR="00F87A95" w:rsidRPr="00F87A95">
        <w:rPr>
          <w:rFonts w:ascii="仿宋_GB2312" w:eastAsia="仿宋_GB2312" w:hAnsi="仿宋_GB2312" w:cs="仿宋_GB2312" w:hint="eastAsia"/>
          <w:color w:val="000000"/>
          <w:sz w:val="28"/>
          <w:szCs w:val="28"/>
        </w:rPr>
        <w:t>组织开展辖</w:t>
      </w:r>
      <w:r w:rsidR="00F87A95" w:rsidRPr="00F87A95">
        <w:rPr>
          <w:rFonts w:ascii="仿宋_GB2312" w:eastAsia="仿宋_GB2312" w:hAnsi="仿宋_GB2312" w:cs="仿宋_GB2312" w:hint="eastAsia"/>
          <w:color w:val="000000"/>
          <w:sz w:val="28"/>
          <w:szCs w:val="28"/>
        </w:rPr>
        <w:lastRenderedPageBreak/>
        <w:t>区居民周五卫生大清扫活动，集中整治主次干道及背街小巷路面、绿化带、隔离栏、擦洗公交站牌、电表箱、广告牌、果皮箱、清掏下水道、清掏雨水箅子、清理居民小区、铁路沿线、城中村、农贸市场、城乡结合部、建筑工地周边、</w:t>
      </w:r>
      <w:proofErr w:type="gramStart"/>
      <w:r w:rsidR="00F87A95" w:rsidRPr="00F87A95">
        <w:rPr>
          <w:rFonts w:ascii="仿宋_GB2312" w:eastAsia="仿宋_GB2312" w:hAnsi="仿宋_GB2312" w:cs="仿宋_GB2312" w:hint="eastAsia"/>
          <w:color w:val="000000"/>
          <w:sz w:val="28"/>
          <w:szCs w:val="28"/>
        </w:rPr>
        <w:t>金汁河等</w:t>
      </w:r>
      <w:proofErr w:type="gramEnd"/>
      <w:r w:rsidR="00F87A95" w:rsidRPr="00F87A95">
        <w:rPr>
          <w:rFonts w:ascii="仿宋_GB2312" w:eastAsia="仿宋_GB2312" w:hAnsi="仿宋_GB2312" w:cs="仿宋_GB2312" w:hint="eastAsia"/>
          <w:color w:val="000000"/>
          <w:sz w:val="28"/>
          <w:szCs w:val="28"/>
        </w:rPr>
        <w:t>部位的垃圾、残土、杂物及卫生死角。同时，积极做好病媒生物消杀，针对鼠、蚊、蝇、蟑螂等病媒生物危害情况和孳生繁殖地点，按照“环境治理为主，化学防制为辅”的综合防制方针，认真组织开展病媒生物防制工作，清理四害孳生地场所，预防和减少病媒传播疾病的发生和危害。</w:t>
      </w:r>
    </w:p>
    <w:p w:rsidR="00F87A95" w:rsidRPr="00F87A95"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F87A95">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5</w:t>
      </w:r>
      <w:r w:rsidRPr="00F87A95">
        <w:rPr>
          <w:rFonts w:ascii="仿宋_GB2312" w:eastAsia="仿宋_GB2312" w:hAnsi="仿宋_GB2312" w:cs="仿宋_GB2312" w:hint="eastAsia"/>
          <w:color w:val="000000"/>
          <w:sz w:val="28"/>
          <w:szCs w:val="28"/>
        </w:rPr>
        <w:t>）积极</w:t>
      </w:r>
      <w:proofErr w:type="gramStart"/>
      <w:r w:rsidRPr="00F87A95">
        <w:rPr>
          <w:rFonts w:ascii="仿宋_GB2312" w:eastAsia="仿宋_GB2312" w:hAnsi="仿宋_GB2312" w:cs="仿宋_GB2312" w:hint="eastAsia"/>
          <w:color w:val="000000"/>
          <w:sz w:val="28"/>
          <w:szCs w:val="28"/>
        </w:rPr>
        <w:t>参加爱卫月</w:t>
      </w:r>
      <w:proofErr w:type="gramEnd"/>
      <w:r w:rsidRPr="00F87A95">
        <w:rPr>
          <w:rFonts w:ascii="仿宋_GB2312" w:eastAsia="仿宋_GB2312" w:hAnsi="仿宋_GB2312" w:cs="仿宋_GB2312" w:hint="eastAsia"/>
          <w:color w:val="000000"/>
          <w:sz w:val="28"/>
          <w:szCs w:val="28"/>
        </w:rPr>
        <w:t>活动。今年是爱国卫生运动66周年，也是第30个全国爱国卫生月，根据昆明市爱卫办的总体部署，以“关注小环境，共享大健康，巩固国家卫生城市成果”为主题，东华街道办事处4月11日在五华区</w:t>
      </w:r>
      <w:proofErr w:type="gramStart"/>
      <w:r w:rsidRPr="00F87A95">
        <w:rPr>
          <w:rFonts w:ascii="仿宋_GB2312" w:eastAsia="仿宋_GB2312" w:hAnsi="仿宋_GB2312" w:cs="仿宋_GB2312" w:hint="eastAsia"/>
          <w:color w:val="000000"/>
          <w:sz w:val="28"/>
          <w:szCs w:val="28"/>
        </w:rPr>
        <w:t>南屏街步行</w:t>
      </w:r>
      <w:proofErr w:type="gramEnd"/>
      <w:r w:rsidRPr="00F87A95">
        <w:rPr>
          <w:rFonts w:ascii="仿宋_GB2312" w:eastAsia="仿宋_GB2312" w:hAnsi="仿宋_GB2312" w:cs="仿宋_GB2312" w:hint="eastAsia"/>
          <w:color w:val="000000"/>
          <w:sz w:val="28"/>
          <w:szCs w:val="28"/>
        </w:rPr>
        <w:t>广场参加云南省第30个爱国卫生</w:t>
      </w:r>
      <w:proofErr w:type="gramStart"/>
      <w:r w:rsidRPr="00F87A95">
        <w:rPr>
          <w:rFonts w:ascii="仿宋_GB2312" w:eastAsia="仿宋_GB2312" w:hAnsi="仿宋_GB2312" w:cs="仿宋_GB2312" w:hint="eastAsia"/>
          <w:color w:val="000000"/>
          <w:sz w:val="28"/>
          <w:szCs w:val="28"/>
        </w:rPr>
        <w:t>月启动</w:t>
      </w:r>
      <w:proofErr w:type="gramEnd"/>
      <w:r w:rsidRPr="00F87A95">
        <w:rPr>
          <w:rFonts w:ascii="仿宋_GB2312" w:eastAsia="仿宋_GB2312" w:hAnsi="仿宋_GB2312" w:cs="仿宋_GB2312" w:hint="eastAsia"/>
          <w:color w:val="000000"/>
          <w:sz w:val="28"/>
          <w:szCs w:val="28"/>
        </w:rPr>
        <w:t>仪式暨昆明市迎接国家卫生城市复审集中宣传活动。引导居民群众积极行动起来，增强公民卫生意识，改正不良行为，加强自我监督，保护好环境卫生，改善环境质量和生活质量，共同创建整洁、优美的生活环境，展现新形象。</w:t>
      </w:r>
    </w:p>
    <w:p w:rsidR="00F87A95" w:rsidRPr="00F87A95"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F87A95">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6</w:t>
      </w:r>
      <w:r w:rsidRPr="00F87A95">
        <w:rPr>
          <w:rFonts w:ascii="仿宋_GB2312" w:eastAsia="仿宋_GB2312" w:hAnsi="仿宋_GB2312" w:cs="仿宋_GB2312" w:hint="eastAsia"/>
          <w:color w:val="000000"/>
          <w:sz w:val="28"/>
          <w:szCs w:val="28"/>
        </w:rPr>
        <w:t>）积极开展以灭鼠为重点的春季除“四害”活动。按区爱卫办要求，办事处把除“四害”作为爱国卫生活动的一项重要内容，精心组织、周密安排。将春季除“四害”活动与全国“爱国卫生月”活动结合起来，发放除“四害”宣传资料600余份，张贴通告1000余份、出墙报14块，辖区各单位、社区居委会充分利用多形式、多渠道的宣传方式，向广大群众宣传“四害”的危害，掌握科学有效的防治方法，让他们自觉地投入到以灭鼠为重点的除“四害”活动中来。按区爱卫办的工作部署，向辖区公共户单位、社区进行了投药前宣传发动工作，组织辖区群众，彻底整治城乡结合部、单位内部、城中村等的卫生死角，彻底清除“四害”孳生地，辖区内的居民楼院内排水沟及地面鼠洞、已</w:t>
      </w:r>
      <w:r w:rsidRPr="00F87A95">
        <w:rPr>
          <w:rFonts w:ascii="仿宋_GB2312" w:eastAsia="仿宋_GB2312" w:hAnsi="仿宋_GB2312" w:cs="仿宋_GB2312" w:hint="eastAsia"/>
          <w:color w:val="000000"/>
          <w:sz w:val="28"/>
          <w:szCs w:val="28"/>
        </w:rPr>
        <w:lastRenderedPageBreak/>
        <w:t>加网、加盖，在春季灭鼠活动中，共出动人员300余人、出动垃圾车辆18辆次、清理卫生死角180多个、清除各种垃圾30余吨，修补鼠穴70余个、堵鼠洞300多个、投放鼠药50公斤、卫友30公斤、灭</w:t>
      </w:r>
      <w:proofErr w:type="gramStart"/>
      <w:r w:rsidRPr="00F87A95">
        <w:rPr>
          <w:rFonts w:ascii="仿宋_GB2312" w:eastAsia="仿宋_GB2312" w:hAnsi="仿宋_GB2312" w:cs="仿宋_GB2312" w:hint="eastAsia"/>
          <w:color w:val="000000"/>
          <w:sz w:val="28"/>
          <w:szCs w:val="28"/>
        </w:rPr>
        <w:t>蟑</w:t>
      </w:r>
      <w:proofErr w:type="gramEnd"/>
      <w:r w:rsidRPr="00F87A95">
        <w:rPr>
          <w:rFonts w:ascii="仿宋_GB2312" w:eastAsia="仿宋_GB2312" w:hAnsi="仿宋_GB2312" w:cs="仿宋_GB2312" w:hint="eastAsia"/>
          <w:color w:val="000000"/>
          <w:sz w:val="28"/>
          <w:szCs w:val="28"/>
        </w:rPr>
        <w:t>烟剂100个、粘鼠板300块、</w:t>
      </w:r>
      <w:proofErr w:type="gramStart"/>
      <w:r w:rsidRPr="00F87A95">
        <w:rPr>
          <w:rFonts w:ascii="仿宋_GB2312" w:eastAsia="仿宋_GB2312" w:hAnsi="仿宋_GB2312" w:cs="仿宋_GB2312" w:hint="eastAsia"/>
          <w:color w:val="000000"/>
          <w:sz w:val="28"/>
          <w:szCs w:val="28"/>
        </w:rPr>
        <w:t>氯氟氰菊酯</w:t>
      </w:r>
      <w:proofErr w:type="gramEnd"/>
      <w:r w:rsidRPr="00F87A95">
        <w:rPr>
          <w:rFonts w:ascii="仿宋_GB2312" w:eastAsia="仿宋_GB2312" w:hAnsi="仿宋_GB2312" w:cs="仿宋_GB2312" w:hint="eastAsia"/>
          <w:color w:val="000000"/>
          <w:sz w:val="28"/>
          <w:szCs w:val="28"/>
        </w:rPr>
        <w:t>可湿粉剂20公斤，消</w:t>
      </w:r>
      <w:proofErr w:type="gramStart"/>
      <w:r w:rsidRPr="00F87A95">
        <w:rPr>
          <w:rFonts w:ascii="仿宋_GB2312" w:eastAsia="仿宋_GB2312" w:hAnsi="仿宋_GB2312" w:cs="仿宋_GB2312" w:hint="eastAsia"/>
          <w:color w:val="000000"/>
          <w:sz w:val="28"/>
          <w:szCs w:val="28"/>
        </w:rPr>
        <w:t>杀公司</w:t>
      </w:r>
      <w:proofErr w:type="gramEnd"/>
      <w:r w:rsidRPr="00F87A95">
        <w:rPr>
          <w:rFonts w:ascii="仿宋_GB2312" w:eastAsia="仿宋_GB2312" w:hAnsi="仿宋_GB2312" w:cs="仿宋_GB2312" w:hint="eastAsia"/>
          <w:color w:val="000000"/>
          <w:sz w:val="28"/>
          <w:szCs w:val="28"/>
        </w:rPr>
        <w:t>为辖区公共绿化带投放鼠药336公斤，阳性率控制在国家标准范围内。</w:t>
      </w:r>
    </w:p>
    <w:p w:rsidR="006B4034" w:rsidRDefault="00F87A95" w:rsidP="00F87A95">
      <w:pPr>
        <w:topLinePunct/>
        <w:spacing w:line="520" w:lineRule="exact"/>
        <w:ind w:firstLineChars="250" w:firstLine="700"/>
        <w:rPr>
          <w:rFonts w:ascii="仿宋_GB2312" w:eastAsia="仿宋_GB2312" w:hAnsi="仿宋_GB2312" w:cs="仿宋_GB2312"/>
          <w:color w:val="000000"/>
          <w:sz w:val="28"/>
          <w:szCs w:val="28"/>
        </w:rPr>
      </w:pPr>
      <w:r w:rsidRPr="00F87A95">
        <w:rPr>
          <w:rFonts w:ascii="仿宋_GB2312" w:eastAsia="仿宋_GB2312" w:hAnsi="仿宋_GB2312" w:cs="仿宋_GB2312" w:hint="eastAsia"/>
          <w:color w:val="000000"/>
          <w:sz w:val="28"/>
          <w:szCs w:val="28"/>
        </w:rPr>
        <w:t>（</w:t>
      </w:r>
      <w:r w:rsidR="0061021A">
        <w:rPr>
          <w:rFonts w:ascii="仿宋_GB2312" w:eastAsia="仿宋_GB2312" w:hAnsi="仿宋_GB2312" w:cs="仿宋_GB2312" w:hint="eastAsia"/>
          <w:color w:val="000000"/>
          <w:sz w:val="28"/>
          <w:szCs w:val="28"/>
        </w:rPr>
        <w:t>7</w:t>
      </w:r>
      <w:r w:rsidRPr="00F87A95">
        <w:rPr>
          <w:rFonts w:ascii="仿宋_GB2312" w:eastAsia="仿宋_GB2312" w:hAnsi="仿宋_GB2312" w:cs="仿宋_GB2312" w:hint="eastAsia"/>
          <w:color w:val="000000"/>
          <w:sz w:val="28"/>
          <w:szCs w:val="28"/>
        </w:rPr>
        <w:t>）开展世界无烟日活动及控烟履约工作。5月31日，办事处协同盘龙区爱卫办、</w:t>
      </w:r>
      <w:proofErr w:type="gramStart"/>
      <w:r w:rsidRPr="00F87A95">
        <w:rPr>
          <w:rFonts w:ascii="仿宋_GB2312" w:eastAsia="仿宋_GB2312" w:hAnsi="仿宋_GB2312" w:cs="仿宋_GB2312" w:hint="eastAsia"/>
          <w:color w:val="000000"/>
          <w:sz w:val="28"/>
          <w:szCs w:val="28"/>
        </w:rPr>
        <w:t>区疾控中心</w:t>
      </w:r>
      <w:proofErr w:type="gramEnd"/>
      <w:r w:rsidRPr="00F87A95">
        <w:rPr>
          <w:rFonts w:ascii="仿宋_GB2312" w:eastAsia="仿宋_GB2312" w:hAnsi="仿宋_GB2312" w:cs="仿宋_GB2312" w:hint="eastAsia"/>
          <w:color w:val="000000"/>
          <w:sz w:val="28"/>
          <w:szCs w:val="28"/>
        </w:rPr>
        <w:t>、区健教所，积极组织各社区工作人员参加在东华辖区</w:t>
      </w:r>
      <w:proofErr w:type="gramStart"/>
      <w:r w:rsidRPr="00F87A95">
        <w:rPr>
          <w:rFonts w:ascii="仿宋_GB2312" w:eastAsia="仿宋_GB2312" w:hAnsi="仿宋_GB2312" w:cs="仿宋_GB2312" w:hint="eastAsia"/>
          <w:color w:val="000000"/>
          <w:sz w:val="28"/>
          <w:szCs w:val="28"/>
        </w:rPr>
        <w:t>小龙路</w:t>
      </w:r>
      <w:proofErr w:type="gramEnd"/>
      <w:r w:rsidRPr="00F87A95">
        <w:rPr>
          <w:rFonts w:ascii="仿宋_GB2312" w:eastAsia="仿宋_GB2312" w:hAnsi="仿宋_GB2312" w:cs="仿宋_GB2312" w:hint="eastAsia"/>
          <w:color w:val="000000"/>
          <w:sz w:val="28"/>
          <w:szCs w:val="28"/>
        </w:rPr>
        <w:t>小广场组织开展的形式多样、内容丰富的第三十一个世界无烟日宣传及开展捡拾烟头、垃圾等活动，引导居民群众增强公民卫生意识，改正不良行为，加强自我监督，动员居民群众积极行动起来，人人动手，改善环境质量和生活质量，个个自觉参与到活动中来。此次宣传活动共78人参加，悬挂横幅标语 3条、发放宣传奖品抽纸巾1500包，</w:t>
      </w:r>
      <w:proofErr w:type="gramStart"/>
      <w:r w:rsidRPr="00F87A95">
        <w:rPr>
          <w:rFonts w:ascii="仿宋_GB2312" w:eastAsia="仿宋_GB2312" w:hAnsi="仿宋_GB2312" w:cs="仿宋_GB2312" w:hint="eastAsia"/>
          <w:color w:val="000000"/>
          <w:sz w:val="28"/>
          <w:szCs w:val="28"/>
        </w:rPr>
        <w:t>清捡烟头</w:t>
      </w:r>
      <w:proofErr w:type="gramEnd"/>
      <w:r w:rsidRPr="00F87A95">
        <w:rPr>
          <w:rFonts w:ascii="仿宋_GB2312" w:eastAsia="仿宋_GB2312" w:hAnsi="仿宋_GB2312" w:cs="仿宋_GB2312" w:hint="eastAsia"/>
          <w:color w:val="000000"/>
          <w:sz w:val="28"/>
          <w:szCs w:val="28"/>
        </w:rPr>
        <w:t>30000个。积极引导辖区公共单位昆明市盘龙区春苗幼儿园创建“区级无吸烟先进单位”。</w:t>
      </w:r>
      <w:r w:rsidRPr="00F87A95">
        <w:rPr>
          <w:rFonts w:ascii="仿宋_GB2312" w:eastAsia="仿宋_GB2312" w:hAnsi="仿宋_GB2312" w:cs="仿宋_GB2312"/>
          <w:color w:val="000000"/>
          <w:sz w:val="28"/>
          <w:szCs w:val="28"/>
        </w:rPr>
        <w:t xml:space="preserve"> </w:t>
      </w:r>
    </w:p>
    <w:p w:rsidR="00F933E3" w:rsidRDefault="00F933E3" w:rsidP="00F933E3">
      <w:pPr>
        <w:topLinePunct/>
        <w:spacing w:line="520" w:lineRule="exact"/>
        <w:ind w:firstLineChars="250" w:firstLine="700"/>
        <w:rPr>
          <w:rFonts w:ascii="仿宋_GB2312" w:eastAsia="仿宋_GB2312" w:hAnsi="仿宋_GB2312" w:cs="仿宋_GB2312"/>
          <w:color w:val="000000"/>
          <w:sz w:val="28"/>
          <w:szCs w:val="28"/>
        </w:rPr>
      </w:pPr>
    </w:p>
    <w:p w:rsidR="00AD16FA" w:rsidRPr="00FE2BAA" w:rsidRDefault="00AD16FA" w:rsidP="00F933E3">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（二）具体绩效分析。</w:t>
      </w:r>
    </w:p>
    <w:p w:rsidR="00AD16FA" w:rsidRPr="00FE2BA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1、项目决策（</w:t>
      </w:r>
      <w:r w:rsidR="008A77E6">
        <w:rPr>
          <w:rFonts w:ascii="仿宋_GB2312" w:eastAsia="仿宋_GB2312" w:hAnsi="仿宋_GB2312" w:cs="仿宋_GB2312" w:hint="eastAsia"/>
          <w:color w:val="000000"/>
          <w:sz w:val="28"/>
          <w:szCs w:val="28"/>
        </w:rPr>
        <w:t>满分</w:t>
      </w:r>
      <w:r w:rsidRPr="00FE2BAA">
        <w:rPr>
          <w:rFonts w:ascii="仿宋_GB2312" w:eastAsia="仿宋_GB2312" w:hAnsi="仿宋_GB2312" w:cs="仿宋_GB2312" w:hint="eastAsia"/>
          <w:color w:val="000000"/>
          <w:sz w:val="28"/>
          <w:szCs w:val="28"/>
        </w:rPr>
        <w:t>20分）</w:t>
      </w:r>
    </w:p>
    <w:p w:rsidR="00AD16FA" w:rsidRPr="00FE2BAA" w:rsidRDefault="004B2E0A"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追加2018年创建文明城市经费</w:t>
      </w:r>
      <w:r w:rsidR="00AD16FA" w:rsidRPr="00FE2BAA">
        <w:rPr>
          <w:rFonts w:ascii="仿宋_GB2312" w:eastAsia="仿宋_GB2312" w:hAnsi="仿宋_GB2312" w:cs="仿宋_GB2312" w:hint="eastAsia"/>
          <w:color w:val="000000"/>
          <w:sz w:val="28"/>
          <w:szCs w:val="28"/>
        </w:rPr>
        <w:t>立项与部门中长期规划目标匹配，立项依据充分，立项规范，项目的申请、设立过程符合相关要求。绩效目标设定合理，设定的绩效目标与事业发展规划相关。能完整地反映预期产出和效果。</w:t>
      </w:r>
    </w:p>
    <w:p w:rsidR="00AD16FA" w:rsidRPr="00FE2BA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该项自评得分合计20分。</w:t>
      </w:r>
    </w:p>
    <w:p w:rsidR="00AD16FA" w:rsidRPr="00FE2BA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2、项目管理（</w:t>
      </w:r>
      <w:r w:rsidR="008A77E6">
        <w:rPr>
          <w:rFonts w:ascii="仿宋_GB2312" w:eastAsia="仿宋_GB2312" w:hAnsi="仿宋_GB2312" w:cs="仿宋_GB2312" w:hint="eastAsia"/>
          <w:color w:val="000000"/>
          <w:sz w:val="28"/>
          <w:szCs w:val="28"/>
        </w:rPr>
        <w:t>满分</w:t>
      </w:r>
      <w:r w:rsidRPr="00FE2BAA">
        <w:rPr>
          <w:rFonts w:ascii="仿宋_GB2312" w:eastAsia="仿宋_GB2312" w:hAnsi="仿宋_GB2312" w:cs="仿宋_GB2312" w:hint="eastAsia"/>
          <w:color w:val="000000"/>
          <w:sz w:val="28"/>
          <w:szCs w:val="28"/>
        </w:rPr>
        <w:t xml:space="preserve">20分） </w:t>
      </w:r>
    </w:p>
    <w:p w:rsidR="00AD16FA" w:rsidRPr="00FE2BAA" w:rsidRDefault="004B2E0A"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追加2018年创建文明城市经费</w:t>
      </w:r>
      <w:r w:rsidR="00AD16FA" w:rsidRPr="00FE2BAA">
        <w:rPr>
          <w:rFonts w:ascii="仿宋_GB2312" w:eastAsia="仿宋_GB2312" w:hAnsi="仿宋_GB2312" w:cs="仿宋_GB2312" w:hint="eastAsia"/>
          <w:color w:val="000000"/>
          <w:sz w:val="28"/>
          <w:szCs w:val="28"/>
        </w:rPr>
        <w:t>的使用符合预算批复的用途，项目资金的使用严格按照《</w:t>
      </w:r>
      <w:r>
        <w:rPr>
          <w:rFonts w:ascii="仿宋_GB2312" w:eastAsia="仿宋_GB2312" w:hAnsi="仿宋_GB2312" w:cs="仿宋_GB2312" w:hint="eastAsia"/>
          <w:color w:val="000000"/>
          <w:sz w:val="28"/>
          <w:szCs w:val="28"/>
        </w:rPr>
        <w:t>东华</w:t>
      </w:r>
      <w:r w:rsidR="00AD16FA" w:rsidRPr="00FE2BAA">
        <w:rPr>
          <w:rFonts w:ascii="仿宋_GB2312" w:eastAsia="仿宋_GB2312" w:hAnsi="仿宋_GB2312" w:cs="仿宋_GB2312" w:hint="eastAsia"/>
          <w:color w:val="000000"/>
          <w:sz w:val="28"/>
          <w:szCs w:val="28"/>
        </w:rPr>
        <w:t>街道办事处财务管理制度》中的相关</w:t>
      </w:r>
      <w:r w:rsidR="00AD16FA" w:rsidRPr="00FE2BAA">
        <w:rPr>
          <w:rFonts w:ascii="仿宋_GB2312" w:eastAsia="仿宋_GB2312" w:hAnsi="仿宋_GB2312" w:cs="仿宋_GB2312" w:hint="eastAsia"/>
          <w:color w:val="000000"/>
          <w:sz w:val="28"/>
          <w:szCs w:val="28"/>
        </w:rPr>
        <w:lastRenderedPageBreak/>
        <w:t>规定进行，制度健全、完善、有效。资金的拨付具备完整的审批程序和手续，符合相关制</w:t>
      </w:r>
      <w:r w:rsidR="00FE2BAA">
        <w:rPr>
          <w:rFonts w:ascii="仿宋_GB2312" w:eastAsia="仿宋_GB2312" w:hAnsi="仿宋_GB2312" w:cs="仿宋_GB2312" w:hint="eastAsia"/>
          <w:color w:val="000000"/>
          <w:sz w:val="28"/>
          <w:szCs w:val="28"/>
        </w:rPr>
        <w:t>度规定，不存在违反相关财务管理制度的情况。项目管理制度执行有效</w:t>
      </w:r>
      <w:r w:rsidR="00AD16FA" w:rsidRPr="00FE2BAA">
        <w:rPr>
          <w:rFonts w:ascii="仿宋_GB2312" w:eastAsia="仿宋_GB2312" w:hAnsi="仿宋_GB2312" w:cs="仿宋_GB2312" w:hint="eastAsia"/>
          <w:color w:val="000000"/>
          <w:sz w:val="28"/>
          <w:szCs w:val="28"/>
        </w:rPr>
        <w:t>。</w:t>
      </w:r>
    </w:p>
    <w:p w:rsidR="00AD16FA" w:rsidRPr="00FE2BA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该项自评得分合计20分。</w:t>
      </w:r>
    </w:p>
    <w:p w:rsidR="00AD16FA" w:rsidRPr="00FE2BA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FE2BAA">
        <w:rPr>
          <w:rFonts w:ascii="仿宋_GB2312" w:eastAsia="仿宋_GB2312" w:hAnsi="仿宋_GB2312" w:cs="仿宋_GB2312" w:hint="eastAsia"/>
          <w:color w:val="000000"/>
          <w:sz w:val="28"/>
          <w:szCs w:val="28"/>
        </w:rPr>
        <w:t>3、项目绩效（</w:t>
      </w:r>
      <w:r w:rsidR="008A77E6">
        <w:rPr>
          <w:rFonts w:ascii="仿宋_GB2312" w:eastAsia="仿宋_GB2312" w:hAnsi="仿宋_GB2312" w:cs="仿宋_GB2312" w:hint="eastAsia"/>
          <w:color w:val="000000"/>
          <w:sz w:val="28"/>
          <w:szCs w:val="28"/>
        </w:rPr>
        <w:t>满分</w:t>
      </w:r>
      <w:r w:rsidRPr="00FE2BAA">
        <w:rPr>
          <w:rFonts w:ascii="仿宋_GB2312" w:eastAsia="仿宋_GB2312" w:hAnsi="仿宋_GB2312" w:cs="仿宋_GB2312" w:hint="eastAsia"/>
          <w:color w:val="000000"/>
          <w:sz w:val="28"/>
          <w:szCs w:val="28"/>
        </w:rPr>
        <w:t>60分）</w:t>
      </w:r>
    </w:p>
    <w:p w:rsidR="00AD16FA" w:rsidRPr="00EB47DB" w:rsidRDefault="004B2E0A" w:rsidP="00EB47DB">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追加2018年创建文明城市经费</w:t>
      </w:r>
      <w:r w:rsidR="00EB47DB">
        <w:rPr>
          <w:rFonts w:ascii="仿宋_GB2312" w:eastAsia="仿宋_GB2312" w:hAnsi="仿宋_GB2312" w:cs="仿宋_GB2312" w:hint="eastAsia"/>
          <w:color w:val="000000"/>
          <w:sz w:val="28"/>
          <w:szCs w:val="28"/>
        </w:rPr>
        <w:t>的</w:t>
      </w:r>
      <w:r w:rsidR="00FE2BAA">
        <w:rPr>
          <w:rFonts w:ascii="仿宋_GB2312" w:eastAsia="仿宋_GB2312" w:hAnsi="仿宋_GB2312" w:cs="仿宋_GB2312" w:hint="eastAsia"/>
          <w:color w:val="000000"/>
          <w:sz w:val="28"/>
          <w:szCs w:val="28"/>
        </w:rPr>
        <w:t>投入</w:t>
      </w:r>
      <w:r w:rsidR="00EB47DB">
        <w:rPr>
          <w:rFonts w:ascii="仿宋_GB2312" w:eastAsia="仿宋_GB2312" w:hAnsi="仿宋_GB2312" w:cs="仿宋_GB2312" w:hint="eastAsia"/>
          <w:color w:val="000000"/>
          <w:sz w:val="28"/>
          <w:szCs w:val="28"/>
        </w:rPr>
        <w:t>推进了</w:t>
      </w:r>
      <w:r w:rsidR="00EB47DB" w:rsidRPr="00EB47DB">
        <w:rPr>
          <w:rFonts w:ascii="仿宋_GB2312" w:eastAsia="仿宋_GB2312" w:hAnsi="仿宋_GB2312" w:cs="仿宋_GB2312" w:hint="eastAsia"/>
          <w:color w:val="000000"/>
          <w:sz w:val="28"/>
          <w:szCs w:val="28"/>
        </w:rPr>
        <w:t>政务环境、人文环境、生活环境、社会环境、生态环境、法治环境、市场环境</w:t>
      </w:r>
      <w:r w:rsidR="00EB47DB">
        <w:rPr>
          <w:rFonts w:ascii="仿宋_GB2312" w:eastAsia="仿宋_GB2312" w:hAnsi="仿宋_GB2312" w:cs="仿宋_GB2312" w:hint="eastAsia"/>
          <w:color w:val="000000"/>
          <w:sz w:val="28"/>
          <w:szCs w:val="28"/>
        </w:rPr>
        <w:t>的</w:t>
      </w:r>
      <w:r w:rsidR="00315A40">
        <w:rPr>
          <w:rFonts w:ascii="仿宋_GB2312" w:eastAsia="仿宋_GB2312" w:hAnsi="仿宋_GB2312" w:cs="仿宋_GB2312" w:hint="eastAsia"/>
          <w:color w:val="000000"/>
          <w:sz w:val="28"/>
          <w:szCs w:val="28"/>
        </w:rPr>
        <w:t>整体</w:t>
      </w:r>
      <w:r w:rsidR="00EB47DB">
        <w:rPr>
          <w:rFonts w:ascii="仿宋_GB2312" w:eastAsia="仿宋_GB2312" w:hAnsi="仿宋_GB2312" w:cs="仿宋_GB2312" w:hint="eastAsia"/>
          <w:color w:val="000000"/>
          <w:sz w:val="28"/>
          <w:szCs w:val="28"/>
        </w:rPr>
        <w:t>提升，</w:t>
      </w:r>
      <w:r w:rsidR="00FE2BAA" w:rsidRPr="00771F2A">
        <w:rPr>
          <w:rFonts w:ascii="仿宋_GB2312" w:eastAsia="仿宋_GB2312" w:hAnsi="仿宋_GB2312" w:cs="仿宋_GB2312" w:hint="eastAsia"/>
          <w:color w:val="000000"/>
          <w:sz w:val="28"/>
          <w:szCs w:val="28"/>
        </w:rPr>
        <w:t>创建街道辖区</w:t>
      </w:r>
      <w:r w:rsidR="00FE2BAA" w:rsidRPr="00771F2A">
        <w:rPr>
          <w:rFonts w:ascii="仿宋_GB2312" w:eastAsia="仿宋_GB2312" w:hAnsi="仿宋_GB2312" w:cs="仿宋_GB2312"/>
          <w:color w:val="000000"/>
          <w:sz w:val="28"/>
          <w:szCs w:val="28"/>
        </w:rPr>
        <w:t>良好的环境卫生秩序</w:t>
      </w:r>
      <w:r w:rsidR="00FE2BAA" w:rsidRPr="00771F2A">
        <w:rPr>
          <w:rFonts w:ascii="仿宋_GB2312" w:eastAsia="仿宋_GB2312" w:hAnsi="仿宋_GB2312" w:cs="仿宋_GB2312" w:hint="eastAsia"/>
          <w:color w:val="000000"/>
          <w:sz w:val="28"/>
          <w:szCs w:val="28"/>
        </w:rPr>
        <w:t>、人居环境</w:t>
      </w:r>
      <w:r w:rsidR="00FE2BAA">
        <w:rPr>
          <w:rFonts w:ascii="仿宋_GB2312" w:eastAsia="仿宋_GB2312" w:hAnsi="仿宋_GB2312" w:cs="仿宋_GB2312" w:hint="eastAsia"/>
          <w:color w:val="000000"/>
          <w:sz w:val="28"/>
          <w:szCs w:val="28"/>
        </w:rPr>
        <w:t>，</w:t>
      </w:r>
      <w:r w:rsidR="00EB47DB">
        <w:rPr>
          <w:rFonts w:ascii="仿宋_GB2312" w:eastAsia="仿宋_GB2312" w:hAnsi="仿宋_GB2312" w:cs="仿宋_GB2312" w:hint="eastAsia"/>
          <w:color w:val="000000"/>
          <w:sz w:val="28"/>
          <w:szCs w:val="28"/>
        </w:rPr>
        <w:t>为居民群众创造了一个</w:t>
      </w:r>
      <w:r w:rsidR="00FE2BAA" w:rsidRPr="00984314">
        <w:rPr>
          <w:rFonts w:ascii="仿宋_GB2312" w:eastAsia="仿宋_GB2312" w:hAnsi="仿宋_GB2312" w:cs="仿宋_GB2312" w:hint="eastAsia"/>
          <w:color w:val="000000"/>
          <w:sz w:val="28"/>
          <w:szCs w:val="28"/>
        </w:rPr>
        <w:t>良好的工</w:t>
      </w:r>
      <w:r w:rsidR="00EB47DB">
        <w:rPr>
          <w:rFonts w:ascii="仿宋_GB2312" w:eastAsia="仿宋_GB2312" w:hAnsi="仿宋_GB2312" w:cs="仿宋_GB2312" w:hint="eastAsia"/>
          <w:color w:val="000000"/>
          <w:sz w:val="28"/>
          <w:szCs w:val="28"/>
        </w:rPr>
        <w:t>作、学习、生活环境。</w:t>
      </w:r>
      <w:r w:rsidR="00AD16FA" w:rsidRPr="00EB47DB">
        <w:rPr>
          <w:rFonts w:ascii="仿宋_GB2312" w:eastAsia="仿宋_GB2312" w:hAnsi="仿宋_GB2312" w:cs="仿宋_GB2312" w:hint="eastAsia"/>
          <w:color w:val="000000"/>
          <w:sz w:val="28"/>
          <w:szCs w:val="28"/>
        </w:rPr>
        <w:t>实施以来产生了良好社会效益，对辖区环境产生了积极的影响。</w:t>
      </w:r>
    </w:p>
    <w:p w:rsid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EB47DB">
        <w:rPr>
          <w:rFonts w:ascii="仿宋_GB2312" w:eastAsia="仿宋_GB2312" w:hAnsi="仿宋_GB2312" w:cs="仿宋_GB2312" w:hint="eastAsia"/>
          <w:color w:val="000000"/>
          <w:sz w:val="28"/>
          <w:szCs w:val="28"/>
        </w:rPr>
        <w:t>但在</w:t>
      </w:r>
      <w:r w:rsidR="00313174" w:rsidRPr="00313174">
        <w:rPr>
          <w:rFonts w:ascii="仿宋_GB2312" w:eastAsia="仿宋_GB2312" w:hAnsi="仿宋_GB2312" w:cs="仿宋_GB2312" w:hint="eastAsia"/>
          <w:color w:val="000000"/>
          <w:sz w:val="28"/>
          <w:szCs w:val="28"/>
        </w:rPr>
        <w:t>生活环境</w:t>
      </w:r>
      <w:r w:rsidR="00313174">
        <w:rPr>
          <w:rFonts w:ascii="仿宋_GB2312" w:eastAsia="仿宋_GB2312" w:hAnsi="仿宋_GB2312" w:cs="仿宋_GB2312" w:hint="eastAsia"/>
          <w:color w:val="000000"/>
          <w:sz w:val="28"/>
          <w:szCs w:val="28"/>
        </w:rPr>
        <w:t>、</w:t>
      </w:r>
      <w:r w:rsidR="00EB47DB" w:rsidRPr="00EB47DB">
        <w:rPr>
          <w:rFonts w:ascii="仿宋_GB2312" w:eastAsia="仿宋_GB2312" w:hAnsi="仿宋_GB2312" w:cs="仿宋_GB2312" w:hint="eastAsia"/>
          <w:color w:val="000000"/>
          <w:sz w:val="28"/>
          <w:szCs w:val="28"/>
        </w:rPr>
        <w:t>交通维护效果、道路管护效果、长效性、</w:t>
      </w:r>
      <w:r w:rsidRPr="00EB47DB">
        <w:rPr>
          <w:rFonts w:ascii="仿宋_GB2312" w:eastAsia="仿宋_GB2312" w:hAnsi="仿宋_GB2312" w:cs="仿宋_GB2312" w:hint="eastAsia"/>
          <w:color w:val="000000"/>
          <w:sz w:val="28"/>
          <w:szCs w:val="28"/>
        </w:rPr>
        <w:t>满意度等方面存在不足，</w:t>
      </w:r>
      <w:proofErr w:type="gramStart"/>
      <w:r w:rsidRPr="00EB47DB">
        <w:rPr>
          <w:rFonts w:ascii="仿宋_GB2312" w:eastAsia="仿宋_GB2312" w:hAnsi="仿宋_GB2312" w:cs="仿宋_GB2312" w:hint="eastAsia"/>
          <w:color w:val="000000"/>
          <w:sz w:val="28"/>
          <w:szCs w:val="28"/>
        </w:rPr>
        <w:t>故扣</w:t>
      </w:r>
      <w:proofErr w:type="gramEnd"/>
      <w:r w:rsidR="00313174">
        <w:rPr>
          <w:rFonts w:ascii="仿宋_GB2312" w:eastAsia="仿宋_GB2312" w:hAnsi="仿宋_GB2312" w:cs="仿宋_GB2312"/>
          <w:color w:val="000000"/>
          <w:sz w:val="28"/>
          <w:szCs w:val="28"/>
        </w:rPr>
        <w:t>3.91</w:t>
      </w:r>
      <w:r w:rsidRPr="00EB47DB">
        <w:rPr>
          <w:rFonts w:ascii="仿宋_GB2312" w:eastAsia="仿宋_GB2312" w:hAnsi="仿宋_GB2312" w:cs="仿宋_GB2312" w:hint="eastAsia"/>
          <w:color w:val="000000"/>
          <w:sz w:val="28"/>
          <w:szCs w:val="28"/>
        </w:rPr>
        <w:t>分。该项自评得分合计</w:t>
      </w:r>
      <w:r w:rsidR="00313174">
        <w:rPr>
          <w:rFonts w:ascii="仿宋_GB2312" w:eastAsia="仿宋_GB2312" w:hAnsi="仿宋_GB2312" w:cs="仿宋_GB2312"/>
          <w:color w:val="000000"/>
          <w:sz w:val="28"/>
          <w:szCs w:val="28"/>
        </w:rPr>
        <w:t>56.0</w:t>
      </w:r>
      <w:r w:rsidR="00F009D9">
        <w:rPr>
          <w:rFonts w:ascii="仿宋_GB2312" w:eastAsia="仿宋_GB2312" w:hAnsi="仿宋_GB2312" w:cs="仿宋_GB2312"/>
          <w:color w:val="000000"/>
          <w:sz w:val="28"/>
          <w:szCs w:val="28"/>
        </w:rPr>
        <w:t>9</w:t>
      </w:r>
      <w:r w:rsidRPr="00EB47DB">
        <w:rPr>
          <w:rFonts w:ascii="仿宋_GB2312" w:eastAsia="仿宋_GB2312" w:hAnsi="仿宋_GB2312" w:cs="仿宋_GB2312" w:hint="eastAsia"/>
          <w:color w:val="000000"/>
          <w:sz w:val="28"/>
          <w:szCs w:val="28"/>
        </w:rPr>
        <w:t>分。</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EB47DB">
        <w:rPr>
          <w:rFonts w:ascii="仿宋_GB2312" w:eastAsia="仿宋_GB2312" w:hAnsi="仿宋_GB2312" w:cs="仿宋_GB2312" w:hint="eastAsia"/>
          <w:color w:val="000000"/>
          <w:sz w:val="28"/>
          <w:szCs w:val="28"/>
        </w:rPr>
        <w:t>综合以上项目支出绩效体系，</w:t>
      </w:r>
      <w:r w:rsidR="004B2E0A">
        <w:rPr>
          <w:rFonts w:ascii="仿宋_GB2312" w:eastAsia="仿宋_GB2312" w:hAnsi="仿宋_GB2312" w:cs="仿宋_GB2312" w:hint="eastAsia"/>
          <w:color w:val="000000"/>
          <w:sz w:val="28"/>
          <w:szCs w:val="28"/>
        </w:rPr>
        <w:t>追加2018年创建文明城市经费</w:t>
      </w:r>
      <w:r w:rsidRPr="00EB47DB">
        <w:rPr>
          <w:rFonts w:ascii="仿宋_GB2312" w:eastAsia="仿宋_GB2312" w:hAnsi="仿宋_GB2312" w:cs="仿宋_GB2312" w:hint="eastAsia"/>
          <w:color w:val="000000"/>
          <w:sz w:val="28"/>
          <w:szCs w:val="28"/>
        </w:rPr>
        <w:t>绩效自评总分为</w:t>
      </w:r>
      <w:r w:rsidR="00313174">
        <w:rPr>
          <w:rFonts w:ascii="仿宋_GB2312" w:eastAsia="仿宋_GB2312" w:hAnsi="仿宋_GB2312" w:cs="仿宋_GB2312" w:hint="eastAsia"/>
          <w:color w:val="000000"/>
          <w:sz w:val="28"/>
          <w:szCs w:val="28"/>
        </w:rPr>
        <w:t>96.09</w:t>
      </w:r>
      <w:r w:rsidRPr="00EB47DB">
        <w:rPr>
          <w:rFonts w:ascii="仿宋_GB2312" w:eastAsia="仿宋_GB2312" w:hAnsi="仿宋_GB2312" w:cs="仿宋_GB2312" w:hint="eastAsia"/>
          <w:color w:val="000000"/>
          <w:sz w:val="28"/>
          <w:szCs w:val="28"/>
        </w:rPr>
        <w:t>分。</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四、成本效益分析。</w:t>
      </w:r>
    </w:p>
    <w:p w:rsidR="00AD16FA" w:rsidRPr="00AD16FA" w:rsidRDefault="004B2E0A"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追加2018年创建文明城市经费</w:t>
      </w:r>
      <w:r w:rsidR="00AD16FA" w:rsidRPr="00AD16FA">
        <w:rPr>
          <w:rFonts w:ascii="仿宋_GB2312" w:eastAsia="仿宋_GB2312" w:hAnsi="仿宋_GB2312" w:cs="仿宋_GB2312" w:hint="eastAsia"/>
          <w:color w:val="000000"/>
          <w:sz w:val="28"/>
          <w:szCs w:val="28"/>
        </w:rPr>
        <w:t>预算总投入</w:t>
      </w:r>
      <w:r w:rsidR="00F009D9" w:rsidRPr="00F009D9">
        <w:rPr>
          <w:rFonts w:ascii="仿宋_GB2312" w:eastAsia="仿宋_GB2312" w:hAnsi="仿宋_GB2312" w:cs="仿宋_GB2312"/>
          <w:color w:val="000000"/>
          <w:sz w:val="28"/>
          <w:szCs w:val="28"/>
        </w:rPr>
        <w:t>632.66</w:t>
      </w:r>
      <w:r w:rsidR="00AD16FA" w:rsidRPr="00AD16FA">
        <w:rPr>
          <w:rFonts w:ascii="仿宋_GB2312" w:eastAsia="仿宋_GB2312" w:hAnsi="仿宋_GB2312" w:cs="仿宋_GB2312" w:hint="eastAsia"/>
          <w:color w:val="000000"/>
          <w:sz w:val="28"/>
          <w:szCs w:val="28"/>
        </w:rPr>
        <w:t>万元，已</w:t>
      </w:r>
      <w:r w:rsidR="007077F3">
        <w:rPr>
          <w:rFonts w:ascii="仿宋_GB2312" w:eastAsia="仿宋_GB2312" w:hAnsi="仿宋_GB2312" w:cs="仿宋_GB2312" w:hint="eastAsia"/>
          <w:color w:val="000000"/>
          <w:sz w:val="28"/>
          <w:szCs w:val="28"/>
        </w:rPr>
        <w:t>从区级财政全额拨付到位。资金已全部使用完毕，项目资金主要用于创</w:t>
      </w:r>
      <w:r w:rsidR="00DE4FCF">
        <w:rPr>
          <w:rFonts w:ascii="仿宋_GB2312" w:eastAsia="仿宋_GB2312" w:hAnsi="仿宋_GB2312" w:cs="仿宋_GB2312" w:hint="eastAsia"/>
          <w:color w:val="000000"/>
          <w:sz w:val="28"/>
          <w:szCs w:val="28"/>
        </w:rPr>
        <w:t>建期间各</w:t>
      </w:r>
      <w:r w:rsidR="007077F3">
        <w:rPr>
          <w:rFonts w:ascii="仿宋_GB2312" w:eastAsia="仿宋_GB2312" w:hAnsi="仿宋_GB2312" w:cs="仿宋_GB2312" w:hint="eastAsia"/>
          <w:color w:val="000000"/>
          <w:sz w:val="28"/>
          <w:szCs w:val="28"/>
        </w:rPr>
        <w:t>临时人员劳务、补贴</w:t>
      </w:r>
      <w:r w:rsidR="00DE4FCF">
        <w:rPr>
          <w:rFonts w:ascii="仿宋_GB2312" w:eastAsia="仿宋_GB2312" w:hAnsi="仿宋_GB2312" w:cs="仿宋_GB2312" w:hint="eastAsia"/>
          <w:color w:val="000000"/>
          <w:sz w:val="28"/>
          <w:szCs w:val="28"/>
        </w:rPr>
        <w:t>发放；开展各类道德文化、科普、法制宣传</w:t>
      </w:r>
      <w:r w:rsidR="00DE4FCF" w:rsidRPr="00DE4FCF">
        <w:rPr>
          <w:rFonts w:ascii="仿宋_GB2312" w:eastAsia="仿宋_GB2312" w:hAnsi="仿宋_GB2312" w:cs="仿宋_GB2312" w:hint="eastAsia"/>
          <w:color w:val="000000"/>
          <w:sz w:val="28"/>
          <w:szCs w:val="28"/>
        </w:rPr>
        <w:t>活动</w:t>
      </w:r>
      <w:proofErr w:type="gramStart"/>
      <w:r w:rsidR="00DE4FCF">
        <w:rPr>
          <w:rFonts w:ascii="仿宋_GB2312" w:eastAsia="仿宋_GB2312" w:hAnsi="仿宋_GB2312" w:cs="仿宋_GB2312" w:hint="eastAsia"/>
          <w:color w:val="000000"/>
          <w:sz w:val="28"/>
          <w:szCs w:val="28"/>
        </w:rPr>
        <w:t>及创城</w:t>
      </w:r>
      <w:r w:rsidR="007077F3" w:rsidRPr="007077F3">
        <w:rPr>
          <w:rFonts w:ascii="仿宋_GB2312" w:eastAsia="仿宋_GB2312" w:hAnsi="仿宋_GB2312" w:cs="仿宋_GB2312" w:hint="eastAsia"/>
          <w:color w:val="000000"/>
          <w:sz w:val="28"/>
          <w:szCs w:val="28"/>
        </w:rPr>
        <w:t>氛围</w:t>
      </w:r>
      <w:proofErr w:type="gramEnd"/>
      <w:r w:rsidR="007077F3" w:rsidRPr="007077F3">
        <w:rPr>
          <w:rFonts w:ascii="仿宋_GB2312" w:eastAsia="仿宋_GB2312" w:hAnsi="仿宋_GB2312" w:cs="仿宋_GB2312" w:hint="eastAsia"/>
          <w:color w:val="000000"/>
          <w:sz w:val="28"/>
          <w:szCs w:val="28"/>
        </w:rPr>
        <w:t>打造</w:t>
      </w:r>
      <w:r w:rsidR="007077F3">
        <w:rPr>
          <w:rFonts w:ascii="仿宋_GB2312" w:eastAsia="仿宋_GB2312" w:hAnsi="仿宋_GB2312" w:cs="仿宋_GB2312" w:hint="eastAsia"/>
          <w:color w:val="000000"/>
          <w:sz w:val="28"/>
          <w:szCs w:val="28"/>
        </w:rPr>
        <w:t>等方面。</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该项目各项经费支出通过相关报账手续后，由财政所进行资金拨付。项目实际支出与项目计划投入资金的用途相符，资金的拨付有完整的审批程序和手续，符合项目预算批复或合同规定的用途，不存在超标列支相关费用，基本做到了专款专用，不存在截留、挤占、挪用、虚列支出，对资金使用严格财经纪律，专款专用，确保了资金使用效率。</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t>五、主要经验及做法、存在的问题和建议</w:t>
      </w:r>
    </w:p>
    <w:p w:rsidR="00AD16FA" w:rsidRPr="00AD16FA" w:rsidRDefault="00AD16FA" w:rsidP="00AD16FA">
      <w:pPr>
        <w:topLinePunct/>
        <w:spacing w:line="520" w:lineRule="exact"/>
        <w:ind w:firstLineChars="250" w:firstLine="700"/>
        <w:rPr>
          <w:rFonts w:ascii="仿宋_GB2312" w:eastAsia="仿宋_GB2312" w:hAnsi="仿宋_GB2312" w:cs="仿宋_GB2312"/>
          <w:color w:val="000000"/>
          <w:sz w:val="28"/>
          <w:szCs w:val="28"/>
        </w:rPr>
      </w:pPr>
      <w:r w:rsidRPr="00AD16FA">
        <w:rPr>
          <w:rFonts w:ascii="仿宋_GB2312" w:eastAsia="仿宋_GB2312" w:hAnsi="仿宋_GB2312" w:cs="仿宋_GB2312" w:hint="eastAsia"/>
          <w:color w:val="000000"/>
          <w:sz w:val="28"/>
          <w:szCs w:val="28"/>
        </w:rPr>
        <w:lastRenderedPageBreak/>
        <w:t>（一）主要经验及做法；</w:t>
      </w:r>
    </w:p>
    <w:p w:rsidR="00F009D9" w:rsidRDefault="003F6452" w:rsidP="00617363">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1、</w:t>
      </w:r>
      <w:r w:rsidR="00F009D9">
        <w:rPr>
          <w:rFonts w:ascii="仿宋_GB2312" w:eastAsia="仿宋_GB2312" w:hAnsi="仿宋_GB2312" w:cs="仿宋_GB2312" w:hint="eastAsia"/>
          <w:color w:val="000000"/>
          <w:sz w:val="28"/>
          <w:szCs w:val="28"/>
        </w:rPr>
        <w:t>高度重视，明确责任，严格落实创建工作任务。</w:t>
      </w:r>
    </w:p>
    <w:p w:rsidR="00617363" w:rsidRPr="00617363" w:rsidRDefault="00617363" w:rsidP="00617363">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2、</w:t>
      </w:r>
      <w:r w:rsidRPr="00617363">
        <w:rPr>
          <w:rFonts w:ascii="仿宋_GB2312" w:eastAsia="仿宋_GB2312" w:hAnsi="仿宋_GB2312" w:cs="仿宋_GB2312" w:hint="eastAsia"/>
          <w:color w:val="000000"/>
          <w:sz w:val="28"/>
          <w:szCs w:val="28"/>
        </w:rPr>
        <w:t>全面推进，对标整改，进一步夯实创建基础。</w:t>
      </w:r>
      <w:r w:rsidRPr="00617363">
        <w:rPr>
          <w:rFonts w:ascii="仿宋_GB2312" w:eastAsia="仿宋_GB2312" w:hAnsi="仿宋_GB2312" w:cs="仿宋_GB2312"/>
          <w:color w:val="000000"/>
          <w:sz w:val="28"/>
          <w:szCs w:val="28"/>
        </w:rPr>
        <w:t>通过切实做好各项基础性工作，保证居民小区、背街小巷、城市道路、农贸市场、校园周边、重点区域卫生环境和社会秩序</w:t>
      </w:r>
      <w:r w:rsidR="00F009D9">
        <w:rPr>
          <w:rFonts w:ascii="仿宋_GB2312" w:eastAsia="仿宋_GB2312" w:hAnsi="仿宋_GB2312" w:cs="仿宋_GB2312" w:hint="eastAsia"/>
          <w:color w:val="000000"/>
          <w:sz w:val="28"/>
          <w:szCs w:val="28"/>
        </w:rPr>
        <w:t>持续</w:t>
      </w:r>
      <w:r w:rsidR="00F009D9">
        <w:rPr>
          <w:rFonts w:ascii="仿宋_GB2312" w:eastAsia="仿宋_GB2312" w:hAnsi="仿宋_GB2312" w:cs="仿宋_GB2312"/>
          <w:color w:val="000000"/>
          <w:sz w:val="28"/>
          <w:szCs w:val="28"/>
        </w:rPr>
        <w:t>文明</w:t>
      </w:r>
      <w:r w:rsidRPr="00617363">
        <w:rPr>
          <w:rFonts w:ascii="仿宋_GB2312" w:eastAsia="仿宋_GB2312" w:hAnsi="仿宋_GB2312" w:cs="仿宋_GB2312"/>
          <w:color w:val="000000"/>
          <w:sz w:val="28"/>
          <w:szCs w:val="28"/>
        </w:rPr>
        <w:t>，持续推进小区微改造、小区社会治理、城市景观形象、城市文明交通、数字化城市管理、未成年人思想道德建设工作。</w:t>
      </w:r>
    </w:p>
    <w:p w:rsidR="00617363" w:rsidRPr="00617363" w:rsidRDefault="00617363" w:rsidP="00617363">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sidRPr="00617363">
        <w:rPr>
          <w:rFonts w:ascii="仿宋_GB2312" w:eastAsia="仿宋_GB2312" w:hAnsi="仿宋_GB2312" w:cs="仿宋_GB2312" w:hint="eastAsia"/>
          <w:color w:val="000000"/>
          <w:sz w:val="28"/>
          <w:szCs w:val="28"/>
        </w:rPr>
        <w:t>强化督查，严格奖惩，进一步</w:t>
      </w:r>
      <w:proofErr w:type="gramStart"/>
      <w:r w:rsidRPr="00617363">
        <w:rPr>
          <w:rFonts w:ascii="仿宋_GB2312" w:eastAsia="仿宋_GB2312" w:hAnsi="仿宋_GB2312" w:cs="仿宋_GB2312" w:hint="eastAsia"/>
          <w:color w:val="000000"/>
          <w:sz w:val="28"/>
          <w:szCs w:val="28"/>
        </w:rPr>
        <w:t>提升创</w:t>
      </w:r>
      <w:r w:rsidR="00F009D9">
        <w:rPr>
          <w:rFonts w:ascii="仿宋_GB2312" w:eastAsia="仿宋_GB2312" w:hAnsi="仿宋_GB2312" w:cs="仿宋_GB2312" w:hint="eastAsia"/>
          <w:color w:val="000000"/>
          <w:sz w:val="28"/>
          <w:szCs w:val="28"/>
        </w:rPr>
        <w:t>文效果</w:t>
      </w:r>
      <w:proofErr w:type="gramEnd"/>
    </w:p>
    <w:p w:rsidR="00617363" w:rsidRPr="00617363" w:rsidRDefault="00617363" w:rsidP="00617363">
      <w:pPr>
        <w:topLinePunct/>
        <w:spacing w:line="520" w:lineRule="exact"/>
        <w:ind w:firstLineChars="250" w:firstLine="700"/>
        <w:rPr>
          <w:rFonts w:ascii="仿宋_GB2312" w:eastAsia="仿宋_GB2312" w:hAnsi="仿宋_GB2312" w:cs="仿宋_GB2312"/>
          <w:color w:val="000000"/>
          <w:sz w:val="28"/>
          <w:szCs w:val="28"/>
        </w:rPr>
      </w:pPr>
      <w:r w:rsidRPr="00617363">
        <w:rPr>
          <w:rFonts w:ascii="仿宋_GB2312" w:eastAsia="仿宋_GB2312" w:hAnsi="仿宋_GB2312" w:cs="仿宋_GB2312" w:hint="eastAsia"/>
          <w:color w:val="000000"/>
          <w:sz w:val="28"/>
          <w:szCs w:val="28"/>
        </w:rPr>
        <w:t>坚持好创文工作例会制度。对群众反映的热点、难点和督查中发现的重点问题，认真研究分析，明确责任部门，推动工作落实。强化创建工作督查考核。街道目督办负责对工作</w:t>
      </w:r>
      <w:proofErr w:type="gramStart"/>
      <w:r w:rsidRPr="00617363">
        <w:rPr>
          <w:rFonts w:ascii="仿宋_GB2312" w:eastAsia="仿宋_GB2312" w:hAnsi="仿宋_GB2312" w:cs="仿宋_GB2312" w:hint="eastAsia"/>
          <w:color w:val="000000"/>
          <w:sz w:val="28"/>
          <w:szCs w:val="28"/>
        </w:rPr>
        <w:t>拖杳</w:t>
      </w:r>
      <w:proofErr w:type="gramEnd"/>
      <w:r w:rsidRPr="00617363">
        <w:rPr>
          <w:rFonts w:ascii="仿宋_GB2312" w:eastAsia="仿宋_GB2312" w:hAnsi="仿宋_GB2312" w:cs="仿宋_GB2312" w:hint="eastAsia"/>
          <w:color w:val="000000"/>
          <w:sz w:val="28"/>
          <w:szCs w:val="28"/>
        </w:rPr>
        <w:t>、推诿扯皮、敷衍塞责、推进落实不力的科室和社区进行督查督办，对造成重大失责的科室或个人按规定进行倒查问责。</w:t>
      </w:r>
    </w:p>
    <w:p w:rsidR="00771F2A" w:rsidRPr="00F009D9" w:rsidRDefault="00617363" w:rsidP="00617363">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4</w:t>
      </w:r>
      <w:r w:rsidR="003F6452" w:rsidRPr="00F009D9">
        <w:rPr>
          <w:rFonts w:ascii="仿宋_GB2312" w:eastAsia="仿宋_GB2312" w:hAnsi="仿宋_GB2312" w:cs="仿宋_GB2312" w:hint="eastAsia"/>
          <w:sz w:val="28"/>
          <w:szCs w:val="28"/>
        </w:rPr>
        <w:t>、</w:t>
      </w:r>
      <w:r w:rsidR="00771F2A" w:rsidRPr="00F009D9">
        <w:rPr>
          <w:rFonts w:ascii="仿宋_GB2312" w:eastAsia="仿宋_GB2312" w:hAnsi="仿宋_GB2312" w:cs="仿宋_GB2312" w:hint="eastAsia"/>
          <w:sz w:val="28"/>
          <w:szCs w:val="28"/>
        </w:rPr>
        <w:t>发动群众。在创建过程中始终坚持“创建为民、创建惠民”的理念，让群众在活动中参与创建，支持创建。在开展各项活动中，坚持广泛发动群众，多角度的宣传，</w:t>
      </w:r>
      <w:proofErr w:type="gramStart"/>
      <w:r w:rsidR="00771F2A" w:rsidRPr="00F009D9">
        <w:rPr>
          <w:rFonts w:ascii="仿宋_GB2312" w:eastAsia="仿宋_GB2312" w:hAnsi="仿宋_GB2312" w:cs="仿宋_GB2312" w:hint="eastAsia"/>
          <w:sz w:val="28"/>
          <w:szCs w:val="28"/>
        </w:rPr>
        <w:t>传播正</w:t>
      </w:r>
      <w:proofErr w:type="gramEnd"/>
      <w:r w:rsidR="00771F2A" w:rsidRPr="00F009D9">
        <w:rPr>
          <w:rFonts w:ascii="仿宋_GB2312" w:eastAsia="仿宋_GB2312" w:hAnsi="仿宋_GB2312" w:cs="仿宋_GB2312" w:hint="eastAsia"/>
          <w:sz w:val="28"/>
          <w:szCs w:val="28"/>
        </w:rPr>
        <w:t>能量，弘扬新风尚。</w:t>
      </w:r>
    </w:p>
    <w:p w:rsidR="00AD16FA" w:rsidRPr="00F009D9" w:rsidRDefault="00617363" w:rsidP="00AD16FA">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5</w:t>
      </w:r>
      <w:r w:rsidR="00AD16FA" w:rsidRPr="00F009D9">
        <w:rPr>
          <w:rFonts w:ascii="仿宋_GB2312" w:eastAsia="仿宋_GB2312" w:hAnsi="仿宋_GB2312" w:cs="仿宋_GB2312" w:hint="eastAsia"/>
          <w:sz w:val="28"/>
          <w:szCs w:val="28"/>
        </w:rPr>
        <w:t>、确定专人负责主体责任落实和日常痕迹管理等工作。</w:t>
      </w:r>
    </w:p>
    <w:p w:rsidR="00AD16FA" w:rsidRPr="00F009D9" w:rsidRDefault="00AD16FA" w:rsidP="00AD16FA">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（二）存在的问题；</w:t>
      </w:r>
    </w:p>
    <w:p w:rsidR="001A1A1C" w:rsidRPr="00F009D9" w:rsidRDefault="00FC5CE5" w:rsidP="001A1A1C">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1、</w:t>
      </w:r>
      <w:r w:rsidR="00F009D9" w:rsidRPr="00F009D9">
        <w:rPr>
          <w:rFonts w:ascii="仿宋_GB2312" w:eastAsia="仿宋_GB2312" w:hAnsi="仿宋_GB2312" w:cs="仿宋_GB2312" w:hint="eastAsia"/>
          <w:sz w:val="28"/>
          <w:szCs w:val="28"/>
        </w:rPr>
        <w:t>资金</w:t>
      </w:r>
      <w:r w:rsidR="00771F2A" w:rsidRPr="00F009D9">
        <w:rPr>
          <w:rFonts w:ascii="仿宋_GB2312" w:eastAsia="仿宋_GB2312" w:hAnsi="仿宋_GB2312" w:cs="仿宋_GB2312" w:hint="eastAsia"/>
          <w:sz w:val="28"/>
          <w:szCs w:val="28"/>
        </w:rPr>
        <w:t>不足。精神文明工作主要是通过活动载体来传播、引领社会风尚。开展各项活动都离不开资金的支持。所需预算均按照项目、工作开展前的计划、调研与统计进行预估，而在实际项目、工作开展期间，项目、工作的变动调整或突发情况使得实际经费与预算经费有一定出入，实际支付进度与既定支付进度的比率在年中时会存在一定差异。</w:t>
      </w:r>
    </w:p>
    <w:p w:rsidR="00DA070D" w:rsidRPr="00F933E3" w:rsidRDefault="00FC5CE5" w:rsidP="00DA070D">
      <w:pPr>
        <w:spacing w:line="600" w:lineRule="exact"/>
        <w:ind w:firstLineChars="200" w:firstLine="560"/>
        <w:jc w:val="left"/>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2、“创文”指标任务艰巨，氛围宣传的覆盖率、市民的参与度满意度、环境综合整治、</w:t>
      </w:r>
      <w:bookmarkStart w:id="0" w:name="_GoBack"/>
      <w:bookmarkEnd w:id="0"/>
      <w:r w:rsidRPr="00F009D9">
        <w:rPr>
          <w:rFonts w:ascii="仿宋_GB2312" w:eastAsia="仿宋_GB2312" w:hAnsi="仿宋_GB2312" w:cs="仿宋_GB2312" w:hint="eastAsia"/>
          <w:sz w:val="28"/>
          <w:szCs w:val="28"/>
        </w:rPr>
        <w:t>城市建设管理水平等都有待提升</w:t>
      </w:r>
      <w:r w:rsidR="00984314" w:rsidRPr="00F009D9">
        <w:rPr>
          <w:rFonts w:ascii="仿宋_GB2312" w:eastAsia="仿宋_GB2312" w:hAnsi="仿宋_GB2312" w:cs="仿宋_GB2312" w:hint="eastAsia"/>
          <w:sz w:val="28"/>
          <w:szCs w:val="28"/>
        </w:rPr>
        <w:t>。</w:t>
      </w:r>
      <w:r w:rsidR="00DA070D" w:rsidRPr="00F933E3">
        <w:rPr>
          <w:rFonts w:ascii="仿宋_GB2312" w:eastAsia="仿宋_GB2312" w:hAnsi="仿宋_GB2312" w:cs="仿宋_GB2312" w:hint="eastAsia"/>
          <w:sz w:val="28"/>
          <w:szCs w:val="28"/>
        </w:rPr>
        <w:t>结合2018年</w:t>
      </w:r>
      <w:r w:rsidR="00DA070D" w:rsidRPr="00F933E3">
        <w:rPr>
          <w:rFonts w:ascii="仿宋_GB2312" w:eastAsia="仿宋_GB2312" w:hAnsi="仿宋_GB2312" w:cs="仿宋_GB2312" w:hint="eastAsia"/>
          <w:sz w:val="28"/>
          <w:szCs w:val="28"/>
        </w:rPr>
        <w:lastRenderedPageBreak/>
        <w:t>度双月测评、季度测评结果，发现东华街道辖区内主要存在问题在于机动车和非机动车乱停乱放、路面保洁不到位、小区楼道杂物堆放</w:t>
      </w:r>
      <w:r w:rsidR="00DA070D">
        <w:rPr>
          <w:rFonts w:ascii="仿宋_GB2312" w:eastAsia="仿宋_GB2312" w:hAnsi="黑体" w:hint="eastAsia"/>
          <w:sz w:val="34"/>
          <w:szCs w:val="34"/>
        </w:rPr>
        <w:t>、</w:t>
      </w:r>
      <w:r w:rsidR="00DA070D" w:rsidRPr="00F933E3">
        <w:rPr>
          <w:rFonts w:ascii="仿宋_GB2312" w:eastAsia="仿宋_GB2312" w:hAnsi="仿宋_GB2312" w:cs="仿宋_GB2312" w:hint="eastAsia"/>
          <w:sz w:val="28"/>
          <w:szCs w:val="28"/>
        </w:rPr>
        <w:t>消防设施检查登记不及时、门前三包落实不到位等问题，</w:t>
      </w:r>
    </w:p>
    <w:p w:rsidR="00FC5CE5" w:rsidRPr="00F009D9" w:rsidRDefault="00771F2A" w:rsidP="00294FB5">
      <w:pPr>
        <w:spacing w:line="600" w:lineRule="exact"/>
        <w:ind w:firstLineChars="200" w:firstLine="560"/>
        <w:jc w:val="left"/>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3</w:t>
      </w:r>
      <w:r w:rsidR="00FC5CE5" w:rsidRPr="00F009D9">
        <w:rPr>
          <w:rFonts w:ascii="仿宋_GB2312" w:eastAsia="仿宋_GB2312" w:hAnsi="仿宋_GB2312" w:cs="仿宋_GB2312" w:hint="eastAsia"/>
          <w:sz w:val="28"/>
          <w:szCs w:val="28"/>
        </w:rPr>
        <w:t>、</w:t>
      </w:r>
      <w:r w:rsidR="00FC5CE5" w:rsidRPr="00F009D9">
        <w:rPr>
          <w:rFonts w:ascii="仿宋_GB2312" w:eastAsia="仿宋_GB2312" w:hAnsi="仿宋_GB2312" w:cs="仿宋_GB2312"/>
          <w:sz w:val="28"/>
          <w:szCs w:val="28"/>
        </w:rPr>
        <w:t>社会效益指标</w:t>
      </w:r>
      <w:r w:rsidR="00FC5CE5" w:rsidRPr="00F009D9">
        <w:rPr>
          <w:rFonts w:ascii="仿宋_GB2312" w:eastAsia="仿宋_GB2312" w:hAnsi="仿宋_GB2312" w:cs="仿宋_GB2312" w:hint="eastAsia"/>
          <w:sz w:val="28"/>
          <w:szCs w:val="28"/>
        </w:rPr>
        <w:t>及社会公众或服务对象满意度指标未能完全达到预算绩效目标，由于辖区范围广、涉及事务种类繁多，无法达到100%的满意度回馈。</w:t>
      </w:r>
    </w:p>
    <w:p w:rsidR="00AD16FA" w:rsidRPr="00F009D9" w:rsidRDefault="00AD16FA" w:rsidP="00AD16FA">
      <w:pPr>
        <w:topLinePunct/>
        <w:spacing w:line="520" w:lineRule="exact"/>
        <w:ind w:firstLineChars="250" w:firstLine="700"/>
        <w:rPr>
          <w:rFonts w:ascii="仿宋_GB2312" w:eastAsia="仿宋_GB2312" w:hAnsi="仿宋_GB2312" w:cs="仿宋_GB2312"/>
          <w:sz w:val="28"/>
          <w:szCs w:val="28"/>
        </w:rPr>
      </w:pPr>
      <w:r w:rsidRPr="00F009D9">
        <w:rPr>
          <w:rFonts w:ascii="仿宋_GB2312" w:eastAsia="仿宋_GB2312" w:hAnsi="仿宋_GB2312" w:cs="仿宋_GB2312" w:hint="eastAsia"/>
          <w:sz w:val="28"/>
          <w:szCs w:val="28"/>
        </w:rPr>
        <w:t>（三）建议和改进措施。</w:t>
      </w:r>
    </w:p>
    <w:p w:rsidR="00FC5CE5" w:rsidRPr="00E717F8" w:rsidRDefault="00FC5CE5" w:rsidP="00E717F8">
      <w:pPr>
        <w:spacing w:line="600" w:lineRule="exact"/>
        <w:ind w:firstLineChars="200" w:firstLine="560"/>
        <w:jc w:val="left"/>
        <w:rPr>
          <w:rFonts w:ascii="仿宋_GB2312" w:eastAsia="仿宋_GB2312" w:hAnsi="仿宋_GB2312" w:cs="仿宋_GB2312"/>
          <w:sz w:val="28"/>
          <w:szCs w:val="28"/>
        </w:rPr>
      </w:pPr>
      <w:r w:rsidRPr="00E717F8">
        <w:rPr>
          <w:rFonts w:ascii="仿宋_GB2312" w:eastAsia="仿宋_GB2312" w:hAnsi="仿宋_GB2312" w:cs="仿宋_GB2312" w:hint="eastAsia"/>
          <w:sz w:val="28"/>
          <w:szCs w:val="28"/>
        </w:rPr>
        <w:t>1、</w:t>
      </w:r>
      <w:r w:rsidR="00771F2A" w:rsidRPr="00E717F8">
        <w:rPr>
          <w:rFonts w:ascii="仿宋_GB2312" w:eastAsia="仿宋_GB2312" w:hAnsi="仿宋_GB2312" w:cs="仿宋_GB2312" w:hint="eastAsia"/>
          <w:sz w:val="28"/>
          <w:szCs w:val="28"/>
        </w:rPr>
        <w:t>加大经费投入，根据上年工作开展情况及绩效自评小组的结果，结合下年工作目标、计划，科学合理的分配各块工作资金，做到不遗漏，重点突出。</w:t>
      </w:r>
    </w:p>
    <w:p w:rsidR="00FC5CE5" w:rsidRPr="00DA070D" w:rsidRDefault="00FC5CE5" w:rsidP="00E717F8">
      <w:pPr>
        <w:spacing w:line="600" w:lineRule="exact"/>
        <w:ind w:firstLineChars="200" w:firstLine="560"/>
        <w:jc w:val="left"/>
        <w:rPr>
          <w:rFonts w:ascii="仿宋_GB2312" w:eastAsia="仿宋_GB2312" w:hAnsi="仿宋_GB2312" w:cs="仿宋_GB2312"/>
          <w:color w:val="000000"/>
          <w:sz w:val="28"/>
          <w:szCs w:val="28"/>
        </w:rPr>
      </w:pPr>
      <w:r w:rsidRPr="00E717F8">
        <w:rPr>
          <w:rFonts w:ascii="仿宋_GB2312" w:eastAsia="仿宋_GB2312" w:hAnsi="仿宋_GB2312" w:cs="仿宋_GB2312" w:hint="eastAsia"/>
          <w:sz w:val="28"/>
          <w:szCs w:val="28"/>
        </w:rPr>
        <w:t>2、加大城市管理宣传力度，增强居民素质，加大经费投入，整改提升、全面达标，规范、细致做好“创文”工作。</w:t>
      </w:r>
      <w:r w:rsidR="00DA070D" w:rsidRPr="00E717F8">
        <w:rPr>
          <w:rFonts w:ascii="仿宋_GB2312" w:eastAsia="仿宋_GB2312" w:hAnsi="仿宋_GB2312" w:cs="仿宋_GB2312" w:hint="eastAsia"/>
          <w:sz w:val="28"/>
          <w:szCs w:val="28"/>
        </w:rPr>
        <w:t>由街道各专项组、相关科室和各社区配合开展集中专项整治，加强日常管理和教育引导，对症下药、综合施策，避免此类问题再次的发生频率，确保“六个不滑坡”和“六个持续提升”，并着重进一步提升辖区文明程度和市民文明素质。</w:t>
      </w:r>
    </w:p>
    <w:p w:rsidR="00950C5E" w:rsidRDefault="00950C5E" w:rsidP="00771F2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3、</w:t>
      </w:r>
      <w:r w:rsidRPr="00984314">
        <w:rPr>
          <w:rFonts w:ascii="仿宋_GB2312" w:eastAsia="仿宋_GB2312" w:hAnsi="仿宋_GB2312" w:cs="仿宋_GB2312" w:hint="eastAsia"/>
          <w:color w:val="000000"/>
          <w:sz w:val="28"/>
          <w:szCs w:val="28"/>
        </w:rPr>
        <w:t>了解民意、倾听民意，结合自身实际，合理利用工作经费，制定切实可行方案，积极开展各类服务群众的公益活动，推进社会福利事业发展，探索符合群众需要的服务、工作、活动方式，重视辖区公众的反馈意见，努力将满意程度提高到设定目标值。</w:t>
      </w:r>
    </w:p>
    <w:p w:rsidR="00651BAB" w:rsidRDefault="00651BAB" w:rsidP="00651BAB">
      <w:pPr>
        <w:topLinePunct/>
        <w:spacing w:line="520" w:lineRule="exact"/>
        <w:ind w:firstLineChars="200" w:firstLine="560"/>
        <w:rPr>
          <w:rFonts w:ascii="仿宋_GB2312" w:eastAsia="仿宋_GB2312" w:hAnsi="仿宋_GB2312" w:cs="仿宋_GB2312"/>
          <w:color w:val="000000"/>
          <w:sz w:val="28"/>
          <w:szCs w:val="28"/>
        </w:rPr>
      </w:pPr>
    </w:p>
    <w:p w:rsidR="00651BAB" w:rsidRDefault="00651BAB" w:rsidP="00651BAB">
      <w:pPr>
        <w:topLinePunct/>
        <w:spacing w:line="520" w:lineRule="exact"/>
        <w:ind w:firstLineChars="200" w:firstLine="560"/>
        <w:rPr>
          <w:rFonts w:ascii="仿宋_GB2312" w:eastAsia="仿宋_GB2312" w:hAnsi="仿宋_GB2312" w:cs="仿宋_GB2312"/>
          <w:color w:val="000000"/>
          <w:sz w:val="28"/>
          <w:szCs w:val="28"/>
        </w:rPr>
      </w:pPr>
    </w:p>
    <w:p w:rsidR="00651BAB" w:rsidRDefault="00651BAB" w:rsidP="00651BAB">
      <w:pPr>
        <w:topLinePunct/>
        <w:spacing w:line="520" w:lineRule="exact"/>
        <w:ind w:firstLineChars="200" w:firstLine="560"/>
        <w:rPr>
          <w:rFonts w:ascii="仿宋_GB2312" w:eastAsia="仿宋_GB2312" w:hAnsi="仿宋_GB2312" w:cs="仿宋_GB2312"/>
          <w:color w:val="000000"/>
          <w:sz w:val="28"/>
          <w:szCs w:val="28"/>
        </w:rPr>
      </w:pPr>
    </w:p>
    <w:p w:rsidR="00651BAB" w:rsidRDefault="00651BAB" w:rsidP="00651BAB">
      <w:pPr>
        <w:topLinePunct/>
        <w:spacing w:line="520" w:lineRule="exact"/>
        <w:ind w:firstLineChars="200" w:firstLine="560"/>
        <w:rPr>
          <w:rFonts w:ascii="仿宋_GB2312" w:eastAsia="仿宋_GB2312" w:hAnsi="仿宋_GB2312" w:cs="仿宋_GB2312"/>
          <w:color w:val="000000"/>
          <w:sz w:val="28"/>
          <w:szCs w:val="28"/>
        </w:rPr>
      </w:pPr>
    </w:p>
    <w:p w:rsidR="00651BAB" w:rsidRDefault="00651BAB" w:rsidP="00651BAB">
      <w:pPr>
        <w:topLinePunct/>
        <w:spacing w:line="520" w:lineRule="exact"/>
        <w:ind w:firstLineChars="200" w:firstLine="560"/>
        <w:rPr>
          <w:rFonts w:ascii="仿宋_GB2312" w:eastAsia="仿宋_GB2312" w:hAnsi="仿宋_GB2312" w:cs="仿宋_GB2312"/>
          <w:color w:val="000000"/>
          <w:sz w:val="28"/>
          <w:szCs w:val="28"/>
        </w:rPr>
      </w:pPr>
    </w:p>
    <w:p w:rsidR="00AD16FA" w:rsidRPr="00AD16FA" w:rsidRDefault="00F009D9" w:rsidP="00651BAB">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附件1</w:t>
      </w:r>
      <w:r w:rsidR="00AD16FA" w:rsidRPr="00AD16FA">
        <w:rPr>
          <w:rFonts w:ascii="仿宋_GB2312" w:eastAsia="仿宋_GB2312" w:hAnsi="仿宋_GB2312" w:cs="仿宋_GB2312" w:hint="eastAsia"/>
          <w:color w:val="000000"/>
          <w:sz w:val="28"/>
          <w:szCs w:val="28"/>
        </w:rPr>
        <w:t>、绩效评价指标体系；</w:t>
      </w:r>
    </w:p>
    <w:p w:rsidR="00F009D9" w:rsidRDefault="00F009D9"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附件2、</w:t>
      </w:r>
      <w:r w:rsidR="00AD16FA" w:rsidRPr="00AD16FA">
        <w:rPr>
          <w:rFonts w:ascii="仿宋_GB2312" w:eastAsia="仿宋_GB2312" w:hAnsi="仿宋_GB2312" w:cs="仿宋_GB2312" w:hint="eastAsia"/>
          <w:color w:val="000000"/>
          <w:sz w:val="28"/>
          <w:szCs w:val="28"/>
        </w:rPr>
        <w:t>基础数据表</w:t>
      </w:r>
    </w:p>
    <w:p w:rsidR="00AD16FA" w:rsidRPr="00C74C82" w:rsidRDefault="00F009D9" w:rsidP="00AD16FA">
      <w:pPr>
        <w:topLinePunct/>
        <w:spacing w:line="520" w:lineRule="exact"/>
        <w:ind w:firstLineChars="250" w:firstLine="700"/>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附件3、</w:t>
      </w:r>
      <w:r w:rsidR="00AD16FA" w:rsidRPr="00C74C82">
        <w:rPr>
          <w:rFonts w:ascii="仿宋_GB2312" w:eastAsia="仿宋_GB2312" w:hAnsi="仿宋_GB2312" w:cs="仿宋_GB2312" w:hint="eastAsia"/>
          <w:color w:val="000000"/>
          <w:sz w:val="28"/>
          <w:szCs w:val="28"/>
        </w:rPr>
        <w:t>社会调查问卷分析报告；</w:t>
      </w:r>
    </w:p>
    <w:p w:rsidR="00AF3111" w:rsidRPr="005A3B2A" w:rsidRDefault="00AF3111" w:rsidP="005E39CD"/>
    <w:sectPr w:rsidR="00AF3111" w:rsidRPr="005A3B2A" w:rsidSect="007B5532">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A9F" w:rsidRDefault="008F2A9F" w:rsidP="00CA1090">
      <w:r>
        <w:separator/>
      </w:r>
    </w:p>
  </w:endnote>
  <w:endnote w:type="continuationSeparator" w:id="0">
    <w:p w:rsidR="008F2A9F" w:rsidRDefault="008F2A9F" w:rsidP="00CA10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方正小标宋_GBK">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A9F" w:rsidRDefault="008F2A9F" w:rsidP="00CA1090">
      <w:r>
        <w:separator/>
      </w:r>
    </w:p>
  </w:footnote>
  <w:footnote w:type="continuationSeparator" w:id="0">
    <w:p w:rsidR="008F2A9F" w:rsidRDefault="008F2A9F" w:rsidP="00CA10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6F6" w:rsidRDefault="00E926F6">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FB64FB"/>
    <w:multiLevelType w:val="hybridMultilevel"/>
    <w:tmpl w:val="84A66506"/>
    <w:lvl w:ilvl="0" w:tplc="99B8C942">
      <w:start w:val="1"/>
      <w:numFmt w:val="japaneseCounting"/>
      <w:lvlText w:val="%1、"/>
      <w:lvlJc w:val="left"/>
      <w:pPr>
        <w:ind w:left="1284" w:hanging="432"/>
      </w:pPr>
      <w:rPr>
        <w:rFonts w:hint="default"/>
      </w:rPr>
    </w:lvl>
    <w:lvl w:ilvl="1" w:tplc="04090019" w:tentative="1">
      <w:start w:val="1"/>
      <w:numFmt w:val="lowerLetter"/>
      <w:lvlText w:val="%2)"/>
      <w:lvlJc w:val="left"/>
      <w:pPr>
        <w:ind w:left="1692" w:hanging="420"/>
      </w:pPr>
    </w:lvl>
    <w:lvl w:ilvl="2" w:tplc="0409001B" w:tentative="1">
      <w:start w:val="1"/>
      <w:numFmt w:val="lowerRoman"/>
      <w:lvlText w:val="%3."/>
      <w:lvlJc w:val="right"/>
      <w:pPr>
        <w:ind w:left="2112" w:hanging="420"/>
      </w:pPr>
    </w:lvl>
    <w:lvl w:ilvl="3" w:tplc="0409000F" w:tentative="1">
      <w:start w:val="1"/>
      <w:numFmt w:val="decimal"/>
      <w:lvlText w:val="%4."/>
      <w:lvlJc w:val="left"/>
      <w:pPr>
        <w:ind w:left="2532" w:hanging="420"/>
      </w:pPr>
    </w:lvl>
    <w:lvl w:ilvl="4" w:tplc="04090019" w:tentative="1">
      <w:start w:val="1"/>
      <w:numFmt w:val="lowerLetter"/>
      <w:lvlText w:val="%5)"/>
      <w:lvlJc w:val="left"/>
      <w:pPr>
        <w:ind w:left="2952" w:hanging="420"/>
      </w:pPr>
    </w:lvl>
    <w:lvl w:ilvl="5" w:tplc="0409001B" w:tentative="1">
      <w:start w:val="1"/>
      <w:numFmt w:val="lowerRoman"/>
      <w:lvlText w:val="%6."/>
      <w:lvlJc w:val="right"/>
      <w:pPr>
        <w:ind w:left="3372" w:hanging="420"/>
      </w:pPr>
    </w:lvl>
    <w:lvl w:ilvl="6" w:tplc="0409000F" w:tentative="1">
      <w:start w:val="1"/>
      <w:numFmt w:val="decimal"/>
      <w:lvlText w:val="%7."/>
      <w:lvlJc w:val="left"/>
      <w:pPr>
        <w:ind w:left="3792" w:hanging="420"/>
      </w:pPr>
    </w:lvl>
    <w:lvl w:ilvl="7" w:tplc="04090019" w:tentative="1">
      <w:start w:val="1"/>
      <w:numFmt w:val="lowerLetter"/>
      <w:lvlText w:val="%8)"/>
      <w:lvlJc w:val="left"/>
      <w:pPr>
        <w:ind w:left="4212" w:hanging="420"/>
      </w:pPr>
    </w:lvl>
    <w:lvl w:ilvl="8" w:tplc="0409001B" w:tentative="1">
      <w:start w:val="1"/>
      <w:numFmt w:val="lowerRoman"/>
      <w:lvlText w:val="%9."/>
      <w:lvlJc w:val="right"/>
      <w:pPr>
        <w:ind w:left="4632"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E39CD"/>
    <w:rsid w:val="000472E2"/>
    <w:rsid w:val="000511C1"/>
    <w:rsid w:val="0008007A"/>
    <w:rsid w:val="000D4DCA"/>
    <w:rsid w:val="000E0DE8"/>
    <w:rsid w:val="000F347D"/>
    <w:rsid w:val="00115947"/>
    <w:rsid w:val="001535C4"/>
    <w:rsid w:val="00161637"/>
    <w:rsid w:val="00170391"/>
    <w:rsid w:val="001A1A1C"/>
    <w:rsid w:val="001A67A6"/>
    <w:rsid w:val="001B1D5D"/>
    <w:rsid w:val="001D3D65"/>
    <w:rsid w:val="001E67FA"/>
    <w:rsid w:val="00226B2B"/>
    <w:rsid w:val="00255018"/>
    <w:rsid w:val="00256C24"/>
    <w:rsid w:val="00294FB5"/>
    <w:rsid w:val="002A649B"/>
    <w:rsid w:val="002C0FB7"/>
    <w:rsid w:val="002C2894"/>
    <w:rsid w:val="002C742D"/>
    <w:rsid w:val="002E0110"/>
    <w:rsid w:val="002E0CE3"/>
    <w:rsid w:val="002E4E16"/>
    <w:rsid w:val="0030509F"/>
    <w:rsid w:val="00313174"/>
    <w:rsid w:val="00315A40"/>
    <w:rsid w:val="003507F4"/>
    <w:rsid w:val="00353849"/>
    <w:rsid w:val="00373551"/>
    <w:rsid w:val="003A0783"/>
    <w:rsid w:val="003D0287"/>
    <w:rsid w:val="003D2947"/>
    <w:rsid w:val="003E6833"/>
    <w:rsid w:val="003F6452"/>
    <w:rsid w:val="00405149"/>
    <w:rsid w:val="004129B5"/>
    <w:rsid w:val="00421CC8"/>
    <w:rsid w:val="00423B88"/>
    <w:rsid w:val="004452F1"/>
    <w:rsid w:val="004A5FFF"/>
    <w:rsid w:val="004B01FF"/>
    <w:rsid w:val="004B2001"/>
    <w:rsid w:val="004B2E0A"/>
    <w:rsid w:val="004B639F"/>
    <w:rsid w:val="004F27E7"/>
    <w:rsid w:val="005045BD"/>
    <w:rsid w:val="00537029"/>
    <w:rsid w:val="0054015C"/>
    <w:rsid w:val="00542BD9"/>
    <w:rsid w:val="005A3B2A"/>
    <w:rsid w:val="005B6DB8"/>
    <w:rsid w:val="005D4964"/>
    <w:rsid w:val="005E39CD"/>
    <w:rsid w:val="0061021A"/>
    <w:rsid w:val="00613B27"/>
    <w:rsid w:val="00617363"/>
    <w:rsid w:val="00625765"/>
    <w:rsid w:val="00651BAB"/>
    <w:rsid w:val="00661F1C"/>
    <w:rsid w:val="00673152"/>
    <w:rsid w:val="00694CD6"/>
    <w:rsid w:val="006A2616"/>
    <w:rsid w:val="006B4034"/>
    <w:rsid w:val="006C3B77"/>
    <w:rsid w:val="006E3FA7"/>
    <w:rsid w:val="006E460C"/>
    <w:rsid w:val="00703068"/>
    <w:rsid w:val="007077F3"/>
    <w:rsid w:val="0075015E"/>
    <w:rsid w:val="0076163D"/>
    <w:rsid w:val="00771F2A"/>
    <w:rsid w:val="00774C81"/>
    <w:rsid w:val="007B5532"/>
    <w:rsid w:val="007B5C95"/>
    <w:rsid w:val="007C4D64"/>
    <w:rsid w:val="007E5CEA"/>
    <w:rsid w:val="007E6ED8"/>
    <w:rsid w:val="007F0392"/>
    <w:rsid w:val="008070EF"/>
    <w:rsid w:val="008279C7"/>
    <w:rsid w:val="00836991"/>
    <w:rsid w:val="00840ECD"/>
    <w:rsid w:val="008809D7"/>
    <w:rsid w:val="0088403F"/>
    <w:rsid w:val="00893B22"/>
    <w:rsid w:val="008A77E6"/>
    <w:rsid w:val="008C637E"/>
    <w:rsid w:val="008C6946"/>
    <w:rsid w:val="008F13C1"/>
    <w:rsid w:val="008F2A9F"/>
    <w:rsid w:val="00907391"/>
    <w:rsid w:val="00911F64"/>
    <w:rsid w:val="0092328D"/>
    <w:rsid w:val="009367C4"/>
    <w:rsid w:val="00943BEA"/>
    <w:rsid w:val="00950C5E"/>
    <w:rsid w:val="00984314"/>
    <w:rsid w:val="009E1038"/>
    <w:rsid w:val="00A14947"/>
    <w:rsid w:val="00A20AAC"/>
    <w:rsid w:val="00A303D6"/>
    <w:rsid w:val="00A448BC"/>
    <w:rsid w:val="00A63772"/>
    <w:rsid w:val="00A81C1C"/>
    <w:rsid w:val="00A90B95"/>
    <w:rsid w:val="00AA5731"/>
    <w:rsid w:val="00AA7151"/>
    <w:rsid w:val="00AD16FA"/>
    <w:rsid w:val="00AE1A20"/>
    <w:rsid w:val="00AE6767"/>
    <w:rsid w:val="00AF3111"/>
    <w:rsid w:val="00B65986"/>
    <w:rsid w:val="00B81983"/>
    <w:rsid w:val="00B8394E"/>
    <w:rsid w:val="00B92528"/>
    <w:rsid w:val="00B96C0C"/>
    <w:rsid w:val="00BC7FA1"/>
    <w:rsid w:val="00BD0BE0"/>
    <w:rsid w:val="00BF4AE0"/>
    <w:rsid w:val="00C06A9A"/>
    <w:rsid w:val="00C40132"/>
    <w:rsid w:val="00C467F5"/>
    <w:rsid w:val="00C520D0"/>
    <w:rsid w:val="00C56D7B"/>
    <w:rsid w:val="00C74C82"/>
    <w:rsid w:val="00C7740B"/>
    <w:rsid w:val="00CA1090"/>
    <w:rsid w:val="00CA216D"/>
    <w:rsid w:val="00CA4C7B"/>
    <w:rsid w:val="00CC41E1"/>
    <w:rsid w:val="00CE2CDD"/>
    <w:rsid w:val="00CF2929"/>
    <w:rsid w:val="00D169CF"/>
    <w:rsid w:val="00D174C7"/>
    <w:rsid w:val="00D2667B"/>
    <w:rsid w:val="00D756C3"/>
    <w:rsid w:val="00DA070D"/>
    <w:rsid w:val="00DE4FCF"/>
    <w:rsid w:val="00E07D24"/>
    <w:rsid w:val="00E24798"/>
    <w:rsid w:val="00E52F1B"/>
    <w:rsid w:val="00E717F8"/>
    <w:rsid w:val="00E9114B"/>
    <w:rsid w:val="00E926F6"/>
    <w:rsid w:val="00EA3DF8"/>
    <w:rsid w:val="00EB47DB"/>
    <w:rsid w:val="00EF0E93"/>
    <w:rsid w:val="00EF2247"/>
    <w:rsid w:val="00F009D9"/>
    <w:rsid w:val="00F62B15"/>
    <w:rsid w:val="00F87A95"/>
    <w:rsid w:val="00F933E3"/>
    <w:rsid w:val="00FA6FCD"/>
    <w:rsid w:val="00FA79E4"/>
    <w:rsid w:val="00FC5CE5"/>
    <w:rsid w:val="00FE2BA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3" type="connector" idref="#AutoShape 4"/>
        <o:r id="V:Rule4" type="connector" idref="#AutoShape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9CD"/>
    <w:pPr>
      <w:widowControl w:val="0"/>
      <w:jc w:val="both"/>
    </w:pPr>
    <w:rPr>
      <w:rFonts w:ascii="Calibri" w:eastAsia="宋体" w:hAnsi="Calibri" w:cs="Times New Roman"/>
    </w:rPr>
  </w:style>
  <w:style w:type="paragraph" w:styleId="1">
    <w:name w:val="heading 1"/>
    <w:basedOn w:val="a"/>
    <w:next w:val="a"/>
    <w:link w:val="1Char"/>
    <w:uiPriority w:val="9"/>
    <w:qFormat/>
    <w:rsid w:val="005E39C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
    <w:name w:val="TOC 标题1"/>
    <w:basedOn w:val="1"/>
    <w:next w:val="a"/>
    <w:uiPriority w:val="99"/>
    <w:rsid w:val="005E39CD"/>
    <w:pPr>
      <w:widowControl/>
      <w:spacing w:before="480" w:after="0" w:line="276" w:lineRule="auto"/>
      <w:jc w:val="left"/>
      <w:outlineLvl w:val="9"/>
    </w:pPr>
    <w:rPr>
      <w:rFonts w:ascii="Cambria" w:hAnsi="Cambria" w:cs="Cambria"/>
      <w:color w:val="365F91"/>
      <w:kern w:val="0"/>
      <w:sz w:val="28"/>
      <w:szCs w:val="28"/>
    </w:rPr>
  </w:style>
  <w:style w:type="paragraph" w:customStyle="1" w:styleId="A3">
    <w:name w:val="正文 A"/>
    <w:uiPriority w:val="99"/>
    <w:rsid w:val="005E39CD"/>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5E39CD"/>
    <w:rPr>
      <w:rFonts w:ascii="Calibri" w:eastAsia="宋体" w:hAnsi="Calibri" w:cs="Times New Roman"/>
      <w:b/>
      <w:bCs/>
      <w:kern w:val="44"/>
      <w:sz w:val="44"/>
      <w:szCs w:val="44"/>
    </w:rPr>
  </w:style>
  <w:style w:type="character" w:customStyle="1" w:styleId="Char">
    <w:name w:val="页眉 Char"/>
    <w:link w:val="a4"/>
    <w:rsid w:val="00D2667B"/>
    <w:rPr>
      <w:sz w:val="18"/>
      <w:szCs w:val="18"/>
    </w:rPr>
  </w:style>
  <w:style w:type="paragraph" w:styleId="a4">
    <w:name w:val="header"/>
    <w:basedOn w:val="a"/>
    <w:link w:val="Char"/>
    <w:rsid w:val="00D2667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1">
    <w:name w:val="页眉 Char1"/>
    <w:basedOn w:val="a0"/>
    <w:uiPriority w:val="99"/>
    <w:semiHidden/>
    <w:rsid w:val="00D2667B"/>
    <w:rPr>
      <w:rFonts w:ascii="Calibri" w:eastAsia="宋体" w:hAnsi="Calibri" w:cs="Times New Roman"/>
      <w:sz w:val="18"/>
      <w:szCs w:val="18"/>
    </w:rPr>
  </w:style>
  <w:style w:type="paragraph" w:customStyle="1" w:styleId="ParaCharCharCharCharCharCharChar">
    <w:name w:val="默认段落字体 Para Char Char Char Char Char Char Char"/>
    <w:basedOn w:val="a"/>
    <w:qFormat/>
    <w:rsid w:val="004B639F"/>
    <w:rPr>
      <w:rFonts w:ascii="Times New Roman" w:hAnsi="Times New Roman"/>
      <w:szCs w:val="20"/>
    </w:rPr>
  </w:style>
  <w:style w:type="paragraph" w:styleId="a5">
    <w:name w:val="footer"/>
    <w:basedOn w:val="a"/>
    <w:link w:val="Char0"/>
    <w:uiPriority w:val="99"/>
    <w:semiHidden/>
    <w:unhideWhenUsed/>
    <w:rsid w:val="00E926F6"/>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E926F6"/>
    <w:rPr>
      <w:rFonts w:ascii="Calibri" w:eastAsia="宋体" w:hAnsi="Calibri" w:cs="Times New Roman"/>
      <w:sz w:val="18"/>
      <w:szCs w:val="18"/>
    </w:rPr>
  </w:style>
  <w:style w:type="paragraph" w:styleId="a6">
    <w:name w:val="Normal (Web)"/>
    <w:basedOn w:val="a"/>
    <w:uiPriority w:val="99"/>
    <w:semiHidden/>
    <w:unhideWhenUsed/>
    <w:rsid w:val="00771F2A"/>
    <w:pPr>
      <w:widowControl/>
      <w:spacing w:before="100" w:beforeAutospacing="1" w:after="100" w:afterAutospacing="1"/>
      <w:jc w:val="left"/>
    </w:pPr>
    <w:rPr>
      <w:rFonts w:ascii="宋体" w:hAnsi="宋体" w:cs="宋体"/>
      <w:kern w:val="0"/>
      <w:sz w:val="24"/>
      <w:szCs w:val="24"/>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qFormat/>
    <w:rsid w:val="00DA070D"/>
    <w:pPr>
      <w:widowControl w:val="0"/>
      <w:jc w:val="both"/>
    </w:pPr>
    <w:rPr>
      <w:rFonts w:ascii="Times New Roman" w:eastAsia="宋体" w:hAnsi="Times New Roman" w:cs="Times New Roman"/>
      <w:szCs w:val="20"/>
    </w:rPr>
  </w:style>
</w:styles>
</file>

<file path=word/webSettings.xml><?xml version="1.0" encoding="utf-8"?>
<w:webSettings xmlns:r="http://schemas.openxmlformats.org/officeDocument/2006/relationships" xmlns:w="http://schemas.openxmlformats.org/wordprocessingml/2006/main">
  <w:divs>
    <w:div w:id="138231017">
      <w:bodyDiv w:val="1"/>
      <w:marLeft w:val="0"/>
      <w:marRight w:val="0"/>
      <w:marTop w:val="0"/>
      <w:marBottom w:val="0"/>
      <w:divBdr>
        <w:top w:val="none" w:sz="0" w:space="0" w:color="auto"/>
        <w:left w:val="none" w:sz="0" w:space="0" w:color="auto"/>
        <w:bottom w:val="none" w:sz="0" w:space="0" w:color="auto"/>
        <w:right w:val="none" w:sz="0" w:space="0" w:color="auto"/>
      </w:divBdr>
    </w:div>
    <w:div w:id="886138790">
      <w:bodyDiv w:val="1"/>
      <w:marLeft w:val="0"/>
      <w:marRight w:val="0"/>
      <w:marTop w:val="0"/>
      <w:marBottom w:val="0"/>
      <w:divBdr>
        <w:top w:val="none" w:sz="0" w:space="0" w:color="auto"/>
        <w:left w:val="none" w:sz="0" w:space="0" w:color="auto"/>
        <w:bottom w:val="none" w:sz="0" w:space="0" w:color="auto"/>
        <w:right w:val="none" w:sz="0" w:space="0" w:color="auto"/>
      </w:divBdr>
    </w:div>
    <w:div w:id="1034189737">
      <w:bodyDiv w:val="1"/>
      <w:marLeft w:val="0"/>
      <w:marRight w:val="0"/>
      <w:marTop w:val="0"/>
      <w:marBottom w:val="0"/>
      <w:divBdr>
        <w:top w:val="none" w:sz="0" w:space="0" w:color="auto"/>
        <w:left w:val="none" w:sz="0" w:space="0" w:color="auto"/>
        <w:bottom w:val="none" w:sz="0" w:space="0" w:color="auto"/>
        <w:right w:val="none" w:sz="0" w:space="0" w:color="auto"/>
      </w:divBdr>
    </w:div>
    <w:div w:id="212325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18</Pages>
  <Words>1382</Words>
  <Characters>7882</Characters>
  <Application>Microsoft Office Word</Application>
  <DocSecurity>0</DocSecurity>
  <Lines>65</Lines>
  <Paragraphs>18</Paragraphs>
  <ScaleCrop>false</ScaleCrop>
  <Company>Microsoft</Company>
  <LinksUpToDate>false</LinksUpToDate>
  <CharactersWithSpaces>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dc:creator>
  <cp:lastModifiedBy>徐珊</cp:lastModifiedBy>
  <cp:revision>17</cp:revision>
  <dcterms:created xsi:type="dcterms:W3CDTF">2019-05-06T07:25:00Z</dcterms:created>
  <dcterms:modified xsi:type="dcterms:W3CDTF">2019-09-16T07:30:00Z</dcterms:modified>
</cp:coreProperties>
</file>