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jc w:val="distribute"/>
        <w:rPr>
          <w:rFonts w:ascii="Times New Roman" w:hAnsi="Times New Roman" w:eastAsia="仿宋_GB2312"/>
          <w:snapToGrid w:val="0"/>
          <w:color w:val="FF0000"/>
          <w:spacing w:val="-6"/>
          <w:w w:val="200"/>
          <w:sz w:val="24"/>
          <w:szCs w:val="24"/>
        </w:rPr>
      </w:pPr>
      <w:r>
        <w:rPr>
          <w:rFonts w:ascii="Times New Roman" w:hAnsi="Times New Roman" w:eastAsia="方正小标宋简体"/>
          <w:color w:val="FF0000"/>
          <w:spacing w:val="-8"/>
          <w:w w:val="60"/>
          <w:kern w:val="28"/>
          <w:sz w:val="84"/>
          <w:szCs w:val="84"/>
          <w:lang w:val="zh-CN"/>
        </w:rPr>
        <w:t>盘龙区旅游市场监管综合调度指挥中心</w:t>
      </w:r>
    </w:p>
    <w:p>
      <w:pPr>
        <w:autoSpaceDE w:val="0"/>
        <w:autoSpaceDN w:val="0"/>
        <w:spacing w:line="800" w:lineRule="exact"/>
        <w:rPr>
          <w:rFonts w:ascii="Times New Roman" w:hAnsi="Times New Roman" w:eastAsia="仿宋_GB2312"/>
          <w:color w:val="auto"/>
          <w:kern w:val="28"/>
          <w:sz w:val="32"/>
          <w:szCs w:val="32"/>
          <w:u w:val="thick" w:color="FF0000"/>
          <w:lang w:val="zh-CN"/>
        </w:rPr>
      </w:pPr>
      <w:r>
        <w:rPr>
          <w:rFonts w:ascii="Times New Roman" w:hAnsi="Times New Roman" w:eastAsia="仿宋_GB2312"/>
          <w:color w:val="auto"/>
          <w:kern w:val="28"/>
          <w:sz w:val="32"/>
          <w:szCs w:val="32"/>
          <w:u w:val="thick" w:color="FF0000"/>
          <w:lang w:val="zh-CN"/>
        </w:rPr>
        <w:t xml:space="preserve">                                                                     </w:t>
      </w:r>
    </w:p>
    <w:p>
      <w:pPr>
        <w:spacing w:line="540" w:lineRule="exact"/>
        <w:jc w:val="center"/>
        <w:rPr>
          <w:rFonts w:ascii="Times New Roman" w:hAnsi="Times New Roman" w:eastAsia="方正小标宋简体"/>
          <w:color w:val="auto"/>
          <w:sz w:val="32"/>
          <w:szCs w:val="32"/>
        </w:rPr>
      </w:pPr>
    </w:p>
    <w:p>
      <w:pPr>
        <w:spacing w:line="540" w:lineRule="exact"/>
        <w:jc w:val="center"/>
        <w:rPr>
          <w:rFonts w:ascii="Times New Roman" w:hAnsi="Times New Roman" w:eastAsia="Arial"/>
          <w:color w:val="auto"/>
          <w:sz w:val="44"/>
          <w:szCs w:val="44"/>
        </w:rPr>
      </w:pPr>
      <w:r>
        <w:rPr>
          <w:rFonts w:ascii="Times New Roman" w:hAnsi="Times New Roman" w:eastAsia="方正小标宋简体"/>
          <w:color w:val="auto"/>
          <w:sz w:val="44"/>
          <w:szCs w:val="44"/>
        </w:rPr>
        <w:t>盘龙区旅游市场秩序整治工作周报</w:t>
      </w:r>
    </w:p>
    <w:p>
      <w:pPr>
        <w:spacing w:line="54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（2019年第</w:t>
      </w:r>
      <w:r>
        <w:rPr>
          <w:rFonts w:hint="eastAsia" w:ascii="Times New Roman" w:hAnsi="Times New Roman" w:eastAsia="仿宋_GB2312"/>
          <w:color w:val="auto"/>
          <w:sz w:val="32"/>
          <w:szCs w:val="32"/>
          <w:lang w:val="en-US" w:eastAsia="zh-CN"/>
        </w:rPr>
        <w:t>42</w:t>
      </w:r>
      <w:r>
        <w:rPr>
          <w:rFonts w:ascii="Times New Roman" w:hAnsi="Times New Roman" w:eastAsia="仿宋_GB2312"/>
          <w:color w:val="auto"/>
          <w:sz w:val="32"/>
          <w:szCs w:val="32"/>
        </w:rPr>
        <w:t>期）</w:t>
      </w:r>
    </w:p>
    <w:p>
      <w:pPr>
        <w:spacing w:line="540" w:lineRule="exact"/>
        <w:rPr>
          <w:rFonts w:ascii="Times New Roman" w:hAnsi="Times New Roman" w:eastAsia="宋体"/>
          <w:color w:val="auto"/>
          <w:sz w:val="32"/>
          <w:szCs w:val="32"/>
        </w:rPr>
      </w:pPr>
    </w:p>
    <w:p>
      <w:pPr>
        <w:spacing w:line="560" w:lineRule="exact"/>
        <w:rPr>
          <w:rFonts w:ascii="Times New Roman" w:hAnsi="Times New Roman" w:eastAsia="楷体_GB2312"/>
          <w:color w:val="auto"/>
          <w:sz w:val="32"/>
          <w:szCs w:val="32"/>
        </w:rPr>
      </w:pPr>
      <w:r>
        <w:rPr>
          <w:rFonts w:ascii="Times New Roman" w:hAnsi="Times New Roman" w:eastAsia="楷体_GB2312"/>
          <w:color w:val="auto"/>
          <w:sz w:val="32"/>
          <w:szCs w:val="32"/>
        </w:rPr>
        <w:t>昆明市旅游市场监管综合调度指挥中心：</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本周，盘龙区旅游市场监管综合调度指挥中心</w:t>
      </w:r>
      <w:r>
        <w:rPr>
          <w:rFonts w:ascii="Times New Roman" w:hAnsi="Times New Roman" w:eastAsia="仿宋_GB2312"/>
          <w:color w:val="auto"/>
          <w:sz w:val="32"/>
          <w:szCs w:val="32"/>
          <w:shd w:val="clear" w:color="auto" w:fill="FFFFFF"/>
        </w:rPr>
        <w:t>按照区委、政府统一安排和部署，</w:t>
      </w:r>
      <w:r>
        <w:rPr>
          <w:rFonts w:ascii="Times New Roman" w:hAnsi="Times New Roman" w:eastAsia="仿宋_GB2312"/>
          <w:color w:val="auto"/>
          <w:sz w:val="32"/>
          <w:szCs w:val="32"/>
        </w:rPr>
        <w:t>紧紧围绕旅行社整治开展“一周一整治”工作及游客投诉处置及涉旅案件查办为重点，</w:t>
      </w:r>
      <w:r>
        <w:rPr>
          <w:rFonts w:ascii="Times New Roman" w:hAnsi="Times New Roman" w:eastAsia="仿宋_GB2312"/>
          <w:color w:val="auto"/>
          <w:sz w:val="32"/>
          <w:szCs w:val="32"/>
          <w:shd w:val="clear" w:color="auto" w:fill="FFFFFF"/>
        </w:rPr>
        <w:t>共出动各相关职能部门执法人员</w:t>
      </w:r>
      <w:r>
        <w:rPr>
          <w:rFonts w:hint="eastAsia" w:ascii="Times New Roman" w:hAnsi="Times New Roman" w:eastAsia="仿宋_GB2312"/>
          <w:color w:val="auto"/>
          <w:sz w:val="32"/>
          <w:szCs w:val="32"/>
          <w:shd w:val="clear" w:color="auto" w:fill="FFFFFF"/>
        </w:rPr>
        <w:t>1</w:t>
      </w:r>
      <w:r>
        <w:rPr>
          <w:rFonts w:hint="eastAsia" w:ascii="Times New Roman" w:hAnsi="Times New Roman" w:eastAsia="仿宋_GB2312"/>
          <w:color w:val="auto"/>
          <w:sz w:val="32"/>
          <w:szCs w:val="32"/>
          <w:shd w:val="clear" w:color="auto" w:fill="FFFFFF"/>
          <w:lang w:val="en-US" w:eastAsia="zh-CN"/>
        </w:rPr>
        <w:t>8</w:t>
      </w:r>
      <w:r>
        <w:rPr>
          <w:rFonts w:ascii="Times New Roman" w:hAnsi="Times New Roman" w:eastAsia="仿宋_GB2312"/>
          <w:color w:val="auto"/>
          <w:sz w:val="32"/>
          <w:szCs w:val="32"/>
          <w:shd w:val="clear" w:color="auto" w:fill="FFFFFF"/>
        </w:rPr>
        <w:t>0</w:t>
      </w:r>
      <w:r>
        <w:rPr>
          <w:rFonts w:ascii="Times New Roman" w:hAnsi="Times New Roman" w:eastAsia="仿宋_GB2312"/>
          <w:color w:val="auto"/>
          <w:sz w:val="32"/>
          <w:szCs w:val="32"/>
        </w:rPr>
        <w:t>余人（次），</w:t>
      </w:r>
      <w:r>
        <w:rPr>
          <w:rFonts w:ascii="Times New Roman" w:hAnsi="Times New Roman" w:eastAsia="仿宋_GB2312"/>
          <w:color w:val="auto"/>
          <w:sz w:val="32"/>
          <w:szCs w:val="32"/>
          <w:shd w:val="clear" w:color="auto" w:fill="FFFFFF"/>
        </w:rPr>
        <w:t>对景区景点、旅行社、涉旅购物店等涉旅经营单位检查</w:t>
      </w:r>
      <w:r>
        <w:rPr>
          <w:rFonts w:hint="eastAsia" w:ascii="Times New Roman" w:hAnsi="Times New Roman" w:eastAsia="仿宋_GB2312"/>
          <w:color w:val="auto"/>
          <w:sz w:val="32"/>
          <w:szCs w:val="32"/>
          <w:shd w:val="clear" w:color="auto" w:fill="FFFFFF"/>
          <w:lang w:val="en-US" w:eastAsia="zh-CN"/>
        </w:rPr>
        <w:t>9</w:t>
      </w:r>
      <w:r>
        <w:rPr>
          <w:rFonts w:ascii="Times New Roman" w:hAnsi="Times New Roman" w:eastAsia="仿宋_GB2312"/>
          <w:color w:val="auto"/>
          <w:sz w:val="32"/>
          <w:szCs w:val="32"/>
          <w:shd w:val="clear" w:color="auto" w:fill="FFFFFF"/>
        </w:rPr>
        <w:t>0余家次。现将本周（2019年</w:t>
      </w:r>
      <w:r>
        <w:rPr>
          <w:rFonts w:hint="eastAsia" w:ascii="Times New Roman" w:hAnsi="Times New Roman" w:eastAsia="仿宋_GB2312"/>
          <w:color w:val="auto"/>
          <w:sz w:val="32"/>
          <w:szCs w:val="32"/>
          <w:shd w:val="clear" w:color="auto" w:fill="FFFFFF"/>
        </w:rPr>
        <w:t>1</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日—1</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lang w:val="en-US" w:eastAsia="zh-CN"/>
        </w:rPr>
        <w:t>7</w:t>
      </w:r>
      <w:r>
        <w:rPr>
          <w:rFonts w:ascii="Times New Roman" w:hAnsi="Times New Roman" w:eastAsia="仿宋_GB2312"/>
          <w:color w:val="auto"/>
          <w:sz w:val="32"/>
          <w:szCs w:val="32"/>
          <w:shd w:val="clear" w:color="auto" w:fill="FFFFFF"/>
        </w:rPr>
        <w:t>日）整治工作情况汇报如下：</w:t>
      </w:r>
    </w:p>
    <w:p>
      <w:pPr>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一、指挥中心工作情况</w:t>
      </w:r>
    </w:p>
    <w:p>
      <w:pPr>
        <w:widowControl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2019年</w:t>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日收区政府办《</w:t>
      </w:r>
      <w:r>
        <w:rPr>
          <w:rFonts w:hint="default" w:ascii="Times New Roman" w:hAnsi="Times New Roman" w:eastAsia="仿宋_GB2312" w:cs="Times New Roman"/>
          <w:sz w:val="32"/>
          <w:szCs w:val="32"/>
        </w:rPr>
        <w:t>关于对盘龙区“一部手机游云南”投诉处置中突出问题的情况通报（10.18-10.24）昆旅指通〔2019〕31号</w:t>
      </w:r>
      <w:r>
        <w:rPr>
          <w:rFonts w:hint="default" w:ascii="Times New Roman" w:hAnsi="Times New Roman" w:eastAsia="仿宋_GB2312" w:cs="Times New Roman"/>
          <w:sz w:val="32"/>
          <w:szCs w:val="32"/>
          <w:lang w:eastAsia="zh-CN"/>
        </w:rPr>
        <w:t>》及《领导批示》，区指挥中心高度重视投诉处置工作，按领导要求结合10月18日旅游市场考核专题会议，对标新修订的考核办法，统计分析三季度以来投诉处置的办理时长，认真研究扣分原因，确保全区投诉处置体系运行畅通。</w:t>
      </w:r>
    </w:p>
    <w:p>
      <w:pPr>
        <w:widowControl w:val="0"/>
        <w:numPr>
          <w:ilvl w:val="0"/>
          <w:numId w:val="1"/>
        </w:numPr>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投诉处理情况</w:t>
      </w:r>
    </w:p>
    <w:p>
      <w:pPr>
        <w:widowControl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2019年</w:t>
      </w:r>
      <w:r>
        <w:rPr>
          <w:rFonts w:hint="eastAsia" w:ascii="Times New Roman" w:hAnsi="Times New Roman" w:eastAsia="仿宋_GB2312"/>
          <w:color w:val="auto"/>
          <w:sz w:val="32"/>
          <w:szCs w:val="32"/>
          <w:shd w:val="clear" w:color="auto" w:fill="FFFFFF"/>
        </w:rPr>
        <w:t>1</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日—1</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lang w:val="en-US" w:eastAsia="zh-CN"/>
        </w:rPr>
        <w:t>7</w:t>
      </w:r>
      <w:r>
        <w:rPr>
          <w:rFonts w:ascii="Times New Roman" w:hAnsi="Times New Roman" w:eastAsia="仿宋_GB2312"/>
          <w:color w:val="auto"/>
          <w:sz w:val="32"/>
          <w:szCs w:val="32"/>
          <w:shd w:val="clear" w:color="auto" w:fill="FFFFFF"/>
        </w:rPr>
        <w:t>日</w:t>
      </w:r>
      <w:r>
        <w:rPr>
          <w:rFonts w:ascii="Times New Roman" w:hAnsi="Times New Roman" w:eastAsia="仿宋_GB2312"/>
          <w:color w:val="auto"/>
          <w:sz w:val="32"/>
          <w:szCs w:val="32"/>
        </w:rPr>
        <w:t>，</w:t>
      </w:r>
      <w:r>
        <w:rPr>
          <w:rFonts w:hint="eastAsia" w:ascii="仿宋_GB2312" w:hAnsi="仿宋_GB2312" w:eastAsia="仿宋_GB2312" w:cs="仿宋_GB2312"/>
          <w:color w:val="000000"/>
          <w:kern w:val="0"/>
          <w:sz w:val="32"/>
          <w:szCs w:val="32"/>
          <w:lang w:eastAsia="zh-CN"/>
        </w:rPr>
        <w:t>智旅通平台</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12301平台</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数字旅游平台</w:t>
      </w:r>
      <w:r>
        <w:rPr>
          <w:rFonts w:hint="eastAsia" w:ascii="Times New Roman" w:hAnsi="Times New Roman" w:eastAsia="仿宋_GB2312"/>
          <w:color w:val="auto"/>
          <w:sz w:val="32"/>
          <w:szCs w:val="32"/>
        </w:rPr>
        <w:t>均</w:t>
      </w:r>
      <w:r>
        <w:rPr>
          <w:rFonts w:ascii="Times New Roman" w:hAnsi="Times New Roman" w:eastAsia="仿宋_GB2312"/>
          <w:color w:val="auto"/>
          <w:sz w:val="32"/>
          <w:szCs w:val="32"/>
        </w:rPr>
        <w:t>无涉旅投诉件</w:t>
      </w:r>
      <w:r>
        <w:rPr>
          <w:rFonts w:hint="eastAsia" w:ascii="Times New Roman" w:hAnsi="Times New Roman" w:eastAsia="仿宋_GB2312"/>
          <w:color w:val="auto"/>
          <w:sz w:val="32"/>
          <w:szCs w:val="32"/>
          <w:lang w:eastAsia="zh-CN"/>
        </w:rPr>
        <w:t>，</w:t>
      </w:r>
      <w:r>
        <w:rPr>
          <w:rFonts w:hint="default" w:ascii="Times New Roman" w:hAnsi="Times New Roman" w:eastAsia="仿宋_GB2312" w:cs="Times New Roman"/>
          <w:color w:val="000000"/>
          <w:kern w:val="0"/>
          <w:sz w:val="32"/>
          <w:szCs w:val="32"/>
        </w:rPr>
        <w:t>96927平台</w:t>
      </w:r>
      <w:r>
        <w:rPr>
          <w:rFonts w:hint="default" w:ascii="Times New Roman" w:hAnsi="Times New Roman" w:eastAsia="仿宋_GB2312" w:cs="Times New Roman"/>
          <w:color w:val="000000"/>
          <w:kern w:val="0"/>
          <w:sz w:val="32"/>
          <w:szCs w:val="32"/>
          <w:lang w:val="en-US" w:eastAsia="zh-CN"/>
        </w:rPr>
        <w:t>1件，投诉穿金路蓬莱酒店，已按要求及时处理；12345平台1件，投诉云南熊猫国际旅行社，</w:t>
      </w:r>
      <w:r>
        <w:rPr>
          <w:rFonts w:hint="eastAsia" w:ascii="Times New Roman" w:hAnsi="Times New Roman" w:eastAsia="仿宋_GB2312" w:cs="Times New Roman"/>
          <w:color w:val="000000"/>
          <w:kern w:val="0"/>
          <w:sz w:val="32"/>
          <w:szCs w:val="32"/>
          <w:lang w:val="en-US" w:eastAsia="zh-CN"/>
        </w:rPr>
        <w:t>已过投诉时效，不予受理</w:t>
      </w:r>
      <w:r>
        <w:rPr>
          <w:rFonts w:ascii="Times New Roman" w:hAnsi="Times New Roman" w:eastAsia="仿宋_GB2312"/>
          <w:color w:val="auto"/>
          <w:sz w:val="32"/>
          <w:szCs w:val="32"/>
        </w:rPr>
        <w:t>。“一机游”游客投诉平台涉旅投诉件</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件，1件投诉</w:t>
      </w:r>
      <w:r>
        <w:rPr>
          <w:rFonts w:hint="eastAsia" w:ascii="Times New Roman" w:hAnsi="Times New Roman" w:eastAsia="仿宋_GB2312"/>
          <w:color w:val="auto"/>
          <w:sz w:val="32"/>
          <w:szCs w:val="32"/>
          <w:lang w:val="en-US" w:eastAsia="zh-CN"/>
        </w:rPr>
        <w:t>ETC中心</w:t>
      </w:r>
      <w:r>
        <w:rPr>
          <w:rFonts w:ascii="Times New Roman" w:hAnsi="Times New Roman" w:eastAsia="仿宋_GB2312"/>
          <w:color w:val="auto"/>
          <w:sz w:val="32"/>
          <w:szCs w:val="32"/>
        </w:rPr>
        <w:t>，处理单位：区</w:t>
      </w:r>
      <w:r>
        <w:rPr>
          <w:rFonts w:hint="eastAsia" w:ascii="Times New Roman" w:hAnsi="Times New Roman" w:eastAsia="仿宋_GB2312"/>
          <w:color w:val="auto"/>
          <w:sz w:val="32"/>
          <w:szCs w:val="32"/>
          <w:lang w:eastAsia="zh-CN"/>
        </w:rPr>
        <w:t>指挥中心</w:t>
      </w:r>
      <w:r>
        <w:rPr>
          <w:rFonts w:ascii="Times New Roman" w:hAnsi="Times New Roman" w:eastAsia="仿宋_GB2312"/>
          <w:color w:val="auto"/>
          <w:sz w:val="32"/>
          <w:szCs w:val="32"/>
        </w:rPr>
        <w:t>，办结时长</w:t>
      </w:r>
      <w:r>
        <w:rPr>
          <w:rFonts w:hint="eastAsia" w:ascii="Times New Roman" w:hAnsi="Times New Roman" w:eastAsia="仿宋_GB2312"/>
          <w:color w:val="auto"/>
          <w:sz w:val="32"/>
          <w:szCs w:val="32"/>
          <w:lang w:val="en-US" w:eastAsia="zh-CN"/>
        </w:rPr>
        <w:t>11</w:t>
      </w:r>
      <w:r>
        <w:rPr>
          <w:rFonts w:ascii="Times New Roman" w:hAnsi="Times New Roman" w:eastAsia="仿宋_GB2312"/>
          <w:color w:val="auto"/>
          <w:sz w:val="32"/>
          <w:szCs w:val="32"/>
        </w:rPr>
        <w:t>分钟；</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件投诉</w:t>
      </w:r>
      <w:r>
        <w:rPr>
          <w:rFonts w:hint="default" w:ascii="Times New Roman" w:hAnsi="Times New Roman" w:eastAsia="仿宋_GB2312" w:cs="Times New Roman"/>
          <w:i w:val="0"/>
          <w:caps w:val="0"/>
          <w:color w:val="auto"/>
          <w:spacing w:val="0"/>
          <w:sz w:val="32"/>
          <w:szCs w:val="32"/>
          <w:shd w:val="clear" w:color="auto" w:fill="auto"/>
        </w:rPr>
        <w:t>云A3P1W3司机</w:t>
      </w:r>
      <w:r>
        <w:rPr>
          <w:rFonts w:hint="default" w:ascii="Times New Roman" w:hAnsi="Times New Roman" w:eastAsia="仿宋_GB2312" w:cs="Times New Roman"/>
          <w:color w:val="auto"/>
          <w:sz w:val="32"/>
          <w:szCs w:val="32"/>
          <w:shd w:val="clear" w:color="auto" w:fill="auto"/>
        </w:rPr>
        <w:t xml:space="preserve"> </w:t>
      </w:r>
      <w:r>
        <w:rPr>
          <w:rFonts w:ascii="Times New Roman" w:hAnsi="Times New Roman" w:eastAsia="仿宋_GB2312"/>
          <w:color w:val="auto"/>
          <w:sz w:val="32"/>
          <w:szCs w:val="32"/>
        </w:rPr>
        <w:t>，处理单位：区</w:t>
      </w:r>
      <w:r>
        <w:rPr>
          <w:rFonts w:hint="eastAsia" w:ascii="Times New Roman" w:hAnsi="Times New Roman" w:eastAsia="仿宋_GB2312"/>
          <w:color w:val="auto"/>
          <w:sz w:val="32"/>
          <w:szCs w:val="32"/>
          <w:lang w:eastAsia="zh-CN"/>
        </w:rPr>
        <w:t>指挥中心</w:t>
      </w:r>
      <w:r>
        <w:rPr>
          <w:rFonts w:ascii="Times New Roman" w:hAnsi="Times New Roman" w:eastAsia="仿宋_GB2312"/>
          <w:color w:val="auto"/>
          <w:sz w:val="32"/>
          <w:szCs w:val="32"/>
        </w:rPr>
        <w:t>，办结时长</w:t>
      </w:r>
      <w:r>
        <w:rPr>
          <w:rFonts w:hint="eastAsia" w:ascii="Times New Roman" w:hAnsi="Times New Roman" w:eastAsia="仿宋_GB2312"/>
          <w:color w:val="auto"/>
          <w:sz w:val="32"/>
          <w:szCs w:val="32"/>
          <w:lang w:val="en-US" w:eastAsia="zh-CN"/>
        </w:rPr>
        <w:t>1小时16</w:t>
      </w:r>
      <w:r>
        <w:rPr>
          <w:rFonts w:ascii="Times New Roman" w:hAnsi="Times New Roman" w:eastAsia="仿宋_GB2312"/>
          <w:color w:val="auto"/>
          <w:sz w:val="32"/>
          <w:szCs w:val="32"/>
        </w:rPr>
        <w:t>分钟；1件投诉</w:t>
      </w:r>
      <w:r>
        <w:rPr>
          <w:rFonts w:hint="default" w:ascii="Times New Roman" w:hAnsi="Times New Roman" w:eastAsia="仿宋_GB2312" w:cs="Times New Roman"/>
          <w:i w:val="0"/>
          <w:caps w:val="0"/>
          <w:color w:val="222222"/>
          <w:spacing w:val="0"/>
          <w:sz w:val="32"/>
          <w:szCs w:val="32"/>
          <w:shd w:val="clear" w:color="auto" w:fill="auto"/>
        </w:rPr>
        <w:t>同德广场A区8栋9号商铺圣世雅兰护理中心</w:t>
      </w:r>
      <w:r>
        <w:rPr>
          <w:rFonts w:hint="default" w:ascii="Times New Roman" w:hAnsi="Times New Roman" w:eastAsia="仿宋_GB2312" w:cs="Times New Roman"/>
          <w:sz w:val="32"/>
          <w:szCs w:val="32"/>
          <w:shd w:val="clear" w:color="auto" w:fill="auto"/>
        </w:rPr>
        <w:t xml:space="preserve"> </w:t>
      </w:r>
      <w:r>
        <w:rPr>
          <w:rFonts w:ascii="Times New Roman" w:hAnsi="Times New Roman" w:eastAsia="仿宋_GB2312"/>
          <w:color w:val="auto"/>
          <w:sz w:val="32"/>
          <w:szCs w:val="32"/>
        </w:rPr>
        <w:t>，处理单位：区</w:t>
      </w:r>
      <w:r>
        <w:rPr>
          <w:rFonts w:hint="eastAsia" w:ascii="Times New Roman" w:hAnsi="Times New Roman" w:eastAsia="仿宋_GB2312"/>
          <w:color w:val="auto"/>
          <w:sz w:val="32"/>
          <w:szCs w:val="32"/>
          <w:lang w:eastAsia="zh-CN"/>
        </w:rPr>
        <w:t>市场监管局</w:t>
      </w:r>
      <w:r>
        <w:rPr>
          <w:rFonts w:ascii="Times New Roman" w:hAnsi="Times New Roman" w:eastAsia="仿宋_GB2312"/>
          <w:color w:val="auto"/>
          <w:sz w:val="32"/>
          <w:szCs w:val="32"/>
        </w:rPr>
        <w:t>，办结时长</w:t>
      </w:r>
      <w:r>
        <w:rPr>
          <w:rFonts w:hint="eastAsia" w:ascii="Times New Roman" w:hAnsi="Times New Roman" w:eastAsia="仿宋_GB2312"/>
          <w:color w:val="auto"/>
          <w:sz w:val="32"/>
          <w:szCs w:val="32"/>
          <w:lang w:val="en-US" w:eastAsia="zh-CN"/>
        </w:rPr>
        <w:t>19</w:t>
      </w:r>
      <w:r>
        <w:rPr>
          <w:rFonts w:ascii="Times New Roman" w:hAnsi="Times New Roman" w:eastAsia="仿宋_GB2312"/>
          <w:color w:val="auto"/>
          <w:sz w:val="32"/>
          <w:szCs w:val="32"/>
        </w:rPr>
        <w:t>分钟；</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件投诉</w:t>
      </w:r>
      <w:r>
        <w:rPr>
          <w:rFonts w:hint="eastAsia" w:ascii="仿宋_GB2312" w:hAnsi="仿宋_GB2312" w:eastAsia="仿宋_GB2312" w:cs="仿宋_GB2312"/>
          <w:i w:val="0"/>
          <w:caps w:val="0"/>
          <w:color w:val="222222"/>
          <w:spacing w:val="0"/>
          <w:sz w:val="32"/>
          <w:szCs w:val="32"/>
          <w:shd w:val="clear" w:color="auto" w:fill="auto"/>
        </w:rPr>
        <w:t>昆明市景怡旅行社有限公司</w:t>
      </w:r>
      <w:r>
        <w:rPr>
          <w:rFonts w:ascii="宋体" w:hAnsi="宋体" w:eastAsia="宋体" w:cs="宋体"/>
          <w:sz w:val="24"/>
          <w:szCs w:val="24"/>
        </w:rPr>
        <w:t xml:space="preserve"> </w:t>
      </w:r>
      <w:r>
        <w:rPr>
          <w:rFonts w:ascii="Times New Roman" w:hAnsi="Times New Roman" w:eastAsia="仿宋_GB2312"/>
          <w:color w:val="auto"/>
          <w:sz w:val="32"/>
          <w:szCs w:val="32"/>
        </w:rPr>
        <w:t>，处理单位：区</w:t>
      </w:r>
      <w:r>
        <w:rPr>
          <w:rFonts w:hint="eastAsia" w:ascii="Times New Roman" w:hAnsi="Times New Roman" w:eastAsia="仿宋_GB2312"/>
          <w:color w:val="auto"/>
          <w:sz w:val="32"/>
          <w:szCs w:val="32"/>
          <w:lang w:eastAsia="zh-CN"/>
        </w:rPr>
        <w:t>文化和旅游局</w:t>
      </w:r>
      <w:r>
        <w:rPr>
          <w:rFonts w:ascii="Times New Roman" w:hAnsi="Times New Roman" w:eastAsia="仿宋_GB2312"/>
          <w:color w:val="auto"/>
          <w:sz w:val="32"/>
          <w:szCs w:val="32"/>
        </w:rPr>
        <w:t>，办结时长</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分钟；</w:t>
      </w:r>
      <w:r>
        <w:rPr>
          <w:rFonts w:hint="eastAsia" w:ascii="Times New Roman" w:hAnsi="Times New Roman" w:eastAsia="仿宋_GB2312"/>
          <w:color w:val="auto"/>
          <w:sz w:val="32"/>
          <w:szCs w:val="32"/>
          <w:lang w:eastAsia="zh-CN"/>
        </w:rPr>
        <w:t>其余</w:t>
      </w:r>
      <w:r>
        <w:rPr>
          <w:rFonts w:hint="eastAsia" w:ascii="Times New Roman" w:hAnsi="Times New Roman" w:eastAsia="仿宋_GB2312"/>
          <w:color w:val="auto"/>
          <w:sz w:val="32"/>
          <w:szCs w:val="32"/>
          <w:lang w:val="en-US" w:eastAsia="zh-CN"/>
        </w:rPr>
        <w:t>1件已撤诉。有效投诉件4件，</w:t>
      </w:r>
      <w:r>
        <w:rPr>
          <w:rFonts w:ascii="Times New Roman" w:hAnsi="Times New Roman" w:eastAsia="仿宋_GB2312"/>
          <w:color w:val="auto"/>
          <w:sz w:val="32"/>
          <w:szCs w:val="32"/>
        </w:rPr>
        <w:t>总的办结时长</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小时</w:t>
      </w:r>
      <w:r>
        <w:rPr>
          <w:rFonts w:hint="eastAsia" w:ascii="Times New Roman" w:hAnsi="Times New Roman" w:eastAsia="仿宋_GB2312"/>
          <w:color w:val="auto"/>
          <w:sz w:val="32"/>
          <w:szCs w:val="32"/>
          <w:lang w:val="en-US" w:eastAsia="zh-CN"/>
        </w:rPr>
        <w:t>50</w:t>
      </w:r>
      <w:r>
        <w:rPr>
          <w:rFonts w:ascii="Times New Roman" w:hAnsi="Times New Roman" w:eastAsia="仿宋_GB2312"/>
          <w:color w:val="auto"/>
          <w:sz w:val="32"/>
          <w:szCs w:val="32"/>
        </w:rPr>
        <w:t>分钟，平均办结时长</w:t>
      </w:r>
      <w:r>
        <w:rPr>
          <w:rFonts w:hint="eastAsia" w:ascii="Times New Roman" w:hAnsi="Times New Roman" w:eastAsia="仿宋_GB2312"/>
          <w:color w:val="auto"/>
          <w:sz w:val="32"/>
          <w:szCs w:val="32"/>
          <w:lang w:val="en-US" w:eastAsia="zh-CN"/>
        </w:rPr>
        <w:t>28</w:t>
      </w:r>
      <w:r>
        <w:rPr>
          <w:rFonts w:ascii="Times New Roman" w:hAnsi="Times New Roman" w:eastAsia="仿宋_GB2312"/>
          <w:color w:val="auto"/>
          <w:sz w:val="32"/>
          <w:szCs w:val="32"/>
        </w:rPr>
        <w:t>分钟。</w:t>
      </w:r>
    </w:p>
    <w:p>
      <w:pPr>
        <w:widowControl w:val="0"/>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我中心于2019年11月4日在“一部手机游云南”平台上接到单号为201911041608318605777的建议类投诉，投诉人反映ETC中心客服电话打不通，希望ETC中心的客服电话保持通畅，应投诉人要求特向上级报告，请求市指挥中心研处。</w:t>
      </w:r>
    </w:p>
    <w:p>
      <w:pPr>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2019年1</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日—1</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日“一机游”退换货处置平台</w:t>
      </w:r>
      <w:r>
        <w:rPr>
          <w:rFonts w:hint="eastAsia" w:ascii="Times New Roman" w:hAnsi="Times New Roman" w:eastAsia="仿宋_GB2312"/>
          <w:color w:val="auto"/>
          <w:sz w:val="32"/>
          <w:szCs w:val="32"/>
          <w:lang w:eastAsia="zh-CN"/>
        </w:rPr>
        <w:t>未</w:t>
      </w:r>
      <w:r>
        <w:rPr>
          <w:rFonts w:hint="eastAsia" w:ascii="Times New Roman" w:hAnsi="Times New Roman" w:eastAsia="仿宋_GB2312"/>
          <w:color w:val="auto"/>
          <w:sz w:val="32"/>
          <w:szCs w:val="32"/>
        </w:rPr>
        <w:t>收到退换货件。</w:t>
      </w:r>
    </w:p>
    <w:p>
      <w:pPr>
        <w:widowControl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shd w:val="clear" w:color="auto" w:fill="FFFFFF"/>
        </w:rPr>
        <w:t>2019年</w:t>
      </w:r>
      <w:r>
        <w:rPr>
          <w:rFonts w:hint="eastAsia" w:ascii="Times New Roman" w:hAnsi="Times New Roman" w:eastAsia="仿宋_GB2312"/>
          <w:color w:val="auto"/>
          <w:sz w:val="32"/>
          <w:szCs w:val="32"/>
          <w:shd w:val="clear" w:color="auto" w:fill="FFFFFF"/>
        </w:rPr>
        <w:t>1</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日—1</w:t>
      </w:r>
      <w:r>
        <w:rPr>
          <w:rFonts w:hint="eastAsia" w:ascii="Times New Roman" w:hAnsi="Times New Roman" w:eastAsia="仿宋_GB2312"/>
          <w:color w:val="auto"/>
          <w:sz w:val="32"/>
          <w:szCs w:val="32"/>
          <w:shd w:val="clear" w:color="auto" w:fill="FFFFFF"/>
          <w:lang w:val="en-US" w:eastAsia="zh-CN"/>
        </w:rPr>
        <w:t>1</w:t>
      </w:r>
      <w:r>
        <w:rPr>
          <w:rFonts w:ascii="Times New Roman" w:hAnsi="Times New Roman" w:eastAsia="仿宋_GB2312"/>
          <w:color w:val="auto"/>
          <w:sz w:val="32"/>
          <w:szCs w:val="32"/>
          <w:shd w:val="clear" w:color="auto" w:fill="FFFFFF"/>
        </w:rPr>
        <w:t>月</w:t>
      </w:r>
      <w:r>
        <w:rPr>
          <w:rFonts w:hint="eastAsia" w:ascii="Times New Roman" w:hAnsi="Times New Roman" w:eastAsia="仿宋_GB2312"/>
          <w:color w:val="auto"/>
          <w:sz w:val="32"/>
          <w:szCs w:val="32"/>
          <w:shd w:val="clear" w:color="auto" w:fill="FFFFFF"/>
          <w:lang w:val="en-US" w:eastAsia="zh-CN"/>
        </w:rPr>
        <w:t>7</w:t>
      </w:r>
      <w:r>
        <w:rPr>
          <w:rFonts w:ascii="Times New Roman" w:hAnsi="Times New Roman" w:eastAsia="仿宋_GB2312"/>
          <w:color w:val="auto"/>
          <w:sz w:val="32"/>
          <w:szCs w:val="32"/>
          <w:shd w:val="clear" w:color="auto" w:fill="FFFFFF"/>
        </w:rPr>
        <w:t>日</w:t>
      </w:r>
      <w:r>
        <w:rPr>
          <w:rFonts w:ascii="Times New Roman" w:hAnsi="Times New Roman" w:eastAsia="仿宋_GB2312"/>
          <w:color w:val="auto"/>
          <w:sz w:val="32"/>
          <w:szCs w:val="32"/>
        </w:rPr>
        <w:t>花之城旅游投诉受理点接受咨询</w:t>
      </w:r>
      <w:r>
        <w:rPr>
          <w:rFonts w:hint="eastAsia" w:ascii="Times New Roman" w:hAnsi="Times New Roman" w:eastAsia="仿宋_GB2312"/>
          <w:color w:val="auto"/>
          <w:sz w:val="32"/>
          <w:szCs w:val="32"/>
          <w:lang w:val="en-US" w:eastAsia="zh-CN"/>
        </w:rPr>
        <w:t>37</w:t>
      </w:r>
      <w:r>
        <w:rPr>
          <w:rFonts w:ascii="Times New Roman" w:hAnsi="Times New Roman" w:eastAsia="仿宋_GB2312"/>
          <w:color w:val="auto"/>
          <w:sz w:val="32"/>
          <w:szCs w:val="32"/>
        </w:rPr>
        <w:t>人次，巡查</w:t>
      </w: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0</w:t>
      </w:r>
      <w:r>
        <w:rPr>
          <w:rFonts w:ascii="Times New Roman" w:hAnsi="Times New Roman" w:eastAsia="仿宋_GB2312"/>
          <w:color w:val="auto"/>
          <w:sz w:val="32"/>
          <w:szCs w:val="32"/>
        </w:rPr>
        <w:t>次，均未接到相关投诉。</w:t>
      </w:r>
    </w:p>
    <w:p>
      <w:pPr>
        <w:widowControl w:val="0"/>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三、信息报送情况</w:t>
      </w:r>
    </w:p>
    <w:p>
      <w:pPr>
        <w:spacing w:line="560" w:lineRule="exact"/>
        <w:ind w:firstLine="640"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（一）上报市指挥中心、区政府材料</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完成《每周案件办理情况统计表、诉转案办理情况统计表》（市旅游监察支队）、《立项督办工作任务专报》（区政府目督办）、《涉嫌接待旅游团队购物场所“零申报”表》（市指挥中心）、《盘龙区旅游市场秩序整治工作情况周报》（市指挥中心）、《盘龙区旅游市场秩序“一周一整治”工作周报》（市指挥中心）等6份上报文件。</w:t>
      </w:r>
    </w:p>
    <w:p>
      <w:pPr>
        <w:spacing w:line="560" w:lineRule="exact"/>
        <w:ind w:firstLine="640"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（二）本周收到各成员单位上报文件</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每周案件情况办理统计表》、《诉转案件办理情况统计表》（10份）；《旅游市场秩序整治周报》（28份），未收到区农林局、区信访局、区民宗局的周报；区文化和旅游局、区市场监管局《旅游市场秩序政治工作及一机游周报》（2份）；区市场监管局、盘龙公安分局、区文化和旅游局、青云街道办事处《盘龙区涉旅购物场所实施领导包保责任制度的开展情况周报》（4份）。 </w:t>
      </w:r>
    </w:p>
    <w:p>
      <w:pPr>
        <w:wordWrap/>
        <w:adjustRightInd/>
        <w:snapToGrid/>
        <w:spacing w:line="560" w:lineRule="exact"/>
        <w:ind w:left="0" w:leftChars="0" w:right="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“一周一整治”工作开展情况</w:t>
      </w:r>
    </w:p>
    <w:p>
      <w:pPr>
        <w:widowControl/>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为认真贯彻落实2018年第四季度工作调度会和2019年第一次联席会会议精神，进一步规范我区旅游市场秩序，树立盘龙旅游良好形象，</w:t>
      </w:r>
      <w:r>
        <w:rPr>
          <w:rFonts w:hint="default" w:ascii="Times New Roman" w:hAnsi="Times New Roman" w:eastAsia="仿宋_GB2312" w:cs="Times New Roman"/>
          <w:sz w:val="32"/>
          <w:szCs w:val="32"/>
          <w:lang w:eastAsia="zh-CN"/>
        </w:rPr>
        <w:t>本周</w:t>
      </w:r>
      <w:r>
        <w:rPr>
          <w:rFonts w:hint="default" w:ascii="Times New Roman" w:hAnsi="Times New Roman" w:eastAsia="仿宋_GB2312" w:cs="Times New Roman"/>
          <w:sz w:val="32"/>
          <w:szCs w:val="32"/>
        </w:rPr>
        <w:t>“一周一整治”工作安排</w:t>
      </w:r>
      <w:r>
        <w:rPr>
          <w:rFonts w:hint="eastAsia" w:ascii="Times New Roman" w:hAnsi="Times New Roman" w:eastAsia="仿宋_GB2312" w:cs="Times New Roman"/>
          <w:sz w:val="32"/>
          <w:szCs w:val="32"/>
          <w:lang w:eastAsia="zh-CN"/>
        </w:rPr>
        <w:t>青云街道办事处</w:t>
      </w:r>
      <w:r>
        <w:rPr>
          <w:rFonts w:hint="default" w:ascii="Times New Roman" w:hAnsi="Times New Roman" w:eastAsia="仿宋_GB2312" w:cs="Times New Roman"/>
          <w:sz w:val="32"/>
          <w:szCs w:val="32"/>
          <w:lang w:eastAsia="zh-CN"/>
        </w:rPr>
        <w:t>组织开展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工作开展情况如下：</w:t>
      </w:r>
    </w:p>
    <w:p>
      <w:pPr>
        <w:widowControl/>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青云街道办事处</w:t>
      </w:r>
      <w:r>
        <w:rPr>
          <w:rFonts w:hint="default" w:ascii="Times New Roman" w:hAnsi="Times New Roman" w:eastAsia="仿宋_GB2312" w:cs="Times New Roman"/>
          <w:sz w:val="32"/>
          <w:szCs w:val="32"/>
        </w:rPr>
        <w:t>联合盘龙区文化和旅游局、区市场监管局和区税务局对青云街道旅游市场开展“一周一整治”工作，重点对世博园庆云祥、东三环玉臻玉雕厂、茶哆洱经营部、花之城宝奢商业中心、花之城旁昆明御云祥商贸有限公司进行联合整治。</w:t>
      </w:r>
      <w:r>
        <w:rPr>
          <w:rFonts w:hint="default" w:ascii="Times New Roman" w:hAnsi="Times New Roman" w:eastAsia="仿宋_GB2312" w:cs="Times New Roman"/>
          <w:b/>
          <w:bCs/>
          <w:sz w:val="32"/>
          <w:szCs w:val="32"/>
          <w:lang w:val="en-US" w:eastAsia="zh-CN"/>
        </w:rPr>
        <w:t>存在问题：</w:t>
      </w:r>
      <w:bookmarkStart w:id="0" w:name="_GoBack"/>
      <w:bookmarkEnd w:id="0"/>
      <w:r>
        <w:rPr>
          <w:rFonts w:hint="default" w:ascii="Times New Roman" w:hAnsi="Times New Roman" w:eastAsia="仿宋_GB2312" w:cs="Times New Roman"/>
          <w:sz w:val="32"/>
          <w:szCs w:val="32"/>
        </w:rPr>
        <w:t>世博园庆云祥涉旅购物店《营业执照》登记人与实际经营人不符的情况，工作人员当场下达整改通知，要求该店负责人在一周内重新办理《营业执照》。同时，区文化和旅游局工作人员督促涉旅企业负责人做好售后服务工作，在显著位置悬挂30天无理由退换货的告示，完善售后保障，给游客提供一个愉快、舒心的购物环境。盘龙区税务局工作人员针对旅游相关行业销售中消费者索要发票难的问题，提出通过粘贴索取发票温馨提示、畅通投诉举报渠道等方式鼓励和引导消费者索取发票，明确对不按规定开具发票的商户将依法予以查处，将存在违法违规行为的纳税人纳入信用管理，扣减纳税信用评价指标得分。</w:t>
      </w:r>
    </w:p>
    <w:p>
      <w:pPr>
        <w:spacing w:line="560" w:lineRule="exact"/>
        <w:ind w:firstLine="700" w:firstLineChars="200"/>
        <w:rPr>
          <w:rFonts w:ascii="Times New Roman" w:hAnsi="Times New Roman" w:eastAsia="仿宋_GB2312"/>
          <w:color w:val="auto"/>
          <w:sz w:val="32"/>
          <w:szCs w:val="32"/>
        </w:rPr>
      </w:pPr>
      <w:r>
        <w:rPr>
          <w:rFonts w:ascii="Times New Roman" w:hAnsi="Times New Roman" w:eastAsia="仿宋_GB2312"/>
          <w:color w:val="auto"/>
          <w:spacing w:val="15"/>
          <w:sz w:val="32"/>
          <w:szCs w:val="32"/>
          <w:shd w:val="clear" w:color="auto" w:fill="FFFFFF"/>
        </w:rPr>
        <w:t>下一步，盘龙区将逐步</w:t>
      </w:r>
      <w:r>
        <w:rPr>
          <w:rFonts w:ascii="Times New Roman" w:hAnsi="Times New Roman" w:eastAsia="仿宋_GB2312"/>
          <w:color w:val="auto"/>
          <w:sz w:val="32"/>
          <w:szCs w:val="32"/>
          <w:shd w:val="clear" w:color="auto" w:fill="FFFFFF"/>
        </w:rPr>
        <w:t>加强组织领导、建立健全工作机制、强化协作联动，推进旅游市场秩序监管常态化长效化。</w:t>
      </w:r>
      <w:r>
        <w:rPr>
          <w:rFonts w:ascii="Times New Roman" w:hAnsi="Times New Roman" w:eastAsia="仿宋_GB2312"/>
          <w:color w:val="auto"/>
          <w:spacing w:val="15"/>
          <w:sz w:val="32"/>
          <w:szCs w:val="32"/>
          <w:shd w:val="clear" w:color="auto" w:fill="FFFFFF"/>
        </w:rPr>
        <w:t>将以更大的力度、更有力的举措、更扎实的作风，持续抓好旅游市场秩序整治，加快大案要案起诉、审理，全力推进旅游革命的盘龙实践，提升昆明旅游品牌形象的影响力，努力实现旅游市场秩序根本好转。</w:t>
      </w:r>
    </w:p>
    <w:p>
      <w:pPr>
        <w:spacing w:line="560" w:lineRule="exact"/>
        <w:rPr>
          <w:rFonts w:ascii="Times New Roman" w:hAnsi="Times New Roman" w:eastAsia="仿宋_GB2312"/>
          <w:color w:val="auto"/>
          <w:sz w:val="32"/>
          <w:szCs w:val="32"/>
        </w:rPr>
      </w:pPr>
    </w:p>
    <w:p>
      <w:pPr>
        <w:spacing w:line="560" w:lineRule="exact"/>
        <w:ind w:firstLine="3200" w:firstLineChars="1000"/>
        <w:rPr>
          <w:rFonts w:ascii="Times New Roman" w:hAnsi="Times New Roman" w:eastAsia="仿宋_GB2312"/>
          <w:color w:val="auto"/>
          <w:sz w:val="32"/>
          <w:szCs w:val="32"/>
        </w:rPr>
      </w:pPr>
      <w:r>
        <w:rPr>
          <w:rFonts w:ascii="Times New Roman" w:hAnsi="Times New Roman" w:eastAsia="仿宋_GB2312"/>
          <w:color w:val="auto"/>
          <w:sz w:val="32"/>
          <w:szCs w:val="32"/>
        </w:rPr>
        <w:t>盘龙区旅游市场监管综合调度指挥中心</w:t>
      </w:r>
    </w:p>
    <w:p>
      <w:pPr>
        <w:spacing w:line="56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2019年1</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8</w:t>
      </w:r>
      <w:r>
        <w:rPr>
          <w:rFonts w:ascii="Times New Roman" w:hAnsi="Times New Roman" w:eastAsia="仿宋_GB2312"/>
          <w:color w:val="auto"/>
          <w:sz w:val="32"/>
          <w:szCs w:val="32"/>
        </w:rPr>
        <w:t>日</w:t>
      </w:r>
    </w:p>
    <w:p>
      <w:pPr>
        <w:spacing w:line="560" w:lineRule="exact"/>
        <w:rPr>
          <w:rFonts w:ascii="Times New Roman" w:hAnsi="Times New Roman" w:eastAsia="仿宋_GB2312"/>
          <w:color w:val="auto"/>
          <w:sz w:val="32"/>
          <w:szCs w:val="32"/>
          <w:u w:val="single"/>
        </w:rPr>
      </w:pPr>
      <w:r>
        <w:rPr>
          <w:rFonts w:ascii="Times New Roman" w:hAnsi="Times New Roman" w:eastAsia="仿宋_GB2312"/>
          <w:color w:val="auto"/>
          <w:sz w:val="32"/>
          <w:szCs w:val="32"/>
          <w:u w:val="single"/>
        </w:rPr>
        <w:t xml:space="preserve">                                                           </w:t>
      </w:r>
    </w:p>
    <w:p>
      <w:pPr>
        <w:spacing w:line="56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抄报：区政府副区长成钢、赫诗锦同志，区政府办</w:t>
      </w:r>
    </w:p>
    <w:p>
      <w:pPr>
        <w:spacing w:line="560" w:lineRule="exact"/>
        <w:rPr>
          <w:rFonts w:ascii="Times New Roman" w:hAnsi="Times New Roman" w:eastAsia="仿宋_GB2312"/>
          <w:color w:val="auto"/>
          <w:sz w:val="32"/>
          <w:szCs w:val="32"/>
          <w:u w:val="single"/>
        </w:rPr>
      </w:pPr>
      <w:r>
        <w:rPr>
          <w:rFonts w:ascii="Times New Roman" w:hAnsi="Times New Roman" w:eastAsia="仿宋_GB2312"/>
          <w:color w:val="auto"/>
          <w:sz w:val="32"/>
          <w:szCs w:val="32"/>
          <w:u w:val="single"/>
        </w:rPr>
        <w:t xml:space="preserve"> 盘龙区旅游市场监管综合调度指挥中心   2019年1</w:t>
      </w:r>
      <w:r>
        <w:rPr>
          <w:rFonts w:hint="eastAsia" w:ascii="Times New Roman" w:hAnsi="Times New Roman" w:eastAsia="仿宋_GB2312"/>
          <w:color w:val="auto"/>
          <w:sz w:val="32"/>
          <w:szCs w:val="32"/>
          <w:u w:val="single"/>
          <w:lang w:val="en-US" w:eastAsia="zh-CN"/>
        </w:rPr>
        <w:t>1</w:t>
      </w:r>
      <w:r>
        <w:rPr>
          <w:rFonts w:ascii="Times New Roman" w:hAnsi="Times New Roman" w:eastAsia="仿宋_GB2312"/>
          <w:color w:val="auto"/>
          <w:sz w:val="32"/>
          <w:szCs w:val="32"/>
          <w:u w:val="single"/>
        </w:rPr>
        <w:t>月</w:t>
      </w:r>
      <w:r>
        <w:rPr>
          <w:rFonts w:hint="eastAsia" w:ascii="Times New Roman" w:hAnsi="Times New Roman" w:eastAsia="仿宋_GB2312"/>
          <w:color w:val="auto"/>
          <w:sz w:val="32"/>
          <w:szCs w:val="32"/>
          <w:u w:val="single"/>
          <w:lang w:val="en-US" w:eastAsia="zh-CN"/>
        </w:rPr>
        <w:t>8</w:t>
      </w:r>
      <w:r>
        <w:rPr>
          <w:rFonts w:ascii="Times New Roman" w:hAnsi="Times New Roman" w:eastAsia="仿宋_GB2312"/>
          <w:color w:val="auto"/>
          <w:sz w:val="32"/>
          <w:szCs w:val="32"/>
          <w:u w:val="single"/>
        </w:rPr>
        <w:t xml:space="preserve">日 </w:t>
      </w:r>
    </w:p>
    <w:sectPr>
      <w:footerReference r:id="rId4"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Times New Roman" w:cs="Times New Roman"/>
        <w:color w:val="000000"/>
        <w:sz w:val="18"/>
        <w:szCs w:val="18"/>
        <w:lang w:val="en-US" w:eastAsia="zh-CN" w:bidi="ar-SA"/>
      </w:rPr>
      <w:pict>
        <v:shape id="文本框 1" o:spid="_x0000_s1025" type="#_x0000_t202" style="position:absolute;left:0;margin-top:-13.8pt;height:24.95pt;width:50.2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t>- 4 -</w:t>
                </w:r>
                <w:r>
                  <w:rPr>
                    <w:rFonts w:hint="eastAsia" w:ascii="仿宋_GB2312" w:hAnsi="仿宋_GB2312" w:eastAsia="仿宋_GB2312" w:cs="仿宋_GB2312"/>
                    <w:sz w:val="3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3245578">
    <w:nsid w:val="5D2D3C0A"/>
    <w:multiLevelType w:val="singleLevel"/>
    <w:tmpl w:val="5D2D3C0A"/>
    <w:lvl w:ilvl="0" w:tentative="1">
      <w:start w:val="2"/>
      <w:numFmt w:val="chineseCounting"/>
      <w:suff w:val="nothing"/>
      <w:lvlText w:val="%1、"/>
      <w:lvlJc w:val="left"/>
    </w:lvl>
  </w:abstractNum>
  <w:num w:numId="1">
    <w:abstractNumId w:val="15632455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C42B7"/>
    <w:rsid w:val="00072361"/>
    <w:rsid w:val="000975BE"/>
    <w:rsid w:val="000B27DC"/>
    <w:rsid w:val="001270FF"/>
    <w:rsid w:val="00135323"/>
    <w:rsid w:val="00156947"/>
    <w:rsid w:val="00172755"/>
    <w:rsid w:val="00197A34"/>
    <w:rsid w:val="0022424B"/>
    <w:rsid w:val="00264C48"/>
    <w:rsid w:val="002E0FAC"/>
    <w:rsid w:val="002E629B"/>
    <w:rsid w:val="002F225A"/>
    <w:rsid w:val="0034387A"/>
    <w:rsid w:val="003949B2"/>
    <w:rsid w:val="0040669F"/>
    <w:rsid w:val="00422F1E"/>
    <w:rsid w:val="004858BD"/>
    <w:rsid w:val="004C6573"/>
    <w:rsid w:val="00504B57"/>
    <w:rsid w:val="005105F1"/>
    <w:rsid w:val="005F6540"/>
    <w:rsid w:val="0066500E"/>
    <w:rsid w:val="00680495"/>
    <w:rsid w:val="006D6801"/>
    <w:rsid w:val="006F3A83"/>
    <w:rsid w:val="007F0491"/>
    <w:rsid w:val="00844236"/>
    <w:rsid w:val="008A509B"/>
    <w:rsid w:val="008D6FE2"/>
    <w:rsid w:val="00A06C97"/>
    <w:rsid w:val="00A22DB3"/>
    <w:rsid w:val="00A50118"/>
    <w:rsid w:val="00AC6E46"/>
    <w:rsid w:val="00AE2A08"/>
    <w:rsid w:val="00AE4055"/>
    <w:rsid w:val="00B05DFF"/>
    <w:rsid w:val="00B47263"/>
    <w:rsid w:val="00B51934"/>
    <w:rsid w:val="00B527B6"/>
    <w:rsid w:val="00B64E69"/>
    <w:rsid w:val="00BA518F"/>
    <w:rsid w:val="00BC0015"/>
    <w:rsid w:val="00C13264"/>
    <w:rsid w:val="00CE488A"/>
    <w:rsid w:val="00CE743C"/>
    <w:rsid w:val="00D00362"/>
    <w:rsid w:val="00D205A2"/>
    <w:rsid w:val="00D242F1"/>
    <w:rsid w:val="00DC42B7"/>
    <w:rsid w:val="00DE0EC0"/>
    <w:rsid w:val="00DF2FDE"/>
    <w:rsid w:val="00DF5541"/>
    <w:rsid w:val="00E242BA"/>
    <w:rsid w:val="00E919D3"/>
    <w:rsid w:val="00EA1CAA"/>
    <w:rsid w:val="00ED54D6"/>
    <w:rsid w:val="00EE5464"/>
    <w:rsid w:val="00EF2D2D"/>
    <w:rsid w:val="00EF440A"/>
    <w:rsid w:val="00F03654"/>
    <w:rsid w:val="00F26320"/>
    <w:rsid w:val="00F379FA"/>
    <w:rsid w:val="00F54E03"/>
    <w:rsid w:val="00F7495E"/>
    <w:rsid w:val="00FE51E8"/>
    <w:rsid w:val="00FF5135"/>
    <w:rsid w:val="02CE01A5"/>
    <w:rsid w:val="033E52DD"/>
    <w:rsid w:val="036066BC"/>
    <w:rsid w:val="046318C1"/>
    <w:rsid w:val="04D77152"/>
    <w:rsid w:val="04F2372E"/>
    <w:rsid w:val="05315411"/>
    <w:rsid w:val="061740F9"/>
    <w:rsid w:val="064268D3"/>
    <w:rsid w:val="07E8151E"/>
    <w:rsid w:val="07F32A16"/>
    <w:rsid w:val="08547F6D"/>
    <w:rsid w:val="0A634D99"/>
    <w:rsid w:val="0D38133B"/>
    <w:rsid w:val="0D460318"/>
    <w:rsid w:val="0DBF4FB4"/>
    <w:rsid w:val="0DDB2B6B"/>
    <w:rsid w:val="0E1E25B6"/>
    <w:rsid w:val="0EBB3739"/>
    <w:rsid w:val="0FE30C1D"/>
    <w:rsid w:val="10C2061E"/>
    <w:rsid w:val="10C3028B"/>
    <w:rsid w:val="11134B92"/>
    <w:rsid w:val="114F6B68"/>
    <w:rsid w:val="116F6589"/>
    <w:rsid w:val="11D87DD3"/>
    <w:rsid w:val="12336B07"/>
    <w:rsid w:val="13384369"/>
    <w:rsid w:val="151E1FE0"/>
    <w:rsid w:val="158775E0"/>
    <w:rsid w:val="16DA7BA1"/>
    <w:rsid w:val="17333484"/>
    <w:rsid w:val="179D360C"/>
    <w:rsid w:val="17D14E1C"/>
    <w:rsid w:val="18C37584"/>
    <w:rsid w:val="19E44606"/>
    <w:rsid w:val="1A4C494B"/>
    <w:rsid w:val="1A915A23"/>
    <w:rsid w:val="1AF5354A"/>
    <w:rsid w:val="1B1F2081"/>
    <w:rsid w:val="1BE1664A"/>
    <w:rsid w:val="1D3F1E0A"/>
    <w:rsid w:val="1D62172B"/>
    <w:rsid w:val="1DB35624"/>
    <w:rsid w:val="1E081852"/>
    <w:rsid w:val="1EA1074C"/>
    <w:rsid w:val="1F4B46AF"/>
    <w:rsid w:val="1F87154B"/>
    <w:rsid w:val="20147F7F"/>
    <w:rsid w:val="20DC38FA"/>
    <w:rsid w:val="21551873"/>
    <w:rsid w:val="21592EC3"/>
    <w:rsid w:val="2245656E"/>
    <w:rsid w:val="22A407B8"/>
    <w:rsid w:val="23574F07"/>
    <w:rsid w:val="23792559"/>
    <w:rsid w:val="249C779D"/>
    <w:rsid w:val="24AB4534"/>
    <w:rsid w:val="25706EE3"/>
    <w:rsid w:val="26DE0FD1"/>
    <w:rsid w:val="276A1EBA"/>
    <w:rsid w:val="279F75AD"/>
    <w:rsid w:val="27A8799D"/>
    <w:rsid w:val="28084BBF"/>
    <w:rsid w:val="281213CE"/>
    <w:rsid w:val="282D2ED4"/>
    <w:rsid w:val="29E56D4B"/>
    <w:rsid w:val="2B490B90"/>
    <w:rsid w:val="2BDC5B80"/>
    <w:rsid w:val="2E290C48"/>
    <w:rsid w:val="2E421B72"/>
    <w:rsid w:val="2E5A4F0C"/>
    <w:rsid w:val="2EE2386D"/>
    <w:rsid w:val="2F4E2FA9"/>
    <w:rsid w:val="30332322"/>
    <w:rsid w:val="306E362B"/>
    <w:rsid w:val="3249748F"/>
    <w:rsid w:val="326B60E3"/>
    <w:rsid w:val="338D070F"/>
    <w:rsid w:val="35006B19"/>
    <w:rsid w:val="356F0F35"/>
    <w:rsid w:val="36293BE7"/>
    <w:rsid w:val="36304EDD"/>
    <w:rsid w:val="368B3C8B"/>
    <w:rsid w:val="371E0C7C"/>
    <w:rsid w:val="37343ABD"/>
    <w:rsid w:val="38197CA7"/>
    <w:rsid w:val="38E11BE1"/>
    <w:rsid w:val="38FA1486"/>
    <w:rsid w:val="39751F26"/>
    <w:rsid w:val="3A0451BC"/>
    <w:rsid w:val="3A9B3E1F"/>
    <w:rsid w:val="3AA54D45"/>
    <w:rsid w:val="3C871767"/>
    <w:rsid w:val="3CC06339"/>
    <w:rsid w:val="3CC911C7"/>
    <w:rsid w:val="3CF5550F"/>
    <w:rsid w:val="3D2937C2"/>
    <w:rsid w:val="3DCA7B2D"/>
    <w:rsid w:val="3DEB3FD9"/>
    <w:rsid w:val="3E134771"/>
    <w:rsid w:val="40AC7BA9"/>
    <w:rsid w:val="40AD562A"/>
    <w:rsid w:val="410A7F42"/>
    <w:rsid w:val="41106914"/>
    <w:rsid w:val="422E4822"/>
    <w:rsid w:val="424D1593"/>
    <w:rsid w:val="432A59BE"/>
    <w:rsid w:val="434E48F9"/>
    <w:rsid w:val="43FA22B9"/>
    <w:rsid w:val="442873AE"/>
    <w:rsid w:val="4604196F"/>
    <w:rsid w:val="462353DB"/>
    <w:rsid w:val="4A53151D"/>
    <w:rsid w:val="4AF95C0F"/>
    <w:rsid w:val="4B491FE7"/>
    <w:rsid w:val="4D314AFA"/>
    <w:rsid w:val="4DC302A1"/>
    <w:rsid w:val="4E237E48"/>
    <w:rsid w:val="4F676753"/>
    <w:rsid w:val="4F7A31F5"/>
    <w:rsid w:val="4F87501E"/>
    <w:rsid w:val="5059155E"/>
    <w:rsid w:val="50A47584"/>
    <w:rsid w:val="50E22F90"/>
    <w:rsid w:val="51D12848"/>
    <w:rsid w:val="52154D37"/>
    <w:rsid w:val="52443688"/>
    <w:rsid w:val="52DF2202"/>
    <w:rsid w:val="5338795D"/>
    <w:rsid w:val="534E02B7"/>
    <w:rsid w:val="536211E3"/>
    <w:rsid w:val="5386256D"/>
    <w:rsid w:val="54612711"/>
    <w:rsid w:val="55AB141B"/>
    <w:rsid w:val="56463818"/>
    <w:rsid w:val="5703744E"/>
    <w:rsid w:val="57E84249"/>
    <w:rsid w:val="57F347D8"/>
    <w:rsid w:val="583F3DB9"/>
    <w:rsid w:val="5AE90FB3"/>
    <w:rsid w:val="5D2466DF"/>
    <w:rsid w:val="5D610705"/>
    <w:rsid w:val="5D620742"/>
    <w:rsid w:val="5DAF62EB"/>
    <w:rsid w:val="5E856EBF"/>
    <w:rsid w:val="5F0842F6"/>
    <w:rsid w:val="5F4C5CE4"/>
    <w:rsid w:val="606C7440"/>
    <w:rsid w:val="612B657A"/>
    <w:rsid w:val="622A638E"/>
    <w:rsid w:val="62A22B2A"/>
    <w:rsid w:val="62AF039A"/>
    <w:rsid w:val="62F24331"/>
    <w:rsid w:val="63275A70"/>
    <w:rsid w:val="633059CA"/>
    <w:rsid w:val="64B66ACB"/>
    <w:rsid w:val="64E44D50"/>
    <w:rsid w:val="65254A22"/>
    <w:rsid w:val="667E4DB2"/>
    <w:rsid w:val="66894448"/>
    <w:rsid w:val="66FA5A00"/>
    <w:rsid w:val="67DA73E1"/>
    <w:rsid w:val="67F60330"/>
    <w:rsid w:val="687938F3"/>
    <w:rsid w:val="690C6B2D"/>
    <w:rsid w:val="691D2203"/>
    <w:rsid w:val="69B94A98"/>
    <w:rsid w:val="6A7E4B49"/>
    <w:rsid w:val="6B441808"/>
    <w:rsid w:val="6CD5451D"/>
    <w:rsid w:val="6D4D191C"/>
    <w:rsid w:val="6DC867DF"/>
    <w:rsid w:val="6F785B49"/>
    <w:rsid w:val="703071D2"/>
    <w:rsid w:val="72756578"/>
    <w:rsid w:val="731A4165"/>
    <w:rsid w:val="7474619D"/>
    <w:rsid w:val="75283E75"/>
    <w:rsid w:val="75AA56E6"/>
    <w:rsid w:val="75D3552B"/>
    <w:rsid w:val="76441B11"/>
    <w:rsid w:val="77376CA5"/>
    <w:rsid w:val="77E25BC8"/>
    <w:rsid w:val="789F33F5"/>
    <w:rsid w:val="78D479CB"/>
    <w:rsid w:val="793C29E7"/>
    <w:rsid w:val="795A56A5"/>
    <w:rsid w:val="79D403C5"/>
    <w:rsid w:val="79EC045A"/>
    <w:rsid w:val="7AD13F8D"/>
    <w:rsid w:val="7AE255BA"/>
    <w:rsid w:val="7AFF6189"/>
    <w:rsid w:val="7BA07ADE"/>
    <w:rsid w:val="7C7A0AC6"/>
    <w:rsid w:val="7D072A08"/>
    <w:rsid w:val="7ED802B2"/>
    <w:rsid w:val="7FEA791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Calibri" w:cs="Times New Roman"/>
      <w:color w:val="000000"/>
      <w:sz w:val="21"/>
      <w:szCs w:val="21"/>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Date"/>
    <w:basedOn w:val="1"/>
    <w:next w:val="1"/>
    <w:link w:val="11"/>
    <w:unhideWhenUsed/>
    <w:uiPriority w:val="0"/>
    <w:pPr>
      <w:ind w:left="100" w:leftChars="2500"/>
    </w:pPr>
  </w:style>
  <w:style w:type="paragraph" w:styleId="3">
    <w:name w:val="footer"/>
    <w:basedOn w:val="1"/>
    <w:unhideWhenUsed/>
    <w:uiPriority w:val="0"/>
    <w:pPr>
      <w:tabs>
        <w:tab w:val="center" w:pos="4153"/>
        <w:tab w:val="right" w:pos="8305"/>
      </w:tabs>
    </w:pPr>
    <w:rPr>
      <w:rFonts w:ascii="Times New Roman" w:hAnsi="Times New Roman" w:eastAsia="Times New Roman"/>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unhideWhenUsed/>
    <w:uiPriority w:val="99"/>
    <w:pPr>
      <w:spacing w:beforeAutospacing="1" w:afterAutospacing="1"/>
      <w:jc w:val="left"/>
    </w:pPr>
    <w:rPr>
      <w:sz w:val="24"/>
    </w:rPr>
  </w:style>
  <w:style w:type="character" w:styleId="7">
    <w:name w:val="page number"/>
    <w:basedOn w:val="6"/>
    <w:unhideWhenUsed/>
    <w:uiPriority w:val="99"/>
    <w:rPr/>
  </w:style>
  <w:style w:type="paragraph" w:customStyle="1" w:styleId="9">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无间隔1"/>
    <w:qFormat/>
    <w:uiPriority w:val="1"/>
    <w:pPr>
      <w:adjustRightInd w:val="0"/>
      <w:snapToGrid w:val="0"/>
    </w:pPr>
    <w:rPr>
      <w:rFonts w:ascii="Tahoma" w:hAnsi="Tahoma" w:eastAsia="微软雅黑" w:cs="黑体"/>
      <w:sz w:val="22"/>
      <w:szCs w:val="22"/>
      <w:lang w:val="en-US" w:eastAsia="zh-CN" w:bidi="ar-SA"/>
    </w:rPr>
  </w:style>
  <w:style w:type="character" w:customStyle="1" w:styleId="11">
    <w:name w:val="日期 Char"/>
    <w:basedOn w:val="6"/>
    <w:link w:val="2"/>
    <w:semiHidden/>
    <w:uiPriority w:val="0"/>
    <w:rPr>
      <w:rFonts w:ascii="Calibri" w:hAnsi="Calibri" w:eastAsia="Calibri"/>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盘龙区文化旅游市场综合执法大队</Company>
  <Pages>4</Pages>
  <Words>330</Words>
  <Characters>1882</Characters>
  <Lines>15</Lines>
  <Paragraphs>4</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2019-08-02T06:23:00Z</dcterms:created>
  <dc:creator>Administrator</dc:creator>
  <cp:lastModifiedBy>Administrator</cp:lastModifiedBy>
  <cp:lastPrinted>2019-09-06T02:52:00Z</cp:lastPrinted>
  <dcterms:modified xsi:type="dcterms:W3CDTF">2019-11-08T02:20:02Z</dcterms:modified>
  <dc:title>盘龙区旅游市场监管综合调度指挥中心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