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office.activeX" PartName="/word/activeX/activeX1.bin"/>
  <Override ContentType="application/vnd.ms-office.activeX+xml" PartName="/word/activeX/activeX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720" w:lineRule="auto"/>
        <w:jc w:val="center"/>
        <w:rPr>
          <w:rFonts w:hint="eastAsia" w:ascii="方正小标宋简体" w:hAnsi="方正小标宋简体" w:eastAsia="方正小标宋简体" w:cs="方正小标宋简体"/>
          <w:b/>
          <w:bCs/>
          <w:color w:val="333333"/>
          <w:kern w:val="0"/>
          <w:sz w:val="24"/>
          <w:szCs w:val="24"/>
        </w:rPr>
      </w:pPr>
      <w:r>
        <w:rPr>
          <w:rFonts w:hint="eastAsia" w:ascii="方正小标宋简体" w:hAnsi="方正小标宋简体" w:eastAsia="方正小标宋简体" w:cs="方正小标宋简体"/>
          <w:b/>
          <w:bCs/>
          <w:color w:val="333333"/>
          <w:kern w:val="0"/>
          <w:sz w:val="36"/>
          <w:szCs w:val="36"/>
          <w:lang w:eastAsia="zh-CN"/>
        </w:rPr>
        <w:t>盘龙区</w:t>
      </w:r>
      <w:r>
        <w:rPr>
          <w:rFonts w:hint="eastAsia" w:ascii="方正小标宋_GBK" w:hAnsi="方正小标宋_GBK" w:eastAsia="方正小标宋_GBK" w:cs="方正小标宋_GBK"/>
          <w:b w:val="0"/>
          <w:bCs w:val="0"/>
          <w:sz w:val="36"/>
          <w:szCs w:val="36"/>
          <w:lang w:val="en-US" w:eastAsia="zh-CN"/>
        </w:rPr>
        <w:t>2018年市</w:t>
      </w:r>
      <w:r>
        <w:rPr>
          <w:rFonts w:hint="eastAsia" w:hAnsi="方正小标宋_GBK" w:cs="方正小标宋_GBK"/>
          <w:b/>
          <w:bCs/>
          <w:sz w:val="36"/>
          <w:szCs w:val="36"/>
          <w:lang w:val="en-US" w:eastAsia="zh-CN"/>
        </w:rPr>
        <w:t>级</w:t>
      </w:r>
      <w:r>
        <w:rPr>
          <w:rFonts w:hint="eastAsia" w:ascii="方正小标宋_GBK" w:hAnsi="方正小标宋_GBK" w:eastAsia="方正小标宋_GBK" w:cs="方正小标宋_GBK"/>
          <w:b/>
          <w:bCs/>
          <w:sz w:val="36"/>
          <w:szCs w:val="36"/>
          <w:lang w:val="en-US" w:eastAsia="zh-CN"/>
        </w:rPr>
        <w:t>专项扶贫资金项目绩效</w:t>
      </w:r>
      <w:r>
        <w:rPr>
          <w:rFonts w:hint="eastAsia" w:ascii="方正小标宋_GBK" w:eastAsia="方正小标宋_GBK"/>
          <w:b/>
          <w:bCs/>
          <w:sz w:val="36"/>
          <w:szCs w:val="36"/>
        </w:rPr>
        <w:t>自评报告</w:t>
      </w:r>
    </w:p>
    <w:p>
      <w:pPr>
        <w:widowControl/>
        <w:shd w:val="clear" w:color="auto" w:fill="FFFFFF"/>
        <w:jc w:val="left"/>
        <w:rPr>
          <w:rFonts w:hint="eastAsia" w:ascii="仿宋" w:hAnsi="仿宋" w:eastAsia="仿宋" w:cs="宋体"/>
          <w:b/>
          <w:bCs/>
          <w:color w:val="333333"/>
          <w:kern w:val="0"/>
          <w:sz w:val="29"/>
          <w:szCs w:val="29"/>
          <w:lang w:val="en-US" w:eastAsia="zh-CN"/>
        </w:rPr>
      </w:pPr>
      <w:r>
        <w:rPr>
          <w:rFonts w:hint="eastAsia" w:ascii="仿宋" w:hAnsi="仿宋" w:eastAsia="仿宋" w:cs="宋体"/>
          <w:b/>
          <w:bCs/>
          <w:color w:val="333333"/>
          <w:kern w:val="0"/>
          <w:sz w:val="29"/>
          <w:szCs w:val="29"/>
          <w:lang w:val="en-US" w:eastAsia="zh-CN"/>
        </w:rPr>
        <w:t xml:space="preserve">    </w:t>
      </w:r>
    </w:p>
    <w:p>
      <w:pPr>
        <w:widowControl/>
        <w:shd w:val="clear" w:color="auto" w:fill="FFFFFF"/>
        <w:jc w:val="left"/>
        <w:rPr>
          <w:rFonts w:hint="eastAsia" w:ascii="仿宋_GB2312" w:hAnsi="仿宋_GB2312" w:eastAsia="仿宋_GB2312" w:cs="仿宋_GB2312"/>
          <w:color w:val="333333"/>
          <w:kern w:val="0"/>
          <w:sz w:val="32"/>
          <w:szCs w:val="32"/>
        </w:rPr>
      </w:pPr>
      <w:r>
        <w:rPr>
          <w:rFonts w:hint="eastAsia" w:ascii="仿宋" w:hAnsi="仿宋" w:eastAsia="仿宋" w:cs="宋体"/>
          <w:b/>
          <w:bCs/>
          <w:color w:val="333333"/>
          <w:kern w:val="0"/>
          <w:sz w:val="29"/>
          <w:szCs w:val="29"/>
          <w:lang w:val="en-US" w:eastAsia="zh-CN"/>
        </w:rPr>
        <w:t xml:space="preserve">    </w:t>
      </w:r>
      <w:r>
        <w:rPr>
          <w:rFonts w:hint="eastAsia" w:ascii="仿宋_GB2312" w:hAnsi="仿宋_GB2312" w:eastAsia="仿宋_GB2312" w:cs="仿宋_GB2312"/>
          <w:b/>
          <w:bCs/>
          <w:color w:val="333333"/>
          <w:kern w:val="0"/>
          <w:sz w:val="32"/>
          <w:szCs w:val="32"/>
        </w:rPr>
        <w:t>一、项目概况</w:t>
      </w:r>
    </w:p>
    <w:p>
      <w:pPr>
        <w:spacing w:after="170" w:afterLines="5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根据昆明市财政局、昆明市扶贫办《关于提前拨付2018年度市级财政专项扶贫资金的通知》（昆财农</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号）内容，下达予盘龙区市级财政专项扶贫资金85万元，经区扶贫开发领导小组办公室研究，结合《云南省扶贫、省财政厅关于印发云南省开展扶贫目标、任务、资金、权责到县工作实施方案（实行）的通知》（云贫开办发</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168号）文件决定，该笔资金用于阿子营街道果东村委会产业发展项目。按照省、市项目建设的要求，区扶贫办制订下发了</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云南省昆明市盘龙区2018年阿子营街道果东村</w:t>
      </w:r>
      <w:r>
        <w:rPr>
          <w:rFonts w:hint="eastAsia" w:ascii="仿宋_GB2312" w:hAnsi="仿宋_GB2312" w:eastAsia="仿宋_GB2312" w:cs="仿宋_GB2312"/>
          <w:b w:val="0"/>
          <w:bCs w:val="0"/>
          <w:sz w:val="32"/>
          <w:szCs w:val="32"/>
          <w:lang w:eastAsia="zh-CN"/>
        </w:rPr>
        <w:t>林</w:t>
      </w:r>
      <w:r>
        <w:rPr>
          <w:rFonts w:hint="eastAsia" w:ascii="仿宋_GB2312" w:hAnsi="仿宋_GB2312" w:eastAsia="仿宋_GB2312" w:cs="仿宋_GB2312"/>
          <w:b w:val="0"/>
          <w:bCs w:val="0"/>
          <w:sz w:val="32"/>
          <w:szCs w:val="32"/>
        </w:rPr>
        <w:t>下食用菌扶贫示范基地建设</w:t>
      </w:r>
      <w:r>
        <w:rPr>
          <w:rFonts w:hint="eastAsia" w:ascii="仿宋_GB2312" w:hAnsi="仿宋_GB2312" w:eastAsia="仿宋_GB2312" w:cs="仿宋_GB2312"/>
          <w:b w:val="0"/>
          <w:bCs w:val="0"/>
          <w:sz w:val="32"/>
          <w:szCs w:val="32"/>
          <w:lang w:eastAsia="zh-CN"/>
        </w:rPr>
        <w:t>实施方案</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年市级财政专项扶贫项目实施方案</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报市</w:t>
      </w:r>
      <w:r>
        <w:rPr>
          <w:rFonts w:hint="eastAsia" w:ascii="仿宋_GB2312" w:hAnsi="仿宋_GB2312" w:eastAsia="仿宋_GB2312" w:cs="仿宋_GB2312"/>
          <w:sz w:val="32"/>
          <w:szCs w:val="32"/>
          <w:lang w:eastAsia="zh-CN"/>
        </w:rPr>
        <w:t>扶贫办</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主要实施食用菌（云茸、羊肚菌等）种植和中草药种植，采取“合作社+企业+农户”形式。由果东村委会成立专业合作社，覆盖建档立卡贫困户，其余农户自愿入社。由合作社与企业签订相关合作协议，以合作社为主，补助资金给到合作社，项目不足部分由合作社自筹。产生收益由合作社按章程分配，确保建档立卡户通过产业增收。</w:t>
      </w:r>
    </w:p>
    <w:p>
      <w:pPr>
        <w:spacing w:after="170" w:afterLines="5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据《关于拨付2018年市级财政第二批专项扶贫资金的通知》（昆财农（2018）74号）内容，下达盘龙区6万元市级财政专项扶贫资金，经区扶贫开发领导小组办公室研究决定，分别用于阿子营街道果东村、滇源街道三转弯村扶贫驻村工作队专项补助经费各3 万元。</w:t>
      </w:r>
    </w:p>
    <w:p>
      <w:pPr>
        <w:spacing w:after="170" w:afterLines="50"/>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、绩效</w:t>
      </w:r>
      <w:r>
        <w:rPr>
          <w:rFonts w:hint="eastAsia" w:ascii="仿宋_GB2312" w:hAnsi="仿宋_GB2312" w:eastAsia="仿宋_GB2312" w:cs="仿宋_GB2312"/>
          <w:b/>
          <w:bCs/>
          <w:sz w:val="32"/>
          <w:szCs w:val="32"/>
          <w:lang w:eastAsia="zh-CN"/>
        </w:rPr>
        <w:t>评价</w:t>
      </w:r>
      <w:r>
        <w:rPr>
          <w:rFonts w:hint="eastAsia" w:ascii="仿宋_GB2312" w:hAnsi="仿宋_GB2312" w:eastAsia="仿宋_GB2312" w:cs="仿宋_GB2312"/>
          <w:b/>
          <w:bCs/>
          <w:sz w:val="32"/>
          <w:szCs w:val="32"/>
        </w:rPr>
        <w:t>工作开展情况</w:t>
      </w:r>
    </w:p>
    <w:p>
      <w:pPr>
        <w:spacing w:line="600" w:lineRule="exact"/>
        <w:jc w:val="left"/>
        <w:rPr>
          <w:rFonts w:hint="eastAsia" w:ascii="仿宋_GB2312" w:hAnsi="仿宋_GB2312" w:eastAsia="仿宋_GB2312" w:cs="仿宋_GB2312"/>
          <w:color w:val="000000"/>
          <w:sz w:val="32"/>
          <w:szCs w:val="32"/>
        </w:rPr>
      </w:pPr>
      <w:r>
        <w:rPr>
          <w:rStyle w:val="26"/>
          <w:rFonts w:hint="eastAsia" w:eastAsia="仿宋_GB2312"/>
          <w:lang w:val="en-US" w:eastAsia="zh-CN"/>
        </w:rPr>
        <w:t xml:space="preserve">    按照市扶贫办及</w:t>
      </w:r>
      <w:r>
        <w:rPr>
          <w:rStyle w:val="26"/>
          <w:rFonts w:hint="eastAsia"/>
        </w:rPr>
        <w:t>《</w:t>
      </w:r>
      <w:r>
        <w:rPr>
          <w:rFonts w:hint="eastAsia" w:ascii="仿宋_GB2312" w:eastAsia="仿宋_GB2312"/>
          <w:sz w:val="32"/>
          <w:szCs w:val="32"/>
        </w:rPr>
        <w:t>昆明市盘龙区财政局关于开展2018年度区级预算支出绩效自评工作的通知</w:t>
      </w:r>
      <w:r>
        <w:rPr>
          <w:rFonts w:hint="eastAsia"/>
          <w:szCs w:val="32"/>
        </w:rPr>
        <w:t>》</w:t>
      </w:r>
      <w:r>
        <w:rPr>
          <w:rFonts w:hint="eastAsia" w:ascii="仿宋_GB2312" w:eastAsia="仿宋_GB2312"/>
          <w:sz w:val="32"/>
          <w:szCs w:val="32"/>
        </w:rPr>
        <w:t>(盘财〔2019〕10号)要求，</w:t>
      </w:r>
      <w:r>
        <w:rPr>
          <w:rFonts w:hint="eastAsia" w:ascii="仿宋_GB2312" w:hAnsi="仿宋_GB2312" w:eastAsia="仿宋_GB2312" w:cs="仿宋_GB2312"/>
          <w:color w:val="000000"/>
          <w:sz w:val="32"/>
          <w:szCs w:val="32"/>
          <w:lang w:eastAsia="zh-CN"/>
        </w:rPr>
        <w:t>区扶贫办全面</w:t>
      </w:r>
      <w:r>
        <w:rPr>
          <w:rFonts w:hint="eastAsia" w:ascii="仿宋_GB2312" w:hAnsi="仿宋_GB2312" w:eastAsia="仿宋_GB2312" w:cs="仿宋_GB2312"/>
          <w:color w:val="000000"/>
          <w:sz w:val="32"/>
          <w:szCs w:val="32"/>
        </w:rPr>
        <w:t>对照财政扶贫资金绩效评价指标体系，在资金使用效率、涉农资金统筹整合及扶贫资金管理制度方面，认真开展自评，重点排查和解决扶贫工作中存在</w:t>
      </w:r>
      <w:r>
        <w:rPr>
          <w:rFonts w:hint="eastAsia" w:ascii="仿宋_GB2312" w:hAnsi="仿宋_GB2312" w:eastAsia="仿宋_GB2312" w:cs="仿宋_GB2312"/>
          <w:color w:val="000000"/>
          <w:sz w:val="32"/>
          <w:szCs w:val="32"/>
          <w:lang w:eastAsia="zh-CN"/>
        </w:rPr>
        <w:t>的各类</w:t>
      </w:r>
      <w:r>
        <w:rPr>
          <w:rFonts w:hint="eastAsia" w:ascii="仿宋_GB2312" w:hAnsi="仿宋_GB2312" w:eastAsia="仿宋_GB2312" w:cs="仿宋_GB2312"/>
          <w:color w:val="000000"/>
          <w:sz w:val="32"/>
          <w:szCs w:val="32"/>
        </w:rPr>
        <w:t>突出</w:t>
      </w:r>
      <w:r>
        <w:rPr>
          <w:rFonts w:hint="eastAsia" w:ascii="仿宋_GB2312" w:hAnsi="仿宋_GB2312" w:eastAsia="仿宋_GB2312" w:cs="仿宋_GB2312"/>
          <w:color w:val="000000"/>
          <w:sz w:val="32"/>
          <w:szCs w:val="32"/>
          <w:lang w:eastAsia="zh-CN"/>
        </w:rPr>
        <w:t>问题，并及时进行整改与完善</w:t>
      </w:r>
      <w:r>
        <w:rPr>
          <w:rFonts w:hint="eastAsia" w:ascii="仿宋_GB2312" w:hAnsi="仿宋_GB2312" w:eastAsia="仿宋_GB2312" w:cs="仿宋_GB2312"/>
          <w:color w:val="000000"/>
          <w:sz w:val="32"/>
          <w:szCs w:val="32"/>
        </w:rPr>
        <w:t>。</w:t>
      </w:r>
    </w:p>
    <w:p>
      <w:pPr>
        <w:widowControl w:val="0"/>
        <w:numPr>
          <w:ilvl w:val="0"/>
          <w:numId w:val="1"/>
        </w:numPr>
        <w:wordWrap/>
        <w:adjustRightInd/>
        <w:snapToGrid/>
        <w:spacing w:line="360" w:lineRule="auto"/>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扶贫资金进一步向贫困村（组）倾斜</w:t>
      </w:r>
    </w:p>
    <w:p>
      <w:pPr>
        <w:widowControl w:val="0"/>
        <w:wordWrap/>
        <w:adjustRightInd/>
        <w:snapToGrid/>
        <w:spacing w:line="360" w:lineRule="auto"/>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按照全全面落实深度贫困地区脱贫攻坚工作电视电话会议和中共中央办公厅、国务院办公厅《关于支持深度贫困地区脱贫攻坚的实施意见》（厅字</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41号）要求，资金优先安排深度贫困村，注重解决存在的突出困难和问题，提高资金使用的针对性和有效性，盘龙区围绕“区域发展带动扶贫攻坚，扶贫攻坚促进区域发展”的总体要求，围绕特色产业、基础设施、人居环境、能力提升、服务体系、生态建设等重点项目建设，因地制宜，理清思路，突出重点，分类指导，统筹安排好全区域的发展与精准扶贫，资金的使用与项目的建设均重点用于脱贫攻坚的贫困村、贫困建档立卡人口，提高项目资金使用的精准度，着力做好贫困退出巩固与提升工作，确保贫困退出不返贫。</w:t>
      </w:r>
    </w:p>
    <w:p>
      <w:pPr>
        <w:widowControl w:val="0"/>
        <w:numPr>
          <w:ilvl w:val="0"/>
          <w:numId w:val="1"/>
        </w:numPr>
        <w:wordWrap/>
        <w:adjustRightInd/>
        <w:snapToGrid/>
        <w:spacing w:line="360" w:lineRule="auto"/>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加强县级脱贫攻坚项目库建设</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shd w:val="clear" w:color="auto" w:fill="FFFFFF"/>
        </w:rPr>
        <w:t>根据省扶贫办《关于报送县级脱贫攻坚项目库建设推进情况的通知》（云开办处〔2018〕71号文）要求</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盘龙区严格按照省、市扶贫部门有关要求，</w:t>
      </w:r>
      <w:r>
        <w:rPr>
          <w:rFonts w:hint="eastAsia" w:ascii="仿宋_GB2312" w:hAnsi="仿宋_GB2312" w:eastAsia="仿宋_GB2312" w:cs="仿宋_GB2312"/>
          <w:color w:val="000000"/>
          <w:sz w:val="32"/>
          <w:szCs w:val="32"/>
          <w:shd w:val="clear" w:color="auto" w:fill="FFFFFF"/>
          <w:lang w:eastAsia="zh-CN"/>
        </w:rPr>
        <w:t>以县（区）级脱贫攻坚规划为引领，聚焦“两不愁、三保障”，对标对表，查缺补漏，摸清贫困村和贫困户的精准需求，做实基础工作，做到村有施工图、街道（乡）有路线图、县（区）有项目库，因村因户因人精准施策，坚决杜绝各种形式的“大水漫灌”。</w:t>
      </w:r>
      <w:r>
        <w:rPr>
          <w:rFonts w:hint="eastAsia" w:ascii="仿宋_GB2312" w:hAnsi="仿宋_GB2312" w:eastAsia="仿宋_GB2312" w:cs="仿宋_GB2312"/>
          <w:color w:val="000000"/>
          <w:sz w:val="32"/>
          <w:szCs w:val="32"/>
          <w:shd w:val="clear" w:color="auto" w:fill="FFFFFF"/>
        </w:rPr>
        <w:t>结合自身实际，坚持四个原则，扎实做好扶贫项目库建设工作。一是“社会效益优先”原则。坚持因地制宜，统筹规划，以贫困户为对象，以巩固温饱成果和提高收入为重点，改善基本生产生活条件和发展能够增加收入的产业为主要内容，择优立项，注重效益。二是“提升产业发展水平”原则。坚持产业发展思路与入库项目相结合，有效提升产业发展水平。三是“充分体现农民意愿”原则。坚持入库项目符合大多数农户意愿，将群众最迫切、最需要的项目优先入库。四个“分批入库原则”。坚持项目成熟一批入库一批的原则，把项目成熟、村集体积极性高、能够确实解决困难、资金已筹措到位的项目做为第一批入库项目，</w:t>
      </w:r>
      <w:r>
        <w:rPr>
          <w:rFonts w:hint="eastAsia" w:ascii="仿宋_GB2312" w:hAnsi="仿宋_GB2312" w:eastAsia="仿宋_GB2312" w:cs="仿宋_GB2312"/>
          <w:color w:val="000000"/>
          <w:sz w:val="32"/>
          <w:szCs w:val="32"/>
          <w:shd w:val="clear" w:color="auto" w:fill="FFFFFF"/>
          <w:lang w:eastAsia="zh-CN"/>
        </w:rPr>
        <w:t>目前，已完成盘龙区</w:t>
      </w:r>
      <w:r>
        <w:rPr>
          <w:rFonts w:hint="eastAsia" w:ascii="仿宋_GB2312" w:hAnsi="仿宋_GB2312" w:eastAsia="仿宋_GB2312" w:cs="仿宋_GB2312"/>
          <w:color w:val="000000"/>
          <w:sz w:val="32"/>
          <w:szCs w:val="32"/>
          <w:shd w:val="clear" w:color="auto" w:fill="FFFFFF"/>
          <w:lang w:val="en-US" w:eastAsia="zh-CN"/>
        </w:rPr>
        <w:t>2018－2020年脱贫攻坚项目库建设汇总表，并将区、街道、村三级项目分别录入云南省精准扶贫信息管理平台。</w:t>
      </w:r>
    </w:p>
    <w:p>
      <w:pPr>
        <w:widowControl w:val="0"/>
        <w:numPr>
          <w:ilvl w:val="0"/>
          <w:numId w:val="1"/>
        </w:numPr>
        <w:wordWrap/>
        <w:adjustRightInd/>
        <w:snapToGrid/>
        <w:spacing w:line="360" w:lineRule="auto"/>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严格执行项目县（区）审批制度</w:t>
      </w:r>
    </w:p>
    <w:p>
      <w:pPr>
        <w:widowControl w:val="0"/>
        <w:numPr>
          <w:numId w:val="0"/>
        </w:numPr>
        <w:wordWrap/>
        <w:adjustRightInd/>
        <w:snapToGrid/>
        <w:spacing w:line="360" w:lineRule="auto"/>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根据《云南省人民政府扶贫开发办公室、云南省财政厅关于下放扶贫项目审批权限的通知》（云贫开办发</w:t>
      </w:r>
      <w:r>
        <w:rPr>
          <w:rFonts w:hint="eastAsia" w:ascii="仿宋_GB2312" w:hAnsi="仿宋_GB2312" w:eastAsia="仿宋_GB2312" w:cs="仿宋_GB2312"/>
          <w:color w:val="000000"/>
          <w:spacing w:val="-10"/>
          <w:sz w:val="32"/>
          <w:szCs w:val="32"/>
        </w:rPr>
        <w:t>〔201</w:t>
      </w:r>
      <w:r>
        <w:rPr>
          <w:rFonts w:hint="eastAsia" w:ascii="仿宋_GB2312" w:hAnsi="仿宋_GB2312" w:eastAsia="仿宋_GB2312" w:cs="仿宋_GB2312"/>
          <w:color w:val="000000"/>
          <w:spacing w:val="-10"/>
          <w:sz w:val="32"/>
          <w:szCs w:val="32"/>
          <w:lang w:val="en-US" w:eastAsia="zh-CN"/>
        </w:rPr>
        <w:t>5</w:t>
      </w:r>
      <w:r>
        <w:rPr>
          <w:rFonts w:hint="eastAsia" w:ascii="仿宋_GB2312" w:hAnsi="仿宋_GB2312" w:eastAsia="仿宋_GB2312" w:cs="仿宋_GB2312"/>
          <w:color w:val="000000"/>
          <w:spacing w:val="-10"/>
          <w:sz w:val="32"/>
          <w:szCs w:val="32"/>
        </w:rPr>
        <w:t>〕</w:t>
      </w:r>
      <w:r>
        <w:rPr>
          <w:rFonts w:hint="eastAsia" w:ascii="仿宋_GB2312" w:hAnsi="仿宋_GB2312" w:eastAsia="仿宋_GB2312" w:cs="仿宋_GB2312"/>
          <w:color w:val="000000"/>
          <w:spacing w:val="-10"/>
          <w:sz w:val="32"/>
          <w:szCs w:val="32"/>
          <w:lang w:val="en-US" w:eastAsia="zh-CN"/>
        </w:rPr>
        <w:t>116</w:t>
      </w:r>
      <w:r>
        <w:rPr>
          <w:rFonts w:hint="eastAsia" w:ascii="仿宋_GB2312" w:hAnsi="仿宋_GB2312" w:eastAsia="仿宋_GB2312" w:cs="仿宋_GB2312"/>
          <w:color w:val="000000"/>
          <w:spacing w:val="-10"/>
          <w:sz w:val="32"/>
          <w:szCs w:val="32"/>
        </w:rPr>
        <w:t>号</w:t>
      </w:r>
      <w:r>
        <w:rPr>
          <w:rFonts w:hint="eastAsia" w:ascii="仿宋_GB2312" w:hAnsi="仿宋_GB2312" w:eastAsia="仿宋_GB2312" w:cs="仿宋_GB2312"/>
          <w:color w:val="000000"/>
          <w:sz w:val="32"/>
          <w:szCs w:val="32"/>
          <w:lang w:val="en-US" w:eastAsia="zh-CN"/>
        </w:rPr>
        <w:t>）要求，区扶贫办切实履行好审批权限下放的各项管理职责，逐步完善区级专项扶贫项目库，在深入调研的基础上，结合全区村庄建设发展的规划与布局，做好村级项目储备，年度实施项目尽量与当年需要脱贫的贫困村退出及减少建档立卡贫困人口相结合。构建“政府领导、部门牵头、协调配合、程序规范”的审批机制，按照“街道申报、区审批”的原则，开展村（组）定点立项，街道把关申报，区级审核评审的工作程序，建设项目一经评审通过后，由区政府进行审批并下达批复，严格执行</w:t>
      </w:r>
      <w:r>
        <w:rPr>
          <w:rFonts w:hint="eastAsia" w:ascii="仿宋_GB2312" w:hAnsi="仿宋_GB2312" w:eastAsia="仿宋_GB2312" w:cs="仿宋_GB2312"/>
          <w:color w:val="000000"/>
          <w:sz w:val="32"/>
          <w:szCs w:val="32"/>
          <w:lang w:eastAsia="zh-CN"/>
        </w:rPr>
        <w:t>项目县（区）审批制度</w:t>
      </w:r>
      <w:r>
        <w:rPr>
          <w:rFonts w:hint="eastAsia" w:ascii="仿宋_GB2312" w:hAnsi="仿宋_GB2312" w:eastAsia="仿宋_GB2312" w:cs="仿宋_GB2312"/>
          <w:color w:val="000000"/>
          <w:sz w:val="32"/>
          <w:szCs w:val="32"/>
          <w:lang w:val="en-US" w:eastAsia="zh-CN"/>
        </w:rPr>
        <w:t>。</w:t>
      </w:r>
    </w:p>
    <w:p>
      <w:pPr>
        <w:widowControl w:val="0"/>
        <w:numPr>
          <w:ilvl w:val="0"/>
          <w:numId w:val="1"/>
        </w:numPr>
        <w:wordWrap/>
        <w:adjustRightInd/>
        <w:snapToGrid/>
        <w:spacing w:line="360" w:lineRule="auto"/>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加快项目资金拨付进度</w:t>
      </w:r>
    </w:p>
    <w:p>
      <w:pPr>
        <w:widowControl w:val="0"/>
        <w:numPr>
          <w:numId w:val="0"/>
        </w:numPr>
        <w:wordWrap/>
        <w:adjustRightInd/>
        <w:snapToGrid/>
        <w:spacing w:line="360" w:lineRule="auto"/>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按照市级下达的切块资金规模总量（昆财农</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12号</w:t>
      </w:r>
      <w:r>
        <w:rPr>
          <w:rFonts w:hint="eastAsia" w:ascii="仿宋_GB2312" w:hAnsi="仿宋_GB2312" w:eastAsia="仿宋_GB2312" w:cs="仿宋_GB2312"/>
          <w:color w:val="000000"/>
          <w:sz w:val="32"/>
          <w:szCs w:val="32"/>
          <w:lang w:val="en-US" w:eastAsia="zh-CN"/>
        </w:rPr>
        <w:t>）及项目计划，盘龙区认真编制了</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云南省昆明市盘龙区2018年阿子营街道果东村</w:t>
      </w:r>
      <w:r>
        <w:rPr>
          <w:rFonts w:hint="eastAsia" w:ascii="仿宋_GB2312" w:hAnsi="仿宋_GB2312" w:eastAsia="仿宋_GB2312" w:cs="仿宋_GB2312"/>
          <w:b w:val="0"/>
          <w:bCs w:val="0"/>
          <w:sz w:val="32"/>
          <w:szCs w:val="32"/>
          <w:lang w:eastAsia="zh-CN"/>
        </w:rPr>
        <w:t>林</w:t>
      </w:r>
      <w:r>
        <w:rPr>
          <w:rFonts w:hint="eastAsia" w:ascii="仿宋_GB2312" w:hAnsi="仿宋_GB2312" w:eastAsia="仿宋_GB2312" w:cs="仿宋_GB2312"/>
          <w:b w:val="0"/>
          <w:bCs w:val="0"/>
          <w:sz w:val="32"/>
          <w:szCs w:val="32"/>
        </w:rPr>
        <w:t>下食用菌扶贫示范基地建设</w:t>
      </w:r>
      <w:r>
        <w:rPr>
          <w:rFonts w:hint="eastAsia" w:ascii="仿宋_GB2312" w:hAnsi="仿宋_GB2312" w:eastAsia="仿宋_GB2312" w:cs="仿宋_GB2312"/>
          <w:b w:val="0"/>
          <w:bCs w:val="0"/>
          <w:sz w:val="32"/>
          <w:szCs w:val="32"/>
          <w:lang w:eastAsia="zh-CN"/>
        </w:rPr>
        <w:t>实施方案</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经区政府批复后上报市扶贫办和财政局备案。区扶贫办接到各级政府审批的批复后，根据财政专项扶贫资金绩效评价的有关要求，简化报账流程，资金及时形成支出，切实加快项目实施和资金支出进度。同时，要求街道、村（组）尽快启动建设，项目建设资金由街道办事处按乡级报账制进行支出，确保项目实施进度和资金报账进度的如期推进，建设完工后及时组织验收，加快项目资金拨付进度，减少资金的结转结余。</w:t>
      </w:r>
    </w:p>
    <w:p>
      <w:pPr>
        <w:widowControl w:val="0"/>
        <w:numPr>
          <w:ilvl w:val="0"/>
          <w:numId w:val="1"/>
        </w:numPr>
        <w:wordWrap/>
        <w:adjustRightInd/>
        <w:snapToGrid/>
        <w:spacing w:line="360" w:lineRule="auto"/>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落实好项目市级备案制</w:t>
      </w:r>
    </w:p>
    <w:p>
      <w:pPr>
        <w:widowControl w:val="0"/>
        <w:numPr>
          <w:numId w:val="0"/>
        </w:numPr>
        <w:wordWrap/>
        <w:adjustRightInd/>
        <w:snapToGrid/>
        <w:spacing w:line="360" w:lineRule="auto"/>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根据《云南省扶贫开发整村推进项目管理暂行办法》及《昆明市扶贫开发整村推进项目管理办法》的要求，为切实加强盘龙区扶贫开发推进各项管理工作，提高扶贫攻坚建设的</w:t>
      </w:r>
      <w:bookmarkStart w:id="0" w:name="_GoBack"/>
      <w:bookmarkEnd w:id="0"/>
      <w:r>
        <w:rPr>
          <w:rFonts w:hint="eastAsia" w:ascii="仿宋_GB2312" w:hAnsi="仿宋_GB2312" w:eastAsia="仿宋_GB2312" w:cs="仿宋_GB2312"/>
          <w:sz w:val="32"/>
          <w:szCs w:val="32"/>
          <w:lang w:val="en-US" w:eastAsia="zh-CN"/>
        </w:rPr>
        <w:t>整体质量和效益，整村推进建设实施方案实施前，区扶贫办认真开展方案及项目的申报工作，项目经区政府审批下达后，报市办</w:t>
      </w:r>
      <w:r>
        <w:rPr>
          <w:rFonts w:hint="eastAsia" w:ascii="仿宋_GB2312" w:hAnsi="仿宋_GB2312" w:eastAsia="仿宋_GB2312" w:cs="仿宋_GB2312"/>
          <w:sz w:val="32"/>
          <w:szCs w:val="32"/>
        </w:rPr>
        <w:t>审核、备案</w:t>
      </w:r>
      <w:r>
        <w:rPr>
          <w:rFonts w:hint="eastAsia" w:ascii="仿宋_GB2312" w:hAnsi="仿宋_GB2312" w:eastAsia="仿宋_GB2312" w:cs="仿宋_GB2312"/>
          <w:sz w:val="32"/>
          <w:szCs w:val="32"/>
          <w:lang w:eastAsia="zh-CN"/>
        </w:rPr>
        <w:t>的同时，报区级纪检监察部门备案，认真落实好</w:t>
      </w:r>
      <w:r>
        <w:rPr>
          <w:rFonts w:hint="eastAsia" w:ascii="仿宋_GB2312" w:hAnsi="仿宋_GB2312" w:eastAsia="仿宋_GB2312" w:cs="仿宋_GB2312"/>
          <w:color w:val="000000"/>
          <w:sz w:val="32"/>
          <w:szCs w:val="32"/>
          <w:lang w:eastAsia="zh-CN"/>
        </w:rPr>
        <w:t>项目的市级备案制。</w:t>
      </w:r>
    </w:p>
    <w:p>
      <w:pPr>
        <w:widowControl w:val="0"/>
        <w:numPr>
          <w:ilvl w:val="0"/>
          <w:numId w:val="1"/>
        </w:numPr>
        <w:wordWrap/>
        <w:adjustRightInd/>
        <w:snapToGrid/>
        <w:spacing w:line="360" w:lineRule="auto"/>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认真执行公告公示制</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根据《云南省专项扶贫资金项目公告公示实施办法》（云贫开办发</w:t>
      </w:r>
      <w:r>
        <w:rPr>
          <w:rFonts w:hint="eastAsia" w:ascii="仿宋_GB2312" w:hAnsi="仿宋_GB2312" w:eastAsia="仿宋_GB2312" w:cs="仿宋_GB2312"/>
          <w:color w:val="000000"/>
          <w:spacing w:val="-10"/>
          <w:sz w:val="32"/>
          <w:szCs w:val="32"/>
        </w:rPr>
        <w:t>〔201</w:t>
      </w:r>
      <w:r>
        <w:rPr>
          <w:rFonts w:hint="eastAsia" w:ascii="仿宋_GB2312" w:hAnsi="仿宋_GB2312" w:eastAsia="仿宋_GB2312" w:cs="仿宋_GB2312"/>
          <w:color w:val="000000"/>
          <w:spacing w:val="-10"/>
          <w:sz w:val="32"/>
          <w:szCs w:val="32"/>
          <w:lang w:val="en-US" w:eastAsia="zh-CN"/>
        </w:rPr>
        <w:t>5</w:t>
      </w:r>
      <w:r>
        <w:rPr>
          <w:rFonts w:hint="eastAsia" w:ascii="仿宋_GB2312" w:hAnsi="仿宋_GB2312" w:eastAsia="仿宋_GB2312" w:cs="仿宋_GB2312"/>
          <w:color w:val="000000"/>
          <w:spacing w:val="-10"/>
          <w:sz w:val="32"/>
          <w:szCs w:val="32"/>
        </w:rPr>
        <w:t>〕</w:t>
      </w:r>
      <w:r>
        <w:rPr>
          <w:rFonts w:hint="eastAsia" w:ascii="仿宋_GB2312" w:hAnsi="仿宋_GB2312" w:eastAsia="仿宋_GB2312" w:cs="仿宋_GB2312"/>
          <w:color w:val="000000"/>
          <w:spacing w:val="-10"/>
          <w:sz w:val="32"/>
          <w:szCs w:val="32"/>
          <w:lang w:val="en-US" w:eastAsia="zh-CN"/>
        </w:rPr>
        <w:t>2</w:t>
      </w:r>
      <w:r>
        <w:rPr>
          <w:rFonts w:hint="eastAsia" w:ascii="仿宋_GB2312" w:hAnsi="仿宋_GB2312" w:eastAsia="仿宋_GB2312" w:cs="仿宋_GB2312"/>
          <w:color w:val="000000"/>
          <w:spacing w:val="-10"/>
          <w:sz w:val="32"/>
          <w:szCs w:val="32"/>
        </w:rPr>
        <w:t>号</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sz w:val="32"/>
          <w:szCs w:val="32"/>
        </w:rPr>
        <w:t>昆明市人民政府扶贫开发办公室</w:t>
      </w:r>
      <w:r>
        <w:rPr>
          <w:rFonts w:hint="eastAsia" w:ascii="仿宋_GB2312" w:hAnsi="仿宋_GB2312" w:eastAsia="仿宋_GB2312" w:cs="仿宋_GB2312"/>
          <w:sz w:val="32"/>
          <w:szCs w:val="32"/>
          <w:lang w:eastAsia="zh-CN"/>
        </w:rPr>
        <w:t>、</w:t>
      </w:r>
    </w:p>
    <w:p>
      <w:pPr>
        <w:spacing w:line="58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昆明市财政局关于印发《昆明市扶贫资金项目公示公告制度实施办法》的通知</w:t>
      </w:r>
      <w:r>
        <w:rPr>
          <w:rFonts w:hint="eastAsia" w:ascii="仿宋_GB2312" w:hAnsi="仿宋_GB2312" w:eastAsia="仿宋_GB2312" w:cs="仿宋_GB2312"/>
          <w:sz w:val="32"/>
          <w:szCs w:val="32"/>
          <w:lang w:eastAsia="zh-CN"/>
        </w:rPr>
        <w:t>（</w:t>
      </w:r>
      <w:r>
        <w:rPr>
          <w:rFonts w:ascii="Times New Roman" w:eastAsia="仿宋_GB2312" w:cs="Times New Roman"/>
          <w:sz w:val="32"/>
          <w:szCs w:val="32"/>
        </w:rPr>
        <w:t>昆开办发〔</w:t>
      </w:r>
      <w:r>
        <w:rPr>
          <w:rFonts w:ascii="Times New Roman" w:hAnsi="Times New Roman" w:eastAsia="仿宋_GB2312" w:cs="Times New Roman"/>
          <w:sz w:val="32"/>
          <w:szCs w:val="32"/>
        </w:rPr>
        <w:t>2019</w:t>
      </w:r>
      <w:r>
        <w:rPr>
          <w:rFonts w:ascii="Times New Roman" w:eastAsia="仿宋_GB2312" w:cs="Times New Roman"/>
          <w:sz w:val="32"/>
          <w:szCs w:val="32"/>
        </w:rPr>
        <w:t>〕</w:t>
      </w:r>
      <w:r>
        <w:rPr>
          <w:rFonts w:ascii="Times New Roman" w:hAnsi="Times New Roman" w:eastAsia="仿宋_GB2312" w:cs="Times New Roman"/>
          <w:sz w:val="32"/>
          <w:szCs w:val="32"/>
        </w:rPr>
        <w:t>4</w:t>
      </w:r>
      <w:r>
        <w:rPr>
          <w:rFonts w:ascii="Times New Roman" w:eastAsia="仿宋_GB2312" w:cs="Times New Roman"/>
          <w:sz w:val="32"/>
          <w:szCs w:val="32"/>
        </w:rPr>
        <w:t>号</w:t>
      </w:r>
      <w:r>
        <w:rPr>
          <w:rFonts w:hint="eastAsia" w:ascii="仿宋_GB2312" w:hAnsi="仿宋_GB2312" w:eastAsia="仿宋_GB2312" w:cs="仿宋_GB2312"/>
          <w:sz w:val="32"/>
          <w:szCs w:val="32"/>
          <w:lang w:eastAsia="zh-CN"/>
        </w:rPr>
        <w:t>）</w:t>
      </w:r>
      <w:r>
        <w:rPr>
          <w:rFonts w:ascii="Times New Roman" w:hAnsi="Times New Roman" w:eastAsia="宋体" w:cs="Times New Roman"/>
          <w:kern w:val="2"/>
          <w:sz w:val="21"/>
          <w:szCs w:val="22"/>
          <w:lang w:val="en-US" w:eastAsia="zh-CN" w:bidi="ar-SA"/>
        </w:rPr>
        <w:pict>
          <v:shape id="Cbcsign1" type="#_x0000_t201" style="position:absolute;left:0;margin-left:257.25pt;margin-top:527.25pt;height:128pt;width:128pt;rotation:0f;z-index:251658240;" o:ole="t" fillcolor="#FFFFFF" filled="f" o:preferrelative="t" stroked="f" coordorigin="0,0" coordsize="21600,21600">
            <v:fill on="f" color2="#FFFFFF" focus="0%"/>
            <v:imagedata gain="65536f" blacklevel="0f" gamma="0" o:title="" r:id="rId8"/>
            <o:lock v:ext="edit" position="f" selection="f" grouping="f" rotation="f" cropping="f" text="f" aspectratio="t"/>
          </v:shape>
          <w:control r:id="rId7" w:name="Cbcsign1" w:shapeid="Cbcsign1"/>
        </w:pict>
      </w:r>
      <w:r>
        <w:rPr>
          <w:rFonts w:hint="eastAsia" w:ascii="仿宋_GB2312" w:hAnsi="仿宋_GB2312" w:eastAsia="仿宋_GB2312" w:cs="仿宋_GB2312"/>
          <w:color w:val="000000"/>
          <w:sz w:val="32"/>
          <w:szCs w:val="32"/>
          <w:lang w:val="en-US" w:eastAsia="zh-CN"/>
        </w:rPr>
        <w:t>的内容，盘龙区</w:t>
      </w:r>
      <w:r>
        <w:rPr>
          <w:rFonts w:hint="eastAsia" w:ascii="仿宋_GB2312" w:hAnsi="仿宋_GB2312" w:eastAsia="仿宋_GB2312" w:cs="仿宋_GB2312"/>
          <w:sz w:val="32"/>
          <w:szCs w:val="32"/>
          <w:lang w:val="en-US" w:eastAsia="zh-CN"/>
        </w:rPr>
        <w:t>整村推进建设实施方案实施前，认真开展方案及项目的申报工作，所有建设项目均报市扶贫办、财政部门</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，工程建设经区政府</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eastAsia="zh-CN"/>
        </w:rPr>
        <w:t>下达建设内容，并要求街道在村（组）一级进行</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eastAsia="zh-CN"/>
        </w:rPr>
        <w:t>公告。整村推进实施方案一经批复，各级均不能擅自调整变更已确定的内容、项目、标准、定额和预算，若确需调整变更的，须在项目建设期内提出申请，经市扶贫办批复，并报省、市备案后，方可调整变更。</w:t>
      </w:r>
      <w:r>
        <w:rPr>
          <w:rFonts w:hint="eastAsia" w:ascii="仿宋_GB2312" w:hAnsi="仿宋_GB2312" w:eastAsia="仿宋_GB2312" w:cs="仿宋_GB2312"/>
          <w:color w:val="000000"/>
          <w:sz w:val="32"/>
          <w:szCs w:val="32"/>
          <w:lang w:eastAsia="zh-CN"/>
        </w:rPr>
        <w:t>认真执行公告公示制，公开扶贫项目和资金的有关信息内容，自觉接受社会和群众的监督。</w:t>
      </w:r>
    </w:p>
    <w:p>
      <w:pPr>
        <w:widowControl w:val="0"/>
        <w:wordWrap/>
        <w:adjustRightInd/>
        <w:snapToGrid/>
        <w:spacing w:line="360" w:lineRule="auto"/>
        <w:ind w:right="0" w:firstLine="640" w:firstLineChars="200"/>
        <w:textAlignment w:val="auto"/>
        <w:outlineLvl w:val="9"/>
        <w:rPr>
          <w:rFonts w:hint="eastAsia" w:ascii="仿宋_GB2312" w:hAnsi="仿宋_GB2312" w:eastAsia="仿宋_GB2312" w:cs="仿宋_GB2312"/>
          <w:b/>
          <w:bCs/>
          <w:sz w:val="32"/>
          <w:szCs w:val="32"/>
        </w:rPr>
      </w:pPr>
      <w:r>
        <w:rPr>
          <w:rFonts w:hint="eastAsia" w:ascii="仿宋" w:hAnsi="仿宋" w:eastAsia="仿宋" w:cs="宋体"/>
          <w:b/>
          <w:bCs/>
          <w:color w:val="333333"/>
          <w:kern w:val="0"/>
          <w:sz w:val="29"/>
          <w:szCs w:val="29"/>
          <w:lang w:val="en-US" w:eastAsia="zh-CN"/>
        </w:rPr>
        <w:t xml:space="preserve"> </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、财政</w:t>
      </w:r>
      <w:r>
        <w:rPr>
          <w:rFonts w:hint="eastAsia" w:ascii="仿宋_GB2312" w:hAnsi="仿宋_GB2312" w:eastAsia="仿宋_GB2312" w:cs="仿宋_GB2312"/>
          <w:b/>
          <w:bCs/>
          <w:sz w:val="32"/>
          <w:szCs w:val="32"/>
        </w:rPr>
        <w:t>扶贫资金管理使用</w:t>
      </w:r>
      <w:r>
        <w:rPr>
          <w:rFonts w:hint="eastAsia" w:ascii="仿宋_GB2312" w:hAnsi="仿宋_GB2312" w:eastAsia="仿宋_GB2312" w:cs="仿宋_GB2312"/>
          <w:b/>
          <w:bCs/>
          <w:sz w:val="32"/>
          <w:szCs w:val="32"/>
          <w:lang w:eastAsia="zh-CN"/>
        </w:rPr>
        <w:t>情况</w:t>
      </w:r>
    </w:p>
    <w:p>
      <w:pPr>
        <w:spacing w:after="170" w:afterLines="50"/>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盘龙区扶贫资金采取</w:t>
      </w:r>
      <w:r>
        <w:rPr>
          <w:rFonts w:hint="eastAsia" w:ascii="仿宋_GB2312" w:hAnsi="仿宋_GB2312" w:eastAsia="仿宋_GB2312" w:cs="仿宋_GB2312"/>
          <w:snapToGrid w:val="0"/>
          <w:kern w:val="0"/>
          <w:sz w:val="32"/>
          <w:szCs w:val="32"/>
          <w:lang w:eastAsia="zh-CN"/>
        </w:rPr>
        <w:t>乡</w:t>
      </w:r>
      <w:r>
        <w:rPr>
          <w:rFonts w:hint="eastAsia" w:ascii="仿宋_GB2312" w:hAnsi="仿宋_GB2312" w:eastAsia="仿宋_GB2312" w:cs="仿宋_GB2312"/>
          <w:snapToGrid w:val="0"/>
          <w:kern w:val="0"/>
          <w:sz w:val="32"/>
          <w:szCs w:val="32"/>
        </w:rPr>
        <w:t>级报帐制，</w:t>
      </w:r>
      <w:r>
        <w:rPr>
          <w:rFonts w:hint="eastAsia" w:ascii="仿宋_GB2312" w:hAnsi="仿宋_GB2312" w:eastAsia="仿宋_GB2312" w:cs="仿宋_GB2312"/>
          <w:sz w:val="32"/>
          <w:szCs w:val="32"/>
          <w:lang w:val="en-US" w:eastAsia="zh-CN"/>
        </w:rPr>
        <w:t>2018年市级安排盘龙区</w:t>
      </w:r>
      <w:r>
        <w:rPr>
          <w:rFonts w:hint="eastAsia" w:ascii="仿宋_GB2312" w:hAnsi="仿宋_GB2312" w:eastAsia="仿宋_GB2312" w:cs="仿宋_GB2312"/>
          <w:color w:val="000000"/>
          <w:sz w:val="32"/>
          <w:szCs w:val="32"/>
          <w:lang w:val="en-US" w:eastAsia="zh-CN"/>
        </w:rPr>
        <w:t>切块到县资金85万元、主要投向果东村建设</w:t>
      </w:r>
      <w:r>
        <w:rPr>
          <w:rFonts w:hint="eastAsia" w:ascii="仿宋_GB2312" w:hAnsi="仿宋_GB2312" w:eastAsia="仿宋_GB2312" w:cs="仿宋_GB2312"/>
          <w:b w:val="0"/>
          <w:bCs w:val="0"/>
          <w:sz w:val="32"/>
          <w:szCs w:val="32"/>
          <w:lang w:eastAsia="zh-CN"/>
        </w:rPr>
        <w:t>林</w:t>
      </w:r>
      <w:r>
        <w:rPr>
          <w:rFonts w:hint="eastAsia" w:ascii="仿宋_GB2312" w:hAnsi="仿宋_GB2312" w:eastAsia="仿宋_GB2312" w:cs="仿宋_GB2312"/>
          <w:b w:val="0"/>
          <w:bCs w:val="0"/>
          <w:sz w:val="32"/>
          <w:szCs w:val="32"/>
        </w:rPr>
        <w:t>下食用菌扶贫示范基地</w:t>
      </w:r>
      <w:r>
        <w:rPr>
          <w:rFonts w:hint="eastAsia" w:ascii="仿宋_GB2312" w:hAnsi="仿宋_GB2312" w:eastAsia="仿宋_GB2312" w:cs="仿宋_GB2312"/>
          <w:b w:val="0"/>
          <w:bCs w:val="0"/>
          <w:sz w:val="32"/>
          <w:szCs w:val="32"/>
          <w:lang w:eastAsia="zh-CN"/>
        </w:rPr>
        <w:t>项目，市</w:t>
      </w:r>
      <w:r>
        <w:rPr>
          <w:rFonts w:hint="eastAsia" w:ascii="仿宋_GB2312" w:hAnsi="仿宋_GB2312" w:eastAsia="仿宋_GB2312" w:cs="仿宋_GB2312"/>
          <w:color w:val="000000"/>
          <w:sz w:val="32"/>
          <w:szCs w:val="32"/>
          <w:lang w:val="en-US" w:eastAsia="zh-CN"/>
        </w:rPr>
        <w:t>级配套</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及群众自筹资金</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kern w:val="0"/>
          <w:sz w:val="32"/>
          <w:szCs w:val="32"/>
        </w:rPr>
        <w:t>资金拨付</w:t>
      </w:r>
      <w:r>
        <w:rPr>
          <w:rFonts w:hint="eastAsia" w:ascii="仿宋_GB2312" w:hAnsi="仿宋_GB2312" w:eastAsia="仿宋_GB2312" w:cs="仿宋_GB2312"/>
          <w:sz w:val="32"/>
          <w:szCs w:val="32"/>
          <w:lang w:val="en-US" w:eastAsia="zh-CN"/>
        </w:rPr>
        <w:t>由街道办事处按乡级报账制进行支出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lang w:val="en-US" w:eastAsia="zh-CN"/>
        </w:rPr>
        <w:t>下达盘龙区第二批6万元市级财政专项扶贫资金，主要用于阿子营街道果东村、滇源街道三转弯村扶贫驻村工作队专项补助经费各3 万元。</w:t>
      </w:r>
    </w:p>
    <w:p>
      <w:pPr>
        <w:widowControl w:val="0"/>
        <w:wordWrap/>
        <w:adjustRightInd/>
        <w:snapToGrid/>
        <w:spacing w:line="360" w:lineRule="auto"/>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盘龙区严格执行《云南省财政扶贫资金管理暂行办法》及《盘龙区财政扶贫资金</w:t>
      </w:r>
      <w:r>
        <w:rPr>
          <w:rFonts w:hint="eastAsia" w:ascii="仿宋_GB2312" w:hAnsi="仿宋_GB2312" w:eastAsia="仿宋_GB2312" w:cs="仿宋_GB2312"/>
          <w:bCs/>
          <w:smallCaps/>
          <w:color w:val="000000"/>
          <w:kern w:val="0"/>
          <w:sz w:val="32"/>
          <w:szCs w:val="32"/>
        </w:rPr>
        <w:t>报账制</w:t>
      </w:r>
      <w:r>
        <w:rPr>
          <w:rFonts w:hint="eastAsia" w:ascii="仿宋_GB2312" w:hAnsi="仿宋_GB2312" w:eastAsia="仿宋_GB2312" w:cs="仿宋_GB2312"/>
          <w:sz w:val="32"/>
          <w:szCs w:val="32"/>
        </w:rPr>
        <w:t>管理办法（试行）》，按照省市下达的项目资金计划、性质和用途，项目为区级报帐制，由区财政局具体报帐。对财政补助资金使用有公告公示制度，实行专户、专财管理，资金拔付有文件、有严格的审批制度，最后由区审计局进行审计。盘龙区严格扶贫项目资金的管理，按照省、市项目审批程序规范操作，做到专款专用、专户管理，并实行公告公示制和回补报账制。</w:t>
      </w:r>
    </w:p>
    <w:p>
      <w:pPr>
        <w:widowControl w:val="0"/>
        <w:wordWrap/>
        <w:adjustRightInd/>
        <w:snapToGrid/>
        <w:spacing w:line="360" w:lineRule="auto"/>
        <w:ind w:right="0" w:firstLine="640" w:firstLineChars="200"/>
        <w:textAlignment w:val="auto"/>
        <w:outlineLvl w:val="9"/>
        <w:rPr>
          <w:rFonts w:hint="eastAsia" w:ascii="仿宋" w:hAnsi="仿宋" w:eastAsia="仿宋" w:cs="宋体"/>
          <w:b/>
          <w:bCs/>
          <w:color w:val="333333"/>
          <w:kern w:val="0"/>
          <w:sz w:val="29"/>
          <w:szCs w:val="29"/>
          <w:lang w:val="en-US" w:eastAsia="zh-CN"/>
        </w:rPr>
      </w:pPr>
      <w:r>
        <w:rPr>
          <w:rFonts w:ascii="Times New Roman" w:hAnsi="Times New Roman" w:eastAsia="仿宋_GB2312" w:cs="Times New Roman"/>
          <w:sz w:val="32"/>
          <w:szCs w:val="32"/>
        </w:rPr>
        <w:t>根据国家、省、市扶贫开发相关政策和财政扶贫资金管理有关精神，规范扶贫资金项目管理，加大监督力度，提高扶贫资金使用和扶贫项目安排、实施、管理的透明度，确保扶贫资金运行安全高效</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年，市级下达盘龙区的各级扶贫资金已按规定下拨</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0%，本着勤俭节约的原则，严格掌握资金开支渠道，与街道层层签订建设合同、廉政合同、廉政承诺书等，坚决杜决违规使用资金。</w:t>
      </w:r>
    </w:p>
    <w:p>
      <w:pPr>
        <w:widowControl w:val="0"/>
        <w:numPr>
          <w:numId w:val="0"/>
        </w:numPr>
        <w:wordWrap/>
        <w:adjustRightInd/>
        <w:snapToGrid/>
        <w:spacing w:line="360" w:lineRule="auto"/>
        <w:ind w:right="0"/>
        <w:textAlignment w:val="auto"/>
        <w:outlineLvl w:val="9"/>
        <w:rPr>
          <w:rFonts w:hint="eastAsia" w:ascii="仿宋_GB2312" w:hAnsi="仿宋_GB2312" w:eastAsia="仿宋_GB2312" w:cs="仿宋_GB2312"/>
          <w:b/>
          <w:bCs/>
          <w:sz w:val="32"/>
          <w:szCs w:val="32"/>
          <w:lang w:eastAsia="zh-CN"/>
        </w:rPr>
      </w:pPr>
      <w:r>
        <w:rPr>
          <w:rFonts w:hint="eastAsia" w:ascii="仿宋" w:hAnsi="仿宋" w:eastAsia="仿宋" w:cs="宋体"/>
          <w:b/>
          <w:bCs/>
          <w:color w:val="333333"/>
          <w:kern w:val="0"/>
          <w:sz w:val="29"/>
          <w:szCs w:val="29"/>
          <w:lang w:val="en-US" w:eastAsia="zh-CN"/>
        </w:rPr>
        <w:t xml:space="preserve">    </w:t>
      </w:r>
      <w:r>
        <w:rPr>
          <w:rFonts w:hint="eastAsia" w:ascii="仿宋" w:hAnsi="仿宋" w:eastAsia="仿宋" w:cs="宋体"/>
          <w:b/>
          <w:bCs/>
          <w:color w:val="333333"/>
          <w:kern w:val="0"/>
          <w:sz w:val="29"/>
          <w:szCs w:val="29"/>
          <w:lang w:eastAsia="zh-CN"/>
        </w:rPr>
        <w:t>四、</w:t>
      </w:r>
      <w:r>
        <w:rPr>
          <w:rFonts w:hint="eastAsia" w:ascii="仿宋_GB2312" w:hAnsi="仿宋_GB2312" w:eastAsia="仿宋_GB2312" w:cs="仿宋_GB2312"/>
          <w:b/>
          <w:bCs/>
          <w:sz w:val="32"/>
          <w:szCs w:val="32"/>
        </w:rPr>
        <w:t>财政专项扶贫资金绩效自评</w:t>
      </w:r>
      <w:r>
        <w:rPr>
          <w:rFonts w:hint="eastAsia" w:ascii="仿宋_GB2312" w:hAnsi="仿宋_GB2312" w:eastAsia="仿宋_GB2312" w:cs="仿宋_GB2312"/>
          <w:b/>
          <w:bCs/>
          <w:sz w:val="32"/>
          <w:szCs w:val="32"/>
          <w:lang w:eastAsia="zh-CN"/>
        </w:rPr>
        <w:t>情况</w:t>
      </w:r>
    </w:p>
    <w:p>
      <w:pPr>
        <w:widowControl w:val="0"/>
        <w:numPr>
          <w:ilvl w:val="0"/>
          <w:numId w:val="2"/>
        </w:numPr>
        <w:wordWrap/>
        <w:adjustRightInd/>
        <w:snapToGrid/>
        <w:spacing w:line="360" w:lineRule="auto"/>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资金安排情况 </w:t>
      </w:r>
    </w:p>
    <w:p>
      <w:pPr>
        <w:spacing w:after="170" w:afterLines="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年市级安排盘龙区</w:t>
      </w:r>
      <w:r>
        <w:rPr>
          <w:rFonts w:hint="eastAsia" w:ascii="仿宋" w:hAnsi="仿宋" w:eastAsia="仿宋"/>
          <w:color w:val="000000"/>
          <w:sz w:val="32"/>
          <w:szCs w:val="32"/>
        </w:rPr>
        <w:t>切块到县资金</w:t>
      </w:r>
      <w:r>
        <w:rPr>
          <w:rFonts w:hint="eastAsia" w:ascii="仿宋" w:hAnsi="仿宋" w:eastAsia="仿宋"/>
          <w:color w:val="000000"/>
          <w:sz w:val="32"/>
          <w:szCs w:val="32"/>
          <w:lang w:val="en-US" w:eastAsia="zh-CN"/>
        </w:rPr>
        <w:t>85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，主要用于阿子营街道果东村</w:t>
      </w:r>
      <w:r>
        <w:rPr>
          <w:rFonts w:hint="eastAsia" w:ascii="仿宋_GB2312" w:hAnsi="仿宋_GB2312" w:eastAsia="仿宋_GB2312" w:cs="仿宋_GB2312"/>
          <w:b w:val="0"/>
          <w:bCs w:val="0"/>
          <w:sz w:val="32"/>
          <w:szCs w:val="32"/>
          <w:lang w:eastAsia="zh-CN"/>
        </w:rPr>
        <w:t>林</w:t>
      </w:r>
      <w:r>
        <w:rPr>
          <w:rFonts w:hint="eastAsia" w:ascii="仿宋_GB2312" w:hAnsi="仿宋_GB2312" w:eastAsia="仿宋_GB2312" w:cs="仿宋_GB2312"/>
          <w:b w:val="0"/>
          <w:bCs w:val="0"/>
          <w:sz w:val="32"/>
          <w:szCs w:val="32"/>
        </w:rPr>
        <w:t>下食用菌扶贫示范基地建设</w:t>
      </w:r>
      <w:r>
        <w:rPr>
          <w:rFonts w:hint="eastAsia" w:ascii="仿宋_GB2312" w:hAnsi="仿宋_GB2312" w:eastAsia="仿宋_GB2312" w:cs="仿宋_GB2312"/>
          <w:b w:val="0"/>
          <w:bCs w:val="0"/>
          <w:sz w:val="32"/>
          <w:szCs w:val="32"/>
          <w:lang w:eastAsia="zh-CN"/>
        </w:rPr>
        <w:t>项目。工程总投资为</w:t>
      </w:r>
      <w:r>
        <w:rPr>
          <w:rFonts w:hint="eastAsia" w:ascii="仿宋_GB2312" w:hAnsi="仿宋_GB2312" w:eastAsia="仿宋_GB2312" w:cs="仿宋_GB2312"/>
          <w:b w:val="0"/>
          <w:bCs w:val="0"/>
          <w:sz w:val="32"/>
          <w:szCs w:val="32"/>
          <w:lang w:val="en-US" w:eastAsia="zh-CN"/>
        </w:rPr>
        <w:t>120万元，市级财政专项扶贫资金补助85万元，其余由街道、村（组）、</w:t>
      </w:r>
      <w:r>
        <w:rPr>
          <w:rFonts w:hint="eastAsia" w:ascii="仿宋" w:hAnsi="仿宋" w:eastAsia="仿宋" w:cs="Arial"/>
          <w:sz w:val="32"/>
          <w:szCs w:val="32"/>
        </w:rPr>
        <w:t>群众自筹资金</w:t>
      </w:r>
      <w:r>
        <w:rPr>
          <w:rFonts w:hint="eastAsia" w:ascii="仿宋" w:hAnsi="仿宋" w:eastAsia="仿宋" w:cs="Arial"/>
          <w:sz w:val="32"/>
          <w:szCs w:val="32"/>
          <w:lang w:val="en-US" w:eastAsia="zh-CN"/>
        </w:rPr>
        <w:t>35</w:t>
      </w:r>
      <w:r>
        <w:rPr>
          <w:rFonts w:hint="eastAsia" w:ascii="仿宋" w:hAnsi="仿宋" w:eastAsia="仿宋" w:cs="Arial"/>
          <w:sz w:val="32"/>
          <w:szCs w:val="32"/>
        </w:rPr>
        <w:t>万元。</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lang w:val="en-US" w:eastAsia="zh-CN"/>
        </w:rPr>
        <w:t>下达盘龙区6万元第二批市级财政专项扶贫资金，主要用于阿子营街道果东村、滇源街道三转弯村扶贫驻村工作队专项补助经费各3 万元。</w:t>
      </w:r>
    </w:p>
    <w:p>
      <w:pPr>
        <w:widowControl w:val="0"/>
        <w:numPr>
          <w:numId w:val="0"/>
        </w:numPr>
        <w:wordWrap/>
        <w:adjustRightInd/>
        <w:snapToGrid/>
        <w:spacing w:line="360" w:lineRule="auto"/>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（二）资金使用情况 </w:t>
      </w:r>
    </w:p>
    <w:p>
      <w:pPr>
        <w:widowControl w:val="0"/>
        <w:wordWrap/>
        <w:adjustRightInd/>
        <w:snapToGrid/>
        <w:spacing w:line="360" w:lineRule="auto"/>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根据《云南省财政扶贫资金管理暂行办法》及《盘龙区财政扶贫资金</w:t>
      </w:r>
      <w:r>
        <w:rPr>
          <w:rFonts w:hint="eastAsia" w:ascii="仿宋_GB2312" w:hAnsi="仿宋_GB2312" w:eastAsia="仿宋_GB2312" w:cs="仿宋_GB2312"/>
          <w:bCs/>
          <w:smallCaps/>
          <w:color w:val="000000"/>
          <w:kern w:val="0"/>
          <w:sz w:val="32"/>
          <w:szCs w:val="32"/>
        </w:rPr>
        <w:t>报账制</w:t>
      </w:r>
      <w:r>
        <w:rPr>
          <w:rFonts w:hint="eastAsia" w:ascii="仿宋_GB2312" w:hAnsi="仿宋_GB2312" w:eastAsia="仿宋_GB2312" w:cs="仿宋_GB2312"/>
          <w:sz w:val="32"/>
          <w:szCs w:val="32"/>
        </w:rPr>
        <w:t>管理办法（试行）》</w:t>
      </w:r>
      <w:r>
        <w:rPr>
          <w:rFonts w:hint="eastAsia" w:ascii="仿宋_GB2312" w:hAnsi="仿宋_GB2312" w:eastAsia="仿宋_GB2312" w:cs="仿宋_GB2312"/>
          <w:sz w:val="32"/>
          <w:szCs w:val="32"/>
          <w:lang w:eastAsia="zh-CN"/>
        </w:rPr>
        <w:t>的内容，盘龙区将市级财政扶贫专项资金集中</w:t>
      </w:r>
      <w:r>
        <w:rPr>
          <w:rFonts w:hint="eastAsia" w:ascii="仿宋_GB2312" w:hAnsi="仿宋_GB2312" w:eastAsia="仿宋_GB2312" w:cs="仿宋_GB2312"/>
          <w:sz w:val="32"/>
          <w:szCs w:val="32"/>
          <w:lang w:val="en-US" w:eastAsia="zh-CN"/>
        </w:rPr>
        <w:t>投入到</w:t>
      </w:r>
      <w:r>
        <w:rPr>
          <w:rFonts w:hint="eastAsia" w:ascii="仿宋_GB2312" w:hAnsi="仿宋_GB2312" w:eastAsia="仿宋_GB2312" w:cs="仿宋_GB2312"/>
          <w:sz w:val="32"/>
          <w:szCs w:val="32"/>
        </w:rPr>
        <w:t>贫困</w:t>
      </w:r>
      <w:r>
        <w:rPr>
          <w:rFonts w:hint="eastAsia" w:ascii="仿宋_GB2312" w:hAnsi="仿宋_GB2312" w:eastAsia="仿宋_GB2312" w:cs="仿宋_GB2312"/>
          <w:sz w:val="32"/>
          <w:szCs w:val="32"/>
          <w:lang w:eastAsia="zh-CN"/>
        </w:rPr>
        <w:t>村、贫困户的脱贫退出巩固提升与产业发展任务中，</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整合</w:t>
      </w:r>
      <w:r>
        <w:rPr>
          <w:rFonts w:hint="eastAsia" w:ascii="仿宋_GB2312" w:hAnsi="仿宋_GB2312" w:eastAsia="仿宋_GB2312" w:cs="仿宋_GB2312"/>
          <w:sz w:val="32"/>
          <w:szCs w:val="32"/>
        </w:rPr>
        <w:t>工作机制</w:t>
      </w:r>
      <w:r>
        <w:rPr>
          <w:rFonts w:hint="eastAsia" w:ascii="仿宋_GB2312" w:hAnsi="仿宋_GB2312" w:eastAsia="仿宋_GB2312" w:cs="仿宋_GB2312"/>
          <w:sz w:val="32"/>
          <w:szCs w:val="32"/>
          <w:lang w:eastAsia="zh-CN"/>
        </w:rPr>
        <w:t>，完善资金、项目</w:t>
      </w:r>
      <w:r>
        <w:rPr>
          <w:rFonts w:hint="eastAsia" w:ascii="仿宋_GB2312" w:hAnsi="仿宋_GB2312" w:eastAsia="仿宋_GB2312" w:cs="仿宋_GB2312"/>
          <w:sz w:val="32"/>
          <w:szCs w:val="32"/>
        </w:rPr>
        <w:t>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脱贫攻坚建设</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按时拨付，</w:t>
      </w:r>
      <w:r>
        <w:rPr>
          <w:rFonts w:hint="eastAsia" w:ascii="仿宋_GB2312" w:hAnsi="仿宋_GB2312" w:eastAsia="仿宋_GB2312" w:cs="仿宋_GB2312"/>
          <w:sz w:val="32"/>
          <w:szCs w:val="32"/>
        </w:rPr>
        <w:t>资金支出进度</w:t>
      </w:r>
      <w:r>
        <w:rPr>
          <w:rFonts w:hint="eastAsia" w:ascii="仿宋_GB2312" w:hAnsi="仿宋_GB2312" w:eastAsia="仿宋_GB2312" w:cs="仿宋_GB2312"/>
          <w:sz w:val="32"/>
          <w:szCs w:val="32"/>
          <w:lang w:eastAsia="zh-CN"/>
        </w:rPr>
        <w:t>合理，</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如期</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w:t>
      </w:r>
    </w:p>
    <w:p>
      <w:pPr>
        <w:widowControl w:val="0"/>
        <w:numPr>
          <w:ilvl w:val="0"/>
          <w:numId w:val="3"/>
        </w:numPr>
        <w:wordWrap/>
        <w:adjustRightInd/>
        <w:snapToGrid/>
        <w:spacing w:line="360" w:lineRule="auto"/>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资金监管情况</w:t>
      </w:r>
    </w:p>
    <w:p>
      <w:pPr>
        <w:widowControl w:val="0"/>
        <w:wordWrap/>
        <w:adjustRightInd/>
        <w:snapToGrid/>
        <w:spacing w:line="360" w:lineRule="auto"/>
        <w:ind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盘龙区根据《云南省专项扶贫资金项目公告公示实施办法》及</w:t>
      </w:r>
      <w:r>
        <w:rPr>
          <w:rFonts w:hint="eastAsia" w:ascii="仿宋_GB2312" w:hAnsi="仿宋_GB2312" w:eastAsia="仿宋_GB2312" w:cs="仿宋_GB2312"/>
          <w:sz w:val="32"/>
          <w:szCs w:val="32"/>
          <w:lang w:val="en-US" w:eastAsia="zh-CN"/>
        </w:rPr>
        <w:t>《昆明市扶贫开发整村推进项目管理办法》</w:t>
      </w:r>
      <w:r>
        <w:rPr>
          <w:rFonts w:hint="eastAsia" w:ascii="仿宋_GB2312" w:hAnsi="仿宋_GB2312" w:eastAsia="仿宋_GB2312" w:cs="仿宋_GB2312"/>
          <w:color w:val="000000"/>
          <w:sz w:val="32"/>
          <w:szCs w:val="32"/>
          <w:lang w:val="en-US" w:eastAsia="zh-CN"/>
        </w:rPr>
        <w:t>内容，编制了</w:t>
      </w:r>
      <w:r>
        <w:rPr>
          <w:rFonts w:hint="eastAsia" w:ascii="仿宋_GB2312" w:hAnsi="仿宋_GB2312" w:eastAsia="仿宋_GB2312" w:cs="仿宋_GB2312"/>
          <w:sz w:val="32"/>
          <w:szCs w:val="32"/>
        </w:rPr>
        <w:t>《盘龙区财政扶贫资金</w:t>
      </w:r>
      <w:r>
        <w:rPr>
          <w:rFonts w:hint="eastAsia" w:ascii="仿宋_GB2312" w:hAnsi="仿宋_GB2312" w:eastAsia="仿宋_GB2312" w:cs="仿宋_GB2312"/>
          <w:bCs/>
          <w:smallCaps/>
          <w:color w:val="000000"/>
          <w:kern w:val="0"/>
          <w:sz w:val="32"/>
          <w:szCs w:val="32"/>
        </w:rPr>
        <w:t>报账制</w:t>
      </w:r>
      <w:r>
        <w:rPr>
          <w:rFonts w:hint="eastAsia" w:ascii="仿宋_GB2312" w:hAnsi="仿宋_GB2312" w:eastAsia="仿宋_GB2312" w:cs="仿宋_GB2312"/>
          <w:sz w:val="32"/>
          <w:szCs w:val="32"/>
        </w:rPr>
        <w:t>管理办法（试行）》</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《盘龙区财政扶贫项目管理暂行办法》，认真执行省、市、区财政专项扶贫资金管理制度，落实扶贫</w:t>
      </w:r>
      <w:r>
        <w:rPr>
          <w:rFonts w:hint="eastAsia" w:ascii="仿宋_GB2312" w:hAnsi="仿宋_GB2312" w:eastAsia="仿宋_GB2312" w:cs="仿宋_GB2312"/>
          <w:sz w:val="32"/>
          <w:szCs w:val="32"/>
        </w:rPr>
        <w:t>信息公开和公告公示制</w:t>
      </w:r>
      <w:r>
        <w:rPr>
          <w:rFonts w:hint="eastAsia" w:ascii="仿宋_GB2312" w:hAnsi="仿宋_GB2312" w:eastAsia="仿宋_GB2312" w:cs="仿宋_GB2312"/>
          <w:sz w:val="32"/>
          <w:szCs w:val="32"/>
          <w:lang w:eastAsia="zh-CN"/>
        </w:rPr>
        <w:t>，到村到户项目在行政村或自然村进行公告公示，接受扶持扶贫对象的参与和监督。扶贫村项目和资金建前有公开公示，工程推进中有监督监管，完工后有绩效评价，确保整个建设项目如期开工，按质完成；资金使用合规，执行合理，无结转结余，体现了扶贫工程项目及资金安排的合规性、完整性和时效性，充分发挥财政扶贫专项资金的社会、生态、经济效益。</w:t>
      </w:r>
    </w:p>
    <w:p>
      <w:pPr>
        <w:widowControl w:val="0"/>
        <w:numPr>
          <w:ilvl w:val="0"/>
          <w:numId w:val="3"/>
        </w:numPr>
        <w:wordWrap/>
        <w:adjustRightInd/>
        <w:snapToGrid/>
        <w:spacing w:line="360" w:lineRule="auto"/>
        <w:ind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资金使用成效</w:t>
      </w:r>
      <w:r>
        <w:rPr>
          <w:rFonts w:hint="eastAsia" w:ascii="仿宋_GB2312" w:hAnsi="仿宋_GB2312" w:eastAsia="仿宋_GB2312" w:cs="仿宋_GB2312"/>
          <w:b w:val="0"/>
          <w:bCs w:val="0"/>
          <w:sz w:val="32"/>
          <w:szCs w:val="32"/>
          <w:lang w:val="en-US" w:eastAsia="zh-CN"/>
        </w:rPr>
        <w:t xml:space="preserve"> </w:t>
      </w:r>
    </w:p>
    <w:p>
      <w:pPr>
        <w:ind w:firstLine="640" w:firstLineChars="200"/>
        <w:rPr>
          <w:rFonts w:hint="eastAsia" w:ascii="仿宋_GB2312" w:eastAsia="仿宋_GB2312"/>
          <w:sz w:val="32"/>
          <w:szCs w:val="32"/>
        </w:rPr>
      </w:pPr>
      <w:r>
        <w:rPr>
          <w:rFonts w:hint="eastAsia" w:eastAsia="仿宋_GB2312"/>
          <w:sz w:val="32"/>
          <w:szCs w:val="32"/>
          <w:lang w:eastAsia="zh-CN"/>
        </w:rPr>
        <w:t>通过</w:t>
      </w:r>
      <w:r>
        <w:rPr>
          <w:rFonts w:hint="eastAsia" w:ascii="仿宋_GB2312" w:hAnsi="仿宋_GB2312" w:eastAsia="仿宋_GB2312" w:cs="仿宋_GB2312"/>
          <w:b w:val="0"/>
          <w:bCs w:val="0"/>
          <w:sz w:val="32"/>
          <w:szCs w:val="32"/>
        </w:rPr>
        <w:t>2018年果东村</w:t>
      </w:r>
      <w:r>
        <w:rPr>
          <w:rFonts w:hint="eastAsia" w:ascii="仿宋_GB2312" w:hAnsi="仿宋_GB2312" w:eastAsia="仿宋_GB2312" w:cs="仿宋_GB2312"/>
          <w:b w:val="0"/>
          <w:bCs w:val="0"/>
          <w:sz w:val="32"/>
          <w:szCs w:val="32"/>
          <w:lang w:eastAsia="zh-CN"/>
        </w:rPr>
        <w:t>林</w:t>
      </w:r>
      <w:r>
        <w:rPr>
          <w:rFonts w:hint="eastAsia" w:ascii="仿宋_GB2312" w:hAnsi="仿宋_GB2312" w:eastAsia="仿宋_GB2312" w:cs="仿宋_GB2312"/>
          <w:b w:val="0"/>
          <w:bCs w:val="0"/>
          <w:sz w:val="32"/>
          <w:szCs w:val="32"/>
        </w:rPr>
        <w:t>下食用菌扶贫示范基地</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建设</w:t>
      </w:r>
      <w:r>
        <w:rPr>
          <w:rFonts w:hint="eastAsia" w:ascii="仿宋_GB2312" w:hAnsi="仿宋_GB2312" w:eastAsia="仿宋_GB2312" w:cs="仿宋_GB2312"/>
          <w:b w:val="0"/>
          <w:bCs w:val="0"/>
          <w:sz w:val="32"/>
          <w:szCs w:val="32"/>
          <w:lang w:eastAsia="zh-CN"/>
        </w:rPr>
        <w:t>，</w:t>
      </w:r>
      <w:r>
        <w:rPr>
          <w:rFonts w:hint="eastAsia" w:ascii="仿宋_GB2312" w:eastAsia="仿宋_GB2312"/>
          <w:sz w:val="32"/>
          <w:szCs w:val="32"/>
        </w:rPr>
        <w:t>实施产业扶贫，探索产业结构调整，在充分调研果东村气候、土壤、农户种植习惯、水利、交通、市场的前提下，为持续巩固果东村脱贫成效，有效增加群众收入，发展高附加值生态农产品。果东村委会于2018年4月成立了</w:t>
      </w:r>
      <w:r>
        <w:rPr>
          <w:rFonts w:eastAsia="仿宋_GB2312"/>
          <w:sz w:val="32"/>
          <w:szCs w:val="32"/>
        </w:rPr>
        <w:t>昆明致富果东生态农民专业合作社</w:t>
      </w:r>
      <w:r>
        <w:rPr>
          <w:rFonts w:hint="eastAsia" w:eastAsia="仿宋_GB2312"/>
          <w:sz w:val="32"/>
          <w:szCs w:val="32"/>
        </w:rPr>
        <w:t>，</w:t>
      </w:r>
      <w:r>
        <w:rPr>
          <w:rFonts w:eastAsia="仿宋_GB2312"/>
          <w:sz w:val="32"/>
          <w:szCs w:val="32"/>
        </w:rPr>
        <w:t>将果东村29户103人建档立卡贫困户全部吸收入社</w:t>
      </w:r>
      <w:r>
        <w:rPr>
          <w:rFonts w:hint="eastAsia" w:eastAsia="仿宋_GB2312"/>
          <w:sz w:val="32"/>
          <w:szCs w:val="32"/>
        </w:rPr>
        <w:t>，通过土地入股、务工入股等形式实现利益链接。探索出了“基层党建+公司+合作社+农户”的产业发展模式，通过产业扶贫，达到持续增加贫困户收入和村集体收入的目的。同时，为水源区产业结构调整，探索一条新的道路，为其他山区村委会起到示范引领作用。</w:t>
      </w:r>
    </w:p>
    <w:p>
      <w:pPr>
        <w:widowControl w:val="0"/>
        <w:wordWrap/>
        <w:adjustRightInd/>
        <w:snapToGrid/>
        <w:spacing w:line="360" w:lineRule="auto"/>
        <w:ind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盘龙区2018年财政专项扶贫资金绩效自评为优秀等次。</w:t>
      </w:r>
    </w:p>
    <w:p>
      <w:pPr>
        <w:rPr>
          <w:rFonts w:hint="eastAsia"/>
          <w:lang w:val="en-US" w:eastAsia="zh-CN"/>
        </w:rPr>
      </w:pPr>
      <w:r>
        <w:rPr>
          <w:rFonts w:hint="eastAsia"/>
          <w:lang w:val="en-US" w:eastAsia="zh-CN"/>
        </w:rPr>
        <w:t xml:space="preserve">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盘龙区扶贫办</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2019年8月30日</w:t>
      </w:r>
    </w:p>
    <w:sectPr>
      <w:headerReference r:id="rId4" w:type="default"/>
      <w:footerReference r:id="rId5" w:type="default"/>
      <w:pgSz w:w="11906" w:h="16838"/>
      <w:pgMar w:top="1327" w:right="1689" w:bottom="1327" w:left="1689" w:header="851" w:footer="992" w:gutter="0"/>
      <w:paperSrc w:first="0" w:oth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r>
      <w:rPr>
        <w:rFonts w:ascii="Calibri" w:hAnsi="Calibri" w:eastAsia="宋体" w:cs="黑体"/>
        <w:kern w:val="2"/>
        <w:sz w:val="18"/>
        <w:szCs w:val="22"/>
        <w:lang w:val="en-US" w:eastAsia="zh-CN" w:bidi="ar-SA"/>
      </w:rPr>
      <w:pict>
        <v:shape id="文本框 2" o:spid="_x0000_s1025" type="#_x0000_t202" style="position:absolute;left:0;margin-top:0pt;height:144pt;width:144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2292068">
    <w:nsid w:val="5859FB64"/>
    <w:multiLevelType w:val="singleLevel"/>
    <w:tmpl w:val="5859FB64"/>
    <w:lvl w:ilvl="0" w:tentative="1">
      <w:start w:val="1"/>
      <w:numFmt w:val="chineseCounting"/>
      <w:suff w:val="nothing"/>
      <w:lvlText w:val="(%1)"/>
      <w:lvlJc w:val="left"/>
    </w:lvl>
  </w:abstractNum>
  <w:abstractNum w:abstractNumId="1482302980">
    <w:nsid w:val="585A2604"/>
    <w:multiLevelType w:val="singleLevel"/>
    <w:tmpl w:val="585A2604"/>
    <w:lvl w:ilvl="0" w:tentative="1">
      <w:start w:val="3"/>
      <w:numFmt w:val="chineseCounting"/>
      <w:suff w:val="nothing"/>
      <w:lvlText w:val="（%1）"/>
      <w:lvlJc w:val="left"/>
    </w:lvl>
  </w:abstractNum>
  <w:abstractNum w:abstractNumId="1482224659">
    <w:nsid w:val="5858F413"/>
    <w:multiLevelType w:val="singleLevel"/>
    <w:tmpl w:val="5858F413"/>
    <w:lvl w:ilvl="0" w:tentative="1">
      <w:start w:val="1"/>
      <w:numFmt w:val="chineseCounting"/>
      <w:suff w:val="nothing"/>
      <w:lvlText w:val="（%1）"/>
      <w:lvlJc w:val="left"/>
    </w:lvl>
  </w:abstractNum>
  <w:num w:numId="1">
    <w:abstractNumId w:val="1482224659"/>
  </w:num>
  <w:num w:numId="2">
    <w:abstractNumId w:val="1482292068"/>
  </w:num>
  <w:num w:numId="3">
    <w:abstractNumId w:val="14823029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4631D"/>
    <w:rsid w:val="000078D8"/>
    <w:rsid w:val="0002181C"/>
    <w:rsid w:val="00032270"/>
    <w:rsid w:val="00040DAA"/>
    <w:rsid w:val="00043A88"/>
    <w:rsid w:val="0005058E"/>
    <w:rsid w:val="00051921"/>
    <w:rsid w:val="00051BB6"/>
    <w:rsid w:val="00053155"/>
    <w:rsid w:val="00063EC7"/>
    <w:rsid w:val="000654A5"/>
    <w:rsid w:val="00083234"/>
    <w:rsid w:val="000A0EB2"/>
    <w:rsid w:val="000B4C66"/>
    <w:rsid w:val="000C2F58"/>
    <w:rsid w:val="000F082B"/>
    <w:rsid w:val="0010103F"/>
    <w:rsid w:val="00102263"/>
    <w:rsid w:val="00106A4D"/>
    <w:rsid w:val="001153F3"/>
    <w:rsid w:val="001315CE"/>
    <w:rsid w:val="00137B6A"/>
    <w:rsid w:val="00141FA7"/>
    <w:rsid w:val="0014631D"/>
    <w:rsid w:val="00151392"/>
    <w:rsid w:val="00164306"/>
    <w:rsid w:val="0017362C"/>
    <w:rsid w:val="001752B1"/>
    <w:rsid w:val="001A257E"/>
    <w:rsid w:val="001C0EED"/>
    <w:rsid w:val="001C0F1E"/>
    <w:rsid w:val="001D4311"/>
    <w:rsid w:val="001D7183"/>
    <w:rsid w:val="001E5142"/>
    <w:rsid w:val="001F2626"/>
    <w:rsid w:val="001F2F02"/>
    <w:rsid w:val="00200BE9"/>
    <w:rsid w:val="002139DE"/>
    <w:rsid w:val="002162CC"/>
    <w:rsid w:val="002365F3"/>
    <w:rsid w:val="00236EE0"/>
    <w:rsid w:val="00242DA1"/>
    <w:rsid w:val="00275633"/>
    <w:rsid w:val="00282971"/>
    <w:rsid w:val="00285737"/>
    <w:rsid w:val="00286CDB"/>
    <w:rsid w:val="00287564"/>
    <w:rsid w:val="00287CEE"/>
    <w:rsid w:val="002B0171"/>
    <w:rsid w:val="002B1E42"/>
    <w:rsid w:val="002C2BAE"/>
    <w:rsid w:val="002D5674"/>
    <w:rsid w:val="002E1CD8"/>
    <w:rsid w:val="002F09D9"/>
    <w:rsid w:val="0030441D"/>
    <w:rsid w:val="00306329"/>
    <w:rsid w:val="00317D59"/>
    <w:rsid w:val="003202D4"/>
    <w:rsid w:val="0032362D"/>
    <w:rsid w:val="003248ED"/>
    <w:rsid w:val="00325E2A"/>
    <w:rsid w:val="00326185"/>
    <w:rsid w:val="003424DC"/>
    <w:rsid w:val="0034358B"/>
    <w:rsid w:val="0034770F"/>
    <w:rsid w:val="003535D4"/>
    <w:rsid w:val="003569AD"/>
    <w:rsid w:val="00360BB8"/>
    <w:rsid w:val="00364572"/>
    <w:rsid w:val="003738A4"/>
    <w:rsid w:val="00375045"/>
    <w:rsid w:val="00382572"/>
    <w:rsid w:val="00390313"/>
    <w:rsid w:val="003977DE"/>
    <w:rsid w:val="003A644F"/>
    <w:rsid w:val="003B0A5F"/>
    <w:rsid w:val="003D04E1"/>
    <w:rsid w:val="003E3126"/>
    <w:rsid w:val="003F0821"/>
    <w:rsid w:val="0040300E"/>
    <w:rsid w:val="004328C3"/>
    <w:rsid w:val="00434FC9"/>
    <w:rsid w:val="00451BEA"/>
    <w:rsid w:val="00463952"/>
    <w:rsid w:val="00470EEF"/>
    <w:rsid w:val="00484EF9"/>
    <w:rsid w:val="004958A8"/>
    <w:rsid w:val="004A717B"/>
    <w:rsid w:val="004D1D89"/>
    <w:rsid w:val="004D4A8F"/>
    <w:rsid w:val="004D76D4"/>
    <w:rsid w:val="004D7734"/>
    <w:rsid w:val="004F308E"/>
    <w:rsid w:val="004F3277"/>
    <w:rsid w:val="00500FEA"/>
    <w:rsid w:val="00513F13"/>
    <w:rsid w:val="0052065D"/>
    <w:rsid w:val="00522A91"/>
    <w:rsid w:val="00535A3A"/>
    <w:rsid w:val="0054058E"/>
    <w:rsid w:val="0054612D"/>
    <w:rsid w:val="00582AAD"/>
    <w:rsid w:val="005B7EFD"/>
    <w:rsid w:val="005E732B"/>
    <w:rsid w:val="005F3445"/>
    <w:rsid w:val="00614EEE"/>
    <w:rsid w:val="00631F53"/>
    <w:rsid w:val="006475B2"/>
    <w:rsid w:val="0067095C"/>
    <w:rsid w:val="00672AA0"/>
    <w:rsid w:val="00680237"/>
    <w:rsid w:val="00682EAE"/>
    <w:rsid w:val="006868DB"/>
    <w:rsid w:val="006A3457"/>
    <w:rsid w:val="006B1576"/>
    <w:rsid w:val="006B2E91"/>
    <w:rsid w:val="006C0DE7"/>
    <w:rsid w:val="006D20DE"/>
    <w:rsid w:val="006F14E9"/>
    <w:rsid w:val="00701BFA"/>
    <w:rsid w:val="00701EB7"/>
    <w:rsid w:val="00704190"/>
    <w:rsid w:val="00705C42"/>
    <w:rsid w:val="00707F80"/>
    <w:rsid w:val="0071317C"/>
    <w:rsid w:val="007162B4"/>
    <w:rsid w:val="00724AD3"/>
    <w:rsid w:val="00724B8A"/>
    <w:rsid w:val="007341AF"/>
    <w:rsid w:val="00735D77"/>
    <w:rsid w:val="00736FEE"/>
    <w:rsid w:val="007568A1"/>
    <w:rsid w:val="007759EC"/>
    <w:rsid w:val="007966ED"/>
    <w:rsid w:val="007C338A"/>
    <w:rsid w:val="007C4E87"/>
    <w:rsid w:val="007D7856"/>
    <w:rsid w:val="007F5C27"/>
    <w:rsid w:val="008060CD"/>
    <w:rsid w:val="00812BD1"/>
    <w:rsid w:val="00822B70"/>
    <w:rsid w:val="00832AE6"/>
    <w:rsid w:val="00844AA3"/>
    <w:rsid w:val="00846452"/>
    <w:rsid w:val="00846FDF"/>
    <w:rsid w:val="008529C6"/>
    <w:rsid w:val="0086224E"/>
    <w:rsid w:val="00872B69"/>
    <w:rsid w:val="00872FC6"/>
    <w:rsid w:val="008C3101"/>
    <w:rsid w:val="008C492A"/>
    <w:rsid w:val="008D4050"/>
    <w:rsid w:val="008D75DB"/>
    <w:rsid w:val="008E0571"/>
    <w:rsid w:val="008E0851"/>
    <w:rsid w:val="008F2089"/>
    <w:rsid w:val="008F286F"/>
    <w:rsid w:val="00902200"/>
    <w:rsid w:val="009160FC"/>
    <w:rsid w:val="009177AD"/>
    <w:rsid w:val="00921A1B"/>
    <w:rsid w:val="0093603A"/>
    <w:rsid w:val="00960BE4"/>
    <w:rsid w:val="0096332D"/>
    <w:rsid w:val="00967992"/>
    <w:rsid w:val="009774A0"/>
    <w:rsid w:val="00980F6E"/>
    <w:rsid w:val="009839BC"/>
    <w:rsid w:val="009909CA"/>
    <w:rsid w:val="00992172"/>
    <w:rsid w:val="00996A70"/>
    <w:rsid w:val="009B14A4"/>
    <w:rsid w:val="009B50E0"/>
    <w:rsid w:val="009B52A1"/>
    <w:rsid w:val="009C1B8C"/>
    <w:rsid w:val="009C27FD"/>
    <w:rsid w:val="009D3EF3"/>
    <w:rsid w:val="009E5B6F"/>
    <w:rsid w:val="00A06BF1"/>
    <w:rsid w:val="00A30677"/>
    <w:rsid w:val="00A31479"/>
    <w:rsid w:val="00A42B11"/>
    <w:rsid w:val="00A6524A"/>
    <w:rsid w:val="00A836C6"/>
    <w:rsid w:val="00A85816"/>
    <w:rsid w:val="00AA0824"/>
    <w:rsid w:val="00AB3E71"/>
    <w:rsid w:val="00AB4FFE"/>
    <w:rsid w:val="00AC706A"/>
    <w:rsid w:val="00AC73DE"/>
    <w:rsid w:val="00AD1970"/>
    <w:rsid w:val="00AD56AA"/>
    <w:rsid w:val="00B05E11"/>
    <w:rsid w:val="00B33B74"/>
    <w:rsid w:val="00B346BB"/>
    <w:rsid w:val="00B374AE"/>
    <w:rsid w:val="00B37B4A"/>
    <w:rsid w:val="00B45305"/>
    <w:rsid w:val="00B527FE"/>
    <w:rsid w:val="00B673E6"/>
    <w:rsid w:val="00B71348"/>
    <w:rsid w:val="00B717CA"/>
    <w:rsid w:val="00B82B6D"/>
    <w:rsid w:val="00B931A4"/>
    <w:rsid w:val="00BA121E"/>
    <w:rsid w:val="00BA4DD4"/>
    <w:rsid w:val="00BB0C9A"/>
    <w:rsid w:val="00BB27A1"/>
    <w:rsid w:val="00BB6875"/>
    <w:rsid w:val="00BF7F41"/>
    <w:rsid w:val="00C14981"/>
    <w:rsid w:val="00C22F31"/>
    <w:rsid w:val="00C26B7F"/>
    <w:rsid w:val="00C31FB4"/>
    <w:rsid w:val="00C40B12"/>
    <w:rsid w:val="00C45F59"/>
    <w:rsid w:val="00C50EE2"/>
    <w:rsid w:val="00C51858"/>
    <w:rsid w:val="00C54DEA"/>
    <w:rsid w:val="00C56BAE"/>
    <w:rsid w:val="00C77EBB"/>
    <w:rsid w:val="00C868EF"/>
    <w:rsid w:val="00C877E9"/>
    <w:rsid w:val="00CB0E6F"/>
    <w:rsid w:val="00CB4DF5"/>
    <w:rsid w:val="00CE5139"/>
    <w:rsid w:val="00CF740E"/>
    <w:rsid w:val="00D01041"/>
    <w:rsid w:val="00D1114C"/>
    <w:rsid w:val="00D14210"/>
    <w:rsid w:val="00D55B96"/>
    <w:rsid w:val="00D705A5"/>
    <w:rsid w:val="00D765E8"/>
    <w:rsid w:val="00D84215"/>
    <w:rsid w:val="00D85E09"/>
    <w:rsid w:val="00D8627C"/>
    <w:rsid w:val="00D93143"/>
    <w:rsid w:val="00DA4E8E"/>
    <w:rsid w:val="00DB4140"/>
    <w:rsid w:val="00DC5909"/>
    <w:rsid w:val="00DE343B"/>
    <w:rsid w:val="00DE4088"/>
    <w:rsid w:val="00DF1E2E"/>
    <w:rsid w:val="00E01D85"/>
    <w:rsid w:val="00E07980"/>
    <w:rsid w:val="00E178F7"/>
    <w:rsid w:val="00E20DDB"/>
    <w:rsid w:val="00E27089"/>
    <w:rsid w:val="00E35132"/>
    <w:rsid w:val="00E467FE"/>
    <w:rsid w:val="00E560A9"/>
    <w:rsid w:val="00E645B4"/>
    <w:rsid w:val="00E859BB"/>
    <w:rsid w:val="00E962A9"/>
    <w:rsid w:val="00ED1A0E"/>
    <w:rsid w:val="00ED4863"/>
    <w:rsid w:val="00EE7939"/>
    <w:rsid w:val="00F12BF1"/>
    <w:rsid w:val="00F15039"/>
    <w:rsid w:val="00F244D7"/>
    <w:rsid w:val="00F25E73"/>
    <w:rsid w:val="00F52538"/>
    <w:rsid w:val="00F56FF4"/>
    <w:rsid w:val="00F718C7"/>
    <w:rsid w:val="00F85231"/>
    <w:rsid w:val="00F85EAA"/>
    <w:rsid w:val="00FB63CE"/>
    <w:rsid w:val="00FB71EF"/>
    <w:rsid w:val="00FD79C5"/>
    <w:rsid w:val="00FE035C"/>
    <w:rsid w:val="00FE0770"/>
    <w:rsid w:val="00FE0828"/>
    <w:rsid w:val="00FE1B73"/>
    <w:rsid w:val="00FF6CDC"/>
    <w:rsid w:val="00FF7250"/>
    <w:rsid w:val="03F27A52"/>
    <w:rsid w:val="08FF2B29"/>
    <w:rsid w:val="0AE50DA3"/>
    <w:rsid w:val="0E5D1EF9"/>
    <w:rsid w:val="0F67065D"/>
    <w:rsid w:val="124C7E05"/>
    <w:rsid w:val="1F395556"/>
    <w:rsid w:val="25F21B7A"/>
    <w:rsid w:val="27A735AE"/>
    <w:rsid w:val="2A22623C"/>
    <w:rsid w:val="30E06747"/>
    <w:rsid w:val="335847F4"/>
    <w:rsid w:val="37CA4F2D"/>
    <w:rsid w:val="3A7C7383"/>
    <w:rsid w:val="3EE44B2E"/>
    <w:rsid w:val="42E444F8"/>
    <w:rsid w:val="539E2F55"/>
    <w:rsid w:val="56F8307D"/>
    <w:rsid w:val="573A3318"/>
    <w:rsid w:val="5BF02CB9"/>
    <w:rsid w:val="62536EB6"/>
    <w:rsid w:val="7F0A132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semiHidden="0" w:name="Closing"/>
    <w:lsdException w:uiPriority="0" w:name="Signature"/>
    <w:lsdException w:uiPriority="1" w:semiHidden="0" w:name="Default Paragraph Font"/>
    <w:lsdException w:uiPriority="0" w:semiHidden="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semiHidden="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link w:val="22"/>
    <w:qFormat/>
    <w:uiPriority w:val="9"/>
    <w:pPr>
      <w:widowControl/>
      <w:jc w:val="left"/>
      <w:outlineLvl w:val="0"/>
    </w:pPr>
    <w:rPr>
      <w:rFonts w:ascii="宋体" w:hAnsi="宋体" w:eastAsia="宋体" w:cs="宋体"/>
      <w:b/>
      <w:bCs/>
      <w:kern w:val="36"/>
      <w:sz w:val="48"/>
      <w:szCs w:val="48"/>
    </w:rPr>
  </w:style>
  <w:style w:type="paragraph" w:styleId="3">
    <w:name w:val="heading 2"/>
    <w:basedOn w:val="1"/>
    <w:link w:val="23"/>
    <w:qFormat/>
    <w:uiPriority w:val="9"/>
    <w:pPr>
      <w:widowControl/>
      <w:jc w:val="left"/>
      <w:outlineLvl w:val="1"/>
    </w:pPr>
    <w:rPr>
      <w:rFonts w:ascii="宋体" w:hAnsi="宋体" w:eastAsia="宋体" w:cs="宋体"/>
      <w:b/>
      <w:bCs/>
      <w:kern w:val="0"/>
      <w:sz w:val="36"/>
      <w:szCs w:val="36"/>
    </w:rPr>
  </w:style>
  <w:style w:type="paragraph" w:styleId="4">
    <w:name w:val="heading 3"/>
    <w:basedOn w:val="1"/>
    <w:link w:val="24"/>
    <w:qFormat/>
    <w:uiPriority w:val="9"/>
    <w:pPr>
      <w:widowControl/>
      <w:jc w:val="left"/>
      <w:outlineLvl w:val="2"/>
    </w:pPr>
    <w:rPr>
      <w:rFonts w:ascii="宋体" w:hAnsi="宋体" w:eastAsia="宋体" w:cs="宋体"/>
      <w:b/>
      <w:bCs/>
      <w:kern w:val="0"/>
      <w:sz w:val="27"/>
      <w:szCs w:val="27"/>
    </w:rPr>
  </w:style>
  <w:style w:type="character" w:default="1" w:styleId="15">
    <w:name w:val="Default Paragraph Font"/>
    <w:unhideWhenUsed/>
    <w:uiPriority w:val="1"/>
  </w:style>
  <w:style w:type="table" w:default="1" w:styleId="19">
    <w:name w:val="Normal Table"/>
    <w:unhideWhenUsed/>
    <w:uiPriority w:val="99"/>
    <w:tblPr>
      <w:tblStyle w:val="19"/>
      <w:tblLayout w:type="fixed"/>
      <w:tblCellMar>
        <w:top w:w="0" w:type="dxa"/>
        <w:left w:w="108" w:type="dxa"/>
        <w:bottom w:w="0" w:type="dxa"/>
        <w:right w:w="108" w:type="dxa"/>
      </w:tblCellMar>
    </w:tblPr>
    <w:tcPr>
      <w:textDirection w:val="lrTb"/>
    </w:tcPr>
  </w:style>
  <w:style w:type="paragraph" w:styleId="5">
    <w:name w:val="Salutation"/>
    <w:basedOn w:val="1"/>
    <w:next w:val="1"/>
    <w:unhideWhenUsed/>
    <w:uiPriority w:val="0"/>
    <w:rPr>
      <w:rFonts w:ascii="Times New Roman" w:hAnsi="Times New Roman" w:cs="Times New Roman"/>
      <w:sz w:val="24"/>
      <w:szCs w:val="24"/>
    </w:rPr>
  </w:style>
  <w:style w:type="paragraph" w:styleId="6">
    <w:name w:val="Closing"/>
    <w:basedOn w:val="1"/>
    <w:unhideWhenUsed/>
    <w:uiPriority w:val="0"/>
    <w:pPr>
      <w:ind w:left="100" w:leftChars="2100"/>
    </w:pPr>
    <w:rPr>
      <w:rFonts w:ascii="Times New Roman" w:hAnsi="Times New Roman" w:cs="Times New Roman"/>
      <w:sz w:val="24"/>
      <w:szCs w:val="24"/>
    </w:rPr>
  </w:style>
  <w:style w:type="paragraph" w:styleId="7">
    <w:name w:val="Body Text"/>
    <w:basedOn w:val="1"/>
    <w:link w:val="25"/>
    <w:unhideWhenUsed/>
    <w:uiPriority w:val="0"/>
    <w:pPr>
      <w:jc w:val="center"/>
    </w:pPr>
    <w:rPr>
      <w:rFonts w:ascii="Times New Roman" w:hAnsi="Times New Roman" w:eastAsia="黑体" w:cs="Times New Roman"/>
      <w:sz w:val="32"/>
      <w:szCs w:val="32"/>
    </w:rPr>
  </w:style>
  <w:style w:type="paragraph" w:styleId="8">
    <w:name w:val="Body Text Indent"/>
    <w:basedOn w:val="1"/>
    <w:unhideWhenUsed/>
    <w:uiPriority w:val="0"/>
    <w:pPr>
      <w:ind w:firstLine="6400" w:firstLineChars="2000"/>
    </w:pPr>
    <w:rPr>
      <w:rFonts w:ascii="Times New Roman" w:hAnsi="Times New Roman" w:cs="Times New Roman"/>
      <w:sz w:val="32"/>
      <w:szCs w:val="24"/>
    </w:rPr>
  </w:style>
  <w:style w:type="paragraph" w:styleId="9">
    <w:name w:val="Plain Text"/>
    <w:basedOn w:val="1"/>
    <w:unhideWhenUsed/>
    <w:uiPriority w:val="0"/>
    <w:rPr>
      <w:rFonts w:hint="eastAsia" w:ascii="宋体" w:hAnsi="Courier New" w:cs="Courier New"/>
      <w:szCs w:val="21"/>
    </w:rPr>
  </w:style>
  <w:style w:type="paragraph" w:styleId="10">
    <w:name w:val="Date"/>
    <w:basedOn w:val="1"/>
    <w:next w:val="1"/>
    <w:link w:val="29"/>
    <w:unhideWhenUsed/>
    <w:uiPriority w:val="0"/>
    <w:pPr>
      <w:ind w:left="100" w:leftChars="2500"/>
    </w:pPr>
    <w:rPr>
      <w:rFonts w:ascii="Times New Roman" w:hAnsi="Times New Roman" w:cs="Times New Roman"/>
      <w:szCs w:val="24"/>
    </w:rPr>
  </w:style>
  <w:style w:type="paragraph" w:styleId="11">
    <w:name w:val="Balloon Text"/>
    <w:basedOn w:val="1"/>
    <w:unhideWhenUsed/>
    <w:uiPriority w:val="0"/>
    <w:rPr>
      <w:rFonts w:ascii="Times New Roman" w:hAnsi="Times New Roman" w:cs="Times New Roman"/>
      <w:sz w:val="18"/>
      <w:szCs w:val="18"/>
    </w:rPr>
  </w:style>
  <w:style w:type="paragraph" w:styleId="12">
    <w:name w:val="footer"/>
    <w:basedOn w:val="1"/>
    <w:link w:val="28"/>
    <w:unhideWhenUsed/>
    <w:uiPriority w:val="0"/>
    <w:pPr>
      <w:tabs>
        <w:tab w:val="center" w:pos="4153"/>
        <w:tab w:val="right" w:pos="8306"/>
      </w:tabs>
      <w:snapToGrid w:val="0"/>
      <w:jc w:val="left"/>
    </w:pPr>
    <w:rPr>
      <w:sz w:val="18"/>
    </w:rPr>
  </w:style>
  <w:style w:type="paragraph" w:styleId="13">
    <w:name w:val="header"/>
    <w:basedOn w:val="1"/>
    <w:link w:val="27"/>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Normal (Web)"/>
    <w:basedOn w:val="1"/>
    <w:unhideWhenUsed/>
    <w:uiPriority w:val="99"/>
    <w:pPr>
      <w:widowControl/>
      <w:jc w:val="left"/>
    </w:pPr>
    <w:rPr>
      <w:rFonts w:ascii="宋体" w:hAnsi="宋体" w:eastAsia="宋体" w:cs="宋体"/>
      <w:kern w:val="0"/>
      <w:sz w:val="24"/>
      <w:szCs w:val="24"/>
    </w:rPr>
  </w:style>
  <w:style w:type="character" w:styleId="16">
    <w:name w:val="Strong"/>
    <w:basedOn w:val="15"/>
    <w:qFormat/>
    <w:uiPriority w:val="22"/>
    <w:rPr>
      <w:b/>
      <w:bCs/>
    </w:rPr>
  </w:style>
  <w:style w:type="character" w:styleId="17">
    <w:name w:val="page number"/>
    <w:basedOn w:val="15"/>
    <w:unhideWhenUsed/>
    <w:uiPriority w:val="0"/>
    <w:rPr/>
  </w:style>
  <w:style w:type="character" w:styleId="18">
    <w:name w:val="Hyperlink"/>
    <w:unhideWhenUsed/>
    <w:uiPriority w:val="0"/>
    <w:rPr>
      <w:color w:val="0000FF"/>
      <w:u w:val="single"/>
    </w:rPr>
  </w:style>
  <w:style w:type="paragraph" w:customStyle="1" w:styleId="20">
    <w:name w:val="Char1"/>
    <w:basedOn w:val="1"/>
    <w:semiHidden/>
    <w:uiPriority w:val="0"/>
    <w:rPr>
      <w:rFonts w:ascii="Tahoma" w:hAnsi="Tahoma" w:cs="Times New Roman"/>
      <w:szCs w:val="20"/>
    </w:rPr>
  </w:style>
  <w:style w:type="paragraph" w:customStyle="1" w:styleId="21">
    <w:name w:val="Default"/>
    <w:qFormat/>
    <w:uiPriority w:val="0"/>
    <w:pPr>
      <w:widowControl w:val="0"/>
      <w:autoSpaceDE w:val="0"/>
      <w:autoSpaceDN w:val="0"/>
      <w:adjustRightInd w:val="0"/>
    </w:pPr>
    <w:rPr>
      <w:rFonts w:ascii="方正小标宋_GBK" w:hAnsi="Calibri" w:eastAsia="方正小标宋_GBK" w:cs="方正小标宋_GBK"/>
      <w:color w:val="000000"/>
      <w:kern w:val="0"/>
      <w:sz w:val="24"/>
      <w:szCs w:val="24"/>
      <w:lang w:val="en-US" w:eastAsia="zh-CN" w:bidi="ar-SA"/>
    </w:rPr>
  </w:style>
  <w:style w:type="character" w:customStyle="1" w:styleId="22">
    <w:name w:val="标题 1 Char"/>
    <w:basedOn w:val="15"/>
    <w:link w:val="2"/>
    <w:uiPriority w:val="9"/>
    <w:rPr>
      <w:rFonts w:ascii="宋体" w:hAnsi="宋体" w:eastAsia="宋体" w:cs="宋体"/>
      <w:b/>
      <w:bCs/>
      <w:kern w:val="36"/>
      <w:sz w:val="48"/>
      <w:szCs w:val="48"/>
    </w:rPr>
  </w:style>
  <w:style w:type="character" w:customStyle="1" w:styleId="23">
    <w:name w:val="标题 2 Char"/>
    <w:basedOn w:val="15"/>
    <w:link w:val="3"/>
    <w:uiPriority w:val="9"/>
    <w:rPr>
      <w:rFonts w:ascii="宋体" w:hAnsi="宋体" w:eastAsia="宋体" w:cs="宋体"/>
      <w:b/>
      <w:bCs/>
      <w:kern w:val="0"/>
      <w:sz w:val="36"/>
      <w:szCs w:val="36"/>
    </w:rPr>
  </w:style>
  <w:style w:type="character" w:customStyle="1" w:styleId="24">
    <w:name w:val="标题 3 Char"/>
    <w:basedOn w:val="15"/>
    <w:link w:val="4"/>
    <w:uiPriority w:val="9"/>
    <w:rPr>
      <w:rFonts w:ascii="宋体" w:hAnsi="宋体" w:eastAsia="宋体" w:cs="宋体"/>
      <w:b/>
      <w:bCs/>
      <w:kern w:val="0"/>
      <w:sz w:val="27"/>
      <w:szCs w:val="27"/>
    </w:rPr>
  </w:style>
  <w:style w:type="character" w:customStyle="1" w:styleId="25">
    <w:name w:val="正文文本 Char"/>
    <w:link w:val="7"/>
    <w:uiPriority w:val="99"/>
    <w:rPr>
      <w:rFonts w:eastAsia="黑体"/>
      <w:kern w:val="2"/>
      <w:sz w:val="32"/>
      <w:szCs w:val="32"/>
    </w:rPr>
  </w:style>
  <w:style w:type="character" w:customStyle="1" w:styleId="26">
    <w:name w:val="公文正文"/>
    <w:uiPriority w:val="0"/>
    <w:rPr>
      <w:rFonts w:ascii="仿宋_GB2312" w:eastAsia="仿宋_GB2312"/>
      <w:sz w:val="32"/>
    </w:rPr>
  </w:style>
  <w:style w:type="character" w:customStyle="1" w:styleId="27">
    <w:name w:val="页眉 Char"/>
    <w:basedOn w:val="15"/>
    <w:link w:val="13"/>
    <w:semiHidden/>
    <w:uiPriority w:val="99"/>
    <w:rPr>
      <w:sz w:val="18"/>
      <w:szCs w:val="18"/>
    </w:rPr>
  </w:style>
  <w:style w:type="character" w:customStyle="1" w:styleId="28">
    <w:name w:val="页脚 Char"/>
    <w:basedOn w:val="15"/>
    <w:link w:val="12"/>
    <w:uiPriority w:val="99"/>
    <w:rPr>
      <w:sz w:val="18"/>
      <w:szCs w:val="18"/>
    </w:rPr>
  </w:style>
  <w:style w:type="character" w:customStyle="1" w:styleId="29">
    <w:name w:val="日期 Char"/>
    <w:basedOn w:val="15"/>
    <w:link w:val="10"/>
    <w:semiHidden/>
    <w:uiPriority w:val="9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1837</Words>
  <Characters>10473</Characters>
  <Lines>87</Lines>
  <Paragraphs>24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2019-04-20T02:38:00Z</dcterms:created>
  <dc:creator>蒋仁玲</dc:creator>
  <cp:lastModifiedBy>Administrator</cp:lastModifiedBy>
  <dcterms:modified xsi:type="dcterms:W3CDTF">2019-11-29T08:27:07Z</dcterms:modified>
  <dc:title>盘龙区阿子营街道果东村2018年扶贫产业扶贫项目支出绩效自评报告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