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DA" w:rsidRPr="004F4D29" w:rsidRDefault="00D806DA" w:rsidP="00D806DA">
      <w:pPr>
        <w:spacing w:line="1040" w:lineRule="exact"/>
        <w:rPr>
          <w:b/>
          <w:bCs/>
          <w:snapToGrid w:val="0"/>
          <w:color w:val="FF0000"/>
          <w:kern w:val="0"/>
          <w:sz w:val="88"/>
          <w:szCs w:val="88"/>
        </w:rPr>
      </w:pPr>
      <w:r w:rsidRPr="00D806DA">
        <w:rPr>
          <w:rStyle w:val="a5"/>
          <w:b/>
          <w:bCs/>
          <w:snapToGrid w:val="0"/>
          <w:color w:val="FF0000"/>
          <w:w w:val="80"/>
          <w:kern w:val="0"/>
          <w:sz w:val="88"/>
          <w:szCs w:val="88"/>
          <w:fitText w:val="9299" w:id="2053267200"/>
        </w:rPr>
        <w:t>昆明市盘龙区城市管理局文</w:t>
      </w:r>
      <w:r w:rsidRPr="00D806DA">
        <w:rPr>
          <w:rStyle w:val="a5"/>
          <w:b/>
          <w:bCs/>
          <w:snapToGrid w:val="0"/>
          <w:color w:val="FF0000"/>
          <w:spacing w:val="24"/>
          <w:w w:val="80"/>
          <w:kern w:val="0"/>
          <w:sz w:val="88"/>
          <w:szCs w:val="88"/>
          <w:fitText w:val="9299" w:id="2053267200"/>
        </w:rPr>
        <w:t>件</w:t>
      </w:r>
    </w:p>
    <w:p w:rsidR="00D806DA" w:rsidRPr="008B11F9" w:rsidRDefault="00D806DA" w:rsidP="00D806DA">
      <w:pPr>
        <w:pStyle w:val="a6"/>
        <w:spacing w:before="0" w:after="0" w:line="580" w:lineRule="exact"/>
        <w:ind w:firstLineChars="100" w:firstLine="320"/>
        <w:rPr>
          <w:rFonts w:ascii="Times New Roman" w:eastAsia="仿宋_GB2312" w:hAnsi="Times New Roman" w:cs="Times New Roman"/>
          <w:b w:val="0"/>
          <w:bCs w:val="0"/>
        </w:rPr>
      </w:pPr>
    </w:p>
    <w:p w:rsidR="00D806DA" w:rsidRPr="004F4D29" w:rsidRDefault="00D806DA" w:rsidP="00D806DA">
      <w:pPr>
        <w:pStyle w:val="a6"/>
        <w:spacing w:before="0" w:after="0" w:line="580" w:lineRule="exact"/>
        <w:ind w:firstLineChars="100" w:firstLine="320"/>
        <w:rPr>
          <w:rFonts w:ascii="Times New Roman" w:eastAsia="仿宋_GB2312" w:hAnsi="Times New Roman" w:cs="Times New Roman"/>
          <w:b w:val="0"/>
          <w:bCs w:val="0"/>
        </w:rPr>
      </w:pPr>
    </w:p>
    <w:p w:rsidR="00D806DA" w:rsidRPr="004F4D29" w:rsidRDefault="00D806DA" w:rsidP="00D806DA">
      <w:pPr>
        <w:spacing w:line="400" w:lineRule="exact"/>
        <w:ind w:rightChars="37" w:right="78"/>
        <w:rPr>
          <w:rFonts w:eastAsia="仿宋_GB2312"/>
          <w:sz w:val="32"/>
          <w:szCs w:val="32"/>
        </w:rPr>
      </w:pPr>
      <w:r w:rsidRPr="00C26AB6">
        <w:rPr>
          <w:rFonts w:ascii="楷体_GB2312" w:eastAsia="楷体_GB2312" w:hint="eastAsia"/>
          <w:sz w:val="32"/>
          <w:szCs w:val="32"/>
        </w:rPr>
        <w:t>盘城建复〔2019〕</w:t>
      </w:r>
      <w:r w:rsidR="006D7266">
        <w:rPr>
          <w:rFonts w:ascii="楷体_GB2312" w:eastAsia="楷体_GB2312" w:hint="eastAsia"/>
          <w:sz w:val="32"/>
          <w:szCs w:val="32"/>
        </w:rPr>
        <w:t>1</w:t>
      </w:r>
      <w:r w:rsidRPr="00C26AB6">
        <w:rPr>
          <w:rFonts w:ascii="楷体_GB2312" w:eastAsia="楷体_GB2312" w:hint="eastAsia"/>
          <w:sz w:val="32"/>
          <w:szCs w:val="32"/>
        </w:rPr>
        <w:t>号</w:t>
      </w:r>
      <w:r w:rsidRPr="004F4D29">
        <w:rPr>
          <w:rFonts w:eastAsia="仿宋_GB2312"/>
          <w:sz w:val="32"/>
          <w:szCs w:val="32"/>
        </w:rPr>
        <w:t xml:space="preserve">                   </w:t>
      </w:r>
      <w:r w:rsidRPr="00C26AB6">
        <w:rPr>
          <w:rFonts w:ascii="楷体_GB2312" w:eastAsia="楷体_GB2312" w:hint="eastAsia"/>
          <w:sz w:val="32"/>
          <w:szCs w:val="32"/>
        </w:rPr>
        <w:t xml:space="preserve">  签发人：毛 力</w:t>
      </w:r>
    </w:p>
    <w:p w:rsidR="00D806DA" w:rsidRPr="00D806DA" w:rsidRDefault="0082479D" w:rsidP="005A197F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82479D">
        <w:rPr>
          <w:b/>
          <w:bCs/>
          <w:noProof/>
          <w:color w:val="FF0000"/>
          <w:kern w:val="0"/>
          <w:sz w:val="88"/>
          <w:szCs w:val="88"/>
        </w:rPr>
        <w:pict>
          <v:group id="_x0000_s2050" editas="canvas" style="position:absolute;left:0;text-align:left;margin-left:1.75pt;margin-top:-242.8pt;width:450pt;height:265.2pt;z-index:-251658240" coordorigin="2200,4010" coordsize="7200,42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200;top:4010;width:7200;height:4212" o:preferrelative="f">
              <v:fill o:detectmouseclick="t"/>
              <v:path o:extrusionok="t" o:connecttype="none"/>
              <o:lock v:ext="edit" text="t"/>
            </v:shape>
            <v:line id="_x0000_s2052" style="position:absolute" from="2200,7974" to="9400,7974" strokecolor="red" strokeweight="2.25pt"/>
          </v:group>
        </w:pict>
      </w:r>
    </w:p>
    <w:p w:rsidR="00ED0584" w:rsidRPr="005A197F" w:rsidRDefault="00ED0584" w:rsidP="00ED058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A197F">
        <w:rPr>
          <w:rFonts w:ascii="方正小标宋简体" w:eastAsia="方正小标宋简体" w:hint="eastAsia"/>
          <w:sz w:val="44"/>
          <w:szCs w:val="44"/>
        </w:rPr>
        <w:t>关于对政协昆明市盘龙区第九届委员会第三次会议第</w:t>
      </w:r>
      <w:r w:rsidR="00887458">
        <w:rPr>
          <w:rFonts w:ascii="方正小标宋简体" w:eastAsia="方正小标宋简体" w:hint="eastAsia"/>
          <w:sz w:val="44"/>
          <w:szCs w:val="44"/>
        </w:rPr>
        <w:t>53</w:t>
      </w:r>
      <w:r w:rsidRPr="005A197F">
        <w:rPr>
          <w:rFonts w:ascii="方正小标宋简体" w:eastAsia="方正小标宋简体" w:hint="eastAsia"/>
          <w:sz w:val="44"/>
          <w:szCs w:val="44"/>
        </w:rPr>
        <w:t>号提案的</w:t>
      </w:r>
      <w:r w:rsidRPr="005A197F">
        <w:rPr>
          <w:rFonts w:ascii="方正小标宋简体" w:eastAsia="方正小标宋简体" w:hint="eastAsia"/>
          <w:b/>
          <w:sz w:val="44"/>
          <w:szCs w:val="44"/>
        </w:rPr>
        <w:t>答复</w:t>
      </w:r>
    </w:p>
    <w:p w:rsidR="00ED0584" w:rsidRPr="004F4D29" w:rsidRDefault="00ED0584" w:rsidP="00ED0584">
      <w:pPr>
        <w:spacing w:line="560" w:lineRule="exact"/>
        <w:rPr>
          <w:rFonts w:eastAsia="黑体"/>
          <w:sz w:val="32"/>
          <w:szCs w:val="32"/>
        </w:rPr>
      </w:pPr>
    </w:p>
    <w:p w:rsidR="00ED0584" w:rsidRPr="00C15EBE" w:rsidRDefault="00ED0584" w:rsidP="00C15EBE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彭</w:t>
      </w:r>
      <w:r w:rsidR="00C15EBE">
        <w:rPr>
          <w:rFonts w:ascii="楷体_GB2312" w:eastAsia="楷体_GB2312" w:hint="eastAsia"/>
          <w:sz w:val="32"/>
          <w:szCs w:val="32"/>
        </w:rPr>
        <w:t>新评</w:t>
      </w:r>
      <w:r w:rsidRPr="00615600">
        <w:rPr>
          <w:rFonts w:ascii="楷体_GB2312" w:eastAsia="楷体_GB2312" w:hint="eastAsia"/>
          <w:sz w:val="32"/>
          <w:szCs w:val="32"/>
        </w:rPr>
        <w:t>委员：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您提交《关于创建“共享免费公厕”，提供24小时开放的建议》（第</w:t>
      </w:r>
      <w:r w:rsidR="00416890">
        <w:rPr>
          <w:rFonts w:ascii="仿宋_GB2312" w:eastAsia="仿宋_GB2312" w:hint="eastAsia"/>
          <w:sz w:val="32"/>
          <w:szCs w:val="32"/>
        </w:rPr>
        <w:t>53</w:t>
      </w:r>
      <w:r w:rsidRPr="00C15EBE">
        <w:rPr>
          <w:rFonts w:ascii="仿宋_GB2312" w:eastAsia="仿宋_GB2312" w:hint="eastAsia"/>
          <w:sz w:val="32"/>
          <w:szCs w:val="32"/>
        </w:rPr>
        <w:t>号），已交我局办理，根据您提出的</w:t>
      </w:r>
      <w:proofErr w:type="gramStart"/>
      <w:r w:rsidRPr="00C15EBE">
        <w:rPr>
          <w:rFonts w:ascii="仿宋_GB2312" w:eastAsia="仿宋_GB2312" w:hint="eastAsia"/>
          <w:sz w:val="32"/>
          <w:szCs w:val="32"/>
        </w:rPr>
        <w:t>“</w:t>
      </w:r>
      <w:proofErr w:type="gramEnd"/>
      <w:r w:rsidRPr="00C15EBE">
        <w:rPr>
          <w:rFonts w:ascii="仿宋_GB2312" w:eastAsia="仿宋_GB2312" w:hint="eastAsia"/>
          <w:sz w:val="32"/>
          <w:szCs w:val="32"/>
        </w:rPr>
        <w:t xml:space="preserve">关于创建“共享免费公厕”，提供24小时开放的建议 </w:t>
      </w:r>
      <w:proofErr w:type="gramStart"/>
      <w:r w:rsidRPr="00C15EBE">
        <w:rPr>
          <w:rFonts w:ascii="仿宋_GB2312" w:eastAsia="仿宋_GB2312" w:hint="eastAsia"/>
          <w:sz w:val="32"/>
          <w:szCs w:val="32"/>
        </w:rPr>
        <w:t>”</w:t>
      </w:r>
      <w:proofErr w:type="gramEnd"/>
      <w:r w:rsidRPr="00C15EBE">
        <w:rPr>
          <w:rFonts w:ascii="仿宋_GB2312" w:eastAsia="仿宋_GB2312" w:hint="eastAsia"/>
          <w:sz w:val="32"/>
          <w:szCs w:val="32"/>
        </w:rPr>
        <w:t>，经我局认真研究，结合工作实际，现回复如下：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近年来，我区按照习近平总书记关于坚持不懈推进“厕所革命”的重要指示精神，始终坚持将“厕所革命”作为贯彻落实党的十九大精神、补齐影响群众生活品质短板的具体行动和具体抓手。切实把“厕所革命”作为基础工程、民生工程来抓，受到人民群众的好评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15EBE">
        <w:rPr>
          <w:rFonts w:ascii="黑体" w:eastAsia="黑体" w:hAnsi="黑体" w:hint="eastAsia"/>
          <w:sz w:val="32"/>
          <w:szCs w:val="32"/>
        </w:rPr>
        <w:t>一、全区公厕现状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（一）社会公厕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1.数量情况。全区现有社会公厕570座（其中建成区8个街道办事处有社会公厕423座；水源区4个涉农街道办事处有社会公厕147座），按照市级要求，在2017年底全区对外开放的社会公厕已实现免费。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lastRenderedPageBreak/>
        <w:t>2.管理情况。社会公厕产权属于单位或个人，政府无法强制要求业主24小时对外开放。下一步，我区将继续加大投入，分门别类对部分社会公厕给予一定补助，尽可能延长社会公厕时间，方便市民如厕需求。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（二）直管公厕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我区于2016年9月，率先进入环卫一体化，直管公厕由一体化公司负责管理使用，共计111座。我局安排检查组人员不定时对公厕随机抽查，确保公厕开放时间。我区已严格按照市级统一的要求落实开放时间。公厕开放时间18小时（6：00-24:00），保洁时间为18小时。目前，直管公厕实行24小时存在较多问题，短期内无法落实。如24小时开放将存在以下问题：一是公厕内设施被破坏或偷盗；二是夜间值守公厕人员可能面临人身及财产安全隐患；三是公厕蹲坑相对隐私，易发送治安隐患，如：吸毒，杀人等问题。我区将进一步研究在公厕旁设置临时收集器等形式，并积极探索其他方法，解决空档期的临时如厕需求的问题。</w:t>
      </w:r>
    </w:p>
    <w:p w:rsidR="00ED0584" w:rsidRPr="00F54959" w:rsidRDefault="00ED0584" w:rsidP="00C15E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4959">
        <w:rPr>
          <w:rFonts w:ascii="黑体" w:eastAsia="黑体" w:hAnsi="黑体" w:hint="eastAsia"/>
          <w:sz w:val="32"/>
          <w:szCs w:val="32"/>
        </w:rPr>
        <w:t>二、城市小广告治理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由我局执法大队牵头整治城市小广告，由各街道办事处配合，定期对全区小广告综合治理，对于随意散发小广告的违法人员，说服教育为主，处罚为辅的原则。积极对接通信公司，采用“呼死你”切断非法小广告联系方式，监督小广告粘贴人员等控制、整治小广告有效的办法，消除通过网路系统发送的电子广告。</w:t>
      </w:r>
    </w:p>
    <w:p w:rsidR="00ED0584" w:rsidRPr="00F54959" w:rsidRDefault="00ED0584" w:rsidP="00C15E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4959">
        <w:rPr>
          <w:rFonts w:ascii="黑体" w:eastAsia="黑体" w:hAnsi="黑体" w:hint="eastAsia"/>
          <w:sz w:val="32"/>
          <w:szCs w:val="32"/>
        </w:rPr>
        <w:t>三、关于先进智慧生态环保共享厕所及人性化设施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lastRenderedPageBreak/>
        <w:t>（一）先进经验需与地区经济发展相适应。近年来我区的“厕所革命”工作取得了突破性进展,全区公厕建设管理水平有较大提高，被推荐为省“厕所革命”先行示范区，我区“厕所革命”已走在全省前列。为做好示范区创建工作，我区选择了瀑布公园和同德广场2座公厕进行打造，严格按照五星级旅游公厕标准，对公厕外立面、绿化和室内进行了改造，安装了智能控制系统，包含：扫码取纸，显示蹲坑状态、智能WiFi、一键告警功能、环境监测功能、通风系统。结合“一部手机游云南”和“盘龙便民通”的应用，通过互联网、物联网等信息化技术，完善城乡公厕和旅游厕所定位、开放时间、厕位数量、意见反馈等信息内容,实现直管公厕、旅游公厕公厕电子地图、位置查询、信息服务和游客满意度评价等便捷查询和动态管理，辖区游客满意度大幅提高，群众获得感显著增强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（二）探索建立城市公厕、旅游厕所、乡镇镇区公厕市场化、多元化建设运营模式。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1.“以商养厕”模式：运用市场化手段，采取公厕与相应商业门店“捆绑”的“以商养厕”方式，鼓励社会资本参与公厕建设和运营。选取1-2个公厕点位作为试点，打造户外广告位。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2.“厕所综合体”模式：拓展“生态厕所＋驿站”模式、公厕配套服务功能及建设公共厕所综合体，引导公厕成为微型商业中心。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3.“连锁化经营”模式：依托交通公路沿线散客服务中</w:t>
      </w:r>
      <w:r w:rsidRPr="00C15EBE">
        <w:rPr>
          <w:rFonts w:ascii="仿宋_GB2312" w:eastAsia="仿宋_GB2312" w:hint="eastAsia"/>
          <w:sz w:val="32"/>
          <w:szCs w:val="32"/>
        </w:rPr>
        <w:lastRenderedPageBreak/>
        <w:t>心、休息服务区、自驾车营地、加油站点、加气站、充电站等，利用集合特色餐饮、商品零售等新业态的连锁标准化经营实体，不断丰富服务功能。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4.“专业化企业建设运营”模式：增加政府投入，引导企业通过特许经营、投资补助、政府购买服务等方式参与公共厕所建设管理运营。</w:t>
      </w:r>
    </w:p>
    <w:p w:rsidR="00ED0584" w:rsidRPr="00C15EBE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（三）对一些人性化智能化设施的普及，我们将结合地区经济状况、社会文明程度等因素，综合考虑逐步探索推广。</w:t>
      </w:r>
    </w:p>
    <w:p w:rsidR="001818D9" w:rsidRDefault="00ED0584" w:rsidP="00C15E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5EBE">
        <w:rPr>
          <w:rFonts w:ascii="仿宋_GB2312" w:eastAsia="仿宋_GB2312" w:hint="eastAsia"/>
          <w:sz w:val="32"/>
          <w:szCs w:val="32"/>
        </w:rPr>
        <w:t>对于您所提的宝贵意见，我们非常感谢。感谢您对盘龙区厕所革命的建言献策，为日后的公厕建设管理工作捋清了思路，指引了方向。下一步，我区将继续按照省、市相关公厕管理的标准要求，继续加大对公厕的监管力度，为市民群众创造干净、舒适的如厕环境。</w:t>
      </w:r>
    </w:p>
    <w:p w:rsidR="005A197F" w:rsidRDefault="005A197F" w:rsidP="005A197F">
      <w:pPr>
        <w:rPr>
          <w:rFonts w:eastAsia="仿宋_GB2312"/>
          <w:sz w:val="32"/>
          <w:szCs w:val="32"/>
          <w:u w:val="single"/>
        </w:rPr>
      </w:pPr>
    </w:p>
    <w:p w:rsidR="00F7715C" w:rsidRDefault="00F7715C" w:rsidP="005A197F">
      <w:pPr>
        <w:rPr>
          <w:rFonts w:eastAsia="仿宋_GB2312"/>
          <w:sz w:val="32"/>
          <w:szCs w:val="32"/>
          <w:u w:val="single"/>
        </w:rPr>
      </w:pPr>
    </w:p>
    <w:p w:rsidR="00F7715C" w:rsidRDefault="00F7715C" w:rsidP="005A197F">
      <w:pPr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5715</wp:posOffset>
            </wp:positionV>
            <wp:extent cx="1597660" cy="1643380"/>
            <wp:effectExtent l="19050" t="0" r="2540" b="0"/>
            <wp:wrapNone/>
            <wp:docPr id="1" name="图片 1" descr="C:\Users\Administrator\Desktop\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535" w:rsidRDefault="00B34535" w:rsidP="00F7715C">
      <w:pPr>
        <w:spacing w:line="560" w:lineRule="exact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昆明市盘龙区城市管理局</w:t>
      </w:r>
    </w:p>
    <w:p w:rsidR="00B34535" w:rsidRPr="00F7715C" w:rsidRDefault="00B34535" w:rsidP="00F7715C">
      <w:pPr>
        <w:spacing w:line="560" w:lineRule="exact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 w:rsidRPr="00F7715C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F7715C">
        <w:rPr>
          <w:rFonts w:ascii="Times New Roman" w:eastAsia="仿宋_GB2312" w:cs="Times New Roman"/>
          <w:sz w:val="32"/>
          <w:szCs w:val="32"/>
        </w:rPr>
        <w:t>年</w:t>
      </w:r>
      <w:r w:rsidRPr="00F7715C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7715C">
        <w:rPr>
          <w:rFonts w:ascii="Times New Roman" w:eastAsia="仿宋_GB2312" w:cs="Times New Roman"/>
          <w:sz w:val="32"/>
          <w:szCs w:val="32"/>
        </w:rPr>
        <w:t>月</w:t>
      </w:r>
      <w:r w:rsidRPr="00F7715C">
        <w:rPr>
          <w:rFonts w:ascii="Times New Roman" w:eastAsia="仿宋_GB2312" w:hAnsi="Times New Roman" w:cs="Times New Roman"/>
          <w:sz w:val="32"/>
          <w:szCs w:val="32"/>
        </w:rPr>
        <w:t>12</w:t>
      </w:r>
      <w:r w:rsidRPr="00F7715C">
        <w:rPr>
          <w:rFonts w:ascii="Times New Roman" w:eastAsia="仿宋_GB2312" w:cs="Times New Roman"/>
          <w:sz w:val="32"/>
          <w:szCs w:val="32"/>
        </w:rPr>
        <w:t>日</w:t>
      </w:r>
    </w:p>
    <w:p w:rsidR="00B34535" w:rsidRDefault="00B34535" w:rsidP="005A197F">
      <w:pPr>
        <w:rPr>
          <w:rFonts w:eastAsia="仿宋_GB2312"/>
          <w:sz w:val="32"/>
          <w:szCs w:val="32"/>
          <w:u w:val="single"/>
        </w:rPr>
      </w:pPr>
    </w:p>
    <w:p w:rsidR="00B34535" w:rsidRDefault="00B34535" w:rsidP="005A197F">
      <w:pPr>
        <w:rPr>
          <w:rFonts w:eastAsia="仿宋_GB2312"/>
          <w:sz w:val="32"/>
          <w:szCs w:val="32"/>
          <w:u w:val="single"/>
        </w:rPr>
      </w:pPr>
    </w:p>
    <w:p w:rsidR="00F7715C" w:rsidRDefault="00F7715C" w:rsidP="005A197F">
      <w:pPr>
        <w:rPr>
          <w:rFonts w:eastAsia="仿宋_GB2312"/>
          <w:sz w:val="32"/>
          <w:szCs w:val="32"/>
          <w:u w:val="single"/>
        </w:rPr>
      </w:pPr>
    </w:p>
    <w:p w:rsidR="005A197F" w:rsidRPr="004F4D29" w:rsidRDefault="005A197F" w:rsidP="005A197F">
      <w:pPr>
        <w:rPr>
          <w:rFonts w:eastAsia="仿宋_GB2312"/>
          <w:sz w:val="32"/>
          <w:szCs w:val="32"/>
          <w:u w:val="single"/>
        </w:rPr>
      </w:pPr>
      <w:r w:rsidRPr="004F4D29">
        <w:rPr>
          <w:rFonts w:eastAsia="仿宋_GB2312"/>
          <w:sz w:val="32"/>
          <w:szCs w:val="32"/>
          <w:u w:val="single"/>
        </w:rPr>
        <w:t>抄送</w:t>
      </w:r>
      <w:r w:rsidRPr="004F4D29">
        <w:rPr>
          <w:rFonts w:eastAsia="仿宋_GB2312"/>
          <w:sz w:val="32"/>
          <w:szCs w:val="32"/>
          <w:u w:val="single"/>
        </w:rPr>
        <w:t>:</w:t>
      </w:r>
      <w:r w:rsidRPr="004F4D29">
        <w:rPr>
          <w:rFonts w:eastAsia="仿宋_GB2312"/>
          <w:spacing w:val="-20"/>
          <w:sz w:val="32"/>
          <w:szCs w:val="32"/>
          <w:u w:val="single"/>
        </w:rPr>
        <w:t>区政府目</w:t>
      </w:r>
      <w:r w:rsidRPr="004F4D29">
        <w:rPr>
          <w:rFonts w:eastAsia="仿宋_GB2312"/>
          <w:color w:val="000000"/>
          <w:spacing w:val="-20"/>
          <w:sz w:val="32"/>
          <w:szCs w:val="32"/>
          <w:u w:val="single"/>
        </w:rPr>
        <w:t>督办</w:t>
      </w:r>
      <w:r>
        <w:rPr>
          <w:rFonts w:eastAsia="仿宋_GB2312" w:hint="eastAsia"/>
          <w:color w:val="000000"/>
          <w:spacing w:val="-20"/>
          <w:sz w:val="32"/>
          <w:szCs w:val="32"/>
          <w:u w:val="single"/>
        </w:rPr>
        <w:t>、区政协提案委</w:t>
      </w:r>
      <w:r w:rsidRPr="004F4D29">
        <w:rPr>
          <w:rFonts w:eastAsia="仿宋_GB2312"/>
          <w:sz w:val="32"/>
          <w:szCs w:val="32"/>
          <w:u w:val="single"/>
        </w:rPr>
        <w:t xml:space="preserve">                                                     </w:t>
      </w:r>
    </w:p>
    <w:p w:rsidR="005A197F" w:rsidRPr="00B34535" w:rsidRDefault="005A197F" w:rsidP="00B34535">
      <w:pPr>
        <w:spacing w:line="560" w:lineRule="exact"/>
        <w:rPr>
          <w:rFonts w:eastAsia="仿宋_GB2312"/>
          <w:color w:val="000000"/>
          <w:sz w:val="32"/>
          <w:szCs w:val="32"/>
        </w:rPr>
      </w:pPr>
      <w:r w:rsidRPr="004F4D29">
        <w:rPr>
          <w:rFonts w:eastAsia="仿宋_GB2312"/>
          <w:spacing w:val="-20"/>
          <w:sz w:val="32"/>
          <w:szCs w:val="32"/>
          <w:u w:val="single"/>
        </w:rPr>
        <w:t xml:space="preserve"> </w:t>
      </w:r>
      <w:r>
        <w:rPr>
          <w:rFonts w:eastAsia="仿宋_GB2312" w:hint="eastAsia"/>
          <w:spacing w:val="-20"/>
          <w:sz w:val="32"/>
          <w:szCs w:val="32"/>
          <w:u w:val="single"/>
        </w:rPr>
        <w:t>昆明市</w:t>
      </w:r>
      <w:r w:rsidRPr="004F4D29">
        <w:rPr>
          <w:rFonts w:eastAsia="仿宋_GB2312"/>
          <w:spacing w:val="-10"/>
          <w:kern w:val="0"/>
          <w:sz w:val="32"/>
          <w:szCs w:val="32"/>
          <w:u w:val="single"/>
        </w:rPr>
        <w:t>盘龙区城市管理局</w:t>
      </w:r>
      <w:r w:rsidR="00B34535">
        <w:rPr>
          <w:rFonts w:eastAsia="仿宋_GB2312"/>
          <w:spacing w:val="-20"/>
          <w:kern w:val="0"/>
          <w:sz w:val="32"/>
          <w:szCs w:val="32"/>
          <w:u w:val="single"/>
        </w:rPr>
        <w:t xml:space="preserve">       </w:t>
      </w:r>
      <w:r w:rsidRPr="004F4D29">
        <w:rPr>
          <w:rFonts w:eastAsia="仿宋_GB2312"/>
          <w:spacing w:val="-20"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spacing w:val="-20"/>
          <w:kern w:val="0"/>
          <w:sz w:val="32"/>
          <w:szCs w:val="32"/>
          <w:u w:val="single"/>
        </w:rPr>
        <w:t xml:space="preserve">       </w:t>
      </w:r>
      <w:r w:rsidRPr="004F4D29">
        <w:rPr>
          <w:rFonts w:eastAsia="仿宋_GB2312"/>
          <w:spacing w:val="-20"/>
          <w:kern w:val="0"/>
          <w:sz w:val="32"/>
          <w:szCs w:val="32"/>
          <w:u w:val="single"/>
        </w:rPr>
        <w:t xml:space="preserve">      </w:t>
      </w:r>
      <w:r w:rsidRPr="004F4D29">
        <w:rPr>
          <w:rFonts w:eastAsia="仿宋_GB2312"/>
          <w:spacing w:val="-24"/>
          <w:kern w:val="0"/>
          <w:sz w:val="32"/>
          <w:szCs w:val="32"/>
          <w:u w:val="single"/>
        </w:rPr>
        <w:t>201</w:t>
      </w:r>
      <w:r>
        <w:rPr>
          <w:rFonts w:eastAsia="仿宋_GB2312" w:hint="eastAsia"/>
          <w:spacing w:val="-24"/>
          <w:kern w:val="0"/>
          <w:sz w:val="32"/>
          <w:szCs w:val="32"/>
          <w:u w:val="single"/>
        </w:rPr>
        <w:t>9</w:t>
      </w:r>
      <w:r w:rsidRPr="004F4D29">
        <w:rPr>
          <w:rFonts w:eastAsia="仿宋_GB2312"/>
          <w:spacing w:val="-24"/>
          <w:kern w:val="0"/>
          <w:sz w:val="32"/>
          <w:szCs w:val="32"/>
          <w:u w:val="single"/>
        </w:rPr>
        <w:t>年</w:t>
      </w:r>
      <w:r w:rsidRPr="004F4D29">
        <w:rPr>
          <w:rFonts w:eastAsia="仿宋_GB2312"/>
          <w:spacing w:val="-24"/>
          <w:kern w:val="0"/>
          <w:sz w:val="32"/>
          <w:szCs w:val="32"/>
          <w:u w:val="single"/>
        </w:rPr>
        <w:t>10</w:t>
      </w:r>
      <w:r w:rsidRPr="004F4D29">
        <w:rPr>
          <w:rFonts w:eastAsia="仿宋_GB2312"/>
          <w:spacing w:val="-24"/>
          <w:kern w:val="0"/>
          <w:sz w:val="32"/>
          <w:szCs w:val="32"/>
          <w:u w:val="single"/>
        </w:rPr>
        <w:t>月</w:t>
      </w:r>
      <w:r w:rsidR="00B34535">
        <w:rPr>
          <w:rFonts w:eastAsia="仿宋_GB2312" w:hint="eastAsia"/>
          <w:spacing w:val="-24"/>
          <w:kern w:val="0"/>
          <w:sz w:val="32"/>
          <w:szCs w:val="32"/>
          <w:u w:val="single"/>
        </w:rPr>
        <w:t>12</w:t>
      </w:r>
      <w:r w:rsidRPr="004F4D29">
        <w:rPr>
          <w:rFonts w:eastAsia="仿宋_GB2312"/>
          <w:spacing w:val="-24"/>
          <w:kern w:val="0"/>
          <w:sz w:val="32"/>
          <w:szCs w:val="32"/>
          <w:u w:val="single"/>
        </w:rPr>
        <w:t xml:space="preserve">日印　</w:t>
      </w:r>
    </w:p>
    <w:sectPr w:rsidR="005A197F" w:rsidRPr="00B34535" w:rsidSect="00F7715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634" w:rsidRDefault="00E92634" w:rsidP="00ED0584">
      <w:r>
        <w:separator/>
      </w:r>
    </w:p>
  </w:endnote>
  <w:endnote w:type="continuationSeparator" w:id="0">
    <w:p w:rsidR="00E92634" w:rsidRDefault="00E92634" w:rsidP="00ED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40673"/>
      <w:docPartObj>
        <w:docPartGallery w:val="Page Numbers (Bottom of Page)"/>
        <w:docPartUnique/>
      </w:docPartObj>
    </w:sdtPr>
    <w:sdtContent>
      <w:p w:rsidR="00F7715C" w:rsidRDefault="0082479D">
        <w:pPr>
          <w:pStyle w:val="a4"/>
        </w:pPr>
        <w:r w:rsidRPr="00C26AB6">
          <w:rPr>
            <w:sz w:val="24"/>
          </w:rPr>
          <w:fldChar w:fldCharType="begin"/>
        </w:r>
        <w:r w:rsidR="00F7715C" w:rsidRPr="00C26AB6">
          <w:rPr>
            <w:sz w:val="24"/>
          </w:rPr>
          <w:instrText xml:space="preserve"> PAGE   \* MERGEFORMAT </w:instrText>
        </w:r>
        <w:r w:rsidRPr="00C26AB6">
          <w:rPr>
            <w:sz w:val="24"/>
          </w:rPr>
          <w:fldChar w:fldCharType="separate"/>
        </w:r>
        <w:r w:rsidR="00887458" w:rsidRPr="00887458">
          <w:rPr>
            <w:noProof/>
            <w:sz w:val="24"/>
            <w:lang w:val="zh-CN"/>
          </w:rPr>
          <w:t>-</w:t>
        </w:r>
        <w:r w:rsidR="00887458">
          <w:rPr>
            <w:noProof/>
            <w:sz w:val="24"/>
          </w:rPr>
          <w:t xml:space="preserve"> 4 -</w:t>
        </w:r>
        <w:r w:rsidRPr="00C26AB6">
          <w:rPr>
            <w:sz w:val="24"/>
          </w:rPr>
          <w:fldChar w:fldCharType="end"/>
        </w:r>
      </w:p>
    </w:sdtContent>
  </w:sdt>
  <w:p w:rsidR="00F7715C" w:rsidRDefault="00F771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40672"/>
      <w:docPartObj>
        <w:docPartGallery w:val="Page Numbers (Bottom of Page)"/>
        <w:docPartUnique/>
      </w:docPartObj>
    </w:sdtPr>
    <w:sdtContent>
      <w:p w:rsidR="00F7715C" w:rsidRDefault="0082479D">
        <w:pPr>
          <w:pStyle w:val="a4"/>
          <w:jc w:val="right"/>
        </w:pPr>
        <w:r w:rsidRPr="00F7715C">
          <w:rPr>
            <w:sz w:val="24"/>
          </w:rPr>
          <w:fldChar w:fldCharType="begin"/>
        </w:r>
        <w:r w:rsidR="00F7715C" w:rsidRPr="00F7715C">
          <w:rPr>
            <w:sz w:val="24"/>
          </w:rPr>
          <w:instrText xml:space="preserve"> PAGE   \* MERGEFORMAT </w:instrText>
        </w:r>
        <w:r w:rsidRPr="00F7715C">
          <w:rPr>
            <w:sz w:val="24"/>
          </w:rPr>
          <w:fldChar w:fldCharType="separate"/>
        </w:r>
        <w:r w:rsidR="00416890" w:rsidRPr="00416890">
          <w:rPr>
            <w:noProof/>
            <w:sz w:val="24"/>
            <w:lang w:val="zh-CN"/>
          </w:rPr>
          <w:t>-</w:t>
        </w:r>
        <w:r w:rsidR="00416890">
          <w:rPr>
            <w:noProof/>
            <w:sz w:val="24"/>
          </w:rPr>
          <w:t xml:space="preserve"> 1 -</w:t>
        </w:r>
        <w:r w:rsidRPr="00F7715C">
          <w:rPr>
            <w:sz w:val="24"/>
          </w:rPr>
          <w:fldChar w:fldCharType="end"/>
        </w:r>
      </w:p>
    </w:sdtContent>
  </w:sdt>
  <w:p w:rsidR="00F7715C" w:rsidRDefault="00F771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634" w:rsidRDefault="00E92634" w:rsidP="00ED0584">
      <w:r>
        <w:separator/>
      </w:r>
    </w:p>
  </w:footnote>
  <w:footnote w:type="continuationSeparator" w:id="0">
    <w:p w:rsidR="00E92634" w:rsidRDefault="00E92634" w:rsidP="00ED0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4XyIpnOXsHdH4bwO04DvKOrHNQ=" w:salt="O0SqeStmmhTMVxO7HByxU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584"/>
    <w:rsid w:val="00002F76"/>
    <w:rsid w:val="001818D9"/>
    <w:rsid w:val="00257E71"/>
    <w:rsid w:val="00377C27"/>
    <w:rsid w:val="00416890"/>
    <w:rsid w:val="00431164"/>
    <w:rsid w:val="004906E1"/>
    <w:rsid w:val="005A197F"/>
    <w:rsid w:val="006D7266"/>
    <w:rsid w:val="0082479D"/>
    <w:rsid w:val="00887458"/>
    <w:rsid w:val="008C7EE7"/>
    <w:rsid w:val="00B34535"/>
    <w:rsid w:val="00C15EBE"/>
    <w:rsid w:val="00C26AB6"/>
    <w:rsid w:val="00D806DA"/>
    <w:rsid w:val="00DE519E"/>
    <w:rsid w:val="00DF4D1D"/>
    <w:rsid w:val="00E92634"/>
    <w:rsid w:val="00ED0584"/>
    <w:rsid w:val="00F54959"/>
    <w:rsid w:val="00F7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5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584"/>
    <w:rPr>
      <w:sz w:val="18"/>
      <w:szCs w:val="18"/>
    </w:rPr>
  </w:style>
  <w:style w:type="character" w:customStyle="1" w:styleId="a5">
    <w:name w:val="公文文种"/>
    <w:basedOn w:val="a0"/>
    <w:rsid w:val="00D806DA"/>
    <w:rPr>
      <w:rFonts w:eastAsia="宋体" w:cs="Times New Roman"/>
      <w:sz w:val="32"/>
      <w:szCs w:val="32"/>
    </w:rPr>
  </w:style>
  <w:style w:type="paragraph" w:styleId="a6">
    <w:name w:val="Title"/>
    <w:basedOn w:val="a"/>
    <w:link w:val="Char1"/>
    <w:qFormat/>
    <w:rsid w:val="00D806DA"/>
    <w:pPr>
      <w:adjustRightInd w:val="0"/>
      <w:spacing w:before="240" w:after="60" w:line="312" w:lineRule="atLeast"/>
      <w:jc w:val="center"/>
      <w:textAlignment w:val="baseline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6"/>
    <w:rsid w:val="00D806DA"/>
    <w:rPr>
      <w:rFonts w:ascii="Arial" w:eastAsia="宋体" w:hAnsi="Arial" w:cs="Arial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F7715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7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297</Words>
  <Characters>1697</Characters>
  <Application>Microsoft Office Word</Application>
  <DocSecurity>8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2019-10-12T01:17:00Z</dcterms:created>
  <dcterms:modified xsi:type="dcterms:W3CDTF">2019-11-25T08:51:00Z</dcterms:modified>
</cp:coreProperties>
</file>