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2C" w:rsidRPr="004F4D29" w:rsidRDefault="00360E2C" w:rsidP="00360E2C">
      <w:pPr>
        <w:spacing w:line="1040" w:lineRule="exact"/>
        <w:rPr>
          <w:b/>
          <w:bCs/>
          <w:snapToGrid w:val="0"/>
          <w:color w:val="FF0000"/>
          <w:kern w:val="0"/>
          <w:sz w:val="88"/>
          <w:szCs w:val="88"/>
        </w:rPr>
      </w:pPr>
      <w:r w:rsidRPr="00360E2C">
        <w:rPr>
          <w:rStyle w:val="a5"/>
          <w:b/>
          <w:bCs/>
          <w:snapToGrid w:val="0"/>
          <w:color w:val="FF0000"/>
          <w:w w:val="80"/>
          <w:kern w:val="0"/>
          <w:sz w:val="88"/>
          <w:szCs w:val="88"/>
          <w:fitText w:val="9299" w:id="2053270272"/>
        </w:rPr>
        <w:t>昆明市盘龙区城市管理局文</w:t>
      </w:r>
      <w:r w:rsidRPr="00360E2C">
        <w:rPr>
          <w:rStyle w:val="a5"/>
          <w:b/>
          <w:bCs/>
          <w:snapToGrid w:val="0"/>
          <w:color w:val="FF0000"/>
          <w:spacing w:val="24"/>
          <w:w w:val="80"/>
          <w:kern w:val="0"/>
          <w:sz w:val="88"/>
          <w:szCs w:val="88"/>
          <w:fitText w:val="9299" w:id="2053270272"/>
        </w:rPr>
        <w:t>件</w:t>
      </w:r>
    </w:p>
    <w:p w:rsidR="00360E2C" w:rsidRPr="008B11F9" w:rsidRDefault="00360E2C" w:rsidP="00360E2C">
      <w:pPr>
        <w:pStyle w:val="a6"/>
        <w:spacing w:before="0" w:after="0" w:line="580" w:lineRule="exact"/>
        <w:ind w:firstLineChars="100" w:firstLine="320"/>
        <w:rPr>
          <w:rFonts w:ascii="Times New Roman" w:eastAsia="仿宋_GB2312" w:hAnsi="Times New Roman" w:cs="Times New Roman"/>
          <w:b w:val="0"/>
          <w:bCs w:val="0"/>
        </w:rPr>
      </w:pPr>
    </w:p>
    <w:p w:rsidR="00360E2C" w:rsidRPr="004F4D29" w:rsidRDefault="00360E2C" w:rsidP="00360E2C">
      <w:pPr>
        <w:pStyle w:val="a6"/>
        <w:spacing w:before="0" w:after="0" w:line="580" w:lineRule="exact"/>
        <w:ind w:firstLineChars="100" w:firstLine="320"/>
        <w:rPr>
          <w:rFonts w:ascii="Times New Roman" w:eastAsia="仿宋_GB2312" w:hAnsi="Times New Roman" w:cs="Times New Roman"/>
          <w:b w:val="0"/>
          <w:bCs w:val="0"/>
        </w:rPr>
      </w:pPr>
    </w:p>
    <w:p w:rsidR="00360E2C" w:rsidRPr="004F4D29" w:rsidRDefault="00360E2C" w:rsidP="00360E2C">
      <w:pPr>
        <w:spacing w:line="400" w:lineRule="exact"/>
        <w:ind w:rightChars="37" w:right="78"/>
        <w:rPr>
          <w:rFonts w:eastAsia="仿宋_GB2312"/>
          <w:sz w:val="32"/>
          <w:szCs w:val="32"/>
        </w:rPr>
      </w:pPr>
      <w:r w:rsidRPr="00C26AB6">
        <w:rPr>
          <w:rFonts w:ascii="楷体_GB2312" w:eastAsia="楷体_GB2312" w:hint="eastAsia"/>
          <w:sz w:val="32"/>
          <w:szCs w:val="32"/>
        </w:rPr>
        <w:t>盘城建复〔2019〕</w:t>
      </w:r>
      <w:r w:rsidR="00A204A7">
        <w:rPr>
          <w:rFonts w:ascii="楷体_GB2312" w:eastAsia="楷体_GB2312" w:hint="eastAsia"/>
          <w:sz w:val="32"/>
          <w:szCs w:val="32"/>
        </w:rPr>
        <w:t>4</w:t>
      </w:r>
      <w:r w:rsidRPr="00C26AB6">
        <w:rPr>
          <w:rFonts w:ascii="楷体_GB2312" w:eastAsia="楷体_GB2312" w:hint="eastAsia"/>
          <w:sz w:val="32"/>
          <w:szCs w:val="32"/>
        </w:rPr>
        <w:t>号</w:t>
      </w:r>
      <w:r w:rsidRPr="004F4D29">
        <w:rPr>
          <w:rFonts w:eastAsia="仿宋_GB2312"/>
          <w:sz w:val="32"/>
          <w:szCs w:val="32"/>
        </w:rPr>
        <w:t xml:space="preserve">                   </w:t>
      </w:r>
      <w:r w:rsidRPr="00C26AB6">
        <w:rPr>
          <w:rFonts w:ascii="楷体_GB2312" w:eastAsia="楷体_GB2312" w:hint="eastAsia"/>
          <w:sz w:val="32"/>
          <w:szCs w:val="32"/>
        </w:rPr>
        <w:t xml:space="preserve">  签发人：毛 力</w:t>
      </w:r>
    </w:p>
    <w:p w:rsidR="00360E2C" w:rsidRPr="00360E2C" w:rsidRDefault="00360E2C" w:rsidP="00360E2C">
      <w:pPr>
        <w:spacing w:line="560" w:lineRule="exact"/>
        <w:jc w:val="center"/>
        <w:rPr>
          <w:rFonts w:eastAsia="方正小标宋简体" w:hint="eastAsia"/>
          <w:sz w:val="44"/>
          <w:szCs w:val="44"/>
        </w:rPr>
      </w:pPr>
      <w:r w:rsidRPr="005F3F35">
        <w:rPr>
          <w:rFonts w:eastAsiaTheme="minorEastAsia"/>
          <w:b/>
          <w:bCs/>
          <w:noProof/>
          <w:color w:val="FF0000"/>
          <w:kern w:val="0"/>
          <w:sz w:val="88"/>
          <w:szCs w:val="88"/>
        </w:rPr>
        <w:pict>
          <v:group id="_x0000_s2050" editas="canvas" style="position:absolute;left:0;text-align:left;margin-left:1.75pt;margin-top:-242.8pt;width:450pt;height:265.2pt;z-index:-251656192" coordorigin="2200,4010" coordsize="7200,42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2200;top:4010;width:7200;height:4212" o:preferrelative="f">
              <v:fill o:detectmouseclick="t"/>
              <v:path o:extrusionok="t" o:connecttype="none"/>
              <o:lock v:ext="edit" text="t"/>
            </v:shape>
            <v:line id="_x0000_s2052" style="position:absolute" from="2200,7974" to="9400,7974" strokecolor="red" strokeweight="2.25pt"/>
          </v:group>
        </w:pict>
      </w:r>
    </w:p>
    <w:p w:rsidR="00226F94" w:rsidRPr="004F4D29" w:rsidRDefault="00226F94" w:rsidP="00226F94">
      <w:pPr>
        <w:spacing w:line="560" w:lineRule="exact"/>
        <w:jc w:val="center"/>
        <w:rPr>
          <w:rFonts w:eastAsia="方正小标宋简体"/>
          <w:sz w:val="44"/>
          <w:szCs w:val="44"/>
        </w:rPr>
      </w:pPr>
      <w:r w:rsidRPr="004F4D29">
        <w:rPr>
          <w:rFonts w:eastAsia="方正小标宋简体"/>
          <w:sz w:val="44"/>
          <w:szCs w:val="44"/>
        </w:rPr>
        <w:t>关于对政协昆明市盘龙区第</w:t>
      </w:r>
      <w:r>
        <w:rPr>
          <w:rFonts w:eastAsia="方正小标宋简体" w:hint="eastAsia"/>
          <w:sz w:val="44"/>
          <w:szCs w:val="44"/>
        </w:rPr>
        <w:t>九</w:t>
      </w:r>
      <w:r w:rsidRPr="004F4D29">
        <w:rPr>
          <w:rFonts w:eastAsia="方正小标宋简体"/>
          <w:sz w:val="44"/>
          <w:szCs w:val="44"/>
        </w:rPr>
        <w:t>届委员会第</w:t>
      </w:r>
      <w:r>
        <w:rPr>
          <w:rFonts w:eastAsia="方正小标宋简体" w:hint="eastAsia"/>
          <w:sz w:val="44"/>
          <w:szCs w:val="44"/>
        </w:rPr>
        <w:t>三</w:t>
      </w:r>
      <w:r w:rsidRPr="004F4D29">
        <w:rPr>
          <w:rFonts w:eastAsia="方正小标宋简体"/>
          <w:sz w:val="44"/>
          <w:szCs w:val="44"/>
        </w:rPr>
        <w:t>次会议第</w:t>
      </w:r>
      <w:r w:rsidR="001350A8">
        <w:rPr>
          <w:rFonts w:eastAsia="方正小标宋简体" w:hint="eastAsia"/>
          <w:sz w:val="44"/>
          <w:szCs w:val="44"/>
        </w:rPr>
        <w:t>125</w:t>
      </w:r>
      <w:r w:rsidRPr="004F4D29">
        <w:rPr>
          <w:rFonts w:eastAsia="方正小标宋简体"/>
          <w:sz w:val="44"/>
          <w:szCs w:val="44"/>
        </w:rPr>
        <w:t>号提案的</w:t>
      </w:r>
      <w:r w:rsidRPr="004F4D29">
        <w:rPr>
          <w:rFonts w:eastAsia="方正小标宋简体"/>
          <w:b/>
          <w:sz w:val="44"/>
          <w:szCs w:val="44"/>
        </w:rPr>
        <w:t>答复</w:t>
      </w:r>
    </w:p>
    <w:p w:rsidR="00226F94" w:rsidRPr="004F4D29" w:rsidRDefault="00226F94" w:rsidP="00226F94">
      <w:pPr>
        <w:spacing w:line="560" w:lineRule="exact"/>
        <w:rPr>
          <w:rFonts w:eastAsia="黑体"/>
          <w:sz w:val="32"/>
          <w:szCs w:val="32"/>
        </w:rPr>
      </w:pPr>
    </w:p>
    <w:p w:rsidR="00226F94" w:rsidRDefault="00226F94" w:rsidP="00226F94">
      <w:pPr>
        <w:spacing w:line="560" w:lineRule="exact"/>
        <w:rPr>
          <w:rFonts w:ascii="楷体_GB2312" w:eastAsia="楷体_GB2312"/>
          <w:sz w:val="32"/>
          <w:szCs w:val="32"/>
        </w:rPr>
      </w:pPr>
      <w:r>
        <w:rPr>
          <w:rFonts w:ascii="楷体_GB2312" w:eastAsia="楷体_GB2312" w:hint="eastAsia"/>
          <w:sz w:val="32"/>
          <w:szCs w:val="32"/>
        </w:rPr>
        <w:t>邬浩春</w:t>
      </w:r>
      <w:r w:rsidRPr="00615600">
        <w:rPr>
          <w:rFonts w:ascii="楷体_GB2312" w:eastAsia="楷体_GB2312" w:hint="eastAsia"/>
          <w:sz w:val="32"/>
          <w:szCs w:val="32"/>
        </w:rPr>
        <w:t>委员：</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您提交的第125号《关于尽早开展垃圾分类宣传工作的建议》的政协提案，已交我单位办理，根据您提出的建议，经我单位认真研究，现回复如下。</w:t>
      </w:r>
    </w:p>
    <w:p w:rsidR="00226F94" w:rsidRPr="00EB765F" w:rsidRDefault="00226F94" w:rsidP="00EB765F">
      <w:pPr>
        <w:spacing w:line="560" w:lineRule="exact"/>
        <w:ind w:firstLineChars="200" w:firstLine="640"/>
        <w:rPr>
          <w:rFonts w:ascii="黑体" w:eastAsia="黑体" w:hAnsi="黑体"/>
          <w:sz w:val="32"/>
          <w:szCs w:val="32"/>
        </w:rPr>
      </w:pPr>
      <w:r w:rsidRPr="00EB765F">
        <w:rPr>
          <w:rFonts w:ascii="黑体" w:eastAsia="黑体" w:hAnsi="黑体" w:hint="eastAsia"/>
          <w:sz w:val="32"/>
          <w:szCs w:val="32"/>
        </w:rPr>
        <w:t>一、盘龙城乡生活垃圾分类工作总体情况</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按照《昆明市人民政府办公厅关于印发昆明市城乡生活垃圾分类工作实施方案的通知》（</w:t>
      </w:r>
      <w:proofErr w:type="gramStart"/>
      <w:r w:rsidRPr="00EB765F">
        <w:rPr>
          <w:rFonts w:ascii="仿宋_GB2312" w:eastAsia="仿宋_GB2312" w:hint="eastAsia"/>
          <w:sz w:val="32"/>
          <w:szCs w:val="32"/>
        </w:rPr>
        <w:t>昆政办</w:t>
      </w:r>
      <w:proofErr w:type="gramEnd"/>
      <w:r w:rsidRPr="00EB765F">
        <w:rPr>
          <w:rFonts w:ascii="仿宋_GB2312" w:eastAsia="仿宋_GB2312" w:hint="eastAsia"/>
          <w:sz w:val="32"/>
          <w:szCs w:val="32"/>
        </w:rPr>
        <w:t>【2017】59号）、《昆明市人民政府办公厅关于印发昆明市2018城乡生活垃圾分类工作实施方案的通知》（</w:t>
      </w:r>
      <w:proofErr w:type="gramStart"/>
      <w:r w:rsidRPr="00EB765F">
        <w:rPr>
          <w:rFonts w:ascii="仿宋_GB2312" w:eastAsia="仿宋_GB2312" w:hint="eastAsia"/>
          <w:sz w:val="32"/>
          <w:szCs w:val="32"/>
        </w:rPr>
        <w:t>昆政办</w:t>
      </w:r>
      <w:proofErr w:type="gramEnd"/>
      <w:r w:rsidRPr="00EB765F">
        <w:rPr>
          <w:rFonts w:ascii="仿宋_GB2312" w:eastAsia="仿宋_GB2312" w:hint="eastAsia"/>
          <w:sz w:val="32"/>
          <w:szCs w:val="32"/>
        </w:rPr>
        <w:t>【2018】20号）等文件要求在盘龙区以街道为单位，开展生活垃圾分类示范片区建设，以点带面，逐步将生活垃圾分类推广扩大至全区范围。2018年城区选取拓东、鼓楼、联盟三个街道办事处和涉农的松华街道办事处，以及盘龙辖区内党政机关作为盘龙区城乡生活垃圾分类示范片区的建设范围。2019年在上一年度示范片区建设的基础上新增金辰、龙泉、青云及涉农的双龙街道逐步</w:t>
      </w:r>
      <w:proofErr w:type="gramStart"/>
      <w:r w:rsidRPr="00EB765F">
        <w:rPr>
          <w:rFonts w:ascii="仿宋_GB2312" w:eastAsia="仿宋_GB2312" w:hint="eastAsia"/>
          <w:sz w:val="32"/>
          <w:szCs w:val="32"/>
        </w:rPr>
        <w:t>扩大盘龙</w:t>
      </w:r>
      <w:proofErr w:type="gramEnd"/>
      <w:r w:rsidRPr="00EB765F">
        <w:rPr>
          <w:rFonts w:ascii="仿宋_GB2312" w:eastAsia="仿宋_GB2312" w:hint="eastAsia"/>
          <w:sz w:val="32"/>
          <w:szCs w:val="32"/>
        </w:rPr>
        <w:t>区生活垃圾分类示范片区范围，确保城区60%的街</w:t>
      </w:r>
      <w:r w:rsidRPr="00EB765F">
        <w:rPr>
          <w:rFonts w:ascii="仿宋_GB2312" w:eastAsia="仿宋_GB2312" w:hint="eastAsia"/>
          <w:sz w:val="32"/>
          <w:szCs w:val="32"/>
        </w:rPr>
        <w:lastRenderedPageBreak/>
        <w:t>道，涉农30%的街道开展生活垃圾分类示范片区建设工作。</w:t>
      </w:r>
    </w:p>
    <w:p w:rsidR="00226F94" w:rsidRPr="00EB765F" w:rsidRDefault="00226F94" w:rsidP="00EB765F">
      <w:pPr>
        <w:spacing w:line="560" w:lineRule="exact"/>
        <w:ind w:firstLineChars="200" w:firstLine="640"/>
        <w:rPr>
          <w:rFonts w:ascii="黑体" w:eastAsia="黑体" w:hAnsi="黑体"/>
          <w:sz w:val="32"/>
          <w:szCs w:val="32"/>
        </w:rPr>
      </w:pPr>
      <w:r w:rsidRPr="00EB765F">
        <w:rPr>
          <w:rFonts w:ascii="黑体" w:eastAsia="黑体" w:hAnsi="黑体" w:hint="eastAsia"/>
          <w:sz w:val="32"/>
          <w:szCs w:val="32"/>
        </w:rPr>
        <w:t>二、盘龙区城乡生活垃圾分类工作具体开展情况</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1.建立生活垃圾分类组织体系</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1）2018年成立盘龙区城乡生活垃圾分类工作领导小组，领导小组下设办公室在盘龙区城市管理局，并在盘龙区环境卫生服务中心成立盘龙区城乡生活垃圾分类管理事务中心作为盘龙区城乡生活垃圾分类管理机构，负责垃圾分类领导小组办公室的日常工作，推进投放、收集、转运、处理四个体系的建设，并对盘龙城乡生活垃圾分类工作进行计划、协调、指导与考核，并建立工作台账。</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2）在各试点街道、党政机关成立垃圾分类工作领导小组，设立不少于5名专兼职管理人员，各社区配备不少于3名专兼职管理人员，并按照每300户左右配备1名督导员的标准，以社区为单位建立志愿者队伍开展宣传、劝导、监督工作。截止目前共计配备生活垃圾分类专兼职管理人员220人，组建督导员志愿者队伍共计829人。</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2.动员部署落实各项工作任务</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（1）制定《盘龙区城乡生活垃圾分类工作实施方案》，并于2018年8月召开全区生活垃圾分类</w:t>
      </w:r>
      <w:proofErr w:type="gramStart"/>
      <w:r w:rsidRPr="00EB765F">
        <w:rPr>
          <w:rFonts w:ascii="仿宋_GB2312" w:eastAsia="仿宋_GB2312" w:hint="eastAsia"/>
          <w:sz w:val="32"/>
          <w:szCs w:val="32"/>
        </w:rPr>
        <w:t>工员部署</w:t>
      </w:r>
      <w:proofErr w:type="gramEnd"/>
      <w:r w:rsidRPr="00EB765F">
        <w:rPr>
          <w:rFonts w:ascii="仿宋_GB2312" w:eastAsia="仿宋_GB2312" w:hint="eastAsia"/>
          <w:sz w:val="32"/>
          <w:szCs w:val="32"/>
        </w:rPr>
        <w:t>大会，将任务分解至各成员单位并签订《盘龙区城乡生活垃圾分类工作责任书》。</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（2）组织</w:t>
      </w:r>
      <w:proofErr w:type="gramStart"/>
      <w:r w:rsidRPr="00EB765F">
        <w:rPr>
          <w:rFonts w:ascii="仿宋_GB2312" w:eastAsia="仿宋_GB2312" w:hint="eastAsia"/>
          <w:sz w:val="32"/>
          <w:szCs w:val="32"/>
        </w:rPr>
        <w:t>召</w:t>
      </w:r>
      <w:proofErr w:type="gramEnd"/>
      <w:r w:rsidRPr="00EB765F">
        <w:rPr>
          <w:rFonts w:ascii="仿宋_GB2312" w:eastAsia="仿宋_GB2312" w:hint="eastAsia"/>
          <w:sz w:val="32"/>
          <w:szCs w:val="32"/>
        </w:rPr>
        <w:t>开盘龙区城乡生活垃圾分类工作培训会，全区40家成员单位、试点街道29个社区及36家试点单位参会，会后各试点街道及成员单位结合自身行业特点积极组</w:t>
      </w:r>
      <w:r w:rsidRPr="00EB765F">
        <w:rPr>
          <w:rFonts w:ascii="仿宋_GB2312" w:eastAsia="仿宋_GB2312" w:hint="eastAsia"/>
          <w:sz w:val="32"/>
          <w:szCs w:val="32"/>
        </w:rPr>
        <w:lastRenderedPageBreak/>
        <w:t>织召开垃圾分类工作培训会。</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3.开展宣传教育工作</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1）制定《盘龙区城乡生活垃圾分类宣传动员方案》，编制《告市民的一封信》20万份，印制垃圾分类口袋书20万份，各类宣传海报20万份，四色垃圾分类袋16万只并全部发放到各成员单位及试点街道办事处，用于宣传教育活动和入户工作开展。共计发放给19所中学、62所小学、84岁幼儿园、33个集贸市场、大型商超、四个街道办事处辖区范围内的各个社区和党政机关。</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2）积极拓展宣传载体，不断挺高舆论的引导力和影响力，提高宣传覆盖面。充分利用人行天桥悬挂宣传标语，辖区内25块LED屏滚动播放垃圾分类宣传视频和宣传标语每日不少于10次，整合社区、学校、医院、车站等区域的宣传展板进行垃圾分类科普知识宣传。</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（3）加强媒体宣传做好典型宣传报道工作</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积极与所合作的昆明市主流报纸、电视台、云南网、昆明信息港、盘龙区</w:t>
      </w:r>
      <w:proofErr w:type="gramStart"/>
      <w:r w:rsidRPr="00EB765F">
        <w:rPr>
          <w:rFonts w:ascii="仿宋_GB2312" w:eastAsia="仿宋_GB2312" w:hint="eastAsia"/>
          <w:sz w:val="32"/>
          <w:szCs w:val="32"/>
        </w:rPr>
        <w:t>官方微博等</w:t>
      </w:r>
      <w:proofErr w:type="gramEnd"/>
      <w:r w:rsidRPr="00EB765F">
        <w:rPr>
          <w:rFonts w:ascii="仿宋_GB2312" w:eastAsia="仿宋_GB2312" w:hint="eastAsia"/>
          <w:sz w:val="32"/>
          <w:szCs w:val="32"/>
        </w:rPr>
        <w:t>媒体精细宣传互动，积极参与各大论坛的互动议题，2018年有3篇工作简报被</w:t>
      </w:r>
      <w:proofErr w:type="gramStart"/>
      <w:r w:rsidRPr="00EB765F">
        <w:rPr>
          <w:rFonts w:ascii="仿宋_GB2312" w:eastAsia="仿宋_GB2312" w:hint="eastAsia"/>
          <w:sz w:val="32"/>
          <w:szCs w:val="32"/>
        </w:rPr>
        <w:t>区行为</w:t>
      </w:r>
      <w:proofErr w:type="gramEnd"/>
      <w:r w:rsidRPr="00EB765F">
        <w:rPr>
          <w:rFonts w:ascii="仿宋_GB2312" w:eastAsia="仿宋_GB2312" w:hint="eastAsia"/>
          <w:sz w:val="32"/>
          <w:szCs w:val="32"/>
        </w:rPr>
        <w:t>中心采用，20篇在各新闻媒体、报纸、刊物上报道。</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4）积极开展垃圾分类宣传活动，重点成员单位及试点街道办事处每月轮流资质开展垃圾分类主体宣传活动，各社区每月按计划组织开展群众喜闻乐见的垃圾分类宣传活动，盘龙区各幼儿园、中小学不定时组织开展“小手拉大手”垃圾分类宣传教育活动，截止2019年7月开展各项垃圾分</w:t>
      </w:r>
      <w:r w:rsidRPr="00EB765F">
        <w:rPr>
          <w:rFonts w:ascii="仿宋_GB2312" w:eastAsia="仿宋_GB2312" w:hint="eastAsia"/>
          <w:sz w:val="32"/>
          <w:szCs w:val="32"/>
        </w:rPr>
        <w:lastRenderedPageBreak/>
        <w:t>类宣传教育活动113次，其中各学校、幼儿园以学校、班级为主体开展垃圾分类宣传教育活动77次，通过宣传教育活动的开展，逐步提高了市民的知晓率和参与率。</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4．建立生活垃圾分类投放体系</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为提高垃圾分类投放准确率和覆盖率，盘龙区加强对垃圾分类投放基础设施的改进，各成员单位，试点街道办事处辖区范围内有物业管理的小区和单位，按照相应比例及要求自行购置配备垃圾分类收集设施，无人管理的老旧小区、城中村由财政资金购买并投放，截止2019年7月盘龙区累计新增投放四色垃圾收集桶1985只，其中由财政资金购买并投放的四色垃圾桶800只，改造建设分类垃圾房17个，引进APP智能垃圾收集投放系统23套，示范小区垃圾</w:t>
      </w:r>
      <w:proofErr w:type="gramStart"/>
      <w:r w:rsidRPr="00EB765F">
        <w:rPr>
          <w:rFonts w:ascii="仿宋_GB2312" w:eastAsia="仿宋_GB2312" w:hint="eastAsia"/>
          <w:sz w:val="32"/>
          <w:szCs w:val="32"/>
        </w:rPr>
        <w:t>分类桶站9座</w:t>
      </w:r>
      <w:proofErr w:type="gramEnd"/>
      <w:r w:rsidRPr="00EB765F">
        <w:rPr>
          <w:rFonts w:ascii="仿宋_GB2312" w:eastAsia="仿宋_GB2312" w:hint="eastAsia"/>
          <w:sz w:val="32"/>
          <w:szCs w:val="32"/>
        </w:rPr>
        <w:t>。通过APP智能垃圾收集设施的投放，入户办理智能卡工作的落实和积分兑换活动的开展，进一步提高了市民参与垃圾分类的积极性和主动性。</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5.建立生活垃圾分类收运体系</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按照相关标准及要求，在试点街道范围内的小区、单位在醒目位置设置1个或多个公示栏（牌）和垃圾投放点设置投放指示牌，进一步明确各类垃圾的投放时间，垃圾分类指南，收</w:t>
      </w:r>
      <w:proofErr w:type="gramStart"/>
      <w:r w:rsidRPr="00EB765F">
        <w:rPr>
          <w:rFonts w:ascii="仿宋_GB2312" w:eastAsia="仿宋_GB2312" w:hint="eastAsia"/>
          <w:sz w:val="32"/>
          <w:szCs w:val="32"/>
        </w:rPr>
        <w:t>运单位</w:t>
      </w:r>
      <w:proofErr w:type="gramEnd"/>
      <w:r w:rsidRPr="00EB765F">
        <w:rPr>
          <w:rFonts w:ascii="仿宋_GB2312" w:eastAsia="仿宋_GB2312" w:hint="eastAsia"/>
          <w:sz w:val="32"/>
          <w:szCs w:val="32"/>
        </w:rPr>
        <w:t>及责任人姓名、投诉电话，督导员姓名和电话，收运时间等信息，并由盘龙区环卫一体化作业公司负责按照计划时间及频次，分类、分车进行收运，现已投入垃圾分类收银处4辆负责盘龙区三个城区街道辖区内的试运行工作，随着盘龙区城乡生活垃圾分类工作的不断推进，计划在2019</w:t>
      </w:r>
      <w:r w:rsidRPr="00EB765F">
        <w:rPr>
          <w:rFonts w:ascii="仿宋_GB2312" w:eastAsia="仿宋_GB2312" w:hint="eastAsia"/>
          <w:sz w:val="32"/>
          <w:szCs w:val="32"/>
        </w:rPr>
        <w:lastRenderedPageBreak/>
        <w:t>年随着垃圾分类生态岛建设工作的实施，建立以生态岛为基础的生活垃圾分类收运体系。</w:t>
      </w:r>
    </w:p>
    <w:p w:rsidR="00226F94" w:rsidRPr="00EB765F" w:rsidRDefault="00226F94" w:rsidP="00EB765F">
      <w:pPr>
        <w:spacing w:line="560" w:lineRule="exact"/>
        <w:ind w:firstLineChars="200" w:firstLine="640"/>
        <w:rPr>
          <w:rFonts w:ascii="黑体" w:eastAsia="黑体" w:hAnsi="黑体"/>
          <w:sz w:val="32"/>
          <w:szCs w:val="32"/>
        </w:rPr>
      </w:pPr>
      <w:r w:rsidRPr="00EB765F">
        <w:rPr>
          <w:rFonts w:ascii="黑体" w:eastAsia="黑体" w:hAnsi="黑体" w:hint="eastAsia"/>
          <w:sz w:val="32"/>
          <w:szCs w:val="32"/>
        </w:rPr>
        <w:t>三、意见采纳情况</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就您提出的建议，我单位高度重视，积极采纳并在今后的工作中着重以下几个方面改进。</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1、继续加强生活垃圾分类宣传工作，加大教育系统示范点建设，加强校园垃圾分类宣传氛围营造，加大校园垃圾分类基础设施配备，逐步引入APP智能垃圾收集设施的投放，通过积分兑换活动充分带到校园的垃圾分类工作的开展，待市级幼儿园、中小学垃圾分类知识读本下发后积极配合校园开展校园、家庭和社会互动活动，通过“小手拉大手”等形式，将生活垃圾分类知识从校园扩展至家庭。</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2、进一步拓展志愿者队伍，积极探索与社区五位一体综合治理体系相结合的途径和方式，在各试点街道范围内分别选取2个社区，由社区党组织成立社区垃圾分类志愿者团队，建立起社区党员、志愿者、群众多方协同的生活垃圾动员体系，引导居民对垃圾分类形成共识，营造生活垃圾分类的浓厚氛围。</w:t>
      </w:r>
    </w:p>
    <w:p w:rsidR="00226F94" w:rsidRPr="00EB765F" w:rsidRDefault="00226F94" w:rsidP="00EB765F">
      <w:pPr>
        <w:spacing w:line="560" w:lineRule="exact"/>
        <w:ind w:firstLineChars="200" w:firstLine="640"/>
        <w:rPr>
          <w:rFonts w:ascii="仿宋_GB2312" w:eastAsia="仿宋_GB2312"/>
          <w:sz w:val="32"/>
          <w:szCs w:val="32"/>
        </w:rPr>
      </w:pPr>
      <w:r w:rsidRPr="00EB765F">
        <w:rPr>
          <w:rFonts w:ascii="仿宋_GB2312" w:eastAsia="仿宋_GB2312" w:hint="eastAsia"/>
          <w:sz w:val="32"/>
          <w:szCs w:val="32"/>
        </w:rPr>
        <w:t>3、积极争取财政资金支持，加大垃圾分类收集设施投入、APP智能垃圾收集设施投入和积分兑换工作，通过入户宣传办理垃圾分类积分卡和定期上门开展积分兑换活动，提高市民的知晓率和参与积极性，树立主动参与垃圾分类的意识。加快生态岛建设工作，以生态岛为基础建立完善可回收物集中收集、二次细分、回收利用收运管理体系。依托垃圾</w:t>
      </w:r>
      <w:r w:rsidRPr="00EB765F">
        <w:rPr>
          <w:rFonts w:ascii="仿宋_GB2312" w:eastAsia="仿宋_GB2312" w:hint="eastAsia"/>
          <w:sz w:val="32"/>
          <w:szCs w:val="32"/>
        </w:rPr>
        <w:lastRenderedPageBreak/>
        <w:t>分类生态岛建设，打造垃圾分类主体工作站，宣传垃圾分类工作，培训垃圾分类相关知识，让广大市民能够更为升入的了解垃圾分类。</w:t>
      </w:r>
    </w:p>
    <w:p w:rsidR="00226F94" w:rsidRPr="00EB765F" w:rsidRDefault="00226F94" w:rsidP="00EB765F">
      <w:pPr>
        <w:spacing w:line="560" w:lineRule="exact"/>
        <w:ind w:firstLineChars="200" w:firstLine="640"/>
        <w:rPr>
          <w:rFonts w:ascii="黑体" w:eastAsia="黑体" w:hAnsi="黑体"/>
          <w:sz w:val="32"/>
          <w:szCs w:val="32"/>
        </w:rPr>
      </w:pPr>
      <w:r w:rsidRPr="00EB765F">
        <w:rPr>
          <w:rFonts w:ascii="黑体" w:eastAsia="黑体" w:hAnsi="黑体" w:hint="eastAsia"/>
          <w:sz w:val="32"/>
          <w:szCs w:val="32"/>
        </w:rPr>
        <w:t>四、工作打算</w:t>
      </w:r>
    </w:p>
    <w:p w:rsidR="001818D9" w:rsidRDefault="00226F94" w:rsidP="00EB765F">
      <w:pPr>
        <w:spacing w:line="560" w:lineRule="exact"/>
        <w:ind w:firstLineChars="200" w:firstLine="640"/>
        <w:rPr>
          <w:rFonts w:ascii="仿宋_GB2312" w:eastAsia="仿宋_GB2312" w:hint="eastAsia"/>
          <w:sz w:val="32"/>
          <w:szCs w:val="32"/>
        </w:rPr>
      </w:pPr>
      <w:r w:rsidRPr="00EB765F">
        <w:rPr>
          <w:rFonts w:ascii="仿宋_GB2312" w:eastAsia="仿宋_GB2312" w:hint="eastAsia"/>
          <w:sz w:val="32"/>
          <w:szCs w:val="32"/>
        </w:rPr>
        <w:t>下一步，我单位</w:t>
      </w:r>
      <w:proofErr w:type="gramStart"/>
      <w:r w:rsidRPr="00EB765F">
        <w:rPr>
          <w:rFonts w:ascii="仿宋_GB2312" w:eastAsia="仿宋_GB2312" w:hint="eastAsia"/>
          <w:sz w:val="32"/>
          <w:szCs w:val="32"/>
        </w:rPr>
        <w:t>讲继续</w:t>
      </w:r>
      <w:proofErr w:type="gramEnd"/>
      <w:r w:rsidRPr="00EB765F">
        <w:rPr>
          <w:rFonts w:ascii="仿宋_GB2312" w:eastAsia="仿宋_GB2312" w:hint="eastAsia"/>
          <w:sz w:val="32"/>
          <w:szCs w:val="32"/>
        </w:rPr>
        <w:t>按照省、市相关垃圾分类工作标准要求，继续积极争取经费保障，加大设施建设，提高垃圾分类智能APP 、分类桶站、四色垃圾分类桶的覆盖率，加大宣传力度，提高市民知晓率，逐步形成以法治为基础，政府推动，全面参与、城乡统筹、因地制宜的生活垃圾分类制度，不断提升盘龙区城乡生活垃圾分类工作水平。</w:t>
      </w:r>
    </w:p>
    <w:p w:rsidR="00360E2C" w:rsidRDefault="00360E2C" w:rsidP="00EB765F">
      <w:pPr>
        <w:spacing w:line="560" w:lineRule="exact"/>
        <w:ind w:firstLineChars="200" w:firstLine="640"/>
        <w:rPr>
          <w:rFonts w:ascii="仿宋_GB2312" w:eastAsia="仿宋_GB2312" w:hint="eastAsia"/>
          <w:sz w:val="32"/>
          <w:szCs w:val="32"/>
        </w:rPr>
      </w:pPr>
    </w:p>
    <w:p w:rsidR="00360E2C" w:rsidRDefault="00360E2C" w:rsidP="00EB765F">
      <w:pPr>
        <w:spacing w:line="560" w:lineRule="exact"/>
        <w:ind w:firstLineChars="200" w:firstLine="640"/>
        <w:rPr>
          <w:rFonts w:ascii="仿宋_GB2312" w:eastAsia="仿宋_GB2312" w:hint="eastAsia"/>
          <w:sz w:val="32"/>
          <w:szCs w:val="32"/>
        </w:rPr>
      </w:pPr>
    </w:p>
    <w:p w:rsidR="00360E2C" w:rsidRDefault="00360E2C" w:rsidP="00EB765F">
      <w:pPr>
        <w:spacing w:line="560" w:lineRule="exact"/>
        <w:ind w:firstLineChars="200" w:firstLine="640"/>
        <w:rPr>
          <w:rFonts w:ascii="仿宋_GB2312" w:eastAsia="仿宋_GB2312" w:hint="eastAsia"/>
          <w:sz w:val="32"/>
          <w:szCs w:val="32"/>
        </w:rPr>
      </w:pPr>
    </w:p>
    <w:p w:rsidR="00360E2C" w:rsidRDefault="00360E2C" w:rsidP="00EB765F">
      <w:pPr>
        <w:spacing w:line="560" w:lineRule="exact"/>
        <w:ind w:firstLineChars="200" w:firstLine="640"/>
        <w:rPr>
          <w:rFonts w:ascii="仿宋_GB2312" w:eastAsia="仿宋_GB2312" w:hint="eastAsia"/>
          <w:sz w:val="32"/>
          <w:szCs w:val="32"/>
        </w:rPr>
      </w:pPr>
      <w:r>
        <w:rPr>
          <w:rFonts w:ascii="仿宋_GB2312" w:eastAsia="仿宋_GB2312" w:hint="eastAsia"/>
          <w:noProof/>
          <w:sz w:val="32"/>
          <w:szCs w:val="32"/>
        </w:rPr>
        <w:drawing>
          <wp:anchor distT="0" distB="0" distL="114300" distR="114300" simplePos="0" relativeHeight="251661312" behindDoc="1" locked="0" layoutInCell="1" allowOverlap="1">
            <wp:simplePos x="0" y="0"/>
            <wp:positionH relativeFrom="column">
              <wp:posOffset>3001645</wp:posOffset>
            </wp:positionH>
            <wp:positionV relativeFrom="paragraph">
              <wp:posOffset>3175</wp:posOffset>
            </wp:positionV>
            <wp:extent cx="1535430" cy="1545590"/>
            <wp:effectExtent l="19050" t="0" r="7620" b="0"/>
            <wp:wrapNone/>
            <wp:docPr id="1" name="图片 1" descr="C:\Users\Administrator\Desktop\公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公章.jpg"/>
                    <pic:cNvPicPr>
                      <a:picLocks noChangeAspect="1" noChangeArrowheads="1"/>
                    </pic:cNvPicPr>
                  </pic:nvPicPr>
                  <pic:blipFill>
                    <a:blip r:embed="rId6" cstate="print"/>
                    <a:srcRect/>
                    <a:stretch>
                      <a:fillRect/>
                    </a:stretch>
                  </pic:blipFill>
                  <pic:spPr bwMode="auto">
                    <a:xfrm>
                      <a:off x="0" y="0"/>
                      <a:ext cx="1535430" cy="1545590"/>
                    </a:xfrm>
                    <a:prstGeom prst="rect">
                      <a:avLst/>
                    </a:prstGeom>
                    <a:noFill/>
                    <a:ln w="9525">
                      <a:noFill/>
                      <a:miter lim="800000"/>
                      <a:headEnd/>
                      <a:tailEnd/>
                    </a:ln>
                  </pic:spPr>
                </pic:pic>
              </a:graphicData>
            </a:graphic>
          </wp:anchor>
        </w:drawing>
      </w:r>
    </w:p>
    <w:p w:rsidR="00360E2C" w:rsidRDefault="00360E2C" w:rsidP="00360E2C">
      <w:pPr>
        <w:spacing w:line="560" w:lineRule="exact"/>
        <w:ind w:firstLineChars="1300" w:firstLine="4160"/>
        <w:rPr>
          <w:rFonts w:ascii="仿宋_GB2312" w:eastAsia="仿宋_GB2312" w:hint="eastAsia"/>
          <w:sz w:val="32"/>
          <w:szCs w:val="32"/>
        </w:rPr>
      </w:pPr>
      <w:r>
        <w:rPr>
          <w:rFonts w:ascii="仿宋_GB2312" w:eastAsia="仿宋_GB2312" w:hint="eastAsia"/>
          <w:sz w:val="32"/>
          <w:szCs w:val="32"/>
        </w:rPr>
        <w:t>昆明市盘龙区城市管理局</w:t>
      </w:r>
    </w:p>
    <w:p w:rsidR="00360E2C" w:rsidRPr="00360E2C" w:rsidRDefault="00360E2C" w:rsidP="00360E2C">
      <w:pPr>
        <w:spacing w:line="560" w:lineRule="exact"/>
        <w:ind w:firstLineChars="1450" w:firstLine="4640"/>
        <w:rPr>
          <w:rFonts w:ascii="仿宋_GB2312" w:eastAsia="仿宋_GB2312" w:hint="eastAsia"/>
          <w:sz w:val="32"/>
          <w:szCs w:val="32"/>
        </w:rPr>
      </w:pPr>
      <w:r>
        <w:rPr>
          <w:rFonts w:ascii="仿宋_GB2312" w:eastAsia="仿宋_GB2312" w:hint="eastAsia"/>
          <w:sz w:val="32"/>
          <w:szCs w:val="32"/>
        </w:rPr>
        <w:t>2019年10月12日</w:t>
      </w:r>
    </w:p>
    <w:p w:rsidR="00360E2C" w:rsidRDefault="00360E2C" w:rsidP="00EB765F">
      <w:pPr>
        <w:spacing w:line="560" w:lineRule="exact"/>
        <w:ind w:firstLineChars="200" w:firstLine="640"/>
        <w:rPr>
          <w:rFonts w:ascii="仿宋_GB2312" w:eastAsia="仿宋_GB2312" w:hint="eastAsia"/>
          <w:sz w:val="32"/>
          <w:szCs w:val="32"/>
        </w:rPr>
      </w:pPr>
    </w:p>
    <w:p w:rsidR="00360E2C" w:rsidRDefault="00360E2C" w:rsidP="00EB765F">
      <w:pPr>
        <w:spacing w:line="560" w:lineRule="exact"/>
        <w:ind w:firstLineChars="200" w:firstLine="640"/>
        <w:rPr>
          <w:rFonts w:ascii="仿宋_GB2312" w:eastAsia="仿宋_GB2312" w:hint="eastAsia"/>
          <w:sz w:val="32"/>
          <w:szCs w:val="32"/>
        </w:rPr>
      </w:pPr>
    </w:p>
    <w:p w:rsidR="00360E2C" w:rsidRDefault="00360E2C" w:rsidP="00360E2C">
      <w:pPr>
        <w:spacing w:line="560" w:lineRule="exact"/>
        <w:ind w:firstLineChars="200" w:firstLine="640"/>
        <w:rPr>
          <w:rFonts w:ascii="仿宋_GB2312" w:eastAsia="仿宋_GB2312" w:hint="eastAsia"/>
          <w:sz w:val="32"/>
          <w:szCs w:val="32"/>
        </w:rPr>
      </w:pPr>
    </w:p>
    <w:p w:rsidR="00360E2C" w:rsidRDefault="00360E2C" w:rsidP="00EB765F">
      <w:pPr>
        <w:spacing w:line="560" w:lineRule="exact"/>
        <w:ind w:firstLineChars="200" w:firstLine="640"/>
        <w:rPr>
          <w:rFonts w:ascii="仿宋_GB2312" w:eastAsia="仿宋_GB2312" w:hint="eastAsia"/>
          <w:sz w:val="32"/>
          <w:szCs w:val="32"/>
        </w:rPr>
      </w:pPr>
    </w:p>
    <w:p w:rsidR="00360E2C" w:rsidRDefault="00A204A7" w:rsidP="00EB765F">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w:t>
      </w:r>
    </w:p>
    <w:p w:rsidR="00A204A7" w:rsidRDefault="00A204A7" w:rsidP="00EB765F">
      <w:pPr>
        <w:spacing w:line="560" w:lineRule="exact"/>
        <w:ind w:firstLineChars="200" w:firstLine="640"/>
        <w:rPr>
          <w:rFonts w:ascii="仿宋_GB2312" w:eastAsia="仿宋_GB2312" w:hint="eastAsia"/>
          <w:sz w:val="32"/>
          <w:szCs w:val="32"/>
        </w:rPr>
      </w:pPr>
    </w:p>
    <w:p w:rsidR="00360E2C" w:rsidRPr="004F4D29" w:rsidRDefault="00360E2C" w:rsidP="00360E2C">
      <w:pPr>
        <w:rPr>
          <w:rFonts w:eastAsia="仿宋_GB2312"/>
          <w:sz w:val="32"/>
          <w:szCs w:val="32"/>
          <w:u w:val="single"/>
        </w:rPr>
      </w:pPr>
      <w:r w:rsidRPr="004F4D29">
        <w:rPr>
          <w:rFonts w:eastAsia="仿宋_GB2312"/>
          <w:sz w:val="32"/>
          <w:szCs w:val="32"/>
          <w:u w:val="single"/>
        </w:rPr>
        <w:t>抄送</w:t>
      </w:r>
      <w:r w:rsidRPr="004F4D29">
        <w:rPr>
          <w:rFonts w:eastAsia="仿宋_GB2312"/>
          <w:sz w:val="32"/>
          <w:szCs w:val="32"/>
          <w:u w:val="single"/>
        </w:rPr>
        <w:t>:</w:t>
      </w:r>
      <w:r w:rsidRPr="004F4D29">
        <w:rPr>
          <w:rFonts w:eastAsia="仿宋_GB2312"/>
          <w:spacing w:val="-20"/>
          <w:sz w:val="32"/>
          <w:szCs w:val="32"/>
          <w:u w:val="single"/>
        </w:rPr>
        <w:t>区政府目</w:t>
      </w:r>
      <w:r w:rsidRPr="004F4D29">
        <w:rPr>
          <w:rFonts w:eastAsia="仿宋_GB2312"/>
          <w:color w:val="000000"/>
          <w:spacing w:val="-20"/>
          <w:sz w:val="32"/>
          <w:szCs w:val="32"/>
          <w:u w:val="single"/>
        </w:rPr>
        <w:t>督办</w:t>
      </w:r>
      <w:r>
        <w:rPr>
          <w:rFonts w:eastAsia="仿宋_GB2312" w:hint="eastAsia"/>
          <w:color w:val="000000"/>
          <w:spacing w:val="-20"/>
          <w:sz w:val="32"/>
          <w:szCs w:val="32"/>
          <w:u w:val="single"/>
        </w:rPr>
        <w:t>、区政协提案委</w:t>
      </w:r>
      <w:r w:rsidRPr="004F4D29">
        <w:rPr>
          <w:rFonts w:eastAsia="仿宋_GB2312"/>
          <w:sz w:val="32"/>
          <w:szCs w:val="32"/>
          <w:u w:val="single"/>
        </w:rPr>
        <w:t xml:space="preserve">                                                     </w:t>
      </w:r>
    </w:p>
    <w:p w:rsidR="00360E2C" w:rsidRPr="00A204A7" w:rsidRDefault="00360E2C" w:rsidP="00A204A7">
      <w:pPr>
        <w:spacing w:line="560" w:lineRule="exact"/>
        <w:rPr>
          <w:rFonts w:eastAsia="仿宋_GB2312"/>
          <w:color w:val="000000"/>
          <w:sz w:val="32"/>
          <w:szCs w:val="32"/>
        </w:rPr>
      </w:pPr>
      <w:r w:rsidRPr="004F4D29">
        <w:rPr>
          <w:rFonts w:eastAsia="仿宋_GB2312"/>
          <w:spacing w:val="-20"/>
          <w:sz w:val="32"/>
          <w:szCs w:val="32"/>
          <w:u w:val="single"/>
        </w:rPr>
        <w:t xml:space="preserve"> </w:t>
      </w:r>
      <w:r>
        <w:rPr>
          <w:rFonts w:eastAsia="仿宋_GB2312" w:hint="eastAsia"/>
          <w:spacing w:val="-20"/>
          <w:sz w:val="32"/>
          <w:szCs w:val="32"/>
          <w:u w:val="single"/>
        </w:rPr>
        <w:t>昆明市</w:t>
      </w:r>
      <w:r w:rsidRPr="004F4D29">
        <w:rPr>
          <w:rFonts w:eastAsia="仿宋_GB2312"/>
          <w:spacing w:val="-10"/>
          <w:kern w:val="0"/>
          <w:sz w:val="32"/>
          <w:szCs w:val="32"/>
          <w:u w:val="single"/>
        </w:rPr>
        <w:t>盘龙区城市管理局</w:t>
      </w:r>
      <w:r>
        <w:rPr>
          <w:rFonts w:eastAsia="仿宋_GB2312"/>
          <w:spacing w:val="-20"/>
          <w:kern w:val="0"/>
          <w:sz w:val="32"/>
          <w:szCs w:val="32"/>
          <w:u w:val="single"/>
        </w:rPr>
        <w:t xml:space="preserve">       </w:t>
      </w:r>
      <w:r w:rsidRPr="004F4D29">
        <w:rPr>
          <w:rFonts w:eastAsia="仿宋_GB2312"/>
          <w:spacing w:val="-20"/>
          <w:kern w:val="0"/>
          <w:sz w:val="32"/>
          <w:szCs w:val="32"/>
          <w:u w:val="single"/>
        </w:rPr>
        <w:t xml:space="preserve"> </w:t>
      </w:r>
      <w:r>
        <w:rPr>
          <w:rFonts w:eastAsia="仿宋_GB2312" w:hint="eastAsia"/>
          <w:spacing w:val="-20"/>
          <w:kern w:val="0"/>
          <w:sz w:val="32"/>
          <w:szCs w:val="32"/>
          <w:u w:val="single"/>
        </w:rPr>
        <w:t xml:space="preserve">       </w:t>
      </w:r>
      <w:r w:rsidRPr="004F4D29">
        <w:rPr>
          <w:rFonts w:eastAsia="仿宋_GB2312"/>
          <w:spacing w:val="-20"/>
          <w:kern w:val="0"/>
          <w:sz w:val="32"/>
          <w:szCs w:val="32"/>
          <w:u w:val="single"/>
        </w:rPr>
        <w:t xml:space="preserve">      </w:t>
      </w:r>
      <w:r w:rsidRPr="004F4D29">
        <w:rPr>
          <w:rFonts w:eastAsia="仿宋_GB2312"/>
          <w:spacing w:val="-24"/>
          <w:kern w:val="0"/>
          <w:sz w:val="32"/>
          <w:szCs w:val="32"/>
          <w:u w:val="single"/>
        </w:rPr>
        <w:t>201</w:t>
      </w:r>
      <w:r>
        <w:rPr>
          <w:rFonts w:eastAsia="仿宋_GB2312" w:hint="eastAsia"/>
          <w:spacing w:val="-24"/>
          <w:kern w:val="0"/>
          <w:sz w:val="32"/>
          <w:szCs w:val="32"/>
          <w:u w:val="single"/>
        </w:rPr>
        <w:t>9</w:t>
      </w:r>
      <w:r w:rsidRPr="004F4D29">
        <w:rPr>
          <w:rFonts w:eastAsia="仿宋_GB2312"/>
          <w:spacing w:val="-24"/>
          <w:kern w:val="0"/>
          <w:sz w:val="32"/>
          <w:szCs w:val="32"/>
          <w:u w:val="single"/>
        </w:rPr>
        <w:t>年</w:t>
      </w:r>
      <w:r w:rsidRPr="004F4D29">
        <w:rPr>
          <w:rFonts w:eastAsia="仿宋_GB2312"/>
          <w:spacing w:val="-24"/>
          <w:kern w:val="0"/>
          <w:sz w:val="32"/>
          <w:szCs w:val="32"/>
          <w:u w:val="single"/>
        </w:rPr>
        <w:t>10</w:t>
      </w:r>
      <w:r w:rsidRPr="004F4D29">
        <w:rPr>
          <w:rFonts w:eastAsia="仿宋_GB2312"/>
          <w:spacing w:val="-24"/>
          <w:kern w:val="0"/>
          <w:sz w:val="32"/>
          <w:szCs w:val="32"/>
          <w:u w:val="single"/>
        </w:rPr>
        <w:t>月</w:t>
      </w:r>
      <w:r>
        <w:rPr>
          <w:rFonts w:eastAsia="仿宋_GB2312" w:hint="eastAsia"/>
          <w:spacing w:val="-24"/>
          <w:kern w:val="0"/>
          <w:sz w:val="32"/>
          <w:szCs w:val="32"/>
          <w:u w:val="single"/>
        </w:rPr>
        <w:t>12</w:t>
      </w:r>
      <w:r w:rsidRPr="004F4D29">
        <w:rPr>
          <w:rFonts w:eastAsia="仿宋_GB2312"/>
          <w:spacing w:val="-24"/>
          <w:kern w:val="0"/>
          <w:sz w:val="32"/>
          <w:szCs w:val="32"/>
          <w:u w:val="single"/>
        </w:rPr>
        <w:t>日印</w:t>
      </w:r>
      <w:r w:rsidR="00A204A7">
        <w:rPr>
          <w:rFonts w:eastAsia="仿宋_GB2312" w:hint="eastAsia"/>
          <w:spacing w:val="-24"/>
          <w:kern w:val="0"/>
          <w:sz w:val="32"/>
          <w:szCs w:val="32"/>
          <w:u w:val="single"/>
        </w:rPr>
        <w:t xml:space="preserve"> </w:t>
      </w:r>
    </w:p>
    <w:sectPr w:rsidR="00360E2C" w:rsidRPr="00A204A7" w:rsidSect="00A204A7">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353" w:rsidRDefault="00304353" w:rsidP="00226F94">
      <w:r>
        <w:separator/>
      </w:r>
    </w:p>
  </w:endnote>
  <w:endnote w:type="continuationSeparator" w:id="0">
    <w:p w:rsidR="00304353" w:rsidRDefault="00304353" w:rsidP="00226F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39795"/>
      <w:docPartObj>
        <w:docPartGallery w:val="Page Numbers (Bottom of Page)"/>
        <w:docPartUnique/>
      </w:docPartObj>
    </w:sdtPr>
    <w:sdtEndPr>
      <w:rPr>
        <w:sz w:val="24"/>
      </w:rPr>
    </w:sdtEndPr>
    <w:sdtContent>
      <w:p w:rsidR="00A204A7" w:rsidRPr="00A204A7" w:rsidRDefault="00A204A7">
        <w:pPr>
          <w:pStyle w:val="a4"/>
          <w:rPr>
            <w:sz w:val="24"/>
          </w:rPr>
        </w:pPr>
        <w:r w:rsidRPr="00A204A7">
          <w:rPr>
            <w:sz w:val="24"/>
          </w:rPr>
          <w:fldChar w:fldCharType="begin"/>
        </w:r>
        <w:r w:rsidRPr="00A204A7">
          <w:rPr>
            <w:sz w:val="24"/>
          </w:rPr>
          <w:instrText xml:space="preserve"> PAGE   \* MERGEFORMAT </w:instrText>
        </w:r>
        <w:r w:rsidRPr="00A204A7">
          <w:rPr>
            <w:sz w:val="24"/>
          </w:rPr>
          <w:fldChar w:fldCharType="separate"/>
        </w:r>
        <w:r w:rsidRPr="00A204A7">
          <w:rPr>
            <w:noProof/>
            <w:sz w:val="24"/>
            <w:lang w:val="zh-CN"/>
          </w:rPr>
          <w:t>-</w:t>
        </w:r>
        <w:r>
          <w:rPr>
            <w:noProof/>
            <w:sz w:val="24"/>
          </w:rPr>
          <w:t xml:space="preserve"> 2 -</w:t>
        </w:r>
        <w:r w:rsidRPr="00A204A7">
          <w:rPr>
            <w:sz w:val="24"/>
          </w:rPr>
          <w:fldChar w:fldCharType="end"/>
        </w:r>
      </w:p>
    </w:sdtContent>
  </w:sdt>
  <w:p w:rsidR="00A204A7" w:rsidRDefault="00A204A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39794"/>
      <w:docPartObj>
        <w:docPartGallery w:val="Page Numbers (Bottom of Page)"/>
        <w:docPartUnique/>
      </w:docPartObj>
    </w:sdtPr>
    <w:sdtEndPr>
      <w:rPr>
        <w:sz w:val="24"/>
      </w:rPr>
    </w:sdtEndPr>
    <w:sdtContent>
      <w:p w:rsidR="00A204A7" w:rsidRPr="00A204A7" w:rsidRDefault="00A204A7">
        <w:pPr>
          <w:pStyle w:val="a4"/>
          <w:jc w:val="right"/>
          <w:rPr>
            <w:sz w:val="24"/>
          </w:rPr>
        </w:pPr>
        <w:r w:rsidRPr="00A204A7">
          <w:rPr>
            <w:sz w:val="24"/>
          </w:rPr>
          <w:fldChar w:fldCharType="begin"/>
        </w:r>
        <w:r w:rsidRPr="00A204A7">
          <w:rPr>
            <w:sz w:val="24"/>
          </w:rPr>
          <w:instrText xml:space="preserve"> PAGE   \* MERGEFORMAT </w:instrText>
        </w:r>
        <w:r w:rsidRPr="00A204A7">
          <w:rPr>
            <w:sz w:val="24"/>
          </w:rPr>
          <w:fldChar w:fldCharType="separate"/>
        </w:r>
        <w:r w:rsidR="00227B5C" w:rsidRPr="00227B5C">
          <w:rPr>
            <w:noProof/>
            <w:sz w:val="24"/>
            <w:lang w:val="zh-CN"/>
          </w:rPr>
          <w:t>-</w:t>
        </w:r>
        <w:r w:rsidR="00227B5C">
          <w:rPr>
            <w:noProof/>
            <w:sz w:val="24"/>
          </w:rPr>
          <w:t xml:space="preserve"> 1 -</w:t>
        </w:r>
        <w:r w:rsidRPr="00A204A7">
          <w:rPr>
            <w:sz w:val="24"/>
          </w:rPr>
          <w:fldChar w:fldCharType="end"/>
        </w:r>
      </w:p>
    </w:sdtContent>
  </w:sdt>
  <w:p w:rsidR="00A204A7" w:rsidRDefault="00A204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353" w:rsidRDefault="00304353" w:rsidP="00226F94">
      <w:r>
        <w:separator/>
      </w:r>
    </w:p>
  </w:footnote>
  <w:footnote w:type="continuationSeparator" w:id="0">
    <w:p w:rsidR="00304353" w:rsidRDefault="00304353" w:rsidP="00226F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Hx3LEFHaPnilx/nwJTptQzF5R4Q=" w:salt="wIPWUKHrJ7j/rzxDSduaL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6F94"/>
    <w:rsid w:val="00002F76"/>
    <w:rsid w:val="001350A8"/>
    <w:rsid w:val="001818D9"/>
    <w:rsid w:val="002235A1"/>
    <w:rsid w:val="00226F94"/>
    <w:rsid w:val="00227B5C"/>
    <w:rsid w:val="002D6BD0"/>
    <w:rsid w:val="00304353"/>
    <w:rsid w:val="00360E2C"/>
    <w:rsid w:val="00713442"/>
    <w:rsid w:val="00A204A7"/>
    <w:rsid w:val="00EB76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F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6F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26F94"/>
    <w:rPr>
      <w:sz w:val="18"/>
      <w:szCs w:val="18"/>
    </w:rPr>
  </w:style>
  <w:style w:type="paragraph" w:styleId="a4">
    <w:name w:val="footer"/>
    <w:basedOn w:val="a"/>
    <w:link w:val="Char0"/>
    <w:uiPriority w:val="99"/>
    <w:unhideWhenUsed/>
    <w:rsid w:val="00226F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26F94"/>
    <w:rPr>
      <w:sz w:val="18"/>
      <w:szCs w:val="18"/>
    </w:rPr>
  </w:style>
  <w:style w:type="character" w:customStyle="1" w:styleId="a5">
    <w:name w:val="公文文种"/>
    <w:basedOn w:val="a0"/>
    <w:rsid w:val="00360E2C"/>
    <w:rPr>
      <w:rFonts w:eastAsia="宋体" w:cs="Times New Roman"/>
      <w:sz w:val="32"/>
      <w:szCs w:val="32"/>
    </w:rPr>
  </w:style>
  <w:style w:type="paragraph" w:styleId="a6">
    <w:name w:val="Title"/>
    <w:basedOn w:val="a"/>
    <w:link w:val="Char1"/>
    <w:qFormat/>
    <w:rsid w:val="00360E2C"/>
    <w:pPr>
      <w:adjustRightInd w:val="0"/>
      <w:spacing w:before="240" w:after="60" w:line="312" w:lineRule="atLeast"/>
      <w:jc w:val="center"/>
      <w:textAlignment w:val="baseline"/>
    </w:pPr>
    <w:rPr>
      <w:rFonts w:ascii="Arial" w:hAnsi="Arial" w:cs="Arial"/>
      <w:b/>
      <w:bCs/>
      <w:kern w:val="28"/>
      <w:sz w:val="32"/>
      <w:szCs w:val="32"/>
    </w:rPr>
  </w:style>
  <w:style w:type="character" w:customStyle="1" w:styleId="Char1">
    <w:name w:val="标题 Char"/>
    <w:basedOn w:val="a0"/>
    <w:link w:val="a6"/>
    <w:rsid w:val="00360E2C"/>
    <w:rPr>
      <w:rFonts w:ascii="Arial" w:eastAsia="宋体" w:hAnsi="Arial" w:cs="Arial"/>
      <w:b/>
      <w:bCs/>
      <w:kern w:val="28"/>
      <w:sz w:val="32"/>
      <w:szCs w:val="32"/>
    </w:rPr>
  </w:style>
  <w:style w:type="paragraph" w:styleId="a7">
    <w:name w:val="Balloon Text"/>
    <w:basedOn w:val="a"/>
    <w:link w:val="Char2"/>
    <w:uiPriority w:val="99"/>
    <w:semiHidden/>
    <w:unhideWhenUsed/>
    <w:rsid w:val="00360E2C"/>
    <w:rPr>
      <w:sz w:val="18"/>
      <w:szCs w:val="18"/>
    </w:rPr>
  </w:style>
  <w:style w:type="character" w:customStyle="1" w:styleId="Char2">
    <w:name w:val="批注框文本 Char"/>
    <w:basedOn w:val="a0"/>
    <w:link w:val="a7"/>
    <w:uiPriority w:val="99"/>
    <w:semiHidden/>
    <w:rsid w:val="00360E2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468</Words>
  <Characters>2674</Characters>
  <Application>Microsoft Office Word</Application>
  <DocSecurity>8</DocSecurity>
  <Lines>22</Lines>
  <Paragraphs>6</Paragraphs>
  <ScaleCrop>false</ScaleCrop>
  <Company>Microsoft</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12</cp:revision>
  <dcterms:created xsi:type="dcterms:W3CDTF">2019-10-12T01:07:00Z</dcterms:created>
  <dcterms:modified xsi:type="dcterms:W3CDTF">2019-10-12T01:48:00Z</dcterms:modified>
</cp:coreProperties>
</file>