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2"/>
          <w:szCs w:val="42"/>
        </w:rPr>
      </w:pPr>
      <w:bookmarkStart w:id="0" w:name="_GoBack"/>
      <w:bookmarkEnd w:id="0"/>
      <w:r>
        <w:rPr>
          <w:rFonts w:hint="eastAsia" w:ascii="方正小标宋简体" w:eastAsia="方正小标宋简体"/>
          <w:sz w:val="42"/>
          <w:szCs w:val="42"/>
        </w:rPr>
        <w:t>云南省发展和改革委员会 云南省财政厅转发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国家发展改革委 财政部关于降低部分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行政事业性收费标准文件的通知</w:t>
      </w:r>
    </w:p>
    <w:p>
      <w:pPr>
        <w:jc w:val="center"/>
        <w:rPr>
          <w:b/>
          <w:sz w:val="44"/>
          <w:szCs w:val="48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省公安厅，各州、市发展和改革委员会、财政局：</w:t>
      </w:r>
    </w:p>
    <w:p>
      <w:pPr>
        <w:ind w:firstLine="630"/>
        <w:jc w:val="left"/>
        <w:rPr>
          <w:rFonts w:ascii="仿宋_GB2312" w:eastAsia="仿宋_GB2312"/>
          <w:sz w:val="32"/>
          <w:szCs w:val="48"/>
        </w:rPr>
      </w:pPr>
      <w:r>
        <w:rPr>
          <w:rFonts w:hint="eastAsia" w:ascii="仿宋_GB2312" w:eastAsia="仿宋_GB2312"/>
          <w:sz w:val="32"/>
          <w:szCs w:val="32"/>
        </w:rPr>
        <w:t>现将《国家发展改革委 财政部关于降低部分行政事业性收费标准的通知》（发改价格规</w:t>
      </w:r>
      <w:r>
        <w:rPr>
          <w:rFonts w:hint="eastAsia" w:ascii="仿宋_GB2312" w:eastAsia="仿宋_GB2312"/>
          <w:sz w:val="32"/>
          <w:szCs w:val="48"/>
        </w:rPr>
        <w:t>〔2019〕1931号）转发你们，请认真贯彻落实，切实减轻社会负担，促进实体经济发展。</w:t>
      </w:r>
    </w:p>
    <w:p>
      <w:pPr>
        <w:ind w:firstLine="630"/>
        <w:jc w:val="left"/>
        <w:rPr>
          <w:rFonts w:ascii="仿宋_GB2312" w:eastAsia="仿宋_GB2312"/>
          <w:sz w:val="32"/>
          <w:szCs w:val="48"/>
        </w:rPr>
      </w:pPr>
    </w:p>
    <w:p>
      <w:pPr>
        <w:ind w:firstLine="630"/>
        <w:jc w:val="left"/>
        <w:rPr>
          <w:rFonts w:ascii="仿宋_GB2312" w:eastAsia="仿宋_GB2312"/>
          <w:sz w:val="32"/>
          <w:szCs w:val="48"/>
        </w:rPr>
      </w:pPr>
    </w:p>
    <w:p>
      <w:pPr>
        <w:ind w:firstLine="630"/>
        <w:jc w:val="left"/>
        <w:rPr>
          <w:rFonts w:ascii="仿宋_GB2312" w:eastAsia="仿宋_GB2312"/>
          <w:sz w:val="32"/>
          <w:szCs w:val="48"/>
        </w:rPr>
      </w:pPr>
    </w:p>
    <w:p>
      <w:pPr>
        <w:ind w:firstLine="630"/>
        <w:jc w:val="left"/>
        <w:rPr>
          <w:rFonts w:ascii="仿宋_GB2312" w:eastAsia="仿宋_GB2312"/>
          <w:sz w:val="32"/>
          <w:szCs w:val="48"/>
        </w:rPr>
      </w:pPr>
      <w:r>
        <w:rPr>
          <w:rFonts w:hint="eastAsia" w:ascii="仿宋_GB2312" w:eastAsia="仿宋_GB2312"/>
          <w:sz w:val="32"/>
          <w:szCs w:val="48"/>
        </w:rPr>
        <w:t>云南省发展和改革委员会         云南省财政厅</w:t>
      </w:r>
    </w:p>
    <w:p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48"/>
        </w:rPr>
        <w:t xml:space="preserve">                             2019年12月26日</w:t>
      </w:r>
    </w:p>
    <w:p>
      <w:pPr>
        <w:jc w:val="center"/>
        <w:rPr>
          <w:b/>
          <w:sz w:val="44"/>
          <w:szCs w:val="48"/>
        </w:rPr>
      </w:pPr>
    </w:p>
    <w:p>
      <w:pPr>
        <w:jc w:val="center"/>
        <w:rPr>
          <w:b/>
          <w:sz w:val="44"/>
          <w:szCs w:val="48"/>
        </w:rPr>
      </w:pPr>
    </w:p>
    <w:p>
      <w:pPr>
        <w:jc w:val="center"/>
        <w:rPr>
          <w:b/>
          <w:sz w:val="44"/>
          <w:szCs w:val="48"/>
        </w:rPr>
      </w:pPr>
    </w:p>
    <w:p>
      <w:pPr>
        <w:jc w:val="center"/>
        <w:rPr>
          <w:b/>
          <w:sz w:val="44"/>
          <w:szCs w:val="48"/>
        </w:rPr>
      </w:pPr>
    </w:p>
    <w:p>
      <w:pPr>
        <w:jc w:val="center"/>
        <w:rPr>
          <w:b/>
          <w:sz w:val="44"/>
          <w:szCs w:val="48"/>
        </w:rPr>
      </w:pPr>
    </w:p>
    <w:p>
      <w:pPr>
        <w:jc w:val="center"/>
        <w:rPr>
          <w:b/>
          <w:sz w:val="44"/>
          <w:szCs w:val="48"/>
        </w:rPr>
      </w:pPr>
    </w:p>
    <w:p>
      <w:pPr>
        <w:jc w:val="center"/>
        <w:rPr>
          <w:b/>
          <w:sz w:val="44"/>
          <w:szCs w:val="48"/>
        </w:rPr>
      </w:pPr>
    </w:p>
    <w:p>
      <w:pPr>
        <w:jc w:val="center"/>
        <w:rPr>
          <w:b/>
          <w:sz w:val="44"/>
          <w:szCs w:val="48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国家发展改革委 财政部关于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降低部分行政事业性收费标准的通知</w:t>
      </w:r>
    </w:p>
    <w:p>
      <w:pPr>
        <w:jc w:val="center"/>
        <w:rPr>
          <w:b/>
          <w:sz w:val="44"/>
          <w:szCs w:val="48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公安部、国家移民管理局，各省、自治区、直辖市及计划单列市、新疆生产建设兵团发展改革委、物价局、财政厅（局）：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为进一步加大降费力度，切实减轻社会负担，经研究，决定降低部分行政事业性收费标准。现将有关事项通知如下。</w:t>
      </w:r>
    </w:p>
    <w:p>
      <w:pPr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一、摩托车（包括普通摩托车、轻便摩托车、教练摩托车、使馆摩托车、领馆摩托车）号牌工本费收费标准由每幅70元调整为35元。</w:t>
      </w:r>
    </w:p>
    <w:p>
      <w:pPr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二、往来台湾通行证（电子）收费标准由每本80元调整为60元；台湾居民来往大陆通行证（补办）收费标准由每本500元调整为200元。</w:t>
      </w:r>
    </w:p>
    <w:p>
      <w:pPr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三、各地区、各有关部门要严格执行本通知规定，对降低的行政事业性收费标准，不得以任何理由拖延或者拒绝执行。</w:t>
      </w:r>
    </w:p>
    <w:p>
      <w:pPr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四、各级市场监管、财政、价格主管部门要加强对政策落实情况的监督检查，对违反政策规定的收费行为，依据有关法律、发规予以处罚。</w:t>
      </w:r>
    </w:p>
    <w:p>
      <w:pPr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五、上述规定自2020年1月1日起执行。</w:t>
      </w:r>
    </w:p>
    <w:p>
      <w:pPr>
        <w:ind w:firstLine="480" w:firstLineChars="150"/>
        <w:jc w:val="left"/>
        <w:rPr>
          <w:rFonts w:ascii="仿宋_GB2312" w:eastAsia="仿宋_GB2312"/>
          <w:sz w:val="32"/>
          <w:szCs w:val="32"/>
        </w:rPr>
      </w:pPr>
    </w:p>
    <w:p>
      <w:pPr>
        <w:ind w:firstLine="480" w:firstLineChars="150"/>
        <w:jc w:val="left"/>
        <w:rPr>
          <w:rFonts w:ascii="仿宋_GB2312" w:eastAsia="仿宋_GB2312"/>
          <w:sz w:val="32"/>
          <w:szCs w:val="32"/>
        </w:rPr>
      </w:pPr>
    </w:p>
    <w:p>
      <w:pPr>
        <w:ind w:firstLine="1120" w:firstLineChars="3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国家发展改革委              财   政   部</w:t>
      </w:r>
    </w:p>
    <w:p>
      <w:pPr>
        <w:ind w:firstLine="1120" w:firstLineChars="3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2019年12月12日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EF0"/>
    <w:rsid w:val="00055302"/>
    <w:rsid w:val="000C57BC"/>
    <w:rsid w:val="001D56D0"/>
    <w:rsid w:val="001E4EE5"/>
    <w:rsid w:val="002773EA"/>
    <w:rsid w:val="00522F21"/>
    <w:rsid w:val="005739F4"/>
    <w:rsid w:val="00747EF0"/>
    <w:rsid w:val="00777F07"/>
    <w:rsid w:val="007805E9"/>
    <w:rsid w:val="00814594"/>
    <w:rsid w:val="00A20C6C"/>
    <w:rsid w:val="00B25879"/>
    <w:rsid w:val="00B3431E"/>
    <w:rsid w:val="00B920C5"/>
    <w:rsid w:val="00D927AB"/>
    <w:rsid w:val="26DC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144</Words>
  <Characters>826</Characters>
  <Lines>6</Lines>
  <Paragraphs>1</Paragraphs>
  <TotalTime>59</TotalTime>
  <ScaleCrop>false</ScaleCrop>
  <LinksUpToDate>false</LinksUpToDate>
  <CharactersWithSpaces>969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2020-01-09T09:07:00Z</dcterms:created>
  <dc:creator>Microsoft</dc:creator>
  <cp:lastModifiedBy>Administrator</cp:lastModifiedBy>
  <dcterms:modified xsi:type="dcterms:W3CDTF">2020-01-10T08:14:24Z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