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ascii="Times New Roman" w:hAnsi="Times New Roman" w:eastAsia="仿宋_GB2312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Arial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盘龙区旅游市场秩序整治工作周报</w:t>
      </w:r>
    </w:p>
    <w:p>
      <w:pPr>
        <w:spacing w:line="5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期）</w:t>
      </w:r>
    </w:p>
    <w:p>
      <w:pPr>
        <w:spacing w:line="540" w:lineRule="exact"/>
        <w:rPr>
          <w:rFonts w:ascii="Times New Roman" w:hAnsi="Times New Roman" w:eastAsia="宋体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昆明市旅游市场监管综合调度指挥中心：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本周，盘龙区旅游市场监管综合调度指挥中心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hAnsi="Times New Roman" w:eastAsia="仿宋_GB2312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余人（次），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0余家次。现将本周（20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一、指挥中心工作情况</w:t>
      </w:r>
    </w:p>
    <w:p>
      <w:pPr>
        <w:pStyle w:val="10"/>
        <w:widowControl/>
        <w:numPr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2020年1月10将相关成员单位对《昆旅督办〔2019〕104号》的处理情况汇总上报市指挥中心；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2020年春节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将至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规范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春节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”期间旅游市场秩序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认真做好假日期间各项旅游接待工作，确保我区旅游服务质量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稳步提升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，给游客提供一个安全、健康、有序的旅游环境，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展示我区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旅游良好形象。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区政府组织召开“2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年春节期间旅游市场秩序整治暨安全工作专题会”，总结前一阶段旅游市场秩序整治工作，安排部署2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年春节期间旅游市场秩序整治及涉旅安全工作。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投诉处理情况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96927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数字旅游平台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均</w:t>
      </w:r>
      <w:r>
        <w:rPr>
          <w:rFonts w:ascii="Times New Roman" w:hAnsi="Times New Roman" w:eastAsia="仿宋_GB2312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12301平台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1件，投诉竹园国际旅行社有限公司（昆明分公司），已转区文旅局督促企业按要求及时办理</w:t>
      </w:r>
      <w:r>
        <w:rPr>
          <w:rFonts w:ascii="Times New Roman" w:hAnsi="Times New Roman" w:eastAsia="仿宋_GB2312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昆明北收费站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指挥中心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分别是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8分钟、11分钟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投诉双龙收费站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区指挥中心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9分钟；1件投诉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万红路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278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号昭通主题烧烤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区指挥中心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22分钟；1件投诉黑龙潭公园，处理单位：区指挥中心，办结时长20分钟；1件投诉大兵旅游汽车公司的司机，处理单位：区运管分局，办结时长1小时2分钟。有效投诉件6件，</w:t>
      </w:r>
      <w:r>
        <w:rPr>
          <w:rFonts w:ascii="Times New Roman" w:hAnsi="Times New Roman" w:eastAsia="仿宋_GB2312"/>
          <w:color w:val="auto"/>
          <w:sz w:val="32"/>
          <w:szCs w:val="32"/>
        </w:rPr>
        <w:t>总的办结时长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2小时12</w:t>
      </w:r>
      <w:r>
        <w:rPr>
          <w:rFonts w:ascii="Times New Roman" w:hAnsi="Times New Roman" w:eastAsia="仿宋_GB2312"/>
          <w:color w:val="auto"/>
          <w:sz w:val="32"/>
          <w:szCs w:val="32"/>
        </w:rPr>
        <w:t>分钟，平均办结时长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2"/>
          <w:szCs w:val="32"/>
        </w:rPr>
        <w:t>分钟。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“一机游”退换货处置平台收到退换货件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9件，1月10日、1月11日为同一件，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由盘龙区旅游市场监管综合调度指挥中心协调涉旅企业处理，游客完成退货，企业退款3695.5元，1件撤诉，1件办结；1月13日2件，已由盘龙区旅游市场监管综合调度指挥中心协调涉旅企业处理，游客完成退货，企业分别退款8600元、5586元，游客均已撤销投诉；1月14日2件，已由盘龙区旅游市场监管综合调度指挥中心协调涉旅企业处理，游客完成退货，企业分别退款4980元、2736元，游客均已撤销投诉；1月15日1件，已由盘龙区旅游市场监管综合调度指挥中心协调涉旅企业处理，游客完成退货，企业退款3900元，游客已撤销投诉；1月16日2件，已由盘龙区旅游市场监管综合调度指挥中心协调涉旅企业处理，游客完成退货，企业分别退款8721元、12800元，游客均已撤销投诉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花之城旅游投诉受理点接受咨询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仿宋_GB2312"/>
          <w:color w:val="auto"/>
          <w:sz w:val="32"/>
          <w:szCs w:val="32"/>
        </w:rPr>
        <w:t>人次，巡查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次，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发放《盘龙区旅游实用手册》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29本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三、信息报送情况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（一）上报市指挥中心、区政府材料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“零申报”表》（市指挥中心）、《盘龙区旅游市场秩序整治工作情况周报》（市指挥中心）、《盘龙区旅游市场秩序“一周一整治”工作周报》（市指挥中心）等6份上报文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（二）本周收到各成员单位上报文件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盘龙区旅游市场监管综合调度指挥中心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 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3E52DD"/>
    <w:rsid w:val="036066BC"/>
    <w:rsid w:val="046318C1"/>
    <w:rsid w:val="04D77152"/>
    <w:rsid w:val="04F2372E"/>
    <w:rsid w:val="05315411"/>
    <w:rsid w:val="061740F9"/>
    <w:rsid w:val="064268D3"/>
    <w:rsid w:val="07E8151E"/>
    <w:rsid w:val="07F32A16"/>
    <w:rsid w:val="08547F6D"/>
    <w:rsid w:val="0A554C84"/>
    <w:rsid w:val="0A634D99"/>
    <w:rsid w:val="0C154760"/>
    <w:rsid w:val="0D38133B"/>
    <w:rsid w:val="0D460318"/>
    <w:rsid w:val="0DBF4FB4"/>
    <w:rsid w:val="0DDB2B6B"/>
    <w:rsid w:val="0E1E25B6"/>
    <w:rsid w:val="0E205B9E"/>
    <w:rsid w:val="0EBB3739"/>
    <w:rsid w:val="0F7718EE"/>
    <w:rsid w:val="0FE30C1D"/>
    <w:rsid w:val="10AC0666"/>
    <w:rsid w:val="10C2061E"/>
    <w:rsid w:val="10C3028B"/>
    <w:rsid w:val="11134B92"/>
    <w:rsid w:val="114F6B68"/>
    <w:rsid w:val="116F6589"/>
    <w:rsid w:val="11D87DD3"/>
    <w:rsid w:val="12336B07"/>
    <w:rsid w:val="13384369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1551873"/>
    <w:rsid w:val="21592EC3"/>
    <w:rsid w:val="2245656E"/>
    <w:rsid w:val="22A407B8"/>
    <w:rsid w:val="233D397E"/>
    <w:rsid w:val="23574F07"/>
    <w:rsid w:val="23792559"/>
    <w:rsid w:val="249C779D"/>
    <w:rsid w:val="24AB4534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2D713F"/>
    <w:rsid w:val="2B490B90"/>
    <w:rsid w:val="2BDC5B80"/>
    <w:rsid w:val="2C7F2C1C"/>
    <w:rsid w:val="2CF134CA"/>
    <w:rsid w:val="2E290C48"/>
    <w:rsid w:val="2E421B72"/>
    <w:rsid w:val="2E5A4F0C"/>
    <w:rsid w:val="2EE2386D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A0451BC"/>
    <w:rsid w:val="3A9B3E1F"/>
    <w:rsid w:val="3AA54D45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406F5B46"/>
    <w:rsid w:val="40AC7BA9"/>
    <w:rsid w:val="40AD562A"/>
    <w:rsid w:val="410A7F42"/>
    <w:rsid w:val="41106914"/>
    <w:rsid w:val="422E4822"/>
    <w:rsid w:val="424D1593"/>
    <w:rsid w:val="430B74E9"/>
    <w:rsid w:val="432A59BE"/>
    <w:rsid w:val="434E48F9"/>
    <w:rsid w:val="43FA22B9"/>
    <w:rsid w:val="442873AE"/>
    <w:rsid w:val="4604196F"/>
    <w:rsid w:val="462353DB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9920F80"/>
    <w:rsid w:val="5AE90FB3"/>
    <w:rsid w:val="5CC67B14"/>
    <w:rsid w:val="5D2466DF"/>
    <w:rsid w:val="5D610705"/>
    <w:rsid w:val="5D620742"/>
    <w:rsid w:val="5DAF62EB"/>
    <w:rsid w:val="5E856EBF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E354B"/>
    <w:rsid w:val="63D6623D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D192F5D"/>
    <w:rsid w:val="6D4D191C"/>
    <w:rsid w:val="6DC867DF"/>
    <w:rsid w:val="6F785B49"/>
    <w:rsid w:val="703071D2"/>
    <w:rsid w:val="72756578"/>
    <w:rsid w:val="731A4165"/>
    <w:rsid w:val="7474619D"/>
    <w:rsid w:val="75283E75"/>
    <w:rsid w:val="75AA56E6"/>
    <w:rsid w:val="75D3552B"/>
    <w:rsid w:val="76441B11"/>
    <w:rsid w:val="77376CA5"/>
    <w:rsid w:val="77C20E07"/>
    <w:rsid w:val="77E25BC8"/>
    <w:rsid w:val="789F33F5"/>
    <w:rsid w:val="78D479CB"/>
    <w:rsid w:val="793C29E7"/>
    <w:rsid w:val="795A56A5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7">
    <w:name w:val="page number"/>
    <w:basedOn w:val="6"/>
    <w:unhideWhenUsed/>
    <w:uiPriority w:val="99"/>
    <w:rPr/>
  </w:style>
  <w:style w:type="paragraph" w:customStyle="1" w:styleId="9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1">
    <w:name w:val="日期 Char"/>
    <w:basedOn w:val="6"/>
    <w:link w:val="2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2020-01-10T02:20:00Z</cp:lastPrinted>
  <dcterms:modified xsi:type="dcterms:W3CDTF">2020-01-17T02:25:52Z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