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ind w:left="-272" w:leftChars="-85" w:right="-106" w:rightChars="-33"/>
        <w:jc w:val="center"/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eastAsia="zh-CN" w:bidi="ar-SA"/>
        </w:rPr>
      </w:pPr>
      <w:r>
        <w:rPr>
          <w:rFonts w:ascii="Times New Roman" w:hAnsi="Times New Roman" w:eastAsia="方正小标宋简体" w:cs="Times New Roman"/>
          <w:bCs/>
          <w:color w:val="FF0000"/>
          <w:spacing w:val="-40"/>
          <w:w w:val="66"/>
          <w:kern w:val="2"/>
          <w:sz w:val="76"/>
          <w:szCs w:val="76"/>
          <w:lang w:eastAsia="zh-CN" w:bidi="ar-SA"/>
        </w:rPr>
        <w:t>昆明市盘龙区扶贫开发领导小组办公室文件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FF0000"/>
          <w:sz w:val="32"/>
          <w:szCs w:val="32"/>
          <w:u w:val="thick" w:color="FF000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u w:val="none" w:color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FFFFFF"/>
          <w:lang w:val="en-US" w:eastAsia="zh-CN"/>
        </w:rPr>
        <w:t>盘扶办通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FFFFFF"/>
        </w:rPr>
        <w:t>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FFFFFF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FFFFFF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FFFFFF"/>
          <w:lang w:val="en-US" w:eastAsia="zh-CN"/>
        </w:rPr>
        <w:t xml:space="preserve">1号                签发人：冯云福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thick" w:color="FF000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u w:val="thick" w:color="FF000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u w:val="thick" w:color="FF0000"/>
          <w:lang w:val="en-US" w:eastAsia="zh-CN"/>
        </w:rPr>
        <w:t xml:space="preserve">                                                           </w:t>
      </w:r>
    </w:p>
    <w:p>
      <w:pPr>
        <w:ind w:firstLine="43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3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关于拨付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2020年第一批专项扶贫资金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区财政局、区水务局、区农业农村局、松华街道、滇源街道、阿子营街道：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根据省、市财政专项扶贫资金安排，经区政府16-68次常务会议研究同意，现将2020年第一批专项扶贫资金拨付你们，并就有关事项通知如下：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2020年第一批专项扶贫资金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共1167.7万元（壹仟壹佰陆拾柒点柒万元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具体安排情况详见附件。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二、请区财政局按照专项扶贫资金管理规定，及时拨付资金到项目实施单位，并做好资金监管和绩效管理。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三、请涉及区级行业主管部门强化项目指导监督力度，指导项目实施单位做好项目建设，发挥效益。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松华、滇源、阿子营街道作为项目责任单位，按照基本建设程序和管理要求，精心组织，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倒排工期，按时按质完成任务。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严格按照绩效目标申报确定的项目进度和资金支付节点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，确保扶贫资金花得高效、用得安全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达到进度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五、请三个街道严格按照扶贫项目库管理要求，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及时将资金下拨和项目安排、实施、验收、绩效等信息准确录入“全国扶贫开发信息系统”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，确保系统数据准确。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六、做好项目公示公告。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责任单位、村（组）要充分利用门户网站、政务公开栏、告示牌（墙）等形式，将项目名称、资金来源、资金规模、审批程序、实施地点、建设内容、实施期限、预期目标、实施结果、政府采购及招投标情况、实施单位、责任人、到户项目农户名单等进行公示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七、项目进展及资金支付实行月报制，请三个街道每月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25日前将工作进展情况报区扶贫办。区扶贫办将适时组织督查，对工作进展缓慢，资金支付不到位，系统数据更新不及时等问题进行通报。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附件：2020年第一批专项扶贫资金安排表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昆明市盘龙区扶贫开发领导小组办公室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2020年3月20日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-20"/>
          <w:sz w:val="32"/>
          <w:szCs w:val="32"/>
          <w:u w:val="single"/>
        </w:rPr>
      </w:pPr>
      <w:r>
        <w:rPr>
          <w:rFonts w:eastAsia="仿宋_GB2312"/>
          <w:bCs/>
          <w:color w:val="000000"/>
          <w:spacing w:val="-20"/>
          <w:sz w:val="32"/>
          <w:szCs w:val="32"/>
          <w:u w:val="single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eastAsia="仿宋_GB2312"/>
          <w:bCs/>
          <w:color w:val="000000"/>
          <w:sz w:val="28"/>
          <w:szCs w:val="28"/>
          <w:u w:val="single"/>
        </w:rPr>
        <w:t>昆明市盘龙区</w:t>
      </w:r>
      <w:r>
        <w:rPr>
          <w:rFonts w:hint="eastAsia" w:eastAsia="仿宋_GB2312"/>
          <w:bCs/>
          <w:color w:val="000000"/>
          <w:sz w:val="28"/>
          <w:szCs w:val="28"/>
          <w:u w:val="single"/>
          <w:lang w:val="en-US" w:eastAsia="zh-CN"/>
        </w:rPr>
        <w:t xml:space="preserve">扶贫开发领导小组办公室    </w:t>
      </w:r>
      <w:r>
        <w:rPr>
          <w:rFonts w:eastAsia="仿宋_GB2312"/>
          <w:bCs/>
          <w:color w:val="000000"/>
          <w:sz w:val="28"/>
          <w:szCs w:val="28"/>
          <w:u w:val="single"/>
        </w:rPr>
        <w:t>20</w:t>
      </w:r>
      <w:r>
        <w:rPr>
          <w:rFonts w:hint="eastAsia" w:eastAsia="仿宋_GB2312"/>
          <w:bCs/>
          <w:color w:val="000000"/>
          <w:sz w:val="28"/>
          <w:szCs w:val="28"/>
          <w:u w:val="single"/>
          <w:lang w:val="en-US" w:eastAsia="zh-CN"/>
        </w:rPr>
        <w:t>20</w:t>
      </w:r>
      <w:r>
        <w:rPr>
          <w:rFonts w:eastAsia="仿宋_GB2312"/>
          <w:bCs/>
          <w:color w:val="000000"/>
          <w:sz w:val="28"/>
          <w:szCs w:val="28"/>
          <w:u w:val="single"/>
        </w:rPr>
        <w:t>年</w:t>
      </w:r>
      <w:r>
        <w:rPr>
          <w:rFonts w:hint="eastAsia" w:eastAsia="仿宋_GB2312"/>
          <w:bCs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eastAsia="仿宋_GB2312"/>
          <w:bCs/>
          <w:color w:val="000000"/>
          <w:sz w:val="28"/>
          <w:szCs w:val="28"/>
          <w:u w:val="single"/>
        </w:rPr>
        <w:t>月</w:t>
      </w:r>
      <w:r>
        <w:rPr>
          <w:rFonts w:hint="eastAsia" w:eastAsia="仿宋_GB2312"/>
          <w:bCs/>
          <w:color w:val="000000"/>
          <w:sz w:val="28"/>
          <w:szCs w:val="28"/>
          <w:u w:val="single"/>
          <w:lang w:val="en-US" w:eastAsia="zh-CN"/>
        </w:rPr>
        <w:t>20</w:t>
      </w:r>
      <w:r>
        <w:rPr>
          <w:rFonts w:eastAsia="仿宋_GB2312"/>
          <w:bCs/>
          <w:color w:val="000000"/>
          <w:sz w:val="28"/>
          <w:szCs w:val="28"/>
          <w:u w:val="single"/>
        </w:rPr>
        <w:t>日印发</w:t>
      </w:r>
      <w:r>
        <w:rPr>
          <w:rFonts w:eastAsia="仿宋_GB2312"/>
          <w:bCs/>
          <w:color w:val="000000"/>
          <w:sz w:val="32"/>
          <w:szCs w:val="32"/>
          <w:u w:val="single"/>
        </w:rPr>
        <w:t xml:space="preserve">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06207"/>
    <w:rsid w:val="05B26119"/>
    <w:rsid w:val="088F5F13"/>
    <w:rsid w:val="08B1559D"/>
    <w:rsid w:val="0D361307"/>
    <w:rsid w:val="0E8B654A"/>
    <w:rsid w:val="11B56AA1"/>
    <w:rsid w:val="1E2F3858"/>
    <w:rsid w:val="1E320927"/>
    <w:rsid w:val="20C558BB"/>
    <w:rsid w:val="26D14BCA"/>
    <w:rsid w:val="281F4EE4"/>
    <w:rsid w:val="304D4119"/>
    <w:rsid w:val="34E55101"/>
    <w:rsid w:val="36647C26"/>
    <w:rsid w:val="37BB5CB5"/>
    <w:rsid w:val="3E595BDC"/>
    <w:rsid w:val="40AD5DED"/>
    <w:rsid w:val="41087576"/>
    <w:rsid w:val="486602F3"/>
    <w:rsid w:val="48B06207"/>
    <w:rsid w:val="4AD14B8C"/>
    <w:rsid w:val="4CF90A1B"/>
    <w:rsid w:val="549D7A76"/>
    <w:rsid w:val="549E262D"/>
    <w:rsid w:val="57243CAD"/>
    <w:rsid w:val="57BF670B"/>
    <w:rsid w:val="5C9C3F26"/>
    <w:rsid w:val="65465125"/>
    <w:rsid w:val="66516837"/>
    <w:rsid w:val="68FF00E7"/>
    <w:rsid w:val="6D70385D"/>
    <w:rsid w:val="6D8D36CB"/>
    <w:rsid w:val="6F0B25C6"/>
    <w:rsid w:val="790B45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昆明市盘龙区党政机关单位</Company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2020-03-19T01:51:00Z</dcterms:created>
  <dc:creator>pc</dc:creator>
  <cp:lastModifiedBy>pc</cp:lastModifiedBy>
  <cp:lastPrinted>2020-03-20T02:35:04Z</cp:lastPrinted>
  <dcterms:modified xsi:type="dcterms:W3CDTF">2020-03-20T02:37:59Z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