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hint="default" w:ascii="Times New Roman" w:hAnsi="Times New Roman" w:eastAsia="仿宋_GB2312" w:cs="Times New Roman"/>
          <w:snapToGrid w:val="0"/>
          <w:color w:val="FF0000"/>
          <w:spacing w:val="-6"/>
          <w:w w:val="20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>
      <w:pPr>
        <w:autoSpaceDE w:val="0"/>
        <w:autoSpaceDN w:val="0"/>
        <w:spacing w:line="800" w:lineRule="exact"/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>
      <w:pPr>
        <w:wordWrap/>
        <w:spacing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wordWrap/>
        <w:spacing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Arial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盘龙区旅游市场秩序整治工作周报</w:t>
      </w:r>
    </w:p>
    <w:p>
      <w:pPr>
        <w:wordWrap/>
        <w:spacing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期）</w:t>
      </w:r>
    </w:p>
    <w:p>
      <w:pPr>
        <w:wordWrap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p>
      <w:pPr>
        <w:wordWrap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昆明市旅游市场监管综合调度指挥中心：</w:t>
      </w:r>
    </w:p>
    <w:p>
      <w:pPr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本周，盘龙区旅游市场监管综合调度指挥中心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按照区委、政府统一安排和部署，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紧紧围绕旅行社整治开展“一周一整治”工作及游客投诉处置及涉旅案件查办为重点，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结合当前疫情防控工作的需要，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共出动各相关职能部门执法人员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余人（次），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对景区景点、旅行社、涉旅购物店等涉旅经营单位检查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0余家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。现将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日）整治工作情况汇报如下：</w:t>
      </w:r>
    </w:p>
    <w:p>
      <w:pPr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一、指挥中心工作情况</w:t>
      </w:r>
    </w:p>
    <w:p>
      <w:pPr>
        <w:pStyle w:val="11"/>
        <w:widowControl/>
        <w:numPr>
          <w:numId w:val="0"/>
        </w:numPr>
        <w:wordWrap/>
        <w:adjustRightInd w:val="0"/>
        <w:snapToGrid w:val="0"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4月30日收《昆明旅游市场秩序整治工作简报2020年第18期》及《领导批示》，盘龙区文化和旅游局、区指挥中心按照疫情防控工作要求，加强对涉旅经营场所（景区景点、旅行社等）的规范管理，确保“五一”期间全区旅游市场秩序平稳有序；4月30日收《关于做好2020年劳动节文化和旅游假日市场暨旅游景区开放管理工作的通知》（昆文旅联发〔2020〕1号）及《领导批示》，盘龙区文化和旅游局、区指挥中心按照领导批示要求切实提高政治站位，统一思想认识，结合期前已开展监督、检查工作，继续严格落实《通知》要求，健全完善对文旅行业及及景区景点的各项工作制度，强化监管措施，确保在做实、做细的各项防控工作的前提，做好景区有序开放；5月3日收云南省文化和旅游厅《“五一”假日期间明察暗访昆明市部分重点景区报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对昆明世界园艺博览园景区存在的个别突出问题进行风险提示，予以整改(严格执行预约售票制度、增设临时售票点和健康扫码点)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，盘龙区指挥中心高度指示，及时督促世博园针对存在问题进行整改，并将整改情况及时反馈；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5月7日盘龙区监测到“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有游客在云南野生动物园强行抓孔雀拍照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”的舆情，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为防止该舆论扩大发酵，形成负面舆情，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区指挥中心5月7日下发《涉旅舆情转办通知》督促景区加强规范管理，并对该舆情及时核实处理。</w:t>
      </w:r>
    </w:p>
    <w:p>
      <w:pPr>
        <w:widowControl w:val="0"/>
        <w:numPr>
          <w:ilvl w:val="0"/>
          <w:numId w:val="1"/>
        </w:numPr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投诉处理情况</w:t>
      </w:r>
    </w:p>
    <w:p>
      <w:pPr>
        <w:widowControl w:val="0"/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12301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、数字旅游平台、96927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无涉旅投诉件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智旅通平台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涉旅投诉件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1件，投诉昆明风情国际旅游集团有限公司，已督促旅行社按要求及时办理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。“一机游”游客投诉平台涉旅投诉件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4件投诉世博园景区，处理单位：区文化和旅游局，办结时长分别是12分钟、13分钟、11分钟、12分钟；1件投诉交警二大队，处理单位：区指挥中心，办结时长12分钟；1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件投诉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云南多点健身服务有限公司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市场监管局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2小时3分钟；1件投诉云南昆明中青畅游天下国际旅行社有限公司，处理单位：区文化和旅游局，办结时长50分钟；1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件投诉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中青国际旅行社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文化和旅游局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1小时58分钟。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2件已撤销投诉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。有效投诉件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，平均办结时长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43.8分钟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“一机游”退换货处置平台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退换货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三、信息报送情况</w:t>
      </w:r>
    </w:p>
    <w:p>
      <w:pPr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（一）上报市指挥中心、区政府材料</w:t>
      </w:r>
    </w:p>
    <w:p>
      <w:pPr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《每周案件办理情况统计表、诉转案办理情况统计表》（市旅游监察支队）、《涉嫌接待旅游团队购物场所“零申报”表》（市指挥中心）、《盘龙区旅游市场秩序整治工作情况周报》（市指挥中心）、《盘龙区旅游市场秩序“一周一整治”工作周报》（市指挥中心）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份上报文件。</w:t>
      </w:r>
    </w:p>
    <w:p>
      <w:pPr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（二）本周收到各成员单位上报文件</w:t>
      </w:r>
    </w:p>
    <w:p>
      <w:pPr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《每周案件情况办理统计表》、《诉转案件办理情况统计表》（10份）；《旅游市场秩序整治周报》（28份），未收到区农林局、区信访局、区民宗局的周报；区文化和旅游局、区市场监管局《旅游市场秩序政治工作及一机游周报》（2份）；区市场监管局、盘龙公安分局、区文化和旅游局、青云街道办事处《盘龙区涉旅购物场所实施领导包保责任制度的开展情况周报》（4份）。 </w:t>
      </w:r>
    </w:p>
    <w:p>
      <w:pPr>
        <w:wordWrap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四、“五一”旅游市场秩序整治情况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一期间，盘龙区认真贯彻落实省市精神，严守安全底线，景区严格落实游客流量不超过最大承载量30%的要求，做到限量开放、预约开放、错峰开放，同时强化市场监管，多措并举保障五一假日全区旅游市场平稳有序。</w:t>
      </w:r>
      <w:bookmarkStart w:id="0" w:name="_Hlk38801733"/>
      <w:r>
        <w:rPr>
          <w:rFonts w:ascii="Times New Roman" w:hAnsi="Times New Roman" w:eastAsia="仿宋_GB2312" w:cs="Times New Roman"/>
          <w:sz w:val="32"/>
          <w:szCs w:val="32"/>
        </w:rPr>
        <w:t>假期间，全区共接待游客23.91万人次，实现</w:t>
      </w:r>
      <w:bookmarkStart w:id="1" w:name="_Hlk39151079"/>
      <w:r>
        <w:rPr>
          <w:rFonts w:ascii="Times New Roman" w:hAnsi="Times New Roman" w:eastAsia="仿宋_GB2312" w:cs="Times New Roman"/>
          <w:sz w:val="32"/>
          <w:szCs w:val="32"/>
        </w:rPr>
        <w:t>旅游综合收入675万元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文化旅游行政主管部门出动执法人员20余人次，检查涉旅企业40余家次，有效促进了旅游市场的稳定。假期间，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全区共接到一般旅</w:t>
      </w:r>
      <w:r>
        <w:rPr>
          <w:rFonts w:ascii="Times New Roman" w:hAnsi="Times New Roman" w:eastAsia="仿宋_GB2312" w:cs="Times New Roman"/>
          <w:sz w:val="32"/>
          <w:szCs w:val="32"/>
        </w:rPr>
        <w:t>游投诉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件，同比下降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69.23%，平均办结时限11分钟，</w:t>
      </w:r>
      <w:r>
        <w:rPr>
          <w:rFonts w:ascii="Times New Roman" w:hAnsi="Times New Roman" w:eastAsia="仿宋_GB2312" w:cs="Times New Roman"/>
          <w:sz w:val="32"/>
          <w:szCs w:val="32"/>
        </w:rPr>
        <w:t>办结率100%、满意率100%。</w:t>
      </w:r>
      <w:bookmarkEnd w:id="1"/>
    </w:p>
    <w:p>
      <w:pPr>
        <w:widowControl w:val="0"/>
        <w:wordWrap/>
        <w:adjustRightInd/>
        <w:snapToGrid/>
        <w:spacing w:line="520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督促景区提升自身服务水平及应急处置能力，适时加强旅游宣传，传递正能量，吸引游客目光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shd w:val="clear" w:color="auto" w:fill="FFFFFF"/>
        </w:rPr>
        <w:t>。</w:t>
      </w:r>
    </w:p>
    <w:p>
      <w:pPr>
        <w:widowControl/>
        <w:wordWrap/>
        <w:adjustRightInd/>
        <w:snapToGrid/>
        <w:spacing w:line="52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2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2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2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盘龙区旅游市场监管综合调度指挥中心</w:t>
      </w:r>
    </w:p>
    <w:p>
      <w:pPr>
        <w:wordWrap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wordWrap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2" w:name="_GoBack"/>
      <w:bookmarkEnd w:id="2"/>
    </w:p>
    <w:p>
      <w:pPr>
        <w:wordWrap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spacing w:line="52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      </w:t>
      </w:r>
    </w:p>
    <w:p>
      <w:pPr>
        <w:wordWrap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抄报：区政府副区长成钢、赫诗锦同志，区政府办</w:t>
      </w:r>
    </w:p>
    <w:p>
      <w:pPr>
        <w:wordWrap/>
        <w:spacing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盘龙区旅游市场监管综合调度指挥中心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日 </w:t>
      </w: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文本框 1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3245578">
    <w:nsid w:val="5D2D3C0A"/>
    <w:multiLevelType w:val="singleLevel"/>
    <w:tmpl w:val="5D2D3C0A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632455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72361"/>
    <w:rsid w:val="000975BE"/>
    <w:rsid w:val="000B27DC"/>
    <w:rsid w:val="001270FF"/>
    <w:rsid w:val="00135323"/>
    <w:rsid w:val="00156947"/>
    <w:rsid w:val="00172755"/>
    <w:rsid w:val="00197A34"/>
    <w:rsid w:val="0022424B"/>
    <w:rsid w:val="00264C48"/>
    <w:rsid w:val="002E0FAC"/>
    <w:rsid w:val="002E629B"/>
    <w:rsid w:val="002F225A"/>
    <w:rsid w:val="0034387A"/>
    <w:rsid w:val="003949B2"/>
    <w:rsid w:val="0040669F"/>
    <w:rsid w:val="00422F1E"/>
    <w:rsid w:val="004858BD"/>
    <w:rsid w:val="004C6573"/>
    <w:rsid w:val="00504B57"/>
    <w:rsid w:val="005105F1"/>
    <w:rsid w:val="005F6540"/>
    <w:rsid w:val="0066500E"/>
    <w:rsid w:val="00680495"/>
    <w:rsid w:val="006D6801"/>
    <w:rsid w:val="006F3A83"/>
    <w:rsid w:val="007F0491"/>
    <w:rsid w:val="00844236"/>
    <w:rsid w:val="008A509B"/>
    <w:rsid w:val="008D6FE2"/>
    <w:rsid w:val="00A06C97"/>
    <w:rsid w:val="00A22DB3"/>
    <w:rsid w:val="00A50118"/>
    <w:rsid w:val="00AC6E46"/>
    <w:rsid w:val="00AE2A08"/>
    <w:rsid w:val="00AE4055"/>
    <w:rsid w:val="00B05DFF"/>
    <w:rsid w:val="00B47263"/>
    <w:rsid w:val="00B51934"/>
    <w:rsid w:val="00B527B6"/>
    <w:rsid w:val="00B64E69"/>
    <w:rsid w:val="00BA518F"/>
    <w:rsid w:val="00BC0015"/>
    <w:rsid w:val="00C13264"/>
    <w:rsid w:val="00CE488A"/>
    <w:rsid w:val="00CE743C"/>
    <w:rsid w:val="00D00362"/>
    <w:rsid w:val="00D205A2"/>
    <w:rsid w:val="00D242F1"/>
    <w:rsid w:val="00DC42B7"/>
    <w:rsid w:val="00DE0EC0"/>
    <w:rsid w:val="00DF2FDE"/>
    <w:rsid w:val="00DF5541"/>
    <w:rsid w:val="00E242BA"/>
    <w:rsid w:val="00E919D3"/>
    <w:rsid w:val="00EA1CAA"/>
    <w:rsid w:val="00ED54D6"/>
    <w:rsid w:val="00EE5464"/>
    <w:rsid w:val="00EF2D2D"/>
    <w:rsid w:val="00EF440A"/>
    <w:rsid w:val="00F03654"/>
    <w:rsid w:val="00F26320"/>
    <w:rsid w:val="00F379FA"/>
    <w:rsid w:val="00F54E03"/>
    <w:rsid w:val="00F7495E"/>
    <w:rsid w:val="00FE51E8"/>
    <w:rsid w:val="00FF5135"/>
    <w:rsid w:val="02CE01A5"/>
    <w:rsid w:val="03070D46"/>
    <w:rsid w:val="033E52DD"/>
    <w:rsid w:val="036066BC"/>
    <w:rsid w:val="046318C1"/>
    <w:rsid w:val="04D77152"/>
    <w:rsid w:val="04F2372E"/>
    <w:rsid w:val="05315411"/>
    <w:rsid w:val="061740F9"/>
    <w:rsid w:val="064268D3"/>
    <w:rsid w:val="07E8151E"/>
    <w:rsid w:val="07F32A16"/>
    <w:rsid w:val="08547F6D"/>
    <w:rsid w:val="0A554C84"/>
    <w:rsid w:val="0A634D99"/>
    <w:rsid w:val="0C154760"/>
    <w:rsid w:val="0C4C26BB"/>
    <w:rsid w:val="0D38133B"/>
    <w:rsid w:val="0D460318"/>
    <w:rsid w:val="0DBF4FB4"/>
    <w:rsid w:val="0DDB2B6B"/>
    <w:rsid w:val="0E1E25B6"/>
    <w:rsid w:val="0E205B9E"/>
    <w:rsid w:val="0EBB3739"/>
    <w:rsid w:val="0F32467D"/>
    <w:rsid w:val="0F7718EE"/>
    <w:rsid w:val="0FE30C1D"/>
    <w:rsid w:val="10AB2BE5"/>
    <w:rsid w:val="10AC0666"/>
    <w:rsid w:val="10C2061E"/>
    <w:rsid w:val="10C3028B"/>
    <w:rsid w:val="11134B92"/>
    <w:rsid w:val="11421E5E"/>
    <w:rsid w:val="114F6B68"/>
    <w:rsid w:val="116F6589"/>
    <w:rsid w:val="11CD4041"/>
    <w:rsid w:val="11D87DD3"/>
    <w:rsid w:val="12336B07"/>
    <w:rsid w:val="13384369"/>
    <w:rsid w:val="133D416B"/>
    <w:rsid w:val="151E1FE0"/>
    <w:rsid w:val="158775E0"/>
    <w:rsid w:val="15BE3C68"/>
    <w:rsid w:val="168D7448"/>
    <w:rsid w:val="16DA7BA1"/>
    <w:rsid w:val="17333484"/>
    <w:rsid w:val="179D360C"/>
    <w:rsid w:val="17D14E1C"/>
    <w:rsid w:val="18C37584"/>
    <w:rsid w:val="19E44606"/>
    <w:rsid w:val="1A2331F1"/>
    <w:rsid w:val="1A4C494B"/>
    <w:rsid w:val="1A915A23"/>
    <w:rsid w:val="1AF5354A"/>
    <w:rsid w:val="1B170B70"/>
    <w:rsid w:val="1B1F2081"/>
    <w:rsid w:val="1BE1664A"/>
    <w:rsid w:val="1D3F1E0A"/>
    <w:rsid w:val="1D62172B"/>
    <w:rsid w:val="1DB35624"/>
    <w:rsid w:val="1E081852"/>
    <w:rsid w:val="1EA1074C"/>
    <w:rsid w:val="1F4B46AF"/>
    <w:rsid w:val="1F87154B"/>
    <w:rsid w:val="20147F7F"/>
    <w:rsid w:val="20DC38FA"/>
    <w:rsid w:val="20E9518E"/>
    <w:rsid w:val="20EF43BD"/>
    <w:rsid w:val="21551873"/>
    <w:rsid w:val="21592EC3"/>
    <w:rsid w:val="2245656E"/>
    <w:rsid w:val="22A407B8"/>
    <w:rsid w:val="23066402"/>
    <w:rsid w:val="23380142"/>
    <w:rsid w:val="233D397E"/>
    <w:rsid w:val="23574F07"/>
    <w:rsid w:val="23792559"/>
    <w:rsid w:val="23B07A98"/>
    <w:rsid w:val="249C779D"/>
    <w:rsid w:val="24AB4534"/>
    <w:rsid w:val="24B12449"/>
    <w:rsid w:val="256C5C0F"/>
    <w:rsid w:val="25706EE3"/>
    <w:rsid w:val="26DE0FD1"/>
    <w:rsid w:val="276A1EBA"/>
    <w:rsid w:val="279F75AD"/>
    <w:rsid w:val="27A8799D"/>
    <w:rsid w:val="28084BBF"/>
    <w:rsid w:val="281213CE"/>
    <w:rsid w:val="282D2ED4"/>
    <w:rsid w:val="29E56D4B"/>
    <w:rsid w:val="2A1A1B24"/>
    <w:rsid w:val="2A2D713F"/>
    <w:rsid w:val="2B490B90"/>
    <w:rsid w:val="2BDC5B80"/>
    <w:rsid w:val="2C7F2C1C"/>
    <w:rsid w:val="2C9A7238"/>
    <w:rsid w:val="2CB51870"/>
    <w:rsid w:val="2CF134CA"/>
    <w:rsid w:val="2E290C48"/>
    <w:rsid w:val="2E421B72"/>
    <w:rsid w:val="2E5A4F0C"/>
    <w:rsid w:val="2EE2386D"/>
    <w:rsid w:val="2F4E2FA9"/>
    <w:rsid w:val="30332322"/>
    <w:rsid w:val="306E362B"/>
    <w:rsid w:val="31FC361F"/>
    <w:rsid w:val="3249748F"/>
    <w:rsid w:val="326B60E3"/>
    <w:rsid w:val="338D070F"/>
    <w:rsid w:val="33D976FD"/>
    <w:rsid w:val="34ED1829"/>
    <w:rsid w:val="35006B19"/>
    <w:rsid w:val="356F0F35"/>
    <w:rsid w:val="362664E5"/>
    <w:rsid w:val="36293BE7"/>
    <w:rsid w:val="36304EDD"/>
    <w:rsid w:val="368B3C8B"/>
    <w:rsid w:val="36C605ED"/>
    <w:rsid w:val="371E0C7C"/>
    <w:rsid w:val="37343ABD"/>
    <w:rsid w:val="37527EE6"/>
    <w:rsid w:val="37C60190"/>
    <w:rsid w:val="37EC7200"/>
    <w:rsid w:val="38197CA7"/>
    <w:rsid w:val="38BE1483"/>
    <w:rsid w:val="38E11BE1"/>
    <w:rsid w:val="38FA1486"/>
    <w:rsid w:val="39751F26"/>
    <w:rsid w:val="3A0451BC"/>
    <w:rsid w:val="3A9B3E1F"/>
    <w:rsid w:val="3AA54D45"/>
    <w:rsid w:val="3C2564BB"/>
    <w:rsid w:val="3C4F72FF"/>
    <w:rsid w:val="3C871767"/>
    <w:rsid w:val="3CC06339"/>
    <w:rsid w:val="3CC911C7"/>
    <w:rsid w:val="3CD91462"/>
    <w:rsid w:val="3CF5550F"/>
    <w:rsid w:val="3D2937C2"/>
    <w:rsid w:val="3DCA7B2D"/>
    <w:rsid w:val="3DEB3FD9"/>
    <w:rsid w:val="3E134771"/>
    <w:rsid w:val="3EEF0B4C"/>
    <w:rsid w:val="406F5B46"/>
    <w:rsid w:val="40AC7BA9"/>
    <w:rsid w:val="40AD562A"/>
    <w:rsid w:val="40ED6BCF"/>
    <w:rsid w:val="40FF0ED3"/>
    <w:rsid w:val="410A7F42"/>
    <w:rsid w:val="41106914"/>
    <w:rsid w:val="41B567B7"/>
    <w:rsid w:val="422E4822"/>
    <w:rsid w:val="424D1593"/>
    <w:rsid w:val="430B74E9"/>
    <w:rsid w:val="432A59BE"/>
    <w:rsid w:val="434E48F9"/>
    <w:rsid w:val="43FA22B9"/>
    <w:rsid w:val="441E3CCD"/>
    <w:rsid w:val="442873AE"/>
    <w:rsid w:val="4604196F"/>
    <w:rsid w:val="462353DB"/>
    <w:rsid w:val="472E0158"/>
    <w:rsid w:val="479A5288"/>
    <w:rsid w:val="483821F9"/>
    <w:rsid w:val="4A53151D"/>
    <w:rsid w:val="4AF95C0F"/>
    <w:rsid w:val="4B491FE7"/>
    <w:rsid w:val="4D314AFA"/>
    <w:rsid w:val="4DC302A1"/>
    <w:rsid w:val="4E237E48"/>
    <w:rsid w:val="4F676753"/>
    <w:rsid w:val="4F7A31F5"/>
    <w:rsid w:val="4F87501E"/>
    <w:rsid w:val="5059155E"/>
    <w:rsid w:val="50A47584"/>
    <w:rsid w:val="50E22F90"/>
    <w:rsid w:val="51D12848"/>
    <w:rsid w:val="52154D37"/>
    <w:rsid w:val="52443688"/>
    <w:rsid w:val="52DF2202"/>
    <w:rsid w:val="53002D5D"/>
    <w:rsid w:val="5338795D"/>
    <w:rsid w:val="534E02B7"/>
    <w:rsid w:val="536211E3"/>
    <w:rsid w:val="5386256D"/>
    <w:rsid w:val="54612711"/>
    <w:rsid w:val="54BF0519"/>
    <w:rsid w:val="55AB141B"/>
    <w:rsid w:val="56463818"/>
    <w:rsid w:val="5703744E"/>
    <w:rsid w:val="57E84249"/>
    <w:rsid w:val="57F347D8"/>
    <w:rsid w:val="583F3DB9"/>
    <w:rsid w:val="598A5B73"/>
    <w:rsid w:val="59920F80"/>
    <w:rsid w:val="59CD5363"/>
    <w:rsid w:val="5AE90FB3"/>
    <w:rsid w:val="5CC67B14"/>
    <w:rsid w:val="5D2466DF"/>
    <w:rsid w:val="5D610705"/>
    <w:rsid w:val="5D620742"/>
    <w:rsid w:val="5DAF62EB"/>
    <w:rsid w:val="5E856EBF"/>
    <w:rsid w:val="5EC84B7A"/>
    <w:rsid w:val="5F04152B"/>
    <w:rsid w:val="5F0842F6"/>
    <w:rsid w:val="5F242E77"/>
    <w:rsid w:val="5F4C5CE4"/>
    <w:rsid w:val="606C7440"/>
    <w:rsid w:val="612B657A"/>
    <w:rsid w:val="622A638E"/>
    <w:rsid w:val="62A22B2A"/>
    <w:rsid w:val="62AF039A"/>
    <w:rsid w:val="62F24331"/>
    <w:rsid w:val="63275A70"/>
    <w:rsid w:val="633059CA"/>
    <w:rsid w:val="6377033D"/>
    <w:rsid w:val="637E354B"/>
    <w:rsid w:val="63D6623D"/>
    <w:rsid w:val="64B66ACB"/>
    <w:rsid w:val="64E44D50"/>
    <w:rsid w:val="65254A22"/>
    <w:rsid w:val="6568010E"/>
    <w:rsid w:val="667E4DB2"/>
    <w:rsid w:val="66894448"/>
    <w:rsid w:val="66FA5A00"/>
    <w:rsid w:val="67DA73E1"/>
    <w:rsid w:val="67F60330"/>
    <w:rsid w:val="687938F3"/>
    <w:rsid w:val="69023BD7"/>
    <w:rsid w:val="690C6B2D"/>
    <w:rsid w:val="691D2203"/>
    <w:rsid w:val="69B94A98"/>
    <w:rsid w:val="6A7E4B49"/>
    <w:rsid w:val="6B441808"/>
    <w:rsid w:val="6CD5451D"/>
    <w:rsid w:val="6CF105C9"/>
    <w:rsid w:val="6D192F5D"/>
    <w:rsid w:val="6D4D191C"/>
    <w:rsid w:val="6D740BA3"/>
    <w:rsid w:val="6DC867DF"/>
    <w:rsid w:val="6F785B49"/>
    <w:rsid w:val="703071D2"/>
    <w:rsid w:val="70497C05"/>
    <w:rsid w:val="70547956"/>
    <w:rsid w:val="72756578"/>
    <w:rsid w:val="731A4165"/>
    <w:rsid w:val="7459099E"/>
    <w:rsid w:val="7474619D"/>
    <w:rsid w:val="75283E75"/>
    <w:rsid w:val="758D0E68"/>
    <w:rsid w:val="75AA56E6"/>
    <w:rsid w:val="75D3552B"/>
    <w:rsid w:val="760433C8"/>
    <w:rsid w:val="76441B11"/>
    <w:rsid w:val="76566332"/>
    <w:rsid w:val="77376CA5"/>
    <w:rsid w:val="776F6DFF"/>
    <w:rsid w:val="77C20E07"/>
    <w:rsid w:val="77E25BC8"/>
    <w:rsid w:val="784E4A47"/>
    <w:rsid w:val="789F33F5"/>
    <w:rsid w:val="78D479CB"/>
    <w:rsid w:val="793C29E7"/>
    <w:rsid w:val="795A56A5"/>
    <w:rsid w:val="798D7952"/>
    <w:rsid w:val="79D403C5"/>
    <w:rsid w:val="79EC045A"/>
    <w:rsid w:val="7AD13F8D"/>
    <w:rsid w:val="7AE255BA"/>
    <w:rsid w:val="7AFF6189"/>
    <w:rsid w:val="7BA07ADE"/>
    <w:rsid w:val="7C7A0AC6"/>
    <w:rsid w:val="7D072A08"/>
    <w:rsid w:val="7ED802B2"/>
    <w:rsid w:val="7EF9204A"/>
    <w:rsid w:val="7FB4008D"/>
    <w:rsid w:val="7FEA79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黑体"/>
      <w:b/>
      <w:bCs/>
      <w:kern w:val="0"/>
      <w:sz w:val="28"/>
      <w:szCs w:val="28"/>
      <w:lang w:eastAsia="en-US" w:bidi="en-US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4"/>
    <w:unhideWhenUsed/>
    <w:uiPriority w:val="0"/>
    <w:pPr>
      <w:ind w:left="100" w:leftChars="2500"/>
    </w:p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uiPriority w:val="99"/>
    <w:pPr>
      <w:spacing w:beforeAutospacing="1" w:afterAutospacing="1"/>
      <w:jc w:val="left"/>
    </w:pPr>
    <w:rPr>
      <w:sz w:val="24"/>
    </w:rPr>
  </w:style>
  <w:style w:type="character" w:styleId="8">
    <w:name w:val="page number"/>
    <w:basedOn w:val="7"/>
    <w:unhideWhenUsed/>
    <w:uiPriority w:val="99"/>
    <w:rPr/>
  </w:style>
  <w:style w:type="paragraph" w:customStyle="1" w:styleId="10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customStyle="1" w:styleId="12">
    <w:name w:val="Default"/>
    <w:unhideWhenUsed/>
    <w:uiPriority w:val="99"/>
    <w:pPr>
      <w:widowControl w:val="0"/>
      <w:autoSpaceDE w:val="0"/>
      <w:autoSpaceDN w:val="0"/>
      <w:spacing w:beforeLines="0" w:afterLines="0"/>
    </w:pPr>
    <w:rPr>
      <w:rFonts w:hint="eastAsia" w:ascii="方正仿宋" w:hAnsi="方正仿宋" w:eastAsia="方正仿宋" w:cs="Times New Roman"/>
      <w:color w:val="000000"/>
      <w:sz w:val="24"/>
      <w:lang w:val="en-US" w:eastAsia="zh-CN" w:bidi="ar-SA"/>
    </w:rPr>
  </w:style>
  <w:style w:type="paragraph" w:customStyle="1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日期 Char"/>
    <w:basedOn w:val="7"/>
    <w:link w:val="3"/>
    <w:semiHidden/>
    <w:uiPriority w:val="0"/>
    <w:rPr>
      <w:rFonts w:ascii="Calibri" w:hAnsi="Calibri" w:eastAsia="Calibri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盘龙区文化旅游市场综合执法大队</Company>
  <Pages>4</Pages>
  <Words>330</Words>
  <Characters>1882</Characters>
  <Lines>15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2019-08-02T06:23:00Z</dcterms:created>
  <dc:creator>Administrator</dc:creator>
  <cp:lastModifiedBy>Administrator</cp:lastModifiedBy>
  <cp:lastPrinted>2020-02-21T02:21:00Z</cp:lastPrinted>
  <dcterms:modified xsi:type="dcterms:W3CDTF">2020-05-08T05:44:00Z</dcterms:modified>
  <dc:title>盘龙区旅游市场监管综合调度指挥中心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