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val="0"/>
        <w:keepLines w:val="0"/>
        <w:pageBreakBefore w:val="0"/>
        <w:widowControl w:val="0"/>
        <w:kinsoku/>
        <w:wordWrap/>
        <w:overflowPunct/>
        <w:topLinePunct w:val="0"/>
        <w:autoSpaceDE/>
        <w:autoSpaceDN/>
        <w:bidi w:val="0"/>
        <w:adjustRightInd w:val="0"/>
        <w:snapToGrid w:val="0"/>
        <w:spacing w:beforeLines="20" w:line="0" w:lineRule="atLeas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盘龙区医疗保障局</w:t>
      </w:r>
      <w:r>
        <w:rPr>
          <w:rFonts w:hint="eastAsia" w:ascii="方正小标宋简体" w:hAnsi="仿宋" w:eastAsia="方正小标宋简体"/>
          <w:sz w:val="44"/>
          <w:szCs w:val="44"/>
        </w:rPr>
        <w:t>审计查出问题</w:t>
      </w:r>
    </w:p>
    <w:p>
      <w:pPr>
        <w:pStyle w:val="35"/>
        <w:keepNext w:val="0"/>
        <w:keepLines w:val="0"/>
        <w:pageBreakBefore w:val="0"/>
        <w:widowControl w:val="0"/>
        <w:kinsoku/>
        <w:wordWrap/>
        <w:overflowPunct/>
        <w:topLinePunct w:val="0"/>
        <w:autoSpaceDE/>
        <w:autoSpaceDN/>
        <w:bidi w:val="0"/>
        <w:adjustRightInd w:val="0"/>
        <w:snapToGrid w:val="0"/>
        <w:spacing w:beforeLines="20" w:line="0" w:lineRule="atLeas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和整改情况报告</w:t>
      </w:r>
    </w:p>
    <w:p>
      <w:pPr>
        <w:spacing w:line="560" w:lineRule="exact"/>
        <w:ind w:firstLine="640" w:firstLineChars="200"/>
        <w:rPr>
          <w:rFonts w:hint="eastAsia"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rPr>
        <w:t>按照《中共昆明市盘龙区委办公室</w:t>
      </w:r>
      <w:r>
        <w:rPr>
          <w:rFonts w:eastAsia="仿宋_GB2312"/>
          <w:sz w:val="32"/>
          <w:szCs w:val="32"/>
        </w:rPr>
        <w:t xml:space="preserve">  </w:t>
      </w:r>
      <w:r>
        <w:rPr>
          <w:rFonts w:hint="eastAsia" w:eastAsia="仿宋_GB2312"/>
          <w:sz w:val="32"/>
          <w:szCs w:val="32"/>
        </w:rPr>
        <w:t>昆明市盘龙区人民政府办公室关于进一步加强审计整改工作的实施意见》</w:t>
      </w:r>
      <w:r>
        <w:rPr>
          <w:rFonts w:hint="eastAsia" w:ascii="仿宋_GB2312" w:eastAsia="仿宋_GB2312"/>
          <w:sz w:val="32"/>
          <w:szCs w:val="32"/>
        </w:rPr>
        <w:t>（盘办通〔</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号</w:t>
      </w:r>
      <w:r>
        <w:rPr>
          <w:rFonts w:hint="eastAsia" w:eastAsia="仿宋_GB2312"/>
          <w:sz w:val="32"/>
          <w:szCs w:val="32"/>
        </w:rPr>
        <w:t>）的工作要求，我局对</w:t>
      </w:r>
      <w:r>
        <w:rPr>
          <w:rFonts w:eastAsia="仿宋_GB2312"/>
          <w:sz w:val="32"/>
          <w:szCs w:val="32"/>
        </w:rPr>
        <w:t>2019</w:t>
      </w:r>
      <w:r>
        <w:rPr>
          <w:rFonts w:hint="eastAsia" w:eastAsia="仿宋_GB2312"/>
          <w:sz w:val="32"/>
          <w:szCs w:val="32"/>
        </w:rPr>
        <w:t>年</w:t>
      </w:r>
      <w:r>
        <w:rPr>
          <w:rFonts w:eastAsia="仿宋_GB2312"/>
          <w:sz w:val="32"/>
          <w:szCs w:val="32"/>
        </w:rPr>
        <w:t>8</w:t>
      </w:r>
      <w:r>
        <w:rPr>
          <w:rFonts w:hint="eastAsia" w:eastAsia="仿宋_GB2312"/>
          <w:sz w:val="32"/>
          <w:szCs w:val="32"/>
        </w:rPr>
        <w:t>月至</w:t>
      </w:r>
      <w:r>
        <w:rPr>
          <w:rFonts w:eastAsia="仿宋_GB2312"/>
          <w:sz w:val="32"/>
          <w:szCs w:val="32"/>
        </w:rPr>
        <w:t>2020</w:t>
      </w:r>
      <w:r>
        <w:rPr>
          <w:rFonts w:hint="eastAsia" w:eastAsia="仿宋_GB2312"/>
          <w:sz w:val="32"/>
          <w:szCs w:val="32"/>
        </w:rPr>
        <w:t>年</w:t>
      </w:r>
      <w:r>
        <w:rPr>
          <w:rFonts w:eastAsia="仿宋_GB2312"/>
          <w:sz w:val="32"/>
          <w:szCs w:val="32"/>
        </w:rPr>
        <w:t>7</w:t>
      </w:r>
      <w:r>
        <w:rPr>
          <w:rFonts w:hint="eastAsia" w:eastAsia="仿宋_GB2312"/>
          <w:sz w:val="32"/>
          <w:szCs w:val="32"/>
        </w:rPr>
        <w:t>月接受昆明市盘龙区审计局审计查出问题和整改情况及区委、区人大、区政府和上级审计机关批示、交办的审计整改事项整改情况进行了梳理汇总，现将相关情况报告如下：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一、接受昆明市盘龙区审计局审计查出问题和整改情况：</w:t>
      </w:r>
    </w:p>
    <w:p>
      <w:pPr>
        <w:spacing w:line="560" w:lineRule="exact"/>
        <w:ind w:firstLine="640" w:firstLineChars="200"/>
        <w:rPr>
          <w:rFonts w:hint="eastAsia" w:eastAsia="仿宋_GB2312"/>
          <w:sz w:val="32"/>
          <w:szCs w:val="32"/>
          <w:lang w:eastAsia="zh-CN"/>
        </w:rPr>
      </w:pPr>
      <w:r>
        <w:rPr>
          <w:rFonts w:eastAsia="仿宋_GB2312"/>
          <w:sz w:val="32"/>
          <w:szCs w:val="32"/>
        </w:rPr>
        <w:t>20</w:t>
      </w:r>
      <w:r>
        <w:rPr>
          <w:rFonts w:hint="eastAsia" w:eastAsia="仿宋_GB2312"/>
          <w:sz w:val="32"/>
          <w:szCs w:val="32"/>
        </w:rPr>
        <w:t>19年8月至2020年7月我单位实际共有</w:t>
      </w:r>
      <w:r>
        <w:rPr>
          <w:rFonts w:hint="eastAsia" w:eastAsia="仿宋_GB2312"/>
          <w:sz w:val="32"/>
          <w:szCs w:val="32"/>
          <w:lang w:val="en-US" w:eastAsia="zh-CN"/>
        </w:rPr>
        <w:t>1</w:t>
      </w:r>
      <w:r>
        <w:rPr>
          <w:rFonts w:hint="eastAsia" w:eastAsia="仿宋_GB2312"/>
          <w:sz w:val="32"/>
          <w:szCs w:val="32"/>
        </w:rPr>
        <w:t>次接受盘龙区审计局审计，共涉及</w:t>
      </w:r>
      <w:r>
        <w:rPr>
          <w:rFonts w:hint="eastAsia" w:eastAsia="仿宋_GB2312"/>
          <w:sz w:val="32"/>
          <w:szCs w:val="32"/>
          <w:lang w:val="en-US" w:eastAsia="zh-CN"/>
        </w:rPr>
        <w:t>1</w:t>
      </w:r>
      <w:r>
        <w:rPr>
          <w:rFonts w:hint="eastAsia" w:eastAsia="仿宋_GB2312"/>
          <w:sz w:val="32"/>
          <w:szCs w:val="32"/>
        </w:rPr>
        <w:t>个问题。其中：专项审计（含专项审计调查）项目</w:t>
      </w:r>
      <w:r>
        <w:rPr>
          <w:rFonts w:hint="eastAsia" w:eastAsia="仿宋_GB2312"/>
          <w:sz w:val="32"/>
          <w:szCs w:val="32"/>
          <w:lang w:val="en-US" w:eastAsia="zh-CN"/>
        </w:rPr>
        <w:t>1</w:t>
      </w:r>
      <w:r>
        <w:rPr>
          <w:rFonts w:hint="eastAsia" w:eastAsia="仿宋_GB2312"/>
          <w:sz w:val="32"/>
          <w:szCs w:val="32"/>
        </w:rPr>
        <w:t>个。通过梳理汇总，问题已完成整改</w:t>
      </w:r>
      <w:r>
        <w:rPr>
          <w:rFonts w:hint="eastAsia" w:eastAsia="仿宋_GB2312"/>
          <w:sz w:val="32"/>
          <w:szCs w:val="32"/>
          <w:lang w:eastAsia="zh-CN"/>
        </w:rPr>
        <w:t>。</w:t>
      </w:r>
    </w:p>
    <w:p>
      <w:pPr>
        <w:spacing w:line="560" w:lineRule="exact"/>
        <w:ind w:firstLine="640" w:firstLineChars="200"/>
        <w:rPr>
          <w:rFonts w:hint="eastAsia" w:eastAsia="仿宋_GB2312"/>
          <w:sz w:val="32"/>
          <w:szCs w:val="32"/>
        </w:rPr>
      </w:pPr>
      <w:r>
        <w:rPr>
          <w:rFonts w:hint="eastAsia" w:eastAsia="仿宋_GB2312"/>
          <w:sz w:val="32"/>
          <w:szCs w:val="32"/>
        </w:rPr>
        <w:t>问题：采购椅子2303.40元未履行政府采购手续。</w:t>
      </w:r>
    </w:p>
    <w:p>
      <w:pPr>
        <w:spacing w:line="560" w:lineRule="exact"/>
        <w:ind w:firstLine="640" w:firstLineChars="200"/>
        <w:rPr>
          <w:rFonts w:hint="eastAsia" w:eastAsia="仿宋_GB2312"/>
          <w:sz w:val="32"/>
          <w:szCs w:val="32"/>
        </w:rPr>
      </w:pPr>
      <w:r>
        <w:rPr>
          <w:rFonts w:hint="eastAsia" w:eastAsia="仿宋_GB2312"/>
          <w:sz w:val="32"/>
          <w:szCs w:val="32"/>
        </w:rPr>
        <w:t>2019年8月13号凭证购买4把椅子1,553.40元、2019年9月9号凭证购买两把椅子750.00元，无政府采购手续。</w:t>
      </w:r>
    </w:p>
    <w:p>
      <w:pPr>
        <w:spacing w:line="560" w:lineRule="exact"/>
        <w:ind w:firstLine="640" w:firstLineChars="200"/>
        <w:rPr>
          <w:rFonts w:hint="eastAsia" w:eastAsia="仿宋_GB2312"/>
          <w:sz w:val="32"/>
          <w:szCs w:val="32"/>
        </w:rPr>
      </w:pPr>
      <w:r>
        <w:rPr>
          <w:rFonts w:hint="eastAsia" w:eastAsia="仿宋_GB2312"/>
          <w:sz w:val="32"/>
          <w:szCs w:val="32"/>
        </w:rPr>
        <w:t>上述做法违反了《中华人民共和国政府采购法》第二条“……本法所称政府采购，是指各级国家机关、事业单位和团体组织，使用财政性资金采购依法制定的集中采购目录以内的或者采购限额标准以上的货物、工程和服务的行为……”、第七条“……纳入集中采购目录的政府采购项目，应该实行集中采购”的规定。</w:t>
      </w:r>
    </w:p>
    <w:p>
      <w:pPr>
        <w:spacing w:line="560" w:lineRule="exact"/>
        <w:ind w:firstLine="640" w:firstLineChars="200"/>
        <w:rPr>
          <w:rFonts w:hint="eastAsia" w:eastAsia="仿宋_GB2312"/>
          <w:sz w:val="32"/>
          <w:szCs w:val="32"/>
        </w:rPr>
      </w:pPr>
      <w:r>
        <w:rPr>
          <w:rFonts w:hint="eastAsia" w:eastAsia="仿宋_GB2312"/>
          <w:sz w:val="32"/>
          <w:szCs w:val="32"/>
        </w:rPr>
        <w:t>根据《云南省人民政府办公厅关于印发云南省2019年政府集中采购目录及标准的通知》（云政办函〔2019〕23号）文件，A0603椅凳类办公用,包括扶手椅、凳子等，属于必须按照规定委托集中采购机构 (采购中心)代理采购目录。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整改情况：已完成整改。</w:t>
      </w:r>
    </w:p>
    <w:p>
      <w:pPr>
        <w:spacing w:line="560" w:lineRule="exact"/>
        <w:ind w:firstLine="640" w:firstLineChars="200"/>
        <w:rPr>
          <w:rFonts w:hint="eastAsia" w:eastAsia="仿宋_GB2312"/>
          <w:sz w:val="32"/>
          <w:szCs w:val="32"/>
          <w:lang w:val="en-US" w:eastAsia="zh-CN"/>
        </w:rPr>
      </w:pPr>
      <w:r>
        <w:rPr>
          <w:rFonts w:hint="eastAsia" w:eastAsia="仿宋_GB2312"/>
          <w:sz w:val="32"/>
          <w:szCs w:val="32"/>
          <w:lang w:eastAsia="zh-CN"/>
        </w:rPr>
        <w:t>（一）严格按照《云南省人民政府办公厅关于印发云南省</w:t>
      </w:r>
      <w:r>
        <w:rPr>
          <w:rFonts w:hint="eastAsia" w:eastAsia="仿宋_GB2312"/>
          <w:sz w:val="32"/>
          <w:szCs w:val="32"/>
          <w:lang w:val="en-US" w:eastAsia="zh-CN"/>
        </w:rPr>
        <w:t>2019年政府集中采购目录及标准的通知</w:t>
      </w:r>
      <w:r>
        <w:rPr>
          <w:rFonts w:hint="eastAsia" w:eastAsia="仿宋_GB2312"/>
          <w:sz w:val="32"/>
          <w:szCs w:val="32"/>
          <w:lang w:eastAsia="zh-CN"/>
        </w:rPr>
        <w:t>》（云政办【</w:t>
      </w:r>
      <w:r>
        <w:rPr>
          <w:rFonts w:hint="eastAsia" w:eastAsia="仿宋_GB2312"/>
          <w:sz w:val="32"/>
          <w:szCs w:val="32"/>
          <w:lang w:val="en-US" w:eastAsia="zh-CN"/>
        </w:rPr>
        <w:t>2019</w:t>
      </w:r>
      <w:r>
        <w:rPr>
          <w:rFonts w:hint="eastAsia" w:eastAsia="仿宋_GB2312"/>
          <w:sz w:val="32"/>
          <w:szCs w:val="32"/>
          <w:lang w:eastAsia="zh-CN"/>
        </w:rPr>
        <w:t>】</w:t>
      </w:r>
      <w:r>
        <w:rPr>
          <w:rFonts w:hint="eastAsia" w:eastAsia="仿宋_GB2312"/>
          <w:sz w:val="32"/>
          <w:szCs w:val="32"/>
          <w:lang w:val="en-US" w:eastAsia="zh-CN"/>
        </w:rPr>
        <w:t>23号</w:t>
      </w:r>
      <w:r>
        <w:rPr>
          <w:rFonts w:hint="eastAsia" w:eastAsia="仿宋_GB2312"/>
          <w:sz w:val="32"/>
          <w:szCs w:val="32"/>
          <w:lang w:eastAsia="zh-CN"/>
        </w:rPr>
        <w:t>）文件规定，对于目录中的项目，严格按照规定委托集中采购机构（采购中心）代理采购。</w:t>
      </w:r>
      <w:r>
        <w:rPr>
          <w:rFonts w:hint="default" w:eastAsia="仿宋_GB2312"/>
          <w:sz w:val="32"/>
          <w:szCs w:val="32"/>
          <w:lang w:eastAsia="zh-CN"/>
        </w:rPr>
        <w:t>严格按照政府采购相关规定，规范政府采购行为</w:t>
      </w:r>
      <w:r>
        <w:rPr>
          <w:rFonts w:hint="eastAsia" w:eastAsia="仿宋_GB2312"/>
          <w:sz w:val="32"/>
          <w:szCs w:val="32"/>
          <w:lang w:eastAsia="zh-CN"/>
        </w:rPr>
        <w:t>，杜绝</w:t>
      </w:r>
      <w:bookmarkStart w:id="0" w:name="_GoBack"/>
      <w:bookmarkEnd w:id="0"/>
      <w:r>
        <w:rPr>
          <w:rFonts w:hint="eastAsia" w:eastAsia="仿宋_GB2312"/>
          <w:sz w:val="32"/>
          <w:szCs w:val="32"/>
          <w:lang w:eastAsia="zh-CN"/>
        </w:rPr>
        <w:t>类似问题再次发生</w:t>
      </w:r>
      <w:r>
        <w:rPr>
          <w:rFonts w:hint="default" w:eastAsia="仿宋_GB2312"/>
          <w:sz w:val="32"/>
          <w:szCs w:val="32"/>
          <w:lang w:eastAsia="zh-CN"/>
        </w:rPr>
        <w:t>。</w:t>
      </w:r>
      <w:r>
        <w:rPr>
          <w:rFonts w:hint="eastAsia" w:eastAsia="仿宋_GB2312"/>
          <w:sz w:val="32"/>
          <w:szCs w:val="32"/>
          <w:lang w:val="en-US" w:eastAsia="zh-CN"/>
        </w:rPr>
        <w:t xml:space="preserve"> </w:t>
      </w:r>
    </w:p>
    <w:p>
      <w:pPr>
        <w:spacing w:line="560" w:lineRule="exact"/>
        <w:ind w:firstLine="640" w:firstLineChars="200"/>
        <w:rPr>
          <w:rFonts w:hint="eastAsia" w:eastAsia="仿宋_GB2312"/>
          <w:sz w:val="32"/>
          <w:szCs w:val="32"/>
          <w:lang w:val="en-US" w:eastAsia="zh-CN"/>
        </w:rPr>
      </w:pPr>
      <w:r>
        <w:rPr>
          <w:rFonts w:hint="eastAsia" w:eastAsia="仿宋_GB2312"/>
          <w:sz w:val="32"/>
          <w:szCs w:val="32"/>
          <w:lang w:eastAsia="zh-CN"/>
        </w:rPr>
        <w:t>（二）</w:t>
      </w:r>
      <w:r>
        <w:rPr>
          <w:rFonts w:hint="eastAsia" w:eastAsia="仿宋_GB2312"/>
          <w:sz w:val="32"/>
          <w:szCs w:val="32"/>
          <w:lang w:val="en-US" w:eastAsia="zh-CN"/>
        </w:rPr>
        <w:t>加强单位自身制度建设，进一步完善单位采购流程和采购制度，并严格遵照执行。</w:t>
      </w:r>
    </w:p>
    <w:p>
      <w:pPr>
        <w:spacing w:line="560" w:lineRule="exact"/>
        <w:ind w:firstLine="640" w:firstLineChars="200"/>
        <w:rPr>
          <w:rFonts w:hint="eastAsia" w:eastAsia="仿宋_GB2312"/>
          <w:sz w:val="32"/>
          <w:szCs w:val="32"/>
        </w:rPr>
      </w:pPr>
      <w:r>
        <w:rPr>
          <w:rFonts w:hint="default" w:eastAsia="仿宋_GB2312"/>
          <w:sz w:val="32"/>
          <w:szCs w:val="32"/>
        </w:rPr>
        <w:t>在今后的工作</w:t>
      </w:r>
      <w:r>
        <w:rPr>
          <w:rFonts w:hint="eastAsia" w:eastAsia="仿宋_GB2312"/>
          <w:sz w:val="32"/>
          <w:szCs w:val="32"/>
          <w:lang w:eastAsia="zh-CN"/>
        </w:rPr>
        <w:t>中我单位将</w:t>
      </w:r>
      <w:r>
        <w:rPr>
          <w:rFonts w:hint="default" w:eastAsia="仿宋_GB2312"/>
          <w:sz w:val="32"/>
          <w:szCs w:val="32"/>
          <w:lang w:eastAsia="zh-CN"/>
        </w:rPr>
        <w:t>加强各项规章制度的学习</w:t>
      </w:r>
      <w:r>
        <w:rPr>
          <w:rFonts w:hint="eastAsia" w:eastAsia="仿宋_GB2312"/>
          <w:sz w:val="32"/>
          <w:szCs w:val="32"/>
          <w:lang w:eastAsia="zh-CN"/>
        </w:rPr>
        <w:t>和落实</w:t>
      </w:r>
      <w:r>
        <w:rPr>
          <w:rFonts w:hint="default" w:eastAsia="仿宋_GB2312"/>
          <w:sz w:val="32"/>
          <w:szCs w:val="32"/>
          <w:lang w:eastAsia="zh-CN"/>
        </w:rPr>
        <w:t>，</w:t>
      </w:r>
      <w:r>
        <w:rPr>
          <w:rFonts w:hint="eastAsia" w:eastAsia="仿宋_GB2312"/>
          <w:sz w:val="32"/>
          <w:szCs w:val="32"/>
          <w:lang w:eastAsia="zh-CN"/>
        </w:rPr>
        <w:t>确保财务工作规范开展。</w:t>
      </w:r>
    </w:p>
    <w:p>
      <w:pPr>
        <w:spacing w:line="560" w:lineRule="exact"/>
        <w:ind w:firstLine="640" w:firstLineChars="200"/>
        <w:rPr>
          <w:rFonts w:hint="eastAsia" w:eastAsia="仿宋_GB2312"/>
          <w:sz w:val="32"/>
          <w:szCs w:val="32"/>
        </w:rPr>
      </w:pPr>
      <w:r>
        <w:rPr>
          <w:rFonts w:hint="eastAsia" w:eastAsia="仿宋_GB2312"/>
          <w:sz w:val="32"/>
          <w:szCs w:val="32"/>
        </w:rPr>
        <w:t xml:space="preserve">                          </w:t>
      </w:r>
    </w:p>
    <w:p>
      <w:pPr>
        <w:spacing w:line="560" w:lineRule="exact"/>
        <w:ind w:firstLine="640" w:firstLineChars="200"/>
        <w:rPr>
          <w:rFonts w:hint="eastAsia" w:eastAsia="仿宋_GB2312"/>
          <w:sz w:val="32"/>
          <w:szCs w:val="32"/>
        </w:rPr>
      </w:pPr>
    </w:p>
    <w:p>
      <w:pPr>
        <w:spacing w:line="560" w:lineRule="exact"/>
        <w:ind w:firstLine="4480" w:firstLineChars="1400"/>
        <w:rPr>
          <w:rFonts w:hint="eastAsia" w:eastAsia="仿宋_GB2312"/>
          <w:sz w:val="32"/>
          <w:szCs w:val="32"/>
          <w:lang w:eastAsia="zh-CN"/>
        </w:rPr>
      </w:pPr>
      <w:r>
        <w:rPr>
          <w:rFonts w:hint="eastAsia" w:eastAsia="仿宋_GB2312"/>
          <w:sz w:val="32"/>
          <w:szCs w:val="32"/>
        </w:rPr>
        <w:t xml:space="preserve"> </w:t>
      </w:r>
      <w:r>
        <w:rPr>
          <w:rFonts w:hint="eastAsia" w:eastAsia="仿宋_GB2312"/>
          <w:sz w:val="32"/>
          <w:szCs w:val="32"/>
          <w:lang w:eastAsia="zh-CN"/>
        </w:rPr>
        <w:t>昆明市盘龙区医疗保障局</w:t>
      </w:r>
    </w:p>
    <w:p>
      <w:pPr>
        <w:spacing w:line="560" w:lineRule="exact"/>
        <w:ind w:firstLine="640" w:firstLineChars="200"/>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2020</w:t>
      </w:r>
      <w:r>
        <w:rPr>
          <w:rFonts w:hint="eastAsia" w:eastAsia="仿宋_GB2312"/>
          <w:sz w:val="32"/>
          <w:szCs w:val="32"/>
        </w:rPr>
        <w:t>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3</w:t>
      </w:r>
      <w:r>
        <w:rPr>
          <w:rFonts w:hint="eastAsia" w:eastAsia="仿宋_GB2312"/>
          <w:sz w:val="32"/>
          <w:szCs w:val="32"/>
        </w:rPr>
        <w:t>日</w:t>
      </w:r>
    </w:p>
    <w:sectPr>
      <w:headerReference r:id="rId3" w:type="default"/>
      <w:footerReference r:id="rId4" w:type="default"/>
      <w:footerReference r:id="rId5" w:type="even"/>
      <w:pgSz w:w="11907" w:h="16840"/>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rPr>
    </w:pPr>
    <w:r>
      <w:rPr>
        <w:rStyle w:val="11"/>
        <w:rFonts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5</w:t>
    </w:r>
    <w:r>
      <w:rPr>
        <w:rStyle w:val="11"/>
        <w:rFonts w:ascii="宋体" w:hAnsi="宋体"/>
        <w:sz w:val="28"/>
      </w:rPr>
      <w:fldChar w:fldCharType="end"/>
    </w:r>
    <w:r>
      <w:rPr>
        <w:rStyle w:val="11"/>
        <w:rFonts w:ascii="宋体" w:hAnsi="宋体"/>
        <w:sz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2"/>
  </w:compat>
  <w:rsids>
    <w:rsidRoot w:val="00BC5CA7"/>
    <w:rsid w:val="00024C61"/>
    <w:rsid w:val="00036110"/>
    <w:rsid w:val="000502F7"/>
    <w:rsid w:val="00055E6F"/>
    <w:rsid w:val="000563D9"/>
    <w:rsid w:val="00061ED5"/>
    <w:rsid w:val="0007022C"/>
    <w:rsid w:val="000725DB"/>
    <w:rsid w:val="0008443F"/>
    <w:rsid w:val="0008709F"/>
    <w:rsid w:val="000957AC"/>
    <w:rsid w:val="000C5442"/>
    <w:rsid w:val="000C758F"/>
    <w:rsid w:val="000E026F"/>
    <w:rsid w:val="000E12DB"/>
    <w:rsid w:val="000E7B67"/>
    <w:rsid w:val="000F25D7"/>
    <w:rsid w:val="00100A8D"/>
    <w:rsid w:val="00104A5D"/>
    <w:rsid w:val="001062CE"/>
    <w:rsid w:val="00114C5F"/>
    <w:rsid w:val="0012029A"/>
    <w:rsid w:val="00120DE5"/>
    <w:rsid w:val="00122034"/>
    <w:rsid w:val="00124E69"/>
    <w:rsid w:val="001272EE"/>
    <w:rsid w:val="001276E1"/>
    <w:rsid w:val="00131104"/>
    <w:rsid w:val="00134F75"/>
    <w:rsid w:val="00137822"/>
    <w:rsid w:val="00140BD4"/>
    <w:rsid w:val="001465F0"/>
    <w:rsid w:val="00146B25"/>
    <w:rsid w:val="001501F0"/>
    <w:rsid w:val="001607A8"/>
    <w:rsid w:val="00160DCF"/>
    <w:rsid w:val="0016299F"/>
    <w:rsid w:val="00166BFF"/>
    <w:rsid w:val="001670B6"/>
    <w:rsid w:val="0017565F"/>
    <w:rsid w:val="001A12EC"/>
    <w:rsid w:val="001B6C3D"/>
    <w:rsid w:val="001B75BD"/>
    <w:rsid w:val="001D3394"/>
    <w:rsid w:val="001D6339"/>
    <w:rsid w:val="001F5C5A"/>
    <w:rsid w:val="00201BEE"/>
    <w:rsid w:val="00203137"/>
    <w:rsid w:val="00203A58"/>
    <w:rsid w:val="00204428"/>
    <w:rsid w:val="00205792"/>
    <w:rsid w:val="00207012"/>
    <w:rsid w:val="00211CD1"/>
    <w:rsid w:val="00212333"/>
    <w:rsid w:val="00223928"/>
    <w:rsid w:val="00240BCC"/>
    <w:rsid w:val="00242DCC"/>
    <w:rsid w:val="0024515F"/>
    <w:rsid w:val="00252036"/>
    <w:rsid w:val="00254D87"/>
    <w:rsid w:val="00262F94"/>
    <w:rsid w:val="00271907"/>
    <w:rsid w:val="002734E7"/>
    <w:rsid w:val="00275790"/>
    <w:rsid w:val="00275AE4"/>
    <w:rsid w:val="00291BC2"/>
    <w:rsid w:val="002930D8"/>
    <w:rsid w:val="002A3044"/>
    <w:rsid w:val="002A469C"/>
    <w:rsid w:val="002A7838"/>
    <w:rsid w:val="002B7DBF"/>
    <w:rsid w:val="002C000E"/>
    <w:rsid w:val="002C1B63"/>
    <w:rsid w:val="002C32D0"/>
    <w:rsid w:val="002C5D71"/>
    <w:rsid w:val="002D2486"/>
    <w:rsid w:val="002E15FD"/>
    <w:rsid w:val="002E3211"/>
    <w:rsid w:val="002E4001"/>
    <w:rsid w:val="002F4016"/>
    <w:rsid w:val="00302F38"/>
    <w:rsid w:val="00313E46"/>
    <w:rsid w:val="00315EB6"/>
    <w:rsid w:val="0033490C"/>
    <w:rsid w:val="003425E5"/>
    <w:rsid w:val="003475FB"/>
    <w:rsid w:val="00360208"/>
    <w:rsid w:val="0037492D"/>
    <w:rsid w:val="0038189B"/>
    <w:rsid w:val="0038308A"/>
    <w:rsid w:val="003A3C5E"/>
    <w:rsid w:val="003A6046"/>
    <w:rsid w:val="003A6164"/>
    <w:rsid w:val="003B1E39"/>
    <w:rsid w:val="003B38F5"/>
    <w:rsid w:val="003B4887"/>
    <w:rsid w:val="003B5448"/>
    <w:rsid w:val="003B6FD0"/>
    <w:rsid w:val="003C0926"/>
    <w:rsid w:val="003C38B3"/>
    <w:rsid w:val="003C66AD"/>
    <w:rsid w:val="003D22B5"/>
    <w:rsid w:val="003D2D3F"/>
    <w:rsid w:val="003E22CD"/>
    <w:rsid w:val="003E5A83"/>
    <w:rsid w:val="004030C8"/>
    <w:rsid w:val="004104E4"/>
    <w:rsid w:val="004151F0"/>
    <w:rsid w:val="00423A37"/>
    <w:rsid w:val="00426A48"/>
    <w:rsid w:val="00430D95"/>
    <w:rsid w:val="00432765"/>
    <w:rsid w:val="00443E24"/>
    <w:rsid w:val="004442DF"/>
    <w:rsid w:val="00452204"/>
    <w:rsid w:val="0045322C"/>
    <w:rsid w:val="004541E1"/>
    <w:rsid w:val="00461531"/>
    <w:rsid w:val="00473723"/>
    <w:rsid w:val="00474B9E"/>
    <w:rsid w:val="00475192"/>
    <w:rsid w:val="00482F65"/>
    <w:rsid w:val="0048615F"/>
    <w:rsid w:val="0049690D"/>
    <w:rsid w:val="004A6224"/>
    <w:rsid w:val="004A6F30"/>
    <w:rsid w:val="004A75B0"/>
    <w:rsid w:val="004B004B"/>
    <w:rsid w:val="004B3470"/>
    <w:rsid w:val="004C2027"/>
    <w:rsid w:val="004E6375"/>
    <w:rsid w:val="004F5EDB"/>
    <w:rsid w:val="004F6775"/>
    <w:rsid w:val="005003AA"/>
    <w:rsid w:val="00503F3B"/>
    <w:rsid w:val="00504D54"/>
    <w:rsid w:val="00505BDF"/>
    <w:rsid w:val="005118B6"/>
    <w:rsid w:val="0051366F"/>
    <w:rsid w:val="0051522D"/>
    <w:rsid w:val="00517493"/>
    <w:rsid w:val="005179CA"/>
    <w:rsid w:val="00524012"/>
    <w:rsid w:val="0053065A"/>
    <w:rsid w:val="0053403F"/>
    <w:rsid w:val="00537213"/>
    <w:rsid w:val="00543E44"/>
    <w:rsid w:val="00554F3F"/>
    <w:rsid w:val="00557938"/>
    <w:rsid w:val="005600EC"/>
    <w:rsid w:val="00564038"/>
    <w:rsid w:val="00564EBB"/>
    <w:rsid w:val="00571D0E"/>
    <w:rsid w:val="005726C8"/>
    <w:rsid w:val="005A054D"/>
    <w:rsid w:val="005A5FC9"/>
    <w:rsid w:val="005B60C3"/>
    <w:rsid w:val="005B7654"/>
    <w:rsid w:val="005D586D"/>
    <w:rsid w:val="005D69D1"/>
    <w:rsid w:val="005E00C6"/>
    <w:rsid w:val="005E2ED0"/>
    <w:rsid w:val="005E4036"/>
    <w:rsid w:val="005F0326"/>
    <w:rsid w:val="005F1BDD"/>
    <w:rsid w:val="00602905"/>
    <w:rsid w:val="00604032"/>
    <w:rsid w:val="0060482F"/>
    <w:rsid w:val="00605722"/>
    <w:rsid w:val="00615F68"/>
    <w:rsid w:val="00616218"/>
    <w:rsid w:val="0062566A"/>
    <w:rsid w:val="0063184A"/>
    <w:rsid w:val="00634E0A"/>
    <w:rsid w:val="0063584B"/>
    <w:rsid w:val="00636BB1"/>
    <w:rsid w:val="0064129E"/>
    <w:rsid w:val="00643337"/>
    <w:rsid w:val="006443BF"/>
    <w:rsid w:val="00653476"/>
    <w:rsid w:val="00664F16"/>
    <w:rsid w:val="006705D2"/>
    <w:rsid w:val="0067158F"/>
    <w:rsid w:val="00672501"/>
    <w:rsid w:val="00683A6D"/>
    <w:rsid w:val="00684D8C"/>
    <w:rsid w:val="00692666"/>
    <w:rsid w:val="00692BDC"/>
    <w:rsid w:val="00697A3C"/>
    <w:rsid w:val="006A5626"/>
    <w:rsid w:val="006A6AB8"/>
    <w:rsid w:val="006B18F8"/>
    <w:rsid w:val="006B2CD4"/>
    <w:rsid w:val="006B50AB"/>
    <w:rsid w:val="006B6B61"/>
    <w:rsid w:val="006B7B3D"/>
    <w:rsid w:val="006C1B77"/>
    <w:rsid w:val="006C631E"/>
    <w:rsid w:val="006E626D"/>
    <w:rsid w:val="006F2BDC"/>
    <w:rsid w:val="006F2DFA"/>
    <w:rsid w:val="006F3554"/>
    <w:rsid w:val="0070048A"/>
    <w:rsid w:val="007041F5"/>
    <w:rsid w:val="00705FBF"/>
    <w:rsid w:val="00707F2B"/>
    <w:rsid w:val="00711E3F"/>
    <w:rsid w:val="00713C8E"/>
    <w:rsid w:val="00723868"/>
    <w:rsid w:val="00726C35"/>
    <w:rsid w:val="00743469"/>
    <w:rsid w:val="00752284"/>
    <w:rsid w:val="007550EB"/>
    <w:rsid w:val="00760D2D"/>
    <w:rsid w:val="00761904"/>
    <w:rsid w:val="00763347"/>
    <w:rsid w:val="007721D2"/>
    <w:rsid w:val="00780BC6"/>
    <w:rsid w:val="007839F3"/>
    <w:rsid w:val="00791395"/>
    <w:rsid w:val="00793295"/>
    <w:rsid w:val="00795DD1"/>
    <w:rsid w:val="00797F44"/>
    <w:rsid w:val="007A02CA"/>
    <w:rsid w:val="007A54E0"/>
    <w:rsid w:val="007B0B0C"/>
    <w:rsid w:val="007C174C"/>
    <w:rsid w:val="007C76A2"/>
    <w:rsid w:val="007D3874"/>
    <w:rsid w:val="007E2A92"/>
    <w:rsid w:val="007F4434"/>
    <w:rsid w:val="008011E3"/>
    <w:rsid w:val="00821991"/>
    <w:rsid w:val="00834348"/>
    <w:rsid w:val="008376AA"/>
    <w:rsid w:val="0084243C"/>
    <w:rsid w:val="00852305"/>
    <w:rsid w:val="00855020"/>
    <w:rsid w:val="00860055"/>
    <w:rsid w:val="008606B2"/>
    <w:rsid w:val="00864D0C"/>
    <w:rsid w:val="00875DDB"/>
    <w:rsid w:val="00880E9D"/>
    <w:rsid w:val="00881AB2"/>
    <w:rsid w:val="00884564"/>
    <w:rsid w:val="00884929"/>
    <w:rsid w:val="00895109"/>
    <w:rsid w:val="00896FE9"/>
    <w:rsid w:val="00897AC7"/>
    <w:rsid w:val="008A2686"/>
    <w:rsid w:val="008B1A94"/>
    <w:rsid w:val="008B32A8"/>
    <w:rsid w:val="008D1496"/>
    <w:rsid w:val="008D67E8"/>
    <w:rsid w:val="008D7969"/>
    <w:rsid w:val="008E75EF"/>
    <w:rsid w:val="008F0D8B"/>
    <w:rsid w:val="008F10DF"/>
    <w:rsid w:val="008F3549"/>
    <w:rsid w:val="00905503"/>
    <w:rsid w:val="00914279"/>
    <w:rsid w:val="009218BF"/>
    <w:rsid w:val="00926101"/>
    <w:rsid w:val="00962AB9"/>
    <w:rsid w:val="00964B72"/>
    <w:rsid w:val="009732BD"/>
    <w:rsid w:val="00973BF7"/>
    <w:rsid w:val="009778C3"/>
    <w:rsid w:val="00981A5E"/>
    <w:rsid w:val="00986EAE"/>
    <w:rsid w:val="00992B33"/>
    <w:rsid w:val="00994B17"/>
    <w:rsid w:val="00996F68"/>
    <w:rsid w:val="009A11C5"/>
    <w:rsid w:val="009A4ED3"/>
    <w:rsid w:val="009B2E5E"/>
    <w:rsid w:val="009B624E"/>
    <w:rsid w:val="009C5675"/>
    <w:rsid w:val="009E38BF"/>
    <w:rsid w:val="009E46E6"/>
    <w:rsid w:val="009F7A65"/>
    <w:rsid w:val="00A00B8A"/>
    <w:rsid w:val="00A05949"/>
    <w:rsid w:val="00A06C71"/>
    <w:rsid w:val="00A10F17"/>
    <w:rsid w:val="00A12FFF"/>
    <w:rsid w:val="00A15300"/>
    <w:rsid w:val="00A172D3"/>
    <w:rsid w:val="00A30C95"/>
    <w:rsid w:val="00A3218E"/>
    <w:rsid w:val="00A327DF"/>
    <w:rsid w:val="00A3315F"/>
    <w:rsid w:val="00A33C4B"/>
    <w:rsid w:val="00A344E6"/>
    <w:rsid w:val="00A36B5A"/>
    <w:rsid w:val="00A37663"/>
    <w:rsid w:val="00A43933"/>
    <w:rsid w:val="00A53C74"/>
    <w:rsid w:val="00A57788"/>
    <w:rsid w:val="00A57A87"/>
    <w:rsid w:val="00A60F7F"/>
    <w:rsid w:val="00A657A4"/>
    <w:rsid w:val="00A7274A"/>
    <w:rsid w:val="00A72FF8"/>
    <w:rsid w:val="00A73C17"/>
    <w:rsid w:val="00A75665"/>
    <w:rsid w:val="00A76C43"/>
    <w:rsid w:val="00A76D38"/>
    <w:rsid w:val="00A82087"/>
    <w:rsid w:val="00AB13B0"/>
    <w:rsid w:val="00AB25A0"/>
    <w:rsid w:val="00AC37A0"/>
    <w:rsid w:val="00AD3F9E"/>
    <w:rsid w:val="00AD4FAA"/>
    <w:rsid w:val="00AE0541"/>
    <w:rsid w:val="00AE0711"/>
    <w:rsid w:val="00AE112C"/>
    <w:rsid w:val="00AE2E52"/>
    <w:rsid w:val="00AE4C16"/>
    <w:rsid w:val="00AE6C68"/>
    <w:rsid w:val="00AF4D5B"/>
    <w:rsid w:val="00B0270F"/>
    <w:rsid w:val="00B12FB1"/>
    <w:rsid w:val="00B23091"/>
    <w:rsid w:val="00B308AC"/>
    <w:rsid w:val="00B35CBC"/>
    <w:rsid w:val="00B42F9A"/>
    <w:rsid w:val="00B505F6"/>
    <w:rsid w:val="00B5493D"/>
    <w:rsid w:val="00B777DD"/>
    <w:rsid w:val="00B8190E"/>
    <w:rsid w:val="00B9550E"/>
    <w:rsid w:val="00B96C85"/>
    <w:rsid w:val="00BB241C"/>
    <w:rsid w:val="00BB4B32"/>
    <w:rsid w:val="00BC211C"/>
    <w:rsid w:val="00BC2D94"/>
    <w:rsid w:val="00BC5188"/>
    <w:rsid w:val="00BC5CA7"/>
    <w:rsid w:val="00BC6355"/>
    <w:rsid w:val="00BC77A0"/>
    <w:rsid w:val="00BD3ECB"/>
    <w:rsid w:val="00BE0429"/>
    <w:rsid w:val="00BF04AF"/>
    <w:rsid w:val="00BF4253"/>
    <w:rsid w:val="00BF4AD1"/>
    <w:rsid w:val="00BF7EEE"/>
    <w:rsid w:val="00C01775"/>
    <w:rsid w:val="00C17500"/>
    <w:rsid w:val="00C17FB2"/>
    <w:rsid w:val="00C21823"/>
    <w:rsid w:val="00C33474"/>
    <w:rsid w:val="00C41FC5"/>
    <w:rsid w:val="00C44D3C"/>
    <w:rsid w:val="00C50E32"/>
    <w:rsid w:val="00C515DA"/>
    <w:rsid w:val="00C56395"/>
    <w:rsid w:val="00C66BEC"/>
    <w:rsid w:val="00C70CC5"/>
    <w:rsid w:val="00C74479"/>
    <w:rsid w:val="00C85698"/>
    <w:rsid w:val="00C8702D"/>
    <w:rsid w:val="00C9242E"/>
    <w:rsid w:val="00C92C65"/>
    <w:rsid w:val="00C975C3"/>
    <w:rsid w:val="00CA0C12"/>
    <w:rsid w:val="00CA2092"/>
    <w:rsid w:val="00CB165C"/>
    <w:rsid w:val="00CB1DF9"/>
    <w:rsid w:val="00CB21D1"/>
    <w:rsid w:val="00CB22EB"/>
    <w:rsid w:val="00CB4AAD"/>
    <w:rsid w:val="00CB554F"/>
    <w:rsid w:val="00CB62F8"/>
    <w:rsid w:val="00CC4283"/>
    <w:rsid w:val="00CD0704"/>
    <w:rsid w:val="00CD43A4"/>
    <w:rsid w:val="00CD62E9"/>
    <w:rsid w:val="00CE23EE"/>
    <w:rsid w:val="00CE2F0A"/>
    <w:rsid w:val="00CE3585"/>
    <w:rsid w:val="00CF09E2"/>
    <w:rsid w:val="00CF7BB1"/>
    <w:rsid w:val="00D03BA0"/>
    <w:rsid w:val="00D06AE5"/>
    <w:rsid w:val="00D20989"/>
    <w:rsid w:val="00D24785"/>
    <w:rsid w:val="00D32081"/>
    <w:rsid w:val="00D33C0A"/>
    <w:rsid w:val="00D34E08"/>
    <w:rsid w:val="00D4795B"/>
    <w:rsid w:val="00D53371"/>
    <w:rsid w:val="00D537F5"/>
    <w:rsid w:val="00D57B6F"/>
    <w:rsid w:val="00D6611C"/>
    <w:rsid w:val="00D665B2"/>
    <w:rsid w:val="00D7215B"/>
    <w:rsid w:val="00D74EFA"/>
    <w:rsid w:val="00D750B3"/>
    <w:rsid w:val="00D812DC"/>
    <w:rsid w:val="00D84082"/>
    <w:rsid w:val="00D94F3B"/>
    <w:rsid w:val="00DA595D"/>
    <w:rsid w:val="00DB4F44"/>
    <w:rsid w:val="00DC7E5F"/>
    <w:rsid w:val="00DD0060"/>
    <w:rsid w:val="00DD47F9"/>
    <w:rsid w:val="00DD6562"/>
    <w:rsid w:val="00DE06E2"/>
    <w:rsid w:val="00DE6963"/>
    <w:rsid w:val="00DE7FA3"/>
    <w:rsid w:val="00DF5D2D"/>
    <w:rsid w:val="00E01B9B"/>
    <w:rsid w:val="00E02435"/>
    <w:rsid w:val="00E06EEC"/>
    <w:rsid w:val="00E1209E"/>
    <w:rsid w:val="00E1631D"/>
    <w:rsid w:val="00E27F0D"/>
    <w:rsid w:val="00E34D66"/>
    <w:rsid w:val="00E35C44"/>
    <w:rsid w:val="00E36846"/>
    <w:rsid w:val="00E447C6"/>
    <w:rsid w:val="00E447E1"/>
    <w:rsid w:val="00E47488"/>
    <w:rsid w:val="00E5624F"/>
    <w:rsid w:val="00E620CB"/>
    <w:rsid w:val="00E82DFB"/>
    <w:rsid w:val="00E8491F"/>
    <w:rsid w:val="00E859A5"/>
    <w:rsid w:val="00E95029"/>
    <w:rsid w:val="00EA100A"/>
    <w:rsid w:val="00EB070E"/>
    <w:rsid w:val="00EB5E42"/>
    <w:rsid w:val="00EB6823"/>
    <w:rsid w:val="00EB70BF"/>
    <w:rsid w:val="00EC340D"/>
    <w:rsid w:val="00EC3A64"/>
    <w:rsid w:val="00EC4745"/>
    <w:rsid w:val="00ED1D61"/>
    <w:rsid w:val="00ED5CB3"/>
    <w:rsid w:val="00ED6795"/>
    <w:rsid w:val="00EE4B05"/>
    <w:rsid w:val="00EE7372"/>
    <w:rsid w:val="00EF1161"/>
    <w:rsid w:val="00EF5359"/>
    <w:rsid w:val="00F0102C"/>
    <w:rsid w:val="00F01987"/>
    <w:rsid w:val="00F041EF"/>
    <w:rsid w:val="00F0769F"/>
    <w:rsid w:val="00F11CCA"/>
    <w:rsid w:val="00F26A53"/>
    <w:rsid w:val="00F315E4"/>
    <w:rsid w:val="00F54E2D"/>
    <w:rsid w:val="00F57DB8"/>
    <w:rsid w:val="00F60964"/>
    <w:rsid w:val="00F64A0A"/>
    <w:rsid w:val="00F75470"/>
    <w:rsid w:val="00F76A64"/>
    <w:rsid w:val="00F76E7B"/>
    <w:rsid w:val="00F932B7"/>
    <w:rsid w:val="00F9442C"/>
    <w:rsid w:val="00F9596F"/>
    <w:rsid w:val="00FA7AC0"/>
    <w:rsid w:val="00FB6D48"/>
    <w:rsid w:val="00FC15A7"/>
    <w:rsid w:val="00FC3F32"/>
    <w:rsid w:val="00FC482F"/>
    <w:rsid w:val="00FD4419"/>
    <w:rsid w:val="00FD6176"/>
    <w:rsid w:val="00FE0B63"/>
    <w:rsid w:val="00FF5F6B"/>
    <w:rsid w:val="00FF7462"/>
    <w:rsid w:val="02B76330"/>
    <w:rsid w:val="05150C43"/>
    <w:rsid w:val="06167534"/>
    <w:rsid w:val="091B0E48"/>
    <w:rsid w:val="0A115EFD"/>
    <w:rsid w:val="0A9717AA"/>
    <w:rsid w:val="0B8E4411"/>
    <w:rsid w:val="0DB7256B"/>
    <w:rsid w:val="0E691730"/>
    <w:rsid w:val="0FD27860"/>
    <w:rsid w:val="111A0B9C"/>
    <w:rsid w:val="11B41BE1"/>
    <w:rsid w:val="14356874"/>
    <w:rsid w:val="16E30A45"/>
    <w:rsid w:val="18810E12"/>
    <w:rsid w:val="1D896E6C"/>
    <w:rsid w:val="268405E9"/>
    <w:rsid w:val="271D6449"/>
    <w:rsid w:val="2B2B7409"/>
    <w:rsid w:val="2F696EAF"/>
    <w:rsid w:val="303A607D"/>
    <w:rsid w:val="345624E7"/>
    <w:rsid w:val="3AD427D4"/>
    <w:rsid w:val="3BDB571D"/>
    <w:rsid w:val="3C8507B0"/>
    <w:rsid w:val="40DC38A2"/>
    <w:rsid w:val="426D39E2"/>
    <w:rsid w:val="44116F16"/>
    <w:rsid w:val="46415A29"/>
    <w:rsid w:val="49FB431C"/>
    <w:rsid w:val="50F15627"/>
    <w:rsid w:val="55D43A2A"/>
    <w:rsid w:val="55FA0C2D"/>
    <w:rsid w:val="56FB2690"/>
    <w:rsid w:val="574B409C"/>
    <w:rsid w:val="588D2620"/>
    <w:rsid w:val="5D6F54BD"/>
    <w:rsid w:val="5DD86999"/>
    <w:rsid w:val="5E9F09AD"/>
    <w:rsid w:val="5FAC235E"/>
    <w:rsid w:val="65B21CC8"/>
    <w:rsid w:val="662D252E"/>
    <w:rsid w:val="6AB54422"/>
    <w:rsid w:val="6C23790B"/>
    <w:rsid w:val="6D0F52FA"/>
    <w:rsid w:val="6F6C16D4"/>
    <w:rsid w:val="73D7687A"/>
    <w:rsid w:val="75900D77"/>
    <w:rsid w:val="76281D23"/>
    <w:rsid w:val="7B157CFB"/>
    <w:rsid w:val="7B2F0DDA"/>
    <w:rsid w:val="7D8F0830"/>
    <w:rsid w:val="7DEE33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rPr>
      <w:sz w:val="24"/>
      <w:szCs w:val="24"/>
    </w:rPr>
  </w:style>
  <w:style w:type="paragraph" w:styleId="3">
    <w:name w:val="Plain Text"/>
    <w:basedOn w:val="1"/>
    <w:link w:val="13"/>
    <w:qFormat/>
    <w:uiPriority w:val="99"/>
    <w:rPr>
      <w:rFonts w:ascii="宋体" w:hAnsi="Courier New" w:cs="宋体"/>
      <w:szCs w:val="21"/>
    </w:rPr>
  </w:style>
  <w:style w:type="paragraph" w:styleId="4">
    <w:name w:val="Date"/>
    <w:basedOn w:val="1"/>
    <w:next w:val="1"/>
    <w:link w:val="14"/>
    <w:uiPriority w:val="99"/>
    <w:pPr>
      <w:ind w:left="100" w:leftChars="2500"/>
    </w:pPr>
    <w:rPr>
      <w:rFonts w:ascii="仿宋_GB2312" w:eastAsia="仿宋_GB2312"/>
      <w:sz w:val="44"/>
      <w:szCs w:val="24"/>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99"/>
    <w:pPr>
      <w:widowControl w:val="0"/>
      <w:spacing w:line="365" w:lineRule="atLeast"/>
      <w:ind w:left="1"/>
      <w:jc w:val="both"/>
      <w:textAlignment w:val="bottom"/>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正文文本 Char"/>
    <w:basedOn w:val="10"/>
    <w:link w:val="2"/>
    <w:semiHidden/>
    <w:locked/>
    <w:uiPriority w:val="99"/>
    <w:rPr>
      <w:rFonts w:cs="Times New Roman"/>
      <w:sz w:val="20"/>
      <w:szCs w:val="20"/>
    </w:rPr>
  </w:style>
  <w:style w:type="character" w:customStyle="1" w:styleId="13">
    <w:name w:val="纯文本 Char"/>
    <w:basedOn w:val="10"/>
    <w:link w:val="3"/>
    <w:semiHidden/>
    <w:locked/>
    <w:uiPriority w:val="99"/>
    <w:rPr>
      <w:rFonts w:ascii="宋体" w:hAnsi="Courier New" w:cs="Courier New"/>
      <w:sz w:val="21"/>
      <w:szCs w:val="21"/>
    </w:rPr>
  </w:style>
  <w:style w:type="character" w:customStyle="1" w:styleId="14">
    <w:name w:val="日期 Char"/>
    <w:basedOn w:val="10"/>
    <w:link w:val="4"/>
    <w:semiHidden/>
    <w:locked/>
    <w:uiPriority w:val="99"/>
    <w:rPr>
      <w:rFonts w:cs="Times New Roman"/>
      <w:sz w:val="20"/>
      <w:szCs w:val="20"/>
    </w:rPr>
  </w:style>
  <w:style w:type="character" w:customStyle="1" w:styleId="15">
    <w:name w:val="页脚 Char"/>
    <w:basedOn w:val="10"/>
    <w:link w:val="5"/>
    <w:semiHidden/>
    <w:qFormat/>
    <w:locked/>
    <w:uiPriority w:val="99"/>
    <w:rPr>
      <w:rFonts w:cs="Times New Roman"/>
      <w:sz w:val="18"/>
      <w:szCs w:val="18"/>
    </w:rPr>
  </w:style>
  <w:style w:type="character" w:customStyle="1" w:styleId="16">
    <w:name w:val="页眉 Char"/>
    <w:basedOn w:val="10"/>
    <w:link w:val="6"/>
    <w:semiHidden/>
    <w:qFormat/>
    <w:locked/>
    <w:uiPriority w:val="99"/>
    <w:rPr>
      <w:rFonts w:cs="Times New Roman"/>
      <w:sz w:val="18"/>
      <w:szCs w:val="18"/>
    </w:rPr>
  </w:style>
  <w:style w:type="character" w:customStyle="1" w:styleId="17">
    <w:name w:val="公文文种"/>
    <w:basedOn w:val="10"/>
    <w:qFormat/>
    <w:uiPriority w:val="99"/>
    <w:rPr>
      <w:rFonts w:eastAsia="宋体" w:cs="Times New Roman"/>
      <w:sz w:val="32"/>
    </w:rPr>
  </w:style>
  <w:style w:type="character" w:customStyle="1" w:styleId="18">
    <w:name w:val="公文文号"/>
    <w:basedOn w:val="10"/>
    <w:qFormat/>
    <w:uiPriority w:val="99"/>
    <w:rPr>
      <w:rFonts w:eastAsia="仿宋_GB2312" w:cs="Times New Roman"/>
      <w:sz w:val="32"/>
    </w:rPr>
  </w:style>
  <w:style w:type="character" w:customStyle="1" w:styleId="19">
    <w:name w:val="公文标题"/>
    <w:basedOn w:val="10"/>
    <w:qFormat/>
    <w:uiPriority w:val="99"/>
    <w:rPr>
      <w:rFonts w:ascii="金山简标宋" w:eastAsia="金山简标宋" w:cs="Times New Roman"/>
      <w:sz w:val="44"/>
    </w:rPr>
  </w:style>
  <w:style w:type="character" w:customStyle="1" w:styleId="20">
    <w:name w:val="公文主送"/>
    <w:basedOn w:val="10"/>
    <w:qFormat/>
    <w:uiPriority w:val="99"/>
    <w:rPr>
      <w:rFonts w:eastAsia="仿宋_GB2312" w:cs="Times New Roman"/>
      <w:sz w:val="32"/>
    </w:rPr>
  </w:style>
  <w:style w:type="character" w:customStyle="1" w:styleId="21">
    <w:name w:val="公文正文"/>
    <w:basedOn w:val="10"/>
    <w:qFormat/>
    <w:uiPriority w:val="99"/>
    <w:rPr>
      <w:rFonts w:ascii="仿宋_GB2312" w:eastAsia="仿宋_GB2312" w:cs="Times New Roman"/>
      <w:sz w:val="32"/>
    </w:rPr>
  </w:style>
  <w:style w:type="character" w:customStyle="1" w:styleId="22">
    <w:name w:val="公文签发日期"/>
    <w:basedOn w:val="10"/>
    <w:qFormat/>
    <w:uiPriority w:val="99"/>
    <w:rPr>
      <w:rFonts w:eastAsia="仿宋_GB2312" w:cs="Times New Roman"/>
      <w:sz w:val="32"/>
    </w:rPr>
  </w:style>
  <w:style w:type="character" w:customStyle="1" w:styleId="23">
    <w:name w:val="公文主题词"/>
    <w:basedOn w:val="22"/>
    <w:qFormat/>
    <w:uiPriority w:val="99"/>
    <w:rPr>
      <w:rFonts w:eastAsia="金山简标宋"/>
      <w:sz w:val="28"/>
    </w:rPr>
  </w:style>
  <w:style w:type="character" w:customStyle="1" w:styleId="24">
    <w:name w:val="公文抄送"/>
    <w:basedOn w:val="10"/>
    <w:qFormat/>
    <w:uiPriority w:val="99"/>
    <w:rPr>
      <w:rFonts w:eastAsia="仿宋_GB2312" w:cs="Times New Roman"/>
      <w:sz w:val="32"/>
    </w:rPr>
  </w:style>
  <w:style w:type="character" w:customStyle="1" w:styleId="25">
    <w:name w:val="公文抄报"/>
    <w:basedOn w:val="10"/>
    <w:qFormat/>
    <w:uiPriority w:val="99"/>
    <w:rPr>
      <w:rFonts w:eastAsia="仿宋_GB2312" w:cs="Times New Roman"/>
      <w:sz w:val="28"/>
    </w:rPr>
  </w:style>
  <w:style w:type="character" w:customStyle="1" w:styleId="26">
    <w:name w:val="公文发出日期"/>
    <w:basedOn w:val="22"/>
    <w:qFormat/>
    <w:uiPriority w:val="99"/>
    <w:rPr>
      <w:rFonts w:ascii="仿宋_GB2312"/>
    </w:rPr>
  </w:style>
  <w:style w:type="character" w:customStyle="1" w:styleId="27">
    <w:name w:val="公文份数"/>
    <w:basedOn w:val="22"/>
    <w:qFormat/>
    <w:uiPriority w:val="99"/>
    <w:rPr>
      <w:sz w:val="28"/>
    </w:rPr>
  </w:style>
  <w:style w:type="character" w:customStyle="1" w:styleId="28">
    <w:name w:val="公文打字"/>
    <w:basedOn w:val="22"/>
    <w:qFormat/>
    <w:uiPriority w:val="99"/>
    <w:rPr>
      <w:sz w:val="28"/>
    </w:rPr>
  </w:style>
  <w:style w:type="character" w:customStyle="1" w:styleId="29">
    <w:name w:val="公文校对"/>
    <w:basedOn w:val="22"/>
    <w:qFormat/>
    <w:uiPriority w:val="99"/>
    <w:rPr>
      <w:sz w:val="28"/>
    </w:rPr>
  </w:style>
  <w:style w:type="character" w:customStyle="1" w:styleId="30">
    <w:name w:val="公文附件"/>
    <w:basedOn w:val="10"/>
    <w:qFormat/>
    <w:uiPriority w:val="99"/>
    <w:rPr>
      <w:rFonts w:eastAsia="仿宋_GB2312" w:cs="Times New Roman"/>
      <w:sz w:val="32"/>
    </w:rPr>
  </w:style>
  <w:style w:type="paragraph" w:customStyle="1" w:styleId="31">
    <w:name w:val="Char"/>
    <w:basedOn w:val="1"/>
    <w:semiHidden/>
    <w:qFormat/>
    <w:uiPriority w:val="99"/>
    <w:rPr>
      <w:szCs w:val="24"/>
    </w:rPr>
  </w:style>
  <w:style w:type="paragraph" w:customStyle="1" w:styleId="32">
    <w:name w:val="Char Char Char Char"/>
    <w:basedOn w:val="1"/>
    <w:qFormat/>
    <w:uiPriority w:val="99"/>
    <w:rPr>
      <w:rFonts w:eastAsia="仿宋_GB2312"/>
      <w:sz w:val="32"/>
    </w:rPr>
  </w:style>
  <w:style w:type="paragraph" w:customStyle="1" w:styleId="33">
    <w:name w:val="Char Char Char Char Char Char Char Char Char Char Char Char Char"/>
    <w:basedOn w:val="1"/>
    <w:semiHidden/>
    <w:qFormat/>
    <w:uiPriority w:val="99"/>
    <w:rPr>
      <w:szCs w:val="24"/>
    </w:rPr>
  </w:style>
  <w:style w:type="paragraph" w:customStyle="1" w:styleId="34">
    <w:name w:val="0"/>
    <w:basedOn w:val="1"/>
    <w:qFormat/>
    <w:uiPriority w:val="99"/>
    <w:pPr>
      <w:widowControl/>
      <w:snapToGrid w:val="0"/>
    </w:pPr>
    <w:rPr>
      <w:kern w:val="0"/>
      <w:szCs w:val="21"/>
    </w:rPr>
  </w:style>
  <w:style w:type="paragraph" w:customStyle="1" w:styleId="35">
    <w:name w:val="正文 New New New New"/>
    <w:qFormat/>
    <w:uiPriority w:val="99"/>
    <w:pPr>
      <w:widowControl w:val="0"/>
      <w:jc w:val="both"/>
    </w:pPr>
    <w:rPr>
      <w:rFonts w:ascii="Times New Roman" w:hAnsi="Times New Roman" w:eastAsia="仿宋_GB2312" w:cs="Times New Roman"/>
      <w:kern w:val="2"/>
      <w:sz w:val="32"/>
      <w:szCs w:val="24"/>
      <w:lang w:val="en-US" w:eastAsia="zh-CN" w:bidi="ar-SA"/>
    </w:rPr>
  </w:style>
  <w:style w:type="paragraph" w:customStyle="1" w:styleId="36">
    <w:name w:val="需求正文"/>
    <w:basedOn w:val="1"/>
    <w:qFormat/>
    <w:uiPriority w:val="99"/>
    <w:pPr>
      <w:topLinePunct/>
      <w:adjustRightInd w:val="0"/>
      <w:ind w:firstLine="459"/>
    </w:pPr>
    <w:rPr>
      <w:rFonts w:ascii="Calibri" w:hAnsi="Calibri"/>
      <w:kern w:val="23"/>
      <w:sz w:val="23"/>
      <w:szCs w:val="2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366</Words>
  <Characters>2087</Characters>
  <Lines>17</Lines>
  <Paragraphs>4</Paragraphs>
  <TotalTime>4</TotalTime>
  <ScaleCrop>false</ScaleCrop>
  <LinksUpToDate>false</LinksUpToDate>
  <CharactersWithSpaces>2449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2020-10-28T07:58:00Z</dcterms:created>
  <dc:creator>昆明市人民政府办公厅</dc:creator>
  <cp:lastModifiedBy>Administrator</cp:lastModifiedBy>
  <cp:lastPrinted>2020-09-14T02:13:00Z</cp:lastPrinted>
  <dcterms:modified xsi:type="dcterms:W3CDTF">2020-11-16T08:52:23Z</dcterms:modified>
  <dc:title>白头文件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