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E314F" w14:textId="77777777" w:rsidR="00D87351" w:rsidRDefault="00D87351" w:rsidP="00D87351">
      <w:pPr>
        <w:pStyle w:val="a3"/>
        <w:spacing w:before="0" w:beforeAutospacing="0" w:after="0" w:afterAutospacing="0"/>
        <w:jc w:val="center"/>
        <w:rPr>
          <w:sz w:val="21"/>
          <w:szCs w:val="21"/>
        </w:rPr>
      </w:pPr>
      <w:r>
        <w:rPr>
          <w:rFonts w:ascii="黑体" w:eastAsia="黑体" w:hAnsi="黑体" w:hint="eastAsia"/>
          <w:sz w:val="36"/>
          <w:szCs w:val="36"/>
        </w:rPr>
        <w:t>昆明市最低生活保障工作规程</w:t>
      </w:r>
    </w:p>
    <w:p w14:paraId="508666AF" w14:textId="77777777" w:rsidR="00D87351" w:rsidRDefault="00D87351" w:rsidP="00D87351">
      <w:pPr>
        <w:pStyle w:val="a3"/>
        <w:spacing w:before="0" w:beforeAutospacing="0" w:after="0" w:afterAutospacing="0"/>
        <w:rPr>
          <w:sz w:val="21"/>
          <w:szCs w:val="21"/>
        </w:rPr>
      </w:pPr>
      <w:r>
        <w:rPr>
          <w:rFonts w:ascii="仿宋_GB2312" w:eastAsia="仿宋_GB2312" w:hint="eastAsia"/>
          <w:sz w:val="32"/>
          <w:szCs w:val="32"/>
        </w:rPr>
        <w:t>  </w:t>
      </w:r>
      <w:r>
        <w:rPr>
          <w:rFonts w:ascii="仿宋_GB2312" w:eastAsia="仿宋_GB2312" w:hint="eastAsia"/>
          <w:sz w:val="32"/>
          <w:szCs w:val="32"/>
        </w:rPr>
        <w:t>为进一步规范和完善我市最低生活保障工作，根据</w:t>
      </w:r>
    </w:p>
    <w:p w14:paraId="4F1E3040" w14:textId="77777777" w:rsidR="00D87351" w:rsidRDefault="00D87351" w:rsidP="00D87351">
      <w:pPr>
        <w:pStyle w:val="a3"/>
        <w:spacing w:before="0" w:beforeAutospacing="0" w:after="0" w:afterAutospacing="0"/>
        <w:rPr>
          <w:sz w:val="21"/>
          <w:szCs w:val="21"/>
        </w:rPr>
      </w:pPr>
      <w:r>
        <w:rPr>
          <w:rFonts w:ascii="仿宋_GB2312" w:eastAsia="仿宋_GB2312" w:hint="eastAsia"/>
          <w:sz w:val="32"/>
          <w:szCs w:val="32"/>
        </w:rPr>
        <w:t>《社会救助暂行办法》（中华人民共和国国务院令第649号）、《云南省社会救助实施办法》（云政发〔2014〕6</w:t>
      </w:r>
      <w:r>
        <w:rPr>
          <w:rFonts w:ascii="仿宋_GB2312" w:eastAsia="仿宋_GB2312" w:hint="eastAsia"/>
          <w:spacing w:val="-30"/>
          <w:sz w:val="32"/>
          <w:szCs w:val="32"/>
        </w:rPr>
        <w:t>5号</w:t>
      </w:r>
      <w:r>
        <w:rPr>
          <w:rFonts w:ascii="仿宋_GB2312" w:eastAsia="仿宋_GB2312" w:hint="eastAsia"/>
          <w:sz w:val="32"/>
          <w:szCs w:val="32"/>
        </w:rPr>
        <w:t>）等文件精神，结合我市工作实际，制定本规程。</w:t>
      </w:r>
    </w:p>
    <w:p w14:paraId="542DD792" w14:textId="77777777" w:rsidR="00D87351" w:rsidRDefault="00D87351" w:rsidP="00D87351">
      <w:pPr>
        <w:pStyle w:val="a3"/>
        <w:spacing w:before="0" w:beforeAutospacing="0" w:after="0" w:afterAutospacing="0"/>
        <w:rPr>
          <w:sz w:val="21"/>
          <w:szCs w:val="21"/>
        </w:rPr>
      </w:pPr>
      <w:r>
        <w:rPr>
          <w:rFonts w:ascii="仿宋_GB2312" w:eastAsia="仿宋_GB2312" w:hint="eastAsia"/>
          <w:sz w:val="32"/>
          <w:szCs w:val="32"/>
        </w:rPr>
        <w:t>  </w:t>
      </w:r>
      <w:r>
        <w:rPr>
          <w:rStyle w:val="a4"/>
          <w:rFonts w:ascii="仿宋" w:eastAsia="仿宋" w:hAnsi="仿宋" w:hint="eastAsia"/>
          <w:sz w:val="32"/>
          <w:szCs w:val="32"/>
        </w:rPr>
        <w:t>一、工作要求</w:t>
      </w:r>
    </w:p>
    <w:p w14:paraId="7DB3F173"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t>坚持依法依规办事、民主决策、公开、公平、公正的原则，严格工作程序、规范操作规程、强化监督管理，</w:t>
      </w:r>
      <w:proofErr w:type="gramStart"/>
      <w:r>
        <w:rPr>
          <w:rFonts w:ascii="仿宋" w:eastAsia="仿宋" w:hAnsi="仿宋" w:hint="eastAsia"/>
          <w:sz w:val="32"/>
          <w:szCs w:val="32"/>
        </w:rPr>
        <w:t>确保低保工作</w:t>
      </w:r>
      <w:proofErr w:type="gramEnd"/>
      <w:r>
        <w:rPr>
          <w:rFonts w:ascii="仿宋" w:eastAsia="仿宋" w:hAnsi="仿宋" w:hint="eastAsia"/>
          <w:sz w:val="32"/>
          <w:szCs w:val="32"/>
        </w:rPr>
        <w:t>的制度化和规范化。</w:t>
      </w:r>
    </w:p>
    <w:p w14:paraId="7B42BAD1" w14:textId="77777777" w:rsidR="00D87351" w:rsidRDefault="00D87351" w:rsidP="00D87351">
      <w:pPr>
        <w:pStyle w:val="a3"/>
        <w:spacing w:before="0" w:beforeAutospacing="0" w:after="0" w:afterAutospacing="0"/>
        <w:ind w:firstLine="645"/>
        <w:rPr>
          <w:sz w:val="21"/>
          <w:szCs w:val="21"/>
        </w:rPr>
      </w:pPr>
      <w:r>
        <w:rPr>
          <w:rStyle w:val="a4"/>
          <w:rFonts w:ascii="仿宋" w:eastAsia="仿宋" w:hAnsi="仿宋" w:hint="eastAsia"/>
          <w:sz w:val="32"/>
          <w:szCs w:val="32"/>
        </w:rPr>
        <w:t>二、工作规程</w:t>
      </w:r>
    </w:p>
    <w:p w14:paraId="4A05CF73" w14:textId="77777777" w:rsidR="00D87351" w:rsidRDefault="00D87351" w:rsidP="00D87351">
      <w:pPr>
        <w:pStyle w:val="a3"/>
        <w:spacing w:before="0" w:beforeAutospacing="0" w:after="0" w:afterAutospacing="0"/>
        <w:ind w:firstLine="645"/>
        <w:rPr>
          <w:sz w:val="21"/>
          <w:szCs w:val="21"/>
        </w:rPr>
      </w:pPr>
      <w:r>
        <w:rPr>
          <w:rStyle w:val="a4"/>
          <w:rFonts w:ascii="仿宋" w:eastAsia="仿宋" w:hAnsi="仿宋" w:hint="eastAsia"/>
          <w:sz w:val="32"/>
          <w:szCs w:val="32"/>
        </w:rPr>
        <w:t>（一）申请</w:t>
      </w:r>
    </w:p>
    <w:p w14:paraId="5BF43B6D"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t>共同生活的家庭成员人均收入低于当地最低生活保障的居民,以家庭为单位由户主向乡镇(街道)委托受理申请的村(居)民委员会提出书面申请，填写申请最低生活保障审核审批</w:t>
      </w:r>
      <w:proofErr w:type="gramStart"/>
      <w:r>
        <w:rPr>
          <w:rFonts w:ascii="仿宋" w:eastAsia="仿宋" w:hAnsi="仿宋" w:hint="eastAsia"/>
          <w:sz w:val="32"/>
          <w:szCs w:val="32"/>
        </w:rPr>
        <w:t>表相关</w:t>
      </w:r>
      <w:proofErr w:type="gramEnd"/>
      <w:r>
        <w:rPr>
          <w:rFonts w:ascii="仿宋" w:eastAsia="仿宋" w:hAnsi="仿宋" w:hint="eastAsia"/>
          <w:sz w:val="32"/>
          <w:szCs w:val="32"/>
        </w:rPr>
        <w:t>内容（</w:t>
      </w:r>
      <w:r>
        <w:rPr>
          <w:rFonts w:ascii="仿宋" w:eastAsia="仿宋" w:hAnsi="仿宋" w:hint="eastAsia"/>
          <w:spacing w:val="-15"/>
          <w:sz w:val="32"/>
          <w:szCs w:val="32"/>
        </w:rPr>
        <w:t>附1</w:t>
      </w:r>
      <w:r>
        <w:rPr>
          <w:rFonts w:ascii="仿宋" w:eastAsia="仿宋" w:hAnsi="仿宋" w:hint="eastAsia"/>
          <w:sz w:val="32"/>
          <w:szCs w:val="32"/>
        </w:rPr>
        <w:t>），如实填写昆明市居民家庭经济收入申报表(</w:t>
      </w:r>
      <w:r>
        <w:rPr>
          <w:rFonts w:ascii="仿宋" w:eastAsia="仿宋" w:hAnsi="仿宋" w:hint="eastAsia"/>
          <w:spacing w:val="-15"/>
          <w:sz w:val="32"/>
          <w:szCs w:val="32"/>
        </w:rPr>
        <w:t>附2</w:t>
      </w:r>
      <w:r>
        <w:rPr>
          <w:rFonts w:ascii="仿宋" w:eastAsia="仿宋" w:hAnsi="仿宋" w:hint="eastAsia"/>
          <w:sz w:val="32"/>
          <w:szCs w:val="32"/>
        </w:rPr>
        <w:t>)、居民家庭财产申报表(</w:t>
      </w:r>
      <w:r>
        <w:rPr>
          <w:rFonts w:ascii="仿宋" w:eastAsia="仿宋" w:hAnsi="仿宋" w:hint="eastAsia"/>
          <w:spacing w:val="-15"/>
          <w:sz w:val="32"/>
          <w:szCs w:val="32"/>
        </w:rPr>
        <w:t>附3</w:t>
      </w:r>
      <w:r>
        <w:rPr>
          <w:rFonts w:ascii="仿宋" w:eastAsia="仿宋" w:hAnsi="仿宋" w:hint="eastAsia"/>
          <w:sz w:val="32"/>
          <w:szCs w:val="32"/>
        </w:rPr>
        <w:t>)，签订昆明市居民家庭经济状况核对诚信承诺及授权声明（</w:t>
      </w:r>
      <w:r>
        <w:rPr>
          <w:rFonts w:ascii="仿宋" w:eastAsia="仿宋" w:hAnsi="仿宋" w:hint="eastAsia"/>
          <w:spacing w:val="-15"/>
          <w:sz w:val="32"/>
          <w:szCs w:val="32"/>
        </w:rPr>
        <w:t>附4</w:t>
      </w:r>
      <w:r>
        <w:rPr>
          <w:rFonts w:ascii="仿宋" w:eastAsia="仿宋" w:hAnsi="仿宋" w:hint="eastAsia"/>
          <w:sz w:val="32"/>
          <w:szCs w:val="32"/>
        </w:rPr>
        <w:t>），填写有困难的可由户主委托他人进行填写。</w:t>
      </w:r>
    </w:p>
    <w:p w14:paraId="4398BDD5"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t>需提供的证明材料：1、户口簿、居民身份证原件及复印件；2、家庭成员的收入证明，在外务工的，应由用工单位和雇主出具收入证明；3、已缴纳养老、医疗、失业等社会保险的，应出具相应的缴纳凭证原件及复印件；4、房产</w:t>
      </w:r>
      <w:r>
        <w:rPr>
          <w:rFonts w:ascii="仿宋" w:eastAsia="仿宋" w:hAnsi="仿宋" w:hint="eastAsia"/>
          <w:sz w:val="32"/>
          <w:szCs w:val="32"/>
        </w:rPr>
        <w:lastRenderedPageBreak/>
        <w:t>证原件及复印件，属租房居住的，提供租房协议原件及复印件；5、因征地及房屋拆迁安置等领取一次性安置补偿费的，应提供安置协议；6、家庭成员有离异的，应提供《离婚证》；有丧偶的，应提供死亡证明；7、有在校学生的家庭，应提供子女就读学校证明；8、因家庭成员患严重疾病导致家庭困难的，应提供县级以上医疗机构出具的病情诊断证明或检测报告；9、残疾人应提供《残疾证》;10、在法定劳动年龄段有劳动能力尚未就业的家庭成员，应提供县（区）劳动保障部门出具的《失业登记证》等；11、其他本级政府需要提供的证明材料。</w:t>
      </w:r>
    </w:p>
    <w:p w14:paraId="55B76A2C" w14:textId="77777777" w:rsidR="00D87351" w:rsidRDefault="00D87351" w:rsidP="00D87351">
      <w:pPr>
        <w:pStyle w:val="a3"/>
        <w:spacing w:before="0" w:beforeAutospacing="0" w:after="0" w:afterAutospacing="0"/>
        <w:ind w:firstLine="645"/>
        <w:rPr>
          <w:sz w:val="21"/>
          <w:szCs w:val="21"/>
        </w:rPr>
      </w:pPr>
      <w:r>
        <w:rPr>
          <w:rStyle w:val="a4"/>
          <w:rFonts w:ascii="仿宋" w:eastAsia="仿宋" w:hAnsi="仿宋" w:hint="eastAsia"/>
          <w:sz w:val="32"/>
          <w:szCs w:val="32"/>
        </w:rPr>
        <w:t>（二）受理</w:t>
      </w:r>
    </w:p>
    <w:p w14:paraId="7870F2FF" w14:textId="77777777" w:rsidR="00D87351" w:rsidRDefault="00D87351" w:rsidP="00D87351">
      <w:pPr>
        <w:pStyle w:val="a3"/>
        <w:spacing w:before="0" w:beforeAutospacing="0" w:after="0" w:afterAutospacing="0"/>
        <w:ind w:firstLine="645"/>
        <w:rPr>
          <w:sz w:val="21"/>
          <w:szCs w:val="21"/>
        </w:rPr>
      </w:pPr>
      <w:r>
        <w:rPr>
          <w:rStyle w:val="a4"/>
          <w:rFonts w:ascii="仿宋" w:eastAsia="仿宋" w:hAnsi="仿宋" w:hint="eastAsia"/>
          <w:sz w:val="32"/>
          <w:szCs w:val="32"/>
        </w:rPr>
        <w:t>村（居）民委员会：</w:t>
      </w:r>
      <w:r>
        <w:rPr>
          <w:rFonts w:ascii="仿宋" w:eastAsia="仿宋" w:hAnsi="仿宋" w:hint="eastAsia"/>
          <w:sz w:val="32"/>
          <w:szCs w:val="32"/>
        </w:rPr>
        <w:t>受乡镇（街道）委托负责对申请材料的受理并配合乡镇（街道）做好相关工作。</w:t>
      </w:r>
    </w:p>
    <w:p w14:paraId="202718C0"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t>1、材料初审：村（居）委会对申请人提供的相关材料进行初审，对材料不齐全不完整的，一次性告知申请人补齐；材料齐全完整的签署《申请最低生活保障审核审批表》相关内容（附1），并连同申请材料一并上报乡镇（街道）审核。</w:t>
      </w:r>
    </w:p>
    <w:p w14:paraId="16ED37D2" w14:textId="77777777" w:rsidR="00D87351" w:rsidRDefault="00D87351" w:rsidP="00D87351">
      <w:pPr>
        <w:pStyle w:val="a3"/>
        <w:spacing w:before="0" w:beforeAutospacing="0" w:after="0" w:afterAutospacing="0"/>
        <w:ind w:firstLine="645"/>
        <w:rPr>
          <w:sz w:val="21"/>
          <w:szCs w:val="21"/>
        </w:rPr>
      </w:pPr>
      <w:r>
        <w:rPr>
          <w:rStyle w:val="a4"/>
          <w:rFonts w:ascii="仿宋" w:eastAsia="仿宋" w:hAnsi="仿宋" w:hint="eastAsia"/>
          <w:sz w:val="32"/>
          <w:szCs w:val="32"/>
        </w:rPr>
        <w:t>乡镇（街道）</w:t>
      </w:r>
      <w:r>
        <w:rPr>
          <w:rFonts w:ascii="仿宋" w:eastAsia="仿宋" w:hAnsi="仿宋" w:hint="eastAsia"/>
          <w:sz w:val="32"/>
          <w:szCs w:val="32"/>
        </w:rPr>
        <w:t>：负责对村（居）委会报送申请材料的审核和入户调查。</w:t>
      </w:r>
    </w:p>
    <w:p w14:paraId="2583445D"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t>2、调查核实：乡镇（街道）接到村（居）委会报送的材料后，应及时进行审核，录入居民经济状况核对系统进</w:t>
      </w:r>
      <w:r>
        <w:rPr>
          <w:rFonts w:ascii="仿宋" w:eastAsia="仿宋" w:hAnsi="仿宋" w:hint="eastAsia"/>
          <w:sz w:val="32"/>
          <w:szCs w:val="32"/>
        </w:rPr>
        <w:lastRenderedPageBreak/>
        <w:t>行核对，同时，及时组织相关人员通过入户调查、邻里访问、单位取证、信</w:t>
      </w:r>
      <w:proofErr w:type="gramStart"/>
      <w:r>
        <w:rPr>
          <w:rFonts w:ascii="仿宋" w:eastAsia="仿宋" w:hAnsi="仿宋" w:hint="eastAsia"/>
          <w:sz w:val="32"/>
          <w:szCs w:val="32"/>
        </w:rPr>
        <w:t>函索证</w:t>
      </w:r>
      <w:proofErr w:type="gramEnd"/>
      <w:r>
        <w:rPr>
          <w:rFonts w:ascii="仿宋" w:eastAsia="仿宋" w:hAnsi="仿宋" w:hint="eastAsia"/>
          <w:sz w:val="32"/>
          <w:szCs w:val="32"/>
        </w:rPr>
        <w:t>等方式对申请人的家庭成员、家庭收入、财产等情况开展调查核实，填写居民家庭经济状况入户调查表（附5），实地调查人员须2人以上，村（居）委会要配合做好相关工作，有条件的可邀请</w:t>
      </w:r>
      <w:proofErr w:type="gramStart"/>
      <w:r>
        <w:rPr>
          <w:rFonts w:ascii="仿宋" w:eastAsia="仿宋" w:hAnsi="仿宋" w:hint="eastAsia"/>
          <w:sz w:val="32"/>
          <w:szCs w:val="32"/>
        </w:rPr>
        <w:t>低保对象</w:t>
      </w:r>
      <w:proofErr w:type="gramEnd"/>
      <w:r>
        <w:rPr>
          <w:rFonts w:ascii="仿宋" w:eastAsia="仿宋" w:hAnsi="仿宋" w:hint="eastAsia"/>
          <w:sz w:val="32"/>
          <w:szCs w:val="32"/>
        </w:rPr>
        <w:t>一并参加。</w:t>
      </w:r>
    </w:p>
    <w:p w14:paraId="37E26BCB"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t>3、民主评议：乡镇（街道）组织召开由党员代表、群众代表、</w:t>
      </w:r>
      <w:proofErr w:type="gramStart"/>
      <w:r>
        <w:rPr>
          <w:rFonts w:ascii="仿宋" w:eastAsia="仿宋" w:hAnsi="仿宋" w:hint="eastAsia"/>
          <w:sz w:val="32"/>
          <w:szCs w:val="32"/>
        </w:rPr>
        <w:t>低保对象</w:t>
      </w:r>
      <w:proofErr w:type="gramEnd"/>
      <w:r>
        <w:rPr>
          <w:rFonts w:ascii="仿宋" w:eastAsia="仿宋" w:hAnsi="仿宋" w:hint="eastAsia"/>
          <w:sz w:val="32"/>
          <w:szCs w:val="32"/>
        </w:rPr>
        <w:t>代表、村（居）三委干部、乡镇（街道）和县（区）民政部</w:t>
      </w:r>
      <w:proofErr w:type="gramStart"/>
      <w:r>
        <w:rPr>
          <w:rFonts w:ascii="仿宋" w:eastAsia="仿宋" w:hAnsi="仿宋" w:hint="eastAsia"/>
          <w:sz w:val="32"/>
          <w:szCs w:val="32"/>
        </w:rPr>
        <w:t>门相关</w:t>
      </w:r>
      <w:proofErr w:type="gramEnd"/>
      <w:r>
        <w:rPr>
          <w:rFonts w:ascii="仿宋" w:eastAsia="仿宋" w:hAnsi="仿宋" w:hint="eastAsia"/>
          <w:sz w:val="32"/>
          <w:szCs w:val="32"/>
        </w:rPr>
        <w:t>人员根据实际情况适时参加的民主评议会，填写民主评议表（附6）。评议会召开时间可根据申请人数或时间段组织召开，会议地点原则上定在村（居）委会。</w:t>
      </w:r>
    </w:p>
    <w:p w14:paraId="044E1395"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t>4、集体审核：乡镇（街道）根据申请材料、核对报告、入户调查、民主评议等情况，</w:t>
      </w:r>
      <w:proofErr w:type="gramStart"/>
      <w:r>
        <w:rPr>
          <w:rFonts w:ascii="仿宋" w:eastAsia="仿宋" w:hAnsi="仿宋" w:hint="eastAsia"/>
          <w:sz w:val="32"/>
          <w:szCs w:val="32"/>
        </w:rPr>
        <w:t>对低保申请人</w:t>
      </w:r>
      <w:proofErr w:type="gramEnd"/>
      <w:r>
        <w:rPr>
          <w:rFonts w:ascii="仿宋" w:eastAsia="仿宋" w:hAnsi="仿宋" w:hint="eastAsia"/>
          <w:sz w:val="32"/>
          <w:szCs w:val="32"/>
        </w:rPr>
        <w:t>进行集体审议，形成审核意见，填写《申请最低生活保障审核审批表》相关内容（</w:t>
      </w:r>
      <w:r>
        <w:rPr>
          <w:rFonts w:ascii="仿宋" w:eastAsia="仿宋" w:hAnsi="仿宋" w:hint="eastAsia"/>
          <w:spacing w:val="-15"/>
          <w:sz w:val="32"/>
          <w:szCs w:val="32"/>
        </w:rPr>
        <w:t>附1</w:t>
      </w:r>
      <w:r>
        <w:rPr>
          <w:rFonts w:ascii="仿宋" w:eastAsia="仿宋" w:hAnsi="仿宋" w:hint="eastAsia"/>
          <w:sz w:val="32"/>
          <w:szCs w:val="32"/>
        </w:rPr>
        <w:t>）。</w:t>
      </w:r>
    </w:p>
    <w:p w14:paraId="4251DD85"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t>5、</w:t>
      </w:r>
      <w:proofErr w:type="gramStart"/>
      <w:r>
        <w:rPr>
          <w:rFonts w:ascii="仿宋" w:eastAsia="仿宋" w:hAnsi="仿宋" w:hint="eastAsia"/>
          <w:sz w:val="32"/>
          <w:szCs w:val="32"/>
        </w:rPr>
        <w:t>一</w:t>
      </w:r>
      <w:proofErr w:type="gramEnd"/>
      <w:r>
        <w:rPr>
          <w:rFonts w:ascii="仿宋" w:eastAsia="仿宋" w:hAnsi="仿宋" w:hint="eastAsia"/>
          <w:sz w:val="32"/>
          <w:szCs w:val="32"/>
        </w:rPr>
        <w:t>榜公示：乡镇（街道）及时将最低生活保障审核意见在村（居）委会、乡镇（街道）公示栏进行公示（附7），公示期为7个工作日，公示后有异议的乡镇（街道）重新组织调查审核，并将调查核实结果反馈相关人员。公示无异议或有异议经调查核实后仍符合上报的及时将相关材料报送县（区）民政部门。</w:t>
      </w:r>
    </w:p>
    <w:p w14:paraId="59AC1F77" w14:textId="77777777" w:rsidR="00D87351" w:rsidRDefault="00D87351" w:rsidP="00D87351">
      <w:pPr>
        <w:pStyle w:val="a3"/>
        <w:spacing w:before="0" w:beforeAutospacing="0" w:after="0" w:afterAutospacing="0"/>
        <w:ind w:firstLine="645"/>
        <w:rPr>
          <w:sz w:val="21"/>
          <w:szCs w:val="21"/>
        </w:rPr>
      </w:pPr>
      <w:r>
        <w:rPr>
          <w:rStyle w:val="a4"/>
          <w:rFonts w:ascii="仿宋" w:eastAsia="仿宋" w:hAnsi="仿宋" w:hint="eastAsia"/>
          <w:sz w:val="32"/>
          <w:szCs w:val="32"/>
        </w:rPr>
        <w:lastRenderedPageBreak/>
        <w:t>县（区）民政部门：</w:t>
      </w:r>
      <w:r>
        <w:rPr>
          <w:rFonts w:ascii="仿宋" w:eastAsia="仿宋" w:hAnsi="仿宋" w:hint="eastAsia"/>
          <w:sz w:val="32"/>
          <w:szCs w:val="32"/>
        </w:rPr>
        <w:t>负责对乡镇（街道）所报送申请材料的审批。</w:t>
      </w:r>
    </w:p>
    <w:p w14:paraId="3B400481"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t>6、抽查：县（区）民政部门接到乡镇（街道）报送的申请材料后，对申请人相关材料进行审核，并会同乡镇（街道）和村（居）委会相关人员按不低于30%的比例进行抽查，特别对有疑问或有举报的应重点抽查。</w:t>
      </w:r>
    </w:p>
    <w:p w14:paraId="21F98E66"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t>7、审批决定：通过材料审核，调查核实后，符合享受最低生活保障待遇的，应及时</w:t>
      </w:r>
      <w:proofErr w:type="gramStart"/>
      <w:r>
        <w:rPr>
          <w:rFonts w:ascii="仿宋" w:eastAsia="仿宋" w:hAnsi="仿宋" w:hint="eastAsia"/>
          <w:sz w:val="32"/>
          <w:szCs w:val="32"/>
        </w:rPr>
        <w:t>作出</w:t>
      </w:r>
      <w:proofErr w:type="gramEnd"/>
      <w:r>
        <w:rPr>
          <w:rFonts w:ascii="仿宋" w:eastAsia="仿宋" w:hAnsi="仿宋" w:hint="eastAsia"/>
          <w:sz w:val="32"/>
          <w:szCs w:val="32"/>
        </w:rPr>
        <w:t>审批决定。</w:t>
      </w:r>
    </w:p>
    <w:p w14:paraId="7DD8A81B"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t>8、二榜公示：县（区）民政部门及时将最低生活保障审批意见（附8）在乡镇（街道），村（居）委会公示栏进行公示。公示期为7个工作日，公示后有异议的会同乡镇（街道）重新组织调查审核，并将调查核实结果反馈相关人员。</w:t>
      </w:r>
    </w:p>
    <w:p w14:paraId="7BB617D4"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t>9、批准：公示无异议或有异议但经再次核查后仍符合享受条件的，县（区）民政部门及时在《申请最低生活保障审核审批表》上签署意见（附1），并委托乡镇（街道）向申请人发放《昆明市居民最低生活保障金领取证》。</w:t>
      </w:r>
    </w:p>
    <w:p w14:paraId="13BD2252"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t>10、告知：县（区）民政部门对不予批准的申请人家庭出具告知书（附9），通过乡镇（街道）转村（居）委会送达申请人。</w:t>
      </w:r>
    </w:p>
    <w:p w14:paraId="59DA5278" w14:textId="77777777" w:rsidR="00D87351" w:rsidRDefault="00D87351" w:rsidP="00D87351">
      <w:pPr>
        <w:pStyle w:val="a3"/>
        <w:spacing w:before="0" w:beforeAutospacing="0" w:after="0" w:afterAutospacing="0"/>
        <w:ind w:firstLine="645"/>
        <w:rPr>
          <w:sz w:val="21"/>
          <w:szCs w:val="21"/>
        </w:rPr>
      </w:pPr>
      <w:r>
        <w:rPr>
          <w:rFonts w:ascii="仿宋" w:eastAsia="仿宋" w:hAnsi="仿宋" w:hint="eastAsia"/>
          <w:sz w:val="32"/>
          <w:szCs w:val="32"/>
        </w:rPr>
        <w:lastRenderedPageBreak/>
        <w:t>注：县（区）、乡镇（街道）、村（居）经办人员与申请人有近亲属关系的，需填写昆明市</w:t>
      </w:r>
      <w:proofErr w:type="gramStart"/>
      <w:r>
        <w:rPr>
          <w:rFonts w:ascii="仿宋" w:eastAsia="仿宋" w:hAnsi="仿宋" w:hint="eastAsia"/>
          <w:sz w:val="32"/>
          <w:szCs w:val="32"/>
        </w:rPr>
        <w:t>城乡低保经办</w:t>
      </w:r>
      <w:proofErr w:type="gramEnd"/>
      <w:r>
        <w:rPr>
          <w:rFonts w:ascii="仿宋" w:eastAsia="仿宋" w:hAnsi="仿宋" w:hint="eastAsia"/>
          <w:sz w:val="32"/>
          <w:szCs w:val="32"/>
        </w:rPr>
        <w:t>人员和村（居）三委近亲属</w:t>
      </w:r>
      <w:proofErr w:type="gramStart"/>
      <w:r>
        <w:rPr>
          <w:rFonts w:ascii="仿宋" w:eastAsia="仿宋" w:hAnsi="仿宋" w:hint="eastAsia"/>
          <w:sz w:val="32"/>
          <w:szCs w:val="32"/>
        </w:rPr>
        <w:t>享受低保待遇</w:t>
      </w:r>
      <w:proofErr w:type="gramEnd"/>
      <w:r>
        <w:rPr>
          <w:rFonts w:ascii="仿宋" w:eastAsia="仿宋" w:hAnsi="仿宋" w:hint="eastAsia"/>
          <w:sz w:val="32"/>
          <w:szCs w:val="32"/>
        </w:rPr>
        <w:t>备案表（</w:t>
      </w:r>
      <w:r>
        <w:rPr>
          <w:rFonts w:ascii="仿宋" w:eastAsia="仿宋" w:hAnsi="仿宋" w:hint="eastAsia"/>
          <w:spacing w:val="-15"/>
          <w:sz w:val="32"/>
          <w:szCs w:val="32"/>
        </w:rPr>
        <w:t>附1</w:t>
      </w:r>
      <w:r>
        <w:rPr>
          <w:rFonts w:ascii="仿宋" w:eastAsia="仿宋" w:hAnsi="仿宋" w:hint="eastAsia"/>
          <w:sz w:val="32"/>
          <w:szCs w:val="32"/>
        </w:rPr>
        <w:t>0）</w:t>
      </w:r>
    </w:p>
    <w:p w14:paraId="4DF2AFB7" w14:textId="77777777" w:rsidR="004B667C" w:rsidRPr="00D87351" w:rsidRDefault="004B667C"/>
    <w:sectPr w:rsidR="004B667C" w:rsidRPr="00D8735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宋体"/>
    <w:panose1 w:val="00000000000000000000"/>
    <w:charset w:val="86"/>
    <w:family w:val="roma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67C"/>
    <w:rsid w:val="004B667C"/>
    <w:rsid w:val="00D873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C4D07C-FDEE-43D9-BC3C-B1E448923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87351"/>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873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180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2741619419@qq.com</dc:creator>
  <cp:keywords/>
  <dc:description/>
  <cp:lastModifiedBy>2741619419@qq.com</cp:lastModifiedBy>
  <cp:revision>2</cp:revision>
  <dcterms:created xsi:type="dcterms:W3CDTF">2021-01-05T14:48:00Z</dcterms:created>
  <dcterms:modified xsi:type="dcterms:W3CDTF">2021-01-05T14:48:00Z</dcterms:modified>
</cp:coreProperties>
</file>