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B54" w:rsidRPr="00141B5C" w:rsidRDefault="00293CA3" w:rsidP="0027393D">
      <w:pPr>
        <w:pStyle w:val="a3"/>
        <w:widowControl/>
        <w:spacing w:beforeLines="200" w:beforeAutospacing="0" w:after="0" w:afterAutospacing="0" w:line="660" w:lineRule="exact"/>
        <w:jc w:val="center"/>
        <w:rPr>
          <w:rStyle w:val="a4"/>
          <w:rFonts w:ascii="方正小标宋简体" w:eastAsia="方正小标宋简体" w:hAnsi="方正小标宋简体" w:cs="方正小标宋简体"/>
          <w:b w:val="0"/>
          <w:bCs/>
          <w:color w:val="000000" w:themeColor="text1"/>
          <w:spacing w:val="8"/>
          <w:sz w:val="44"/>
          <w:szCs w:val="44"/>
        </w:rPr>
      </w:pPr>
      <w:r>
        <w:rPr>
          <w:rStyle w:val="a4"/>
          <w:rFonts w:ascii="方正小标宋简体" w:eastAsia="方正小标宋简体" w:hAnsi="方正小标宋简体" w:cs="方正小标宋简体" w:hint="eastAsia"/>
          <w:b w:val="0"/>
          <w:bCs/>
          <w:color w:val="000000" w:themeColor="text1"/>
          <w:spacing w:val="8"/>
          <w:sz w:val="44"/>
          <w:szCs w:val="44"/>
        </w:rPr>
        <w:t>昆明市</w:t>
      </w:r>
      <w:r w:rsidR="00953B54" w:rsidRPr="00141B5C">
        <w:rPr>
          <w:rStyle w:val="a4"/>
          <w:rFonts w:ascii="方正小标宋简体" w:eastAsia="方正小标宋简体" w:hAnsi="方正小标宋简体" w:cs="方正小标宋简体" w:hint="eastAsia"/>
          <w:b w:val="0"/>
          <w:bCs/>
          <w:color w:val="000000" w:themeColor="text1"/>
          <w:spacing w:val="8"/>
          <w:sz w:val="44"/>
          <w:szCs w:val="44"/>
        </w:rPr>
        <w:t>盘龙区统计局</w:t>
      </w:r>
      <w:r w:rsidRPr="00141B5C">
        <w:rPr>
          <w:rStyle w:val="a4"/>
          <w:rFonts w:ascii="方正小标宋简体" w:eastAsia="方正小标宋简体" w:hAnsi="方正小标宋简体" w:cs="方正小标宋简体" w:hint="eastAsia"/>
          <w:b w:val="0"/>
          <w:bCs/>
          <w:color w:val="000000" w:themeColor="text1"/>
          <w:spacing w:val="8"/>
          <w:sz w:val="44"/>
          <w:szCs w:val="44"/>
        </w:rPr>
        <w:t>2020</w:t>
      </w:r>
      <w:r>
        <w:rPr>
          <w:rStyle w:val="a4"/>
          <w:rFonts w:ascii="方正小标宋简体" w:eastAsia="方正小标宋简体" w:hAnsi="方正小标宋简体" w:cs="方正小标宋简体" w:hint="eastAsia"/>
          <w:b w:val="0"/>
          <w:bCs/>
          <w:color w:val="000000" w:themeColor="text1"/>
          <w:spacing w:val="8"/>
          <w:sz w:val="44"/>
          <w:szCs w:val="44"/>
        </w:rPr>
        <w:t>年</w:t>
      </w:r>
      <w:r w:rsidR="00953B54" w:rsidRPr="00141B5C">
        <w:rPr>
          <w:rStyle w:val="a4"/>
          <w:rFonts w:ascii="方正小标宋简体" w:eastAsia="方正小标宋简体" w:hAnsi="方正小标宋简体" w:cs="方正小标宋简体" w:hint="eastAsia"/>
          <w:b w:val="0"/>
          <w:bCs/>
          <w:color w:val="000000" w:themeColor="text1"/>
          <w:spacing w:val="8"/>
          <w:sz w:val="44"/>
          <w:szCs w:val="44"/>
        </w:rPr>
        <w:t>政府信息公开</w:t>
      </w:r>
    </w:p>
    <w:p w:rsidR="00953B54" w:rsidRPr="00141B5C" w:rsidRDefault="00953B54" w:rsidP="0027393D">
      <w:pPr>
        <w:pStyle w:val="a3"/>
        <w:widowControl/>
        <w:spacing w:before="0" w:beforeAutospacing="0" w:afterLines="200" w:afterAutospacing="0" w:line="660" w:lineRule="exact"/>
        <w:jc w:val="center"/>
        <w:rPr>
          <w:rFonts w:ascii="方正小标宋简体" w:eastAsia="方正小标宋简体" w:hAnsi="方正小标宋简体" w:cs="方正小标宋简体"/>
          <w:b/>
          <w:bCs/>
          <w:color w:val="000000" w:themeColor="text1"/>
          <w:spacing w:val="8"/>
          <w:sz w:val="44"/>
          <w:szCs w:val="44"/>
        </w:rPr>
      </w:pPr>
      <w:r w:rsidRPr="00141B5C">
        <w:rPr>
          <w:rStyle w:val="a4"/>
          <w:rFonts w:ascii="方正小标宋简体" w:eastAsia="方正小标宋简体" w:hAnsi="方正小标宋简体" w:cs="方正小标宋简体" w:hint="eastAsia"/>
          <w:b w:val="0"/>
          <w:bCs/>
          <w:color w:val="000000" w:themeColor="text1"/>
          <w:spacing w:val="8"/>
          <w:sz w:val="44"/>
          <w:szCs w:val="44"/>
        </w:rPr>
        <w:t>工作年度报告</w:t>
      </w:r>
    </w:p>
    <w:p w:rsidR="00953B54" w:rsidRDefault="00953B54" w:rsidP="00431385">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一、总体情况</w:t>
      </w:r>
    </w:p>
    <w:p w:rsidR="005222FC" w:rsidRPr="00825F8A" w:rsidRDefault="005222FC" w:rsidP="00431385">
      <w:pPr>
        <w:spacing w:line="560" w:lineRule="exact"/>
        <w:ind w:firstLineChars="200" w:firstLine="640"/>
        <w:rPr>
          <w:rFonts w:ascii="Times New Roman" w:eastAsia="仿宋_GB2312" w:hAnsi="Times New Roman" w:cs="Times New Roman"/>
          <w:color w:val="000000" w:themeColor="text1"/>
          <w:sz w:val="32"/>
          <w:szCs w:val="28"/>
        </w:rPr>
      </w:pPr>
      <w:r w:rsidRPr="002E0DFA">
        <w:rPr>
          <w:rFonts w:ascii="Times New Roman" w:eastAsia="仿宋_GB2312" w:hAnsi="Times New Roman" w:cs="Times New Roman"/>
          <w:color w:val="000000" w:themeColor="text1"/>
          <w:sz w:val="32"/>
          <w:szCs w:val="28"/>
        </w:rPr>
        <w:t>20</w:t>
      </w:r>
      <w:r>
        <w:rPr>
          <w:rFonts w:ascii="Times New Roman" w:eastAsia="仿宋_GB2312" w:hAnsi="Times New Roman" w:cs="Times New Roman" w:hint="eastAsia"/>
          <w:color w:val="000000" w:themeColor="text1"/>
          <w:sz w:val="32"/>
          <w:szCs w:val="28"/>
        </w:rPr>
        <w:t>20</w:t>
      </w:r>
      <w:r w:rsidRPr="002E0DFA">
        <w:rPr>
          <w:rFonts w:ascii="Times New Roman" w:eastAsia="仿宋_GB2312" w:hAnsi="Times New Roman" w:cs="Times New Roman"/>
          <w:color w:val="000000" w:themeColor="text1"/>
          <w:sz w:val="32"/>
          <w:szCs w:val="28"/>
        </w:rPr>
        <w:t>年，盘龙区统计局</w:t>
      </w:r>
      <w:r w:rsidR="007D2633">
        <w:rPr>
          <w:rFonts w:ascii="Times New Roman" w:eastAsia="仿宋_GB2312" w:hAnsi="Times New Roman" w:cs="Times New Roman" w:hint="eastAsia"/>
          <w:color w:val="000000" w:themeColor="text1"/>
          <w:sz w:val="32"/>
          <w:szCs w:val="28"/>
        </w:rPr>
        <w:t>政务信息公开主要</w:t>
      </w:r>
      <w:r>
        <w:rPr>
          <w:rFonts w:ascii="Times New Roman" w:eastAsia="仿宋_GB2312" w:hAnsi="Times New Roman" w:cs="Times New Roman" w:hint="eastAsia"/>
          <w:color w:val="000000" w:themeColor="text1"/>
          <w:sz w:val="32"/>
          <w:szCs w:val="28"/>
        </w:rPr>
        <w:t>通过</w:t>
      </w:r>
      <w:r w:rsidRPr="005222FC">
        <w:rPr>
          <w:rFonts w:ascii="Times New Roman" w:eastAsia="仿宋_GB2312" w:hAnsi="Times New Roman" w:cs="Times New Roman" w:hint="eastAsia"/>
          <w:color w:val="000000" w:themeColor="text1"/>
          <w:sz w:val="32"/>
          <w:szCs w:val="28"/>
        </w:rPr>
        <w:t>昆明市盘龙区人民政府</w:t>
      </w:r>
      <w:r>
        <w:rPr>
          <w:rFonts w:ascii="Times New Roman" w:eastAsia="仿宋_GB2312" w:hAnsi="Times New Roman" w:cs="Times New Roman" w:hint="eastAsia"/>
          <w:color w:val="000000" w:themeColor="text1"/>
          <w:sz w:val="32"/>
          <w:szCs w:val="28"/>
        </w:rPr>
        <w:t>门户网站</w:t>
      </w:r>
      <w:r w:rsidR="007D2633">
        <w:rPr>
          <w:rFonts w:ascii="Times New Roman" w:eastAsia="仿宋_GB2312" w:hAnsi="Times New Roman" w:cs="Times New Roman" w:hint="eastAsia"/>
          <w:color w:val="000000" w:themeColor="text1"/>
          <w:sz w:val="32"/>
          <w:szCs w:val="28"/>
        </w:rPr>
        <w:t>、</w:t>
      </w:r>
      <w:r>
        <w:rPr>
          <w:rFonts w:ascii="Times New Roman" w:eastAsia="仿宋_GB2312" w:hAnsi="Times New Roman" w:cs="Times New Roman" w:hint="eastAsia"/>
          <w:color w:val="000000" w:themeColor="text1"/>
          <w:sz w:val="32"/>
          <w:szCs w:val="28"/>
        </w:rPr>
        <w:t>盘龙统计微信公众号</w:t>
      </w:r>
      <w:r w:rsidR="007D2633">
        <w:rPr>
          <w:rFonts w:ascii="Times New Roman" w:eastAsia="仿宋_GB2312" w:hAnsi="Times New Roman" w:cs="Times New Roman" w:hint="eastAsia"/>
          <w:color w:val="000000" w:themeColor="text1"/>
          <w:sz w:val="32"/>
          <w:szCs w:val="28"/>
        </w:rPr>
        <w:t>和</w:t>
      </w:r>
      <w:r>
        <w:rPr>
          <w:rFonts w:ascii="Times New Roman" w:eastAsia="仿宋_GB2312" w:hAnsi="Times New Roman" w:cs="Times New Roman" w:hint="eastAsia"/>
          <w:color w:val="000000" w:themeColor="text1"/>
          <w:sz w:val="32"/>
          <w:szCs w:val="28"/>
        </w:rPr>
        <w:t>抖音公众号</w:t>
      </w:r>
      <w:r w:rsidR="007D2633">
        <w:rPr>
          <w:rFonts w:ascii="Times New Roman" w:eastAsia="仿宋_GB2312" w:hAnsi="Times New Roman" w:cs="Times New Roman" w:hint="eastAsia"/>
          <w:color w:val="000000" w:themeColor="text1"/>
          <w:sz w:val="32"/>
          <w:szCs w:val="28"/>
        </w:rPr>
        <w:t>进行公开，内容包括机构职能、工作动态、法律依据、财政信息、统计业务、</w:t>
      </w:r>
      <w:r w:rsidR="007D2633" w:rsidRPr="00EB3D99">
        <w:rPr>
          <w:rFonts w:eastAsia="仿宋_GB2312"/>
          <w:kern w:val="0"/>
          <w:sz w:val="32"/>
          <w:szCs w:val="32"/>
        </w:rPr>
        <w:t>统计年鉴、</w:t>
      </w:r>
      <w:r w:rsidR="007D2633">
        <w:rPr>
          <w:rFonts w:ascii="Times New Roman" w:eastAsia="仿宋_GB2312" w:hAnsi="Times New Roman" w:cs="Times New Roman" w:hint="eastAsia"/>
          <w:color w:val="000000" w:themeColor="text1"/>
          <w:sz w:val="32"/>
          <w:szCs w:val="28"/>
        </w:rPr>
        <w:t>统计公报、统计分析、统计数据、统计服务、</w:t>
      </w:r>
      <w:r w:rsidR="007D2633" w:rsidRPr="00EB3D99">
        <w:rPr>
          <w:rFonts w:eastAsia="仿宋_GB2312"/>
          <w:kern w:val="0"/>
          <w:sz w:val="32"/>
          <w:szCs w:val="32"/>
        </w:rPr>
        <w:t>红色党建、基层建设、普查、国民经济行业查询</w:t>
      </w:r>
      <w:r w:rsidR="007D2633">
        <w:rPr>
          <w:rFonts w:ascii="Times New Roman" w:eastAsia="仿宋_GB2312" w:hAnsi="Times New Roman" w:cs="Times New Roman" w:hint="eastAsia"/>
          <w:color w:val="000000" w:themeColor="text1"/>
          <w:sz w:val="32"/>
          <w:szCs w:val="28"/>
        </w:rPr>
        <w:t>等内容</w:t>
      </w:r>
      <w:r>
        <w:rPr>
          <w:rFonts w:ascii="Times New Roman" w:eastAsia="仿宋_GB2312" w:hAnsi="Times New Roman" w:cs="Times New Roman" w:hint="eastAsia"/>
          <w:color w:val="000000" w:themeColor="text1"/>
          <w:sz w:val="32"/>
          <w:szCs w:val="28"/>
        </w:rPr>
        <w:t>。</w:t>
      </w:r>
      <w:r w:rsidR="00825F8A">
        <w:rPr>
          <w:rFonts w:ascii="Times New Roman" w:eastAsia="仿宋_GB2312" w:hAnsi="Times New Roman" w:cs="Times New Roman" w:hint="eastAsia"/>
          <w:color w:val="000000" w:themeColor="text1"/>
          <w:sz w:val="32"/>
          <w:szCs w:val="28"/>
        </w:rPr>
        <w:t>盘龙区统计局高度重视政府信息公开工作，严格执行</w:t>
      </w:r>
      <w:r w:rsidR="00825F8A" w:rsidRPr="002E0DFA">
        <w:rPr>
          <w:rFonts w:ascii="Times New Roman" w:eastAsia="仿宋_GB2312" w:hAnsi="Times New Roman" w:cs="Times New Roman"/>
          <w:color w:val="000000" w:themeColor="text1"/>
          <w:sz w:val="32"/>
          <w:szCs w:val="28"/>
        </w:rPr>
        <w:t>《中华人民共和国政府信息公开条例》《中华人民共和国统计法》《云南省人民政府办公厅关于进一步做好政府信息依申请公开工作的通知》</w:t>
      </w:r>
      <w:r w:rsidR="00825F8A">
        <w:rPr>
          <w:rFonts w:ascii="Times New Roman" w:eastAsia="仿宋_GB2312" w:hAnsi="Times New Roman" w:cs="Times New Roman" w:hint="eastAsia"/>
          <w:color w:val="000000" w:themeColor="text1"/>
          <w:sz w:val="32"/>
          <w:szCs w:val="28"/>
        </w:rPr>
        <w:t>和</w:t>
      </w:r>
      <w:r w:rsidR="00825F8A" w:rsidRPr="00825F8A">
        <w:rPr>
          <w:rFonts w:ascii="Times New Roman" w:eastAsia="仿宋_GB2312" w:hAnsi="Times New Roman" w:cs="Times New Roman" w:hint="eastAsia"/>
          <w:color w:val="000000" w:themeColor="text1"/>
          <w:sz w:val="32"/>
          <w:szCs w:val="28"/>
        </w:rPr>
        <w:t>信息发布保密审查</w:t>
      </w:r>
      <w:r w:rsidR="00825F8A">
        <w:rPr>
          <w:rFonts w:ascii="Times New Roman" w:eastAsia="仿宋_GB2312" w:hAnsi="Times New Roman" w:cs="Times New Roman" w:hint="eastAsia"/>
          <w:color w:val="000000" w:themeColor="text1"/>
          <w:sz w:val="32"/>
          <w:szCs w:val="28"/>
        </w:rPr>
        <w:t>制度，</w:t>
      </w:r>
      <w:r w:rsidR="00825F8A" w:rsidRPr="008C150A">
        <w:rPr>
          <w:rFonts w:ascii="Calibri" w:eastAsia="仿宋_GB2312" w:hAnsi="Calibri" w:cs="Times New Roman"/>
          <w:sz w:val="32"/>
          <w:szCs w:val="32"/>
        </w:rPr>
        <w:t>始终坚</w:t>
      </w:r>
      <w:r w:rsidR="00825F8A" w:rsidRPr="008C150A">
        <w:rPr>
          <w:rFonts w:ascii="Calibri" w:eastAsia="仿宋_GB2312" w:hAnsi="Calibri" w:cs="Times New Roman"/>
          <w:color w:val="000000"/>
          <w:sz w:val="32"/>
          <w:szCs w:val="32"/>
        </w:rPr>
        <w:t>持</w:t>
      </w:r>
      <w:r w:rsidR="00AF33DF">
        <w:rPr>
          <w:rFonts w:ascii="Calibri" w:eastAsia="仿宋_GB2312" w:hAnsi="Calibri" w:cs="Times New Roman" w:hint="eastAsia"/>
          <w:color w:val="000000"/>
          <w:sz w:val="32"/>
          <w:szCs w:val="32"/>
        </w:rPr>
        <w:t>“</w:t>
      </w:r>
      <w:r w:rsidR="00825F8A" w:rsidRPr="008C150A">
        <w:rPr>
          <w:rFonts w:ascii="Calibri" w:eastAsia="仿宋_GB2312" w:hAnsi="Calibri" w:cs="Times New Roman"/>
          <w:color w:val="000000"/>
          <w:sz w:val="32"/>
          <w:szCs w:val="32"/>
        </w:rPr>
        <w:t>依法公开、全面真实、有效监督、注重实效</w:t>
      </w:r>
      <w:r w:rsidR="00AF33DF">
        <w:rPr>
          <w:rFonts w:ascii="Calibri" w:eastAsia="仿宋_GB2312" w:hAnsi="Calibri" w:cs="Times New Roman" w:hint="eastAsia"/>
          <w:color w:val="000000"/>
          <w:sz w:val="32"/>
          <w:szCs w:val="32"/>
        </w:rPr>
        <w:t>”</w:t>
      </w:r>
      <w:r w:rsidR="00825F8A" w:rsidRPr="008C150A">
        <w:rPr>
          <w:rFonts w:ascii="Calibri" w:eastAsia="仿宋_GB2312" w:hAnsi="Calibri" w:cs="Times New Roman"/>
          <w:color w:val="000000"/>
          <w:sz w:val="32"/>
          <w:szCs w:val="32"/>
        </w:rPr>
        <w:t>的原则开展政务公开工作</w:t>
      </w:r>
      <w:r w:rsidR="00825F8A">
        <w:rPr>
          <w:rFonts w:eastAsia="仿宋_GB2312" w:hint="eastAsia"/>
          <w:color w:val="000000"/>
          <w:sz w:val="32"/>
          <w:szCs w:val="32"/>
        </w:rPr>
        <w:t>，</w:t>
      </w:r>
      <w:r w:rsidR="00825F8A">
        <w:rPr>
          <w:rFonts w:ascii="Times New Roman" w:eastAsia="仿宋_GB2312" w:hAnsi="Times New Roman" w:cs="Times New Roman" w:hint="eastAsia"/>
          <w:color w:val="000000" w:themeColor="text1"/>
          <w:sz w:val="32"/>
          <w:szCs w:val="28"/>
        </w:rPr>
        <w:t>不断</w:t>
      </w:r>
      <w:r w:rsidR="00825F8A" w:rsidRPr="002E0DFA">
        <w:rPr>
          <w:rFonts w:ascii="Times New Roman" w:eastAsia="仿宋_GB2312" w:hAnsi="Times New Roman" w:cs="Times New Roman"/>
          <w:color w:val="000000" w:themeColor="text1"/>
          <w:sz w:val="32"/>
          <w:szCs w:val="28"/>
        </w:rPr>
        <w:t>增强政府信息公开实效</w:t>
      </w:r>
      <w:r w:rsidR="00825F8A">
        <w:rPr>
          <w:rFonts w:ascii="Times New Roman" w:eastAsia="仿宋_GB2312" w:hAnsi="Times New Roman" w:cs="Times New Roman" w:hint="eastAsia"/>
          <w:color w:val="000000" w:themeColor="text1"/>
          <w:sz w:val="32"/>
          <w:szCs w:val="28"/>
        </w:rPr>
        <w:t>，</w:t>
      </w:r>
      <w:r w:rsidR="00825F8A" w:rsidRPr="002E0DFA">
        <w:rPr>
          <w:rFonts w:ascii="Times New Roman" w:eastAsia="仿宋_GB2312" w:hAnsi="Times New Roman" w:cs="Times New Roman"/>
          <w:color w:val="000000" w:themeColor="text1"/>
          <w:sz w:val="32"/>
          <w:szCs w:val="28"/>
        </w:rPr>
        <w:t>提高政府工作透明度，</w:t>
      </w:r>
      <w:r w:rsidR="00825F8A">
        <w:rPr>
          <w:rFonts w:ascii="Times New Roman" w:eastAsia="仿宋_GB2312" w:hAnsi="Times New Roman" w:cs="Times New Roman" w:hint="eastAsia"/>
          <w:color w:val="000000" w:themeColor="text1"/>
          <w:sz w:val="32"/>
          <w:szCs w:val="28"/>
        </w:rPr>
        <w:t>拓展政务公开途径，</w:t>
      </w:r>
      <w:r w:rsidR="00825F8A" w:rsidRPr="002E0DFA">
        <w:rPr>
          <w:rFonts w:ascii="Times New Roman" w:eastAsia="仿宋_GB2312" w:hAnsi="Times New Roman" w:cs="Times New Roman"/>
          <w:color w:val="000000" w:themeColor="text1"/>
          <w:sz w:val="32"/>
          <w:szCs w:val="28"/>
        </w:rPr>
        <w:t>提升统计公信力。</w:t>
      </w:r>
    </w:p>
    <w:p w:rsidR="00953B54" w:rsidRDefault="00953B54" w:rsidP="00431385">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二、主动公开政府信息情况</w:t>
      </w:r>
    </w:p>
    <w:p w:rsidR="007F3754" w:rsidRPr="007F3754" w:rsidRDefault="007F3754" w:rsidP="00431385">
      <w:pPr>
        <w:spacing w:line="560" w:lineRule="exact"/>
        <w:ind w:firstLineChars="200" w:firstLine="640"/>
        <w:rPr>
          <w:rFonts w:ascii="Times New Roman" w:eastAsia="仿宋_GB2312" w:hAnsi="Times New Roman" w:cs="Times New Roman"/>
          <w:color w:val="000000" w:themeColor="text1"/>
          <w:sz w:val="32"/>
          <w:szCs w:val="28"/>
        </w:rPr>
      </w:pPr>
      <w:r w:rsidRPr="007F3754">
        <w:rPr>
          <w:rFonts w:ascii="Times New Roman" w:eastAsia="仿宋_GB2312" w:hAnsi="Times New Roman" w:cs="Times New Roman" w:hint="eastAsia"/>
          <w:color w:val="000000" w:themeColor="text1"/>
          <w:sz w:val="32"/>
          <w:szCs w:val="28"/>
        </w:rPr>
        <w:t>截止</w:t>
      </w:r>
      <w:r w:rsidRPr="007F3754">
        <w:rPr>
          <w:rFonts w:ascii="Times New Roman" w:eastAsia="仿宋_GB2312" w:hAnsi="Times New Roman" w:cs="Times New Roman" w:hint="eastAsia"/>
          <w:color w:val="000000" w:themeColor="text1"/>
          <w:sz w:val="32"/>
          <w:szCs w:val="28"/>
        </w:rPr>
        <w:t>20</w:t>
      </w:r>
      <w:r w:rsidR="00190790">
        <w:rPr>
          <w:rFonts w:ascii="Times New Roman" w:eastAsia="仿宋_GB2312" w:hAnsi="Times New Roman" w:cs="Times New Roman" w:hint="eastAsia"/>
          <w:color w:val="000000" w:themeColor="text1"/>
          <w:sz w:val="32"/>
          <w:szCs w:val="28"/>
        </w:rPr>
        <w:t>20</w:t>
      </w:r>
      <w:r w:rsidRPr="007F3754">
        <w:rPr>
          <w:rFonts w:ascii="Times New Roman" w:eastAsia="仿宋_GB2312" w:hAnsi="Times New Roman" w:cs="Times New Roman" w:hint="eastAsia"/>
          <w:color w:val="000000" w:themeColor="text1"/>
          <w:sz w:val="32"/>
          <w:szCs w:val="28"/>
        </w:rPr>
        <w:t>年</w:t>
      </w:r>
      <w:r w:rsidRPr="007F3754">
        <w:rPr>
          <w:rFonts w:ascii="Times New Roman" w:eastAsia="仿宋_GB2312" w:hAnsi="Times New Roman" w:cs="Times New Roman" w:hint="eastAsia"/>
          <w:color w:val="000000" w:themeColor="text1"/>
          <w:sz w:val="32"/>
          <w:szCs w:val="28"/>
        </w:rPr>
        <w:t>12</w:t>
      </w:r>
      <w:r w:rsidRPr="007F3754">
        <w:rPr>
          <w:rFonts w:ascii="Times New Roman" w:eastAsia="仿宋_GB2312" w:hAnsi="Times New Roman" w:cs="Times New Roman" w:hint="eastAsia"/>
          <w:color w:val="000000" w:themeColor="text1"/>
          <w:sz w:val="32"/>
          <w:szCs w:val="28"/>
        </w:rPr>
        <w:t>月</w:t>
      </w:r>
      <w:r w:rsidRPr="007F3754">
        <w:rPr>
          <w:rFonts w:ascii="Times New Roman" w:eastAsia="仿宋_GB2312" w:hAnsi="Times New Roman" w:cs="Times New Roman" w:hint="eastAsia"/>
          <w:color w:val="000000" w:themeColor="text1"/>
          <w:sz w:val="32"/>
          <w:szCs w:val="28"/>
        </w:rPr>
        <w:t>31</w:t>
      </w:r>
      <w:r w:rsidRPr="007F3754">
        <w:rPr>
          <w:rFonts w:ascii="Times New Roman" w:eastAsia="仿宋_GB2312" w:hAnsi="Times New Roman" w:cs="Times New Roman" w:hint="eastAsia"/>
          <w:color w:val="000000" w:themeColor="text1"/>
          <w:sz w:val="32"/>
          <w:szCs w:val="28"/>
        </w:rPr>
        <w:t>日，盘龙区统计局网站</w:t>
      </w:r>
      <w:r w:rsidR="009447DD">
        <w:rPr>
          <w:rFonts w:ascii="Times New Roman" w:eastAsia="仿宋_GB2312" w:hAnsi="Times New Roman" w:cs="Times New Roman" w:hint="eastAsia"/>
          <w:color w:val="000000" w:themeColor="text1"/>
          <w:sz w:val="32"/>
          <w:szCs w:val="28"/>
        </w:rPr>
        <w:t>发</w:t>
      </w:r>
      <w:r w:rsidR="009447DD" w:rsidRPr="00CB1807">
        <w:rPr>
          <w:rFonts w:ascii="Times New Roman" w:eastAsia="仿宋_GB2312" w:hAnsi="Times New Roman" w:cs="Times New Roman" w:hint="eastAsia"/>
          <w:color w:val="000000" w:themeColor="text1"/>
          <w:sz w:val="32"/>
          <w:szCs w:val="28"/>
        </w:rPr>
        <w:t>布</w:t>
      </w:r>
      <w:r w:rsidRPr="00CB1807">
        <w:rPr>
          <w:rFonts w:ascii="Times New Roman" w:eastAsia="仿宋_GB2312" w:hAnsi="Times New Roman" w:cs="Times New Roman" w:hint="eastAsia"/>
          <w:color w:val="000000" w:themeColor="text1"/>
          <w:sz w:val="32"/>
          <w:szCs w:val="28"/>
        </w:rPr>
        <w:t>信息</w:t>
      </w:r>
      <w:r w:rsidR="00CB1807" w:rsidRPr="00CB1807">
        <w:rPr>
          <w:rFonts w:ascii="Times New Roman" w:eastAsia="仿宋_GB2312" w:hAnsi="Times New Roman" w:cs="Times New Roman" w:hint="eastAsia"/>
          <w:color w:val="000000" w:themeColor="text1"/>
          <w:sz w:val="32"/>
          <w:szCs w:val="28"/>
        </w:rPr>
        <w:t>119</w:t>
      </w:r>
      <w:r w:rsidRPr="00CB1807">
        <w:rPr>
          <w:rFonts w:ascii="Times New Roman" w:eastAsia="仿宋_GB2312" w:hAnsi="Times New Roman" w:cs="Times New Roman" w:hint="eastAsia"/>
          <w:color w:val="000000" w:themeColor="text1"/>
          <w:sz w:val="32"/>
          <w:szCs w:val="28"/>
        </w:rPr>
        <w:t>条，微信公众号</w:t>
      </w:r>
      <w:r w:rsidR="009447DD" w:rsidRPr="00CB1807">
        <w:rPr>
          <w:rFonts w:ascii="Times New Roman" w:eastAsia="仿宋_GB2312" w:hAnsi="Times New Roman" w:cs="Times New Roman" w:hint="eastAsia"/>
          <w:color w:val="000000" w:themeColor="text1"/>
          <w:sz w:val="32"/>
          <w:szCs w:val="28"/>
        </w:rPr>
        <w:t>发布</w:t>
      </w:r>
      <w:r w:rsidRPr="00CB1807">
        <w:rPr>
          <w:rFonts w:ascii="Times New Roman" w:eastAsia="仿宋_GB2312" w:hAnsi="Times New Roman" w:cs="Times New Roman" w:hint="eastAsia"/>
          <w:color w:val="000000" w:themeColor="text1"/>
          <w:sz w:val="32"/>
          <w:szCs w:val="28"/>
        </w:rPr>
        <w:t>信息</w:t>
      </w:r>
      <w:r w:rsidR="009447DD" w:rsidRPr="00CB1807">
        <w:rPr>
          <w:rFonts w:ascii="Times New Roman" w:eastAsia="仿宋_GB2312" w:hAnsi="Times New Roman" w:cs="Times New Roman" w:hint="eastAsia"/>
          <w:color w:val="000000" w:themeColor="text1"/>
          <w:sz w:val="32"/>
          <w:szCs w:val="28"/>
        </w:rPr>
        <w:t>1</w:t>
      </w:r>
      <w:r w:rsidR="00D21286" w:rsidRPr="00CB1807">
        <w:rPr>
          <w:rFonts w:ascii="Times New Roman" w:eastAsia="仿宋_GB2312" w:hAnsi="Times New Roman" w:cs="Times New Roman" w:hint="eastAsia"/>
          <w:color w:val="000000" w:themeColor="text1"/>
          <w:sz w:val="32"/>
          <w:szCs w:val="28"/>
        </w:rPr>
        <w:t>01</w:t>
      </w:r>
      <w:r w:rsidRPr="00CB1807">
        <w:rPr>
          <w:rFonts w:ascii="Times New Roman" w:eastAsia="仿宋_GB2312" w:hAnsi="Times New Roman" w:cs="Times New Roman" w:hint="eastAsia"/>
          <w:color w:val="000000" w:themeColor="text1"/>
          <w:sz w:val="32"/>
          <w:szCs w:val="28"/>
        </w:rPr>
        <w:t>条，抖音公众号</w:t>
      </w:r>
      <w:r w:rsidR="009447DD" w:rsidRPr="00CB1807">
        <w:rPr>
          <w:rFonts w:ascii="Times New Roman" w:eastAsia="仿宋_GB2312" w:hAnsi="Times New Roman" w:cs="Times New Roman" w:hint="eastAsia"/>
          <w:color w:val="000000" w:themeColor="text1"/>
          <w:sz w:val="32"/>
          <w:szCs w:val="28"/>
        </w:rPr>
        <w:t>发布</w:t>
      </w:r>
      <w:r w:rsidRPr="00CB1807">
        <w:rPr>
          <w:rFonts w:ascii="Times New Roman" w:eastAsia="仿宋_GB2312" w:hAnsi="Times New Roman" w:cs="Times New Roman" w:hint="eastAsia"/>
          <w:color w:val="000000" w:themeColor="text1"/>
          <w:sz w:val="32"/>
          <w:szCs w:val="28"/>
        </w:rPr>
        <w:t>信息</w:t>
      </w:r>
      <w:r w:rsidR="009447DD" w:rsidRPr="00CB1807">
        <w:rPr>
          <w:rFonts w:ascii="Times New Roman" w:eastAsia="仿宋_GB2312" w:hAnsi="Times New Roman" w:cs="Times New Roman" w:hint="eastAsia"/>
          <w:color w:val="000000" w:themeColor="text1"/>
          <w:sz w:val="32"/>
          <w:szCs w:val="28"/>
        </w:rPr>
        <w:t>3</w:t>
      </w:r>
      <w:r w:rsidR="00CB1807">
        <w:rPr>
          <w:rFonts w:ascii="Times New Roman" w:eastAsia="仿宋_GB2312" w:hAnsi="Times New Roman" w:cs="Times New Roman" w:hint="eastAsia"/>
          <w:color w:val="000000" w:themeColor="text1"/>
          <w:sz w:val="32"/>
          <w:szCs w:val="28"/>
        </w:rPr>
        <w:t>0</w:t>
      </w:r>
      <w:r>
        <w:rPr>
          <w:rFonts w:ascii="Times New Roman" w:eastAsia="仿宋_GB2312" w:hAnsi="Times New Roman" w:cs="Times New Roman" w:hint="eastAsia"/>
          <w:color w:val="000000" w:themeColor="text1"/>
          <w:sz w:val="32"/>
          <w:szCs w:val="28"/>
        </w:rPr>
        <w:t>条。</w:t>
      </w:r>
    </w:p>
    <w:tbl>
      <w:tblPr>
        <w:tblW w:w="9900" w:type="dxa"/>
        <w:tblInd w:w="-432" w:type="dxa"/>
        <w:tblLayout w:type="fixed"/>
        <w:tblLook w:val="04A0"/>
      </w:tblPr>
      <w:tblGrid>
        <w:gridCol w:w="3245"/>
        <w:gridCol w:w="1880"/>
        <w:gridCol w:w="1880"/>
        <w:gridCol w:w="2895"/>
      </w:tblGrid>
      <w:tr w:rsidR="00953B54" w:rsidTr="00BC6270">
        <w:trPr>
          <w:trHeight w:val="465"/>
        </w:trPr>
        <w:tc>
          <w:tcPr>
            <w:tcW w:w="9900" w:type="dxa"/>
            <w:gridSpan w:val="4"/>
            <w:tcBorders>
              <w:top w:val="single" w:sz="4" w:space="0" w:color="auto"/>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r>
              <w:rPr>
                <w:rFonts w:ascii="Times New Roman" w:hAnsi="Times New Roman" w:cs="Times New Roman"/>
                <w:b/>
                <w:bCs/>
                <w:color w:val="000000"/>
                <w:kern w:val="0"/>
              </w:rPr>
              <w:t>第二十条第（一）项</w:t>
            </w:r>
          </w:p>
        </w:tc>
      </w:tr>
      <w:tr w:rsidR="00953B54" w:rsidTr="00BC6270">
        <w:trPr>
          <w:trHeight w:val="720"/>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r>
              <w:rPr>
                <w:rFonts w:ascii="Times New Roman" w:hAnsi="Times New Roman" w:cs="Times New Roman"/>
                <w:b/>
                <w:bCs/>
                <w:color w:val="000000"/>
                <w:kern w:val="0"/>
              </w:rPr>
              <w:t>信息内容</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r>
              <w:rPr>
                <w:rFonts w:ascii="Times New Roman" w:hAnsi="Times New Roman" w:cs="Times New Roman"/>
                <w:b/>
                <w:bCs/>
                <w:color w:val="000000"/>
                <w:kern w:val="0"/>
              </w:rPr>
              <w:t>本年新制作</w:t>
            </w:r>
            <w:r>
              <w:rPr>
                <w:rFonts w:ascii="Times New Roman" w:hAnsi="Times New Roman" w:cs="Times New Roman"/>
                <w:b/>
                <w:bCs/>
                <w:color w:val="000000"/>
                <w:kern w:val="0"/>
              </w:rPr>
              <w:br/>
            </w:r>
            <w:r>
              <w:rPr>
                <w:rFonts w:ascii="Times New Roman" w:hAnsi="Times New Roman" w:cs="Times New Roman"/>
                <w:b/>
                <w:bCs/>
                <w:color w:val="000000"/>
                <w:kern w:val="0"/>
              </w:rPr>
              <w:t>数量</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r>
              <w:rPr>
                <w:rFonts w:ascii="Times New Roman" w:hAnsi="Times New Roman" w:cs="Times New Roman"/>
                <w:b/>
                <w:bCs/>
                <w:color w:val="000000"/>
                <w:kern w:val="0"/>
              </w:rPr>
              <w:t>本年新公开</w:t>
            </w:r>
            <w:r>
              <w:rPr>
                <w:rFonts w:ascii="Times New Roman" w:hAnsi="Times New Roman" w:cs="Times New Roman"/>
                <w:b/>
                <w:bCs/>
                <w:color w:val="000000"/>
                <w:kern w:val="0"/>
              </w:rPr>
              <w:br/>
            </w:r>
            <w:r>
              <w:rPr>
                <w:rFonts w:ascii="Times New Roman" w:hAnsi="Times New Roman" w:cs="Times New Roman"/>
                <w:b/>
                <w:bCs/>
                <w:color w:val="000000"/>
                <w:kern w:val="0"/>
              </w:rPr>
              <w:t>数量</w:t>
            </w:r>
          </w:p>
        </w:tc>
        <w:tc>
          <w:tcPr>
            <w:tcW w:w="2895"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r>
              <w:rPr>
                <w:rFonts w:ascii="Times New Roman" w:hAnsi="Times New Roman" w:cs="Times New Roman"/>
                <w:b/>
                <w:bCs/>
                <w:color w:val="000000"/>
                <w:kern w:val="0"/>
              </w:rPr>
              <w:t>对外公开总数量</w:t>
            </w:r>
          </w:p>
        </w:tc>
      </w:tr>
      <w:tr w:rsidR="00953B54" w:rsidTr="00BC6270">
        <w:trPr>
          <w:trHeight w:val="402"/>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r>
              <w:rPr>
                <w:rFonts w:ascii="Times New Roman" w:hAnsi="Times New Roman" w:cs="Times New Roman"/>
                <w:b/>
                <w:bCs/>
                <w:color w:val="000000"/>
                <w:kern w:val="0"/>
              </w:rPr>
              <w:t>规章</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p>
        </w:tc>
        <w:tc>
          <w:tcPr>
            <w:tcW w:w="2895"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p>
        </w:tc>
      </w:tr>
      <w:tr w:rsidR="00953B54" w:rsidTr="00BC6270">
        <w:trPr>
          <w:trHeight w:val="402"/>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r>
              <w:rPr>
                <w:rFonts w:ascii="Times New Roman" w:hAnsi="Times New Roman" w:cs="Times New Roman"/>
                <w:b/>
                <w:bCs/>
                <w:color w:val="000000"/>
                <w:kern w:val="0"/>
              </w:rPr>
              <w:lastRenderedPageBreak/>
              <w:t>规范性文件</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c>
          <w:tcPr>
            <w:tcW w:w="2895"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r>
      <w:tr w:rsidR="00953B54" w:rsidTr="00BC6270">
        <w:trPr>
          <w:trHeight w:val="600"/>
        </w:trPr>
        <w:tc>
          <w:tcPr>
            <w:tcW w:w="9900" w:type="dxa"/>
            <w:gridSpan w:val="4"/>
            <w:tcBorders>
              <w:top w:val="single" w:sz="4" w:space="0" w:color="auto"/>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r>
              <w:rPr>
                <w:rFonts w:ascii="Times New Roman" w:hAnsi="Times New Roman" w:cs="Times New Roman"/>
                <w:b/>
                <w:bCs/>
                <w:color w:val="000000"/>
                <w:kern w:val="0"/>
              </w:rPr>
              <w:t>第二十条第（五）项</w:t>
            </w:r>
          </w:p>
        </w:tc>
      </w:tr>
      <w:tr w:rsidR="00953B54" w:rsidTr="00BC6270">
        <w:trPr>
          <w:trHeight w:val="557"/>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信息内容</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上一年项目数量</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本年增</w:t>
            </w:r>
            <w:r>
              <w:rPr>
                <w:rFonts w:ascii="Times New Roman" w:hAnsi="Times New Roman" w:cs="Times New Roman"/>
                <w:b/>
                <w:bCs/>
                <w:color w:val="000000"/>
                <w:kern w:val="0"/>
                <w:sz w:val="22"/>
              </w:rPr>
              <w:t>/</w:t>
            </w:r>
            <w:r>
              <w:rPr>
                <w:rFonts w:ascii="Times New Roman" w:hAnsi="Times New Roman" w:cs="Times New Roman"/>
                <w:b/>
                <w:bCs/>
                <w:color w:val="000000"/>
                <w:kern w:val="0"/>
                <w:sz w:val="22"/>
              </w:rPr>
              <w:t>减</w:t>
            </w:r>
          </w:p>
        </w:tc>
        <w:tc>
          <w:tcPr>
            <w:tcW w:w="2895"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处理决定数量</w:t>
            </w:r>
          </w:p>
        </w:tc>
      </w:tr>
      <w:tr w:rsidR="00953B54" w:rsidTr="00BC6270">
        <w:trPr>
          <w:trHeight w:val="402"/>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行政许可</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c>
          <w:tcPr>
            <w:tcW w:w="2895"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r>
      <w:tr w:rsidR="00953B54" w:rsidTr="00BC6270">
        <w:trPr>
          <w:trHeight w:val="402"/>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其他对外管理服务事项</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c>
          <w:tcPr>
            <w:tcW w:w="2895"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r>
      <w:tr w:rsidR="00953B54" w:rsidTr="00BC6270">
        <w:trPr>
          <w:trHeight w:val="402"/>
        </w:trPr>
        <w:tc>
          <w:tcPr>
            <w:tcW w:w="9900" w:type="dxa"/>
            <w:gridSpan w:val="4"/>
            <w:tcBorders>
              <w:top w:val="single" w:sz="4" w:space="0" w:color="auto"/>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r>
              <w:rPr>
                <w:rFonts w:ascii="Times New Roman" w:hAnsi="Times New Roman" w:cs="Times New Roman"/>
                <w:b/>
                <w:bCs/>
                <w:color w:val="000000"/>
                <w:kern w:val="0"/>
              </w:rPr>
              <w:t>第二十条第（六）项</w:t>
            </w:r>
          </w:p>
        </w:tc>
      </w:tr>
      <w:tr w:rsidR="00953B54" w:rsidTr="00BC6270">
        <w:trPr>
          <w:trHeight w:val="467"/>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信息内容</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上一年项目数量</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本年增</w:t>
            </w:r>
            <w:r>
              <w:rPr>
                <w:rFonts w:ascii="Times New Roman" w:hAnsi="Times New Roman" w:cs="Times New Roman"/>
                <w:b/>
                <w:bCs/>
                <w:color w:val="000000"/>
                <w:kern w:val="0"/>
                <w:sz w:val="22"/>
              </w:rPr>
              <w:t>/</w:t>
            </w:r>
            <w:r>
              <w:rPr>
                <w:rFonts w:ascii="Times New Roman" w:hAnsi="Times New Roman" w:cs="Times New Roman"/>
                <w:b/>
                <w:bCs/>
                <w:color w:val="000000"/>
                <w:kern w:val="0"/>
                <w:sz w:val="22"/>
              </w:rPr>
              <w:t>减</w:t>
            </w:r>
          </w:p>
        </w:tc>
        <w:tc>
          <w:tcPr>
            <w:tcW w:w="2895"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处理决定数量</w:t>
            </w:r>
          </w:p>
        </w:tc>
      </w:tr>
      <w:tr w:rsidR="00953B54" w:rsidTr="00BC6270">
        <w:trPr>
          <w:trHeight w:val="402"/>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行政处罚</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c>
          <w:tcPr>
            <w:tcW w:w="2895"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r>
      <w:tr w:rsidR="00953B54" w:rsidTr="00BC6270">
        <w:trPr>
          <w:trHeight w:val="402"/>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行政强制</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c>
          <w:tcPr>
            <w:tcW w:w="2895"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p>
        </w:tc>
      </w:tr>
      <w:tr w:rsidR="00953B54" w:rsidTr="00BC6270">
        <w:trPr>
          <w:trHeight w:val="413"/>
        </w:trPr>
        <w:tc>
          <w:tcPr>
            <w:tcW w:w="9900" w:type="dxa"/>
            <w:gridSpan w:val="4"/>
            <w:tcBorders>
              <w:top w:val="single" w:sz="4" w:space="0" w:color="auto"/>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r>
              <w:rPr>
                <w:rFonts w:ascii="Times New Roman" w:hAnsi="Times New Roman" w:cs="Times New Roman"/>
                <w:b/>
                <w:bCs/>
                <w:color w:val="000000"/>
                <w:kern w:val="0"/>
              </w:rPr>
              <w:t>第二十条第（八）项</w:t>
            </w:r>
          </w:p>
        </w:tc>
      </w:tr>
      <w:tr w:rsidR="00953B54" w:rsidTr="00BC6270">
        <w:trPr>
          <w:trHeight w:val="720"/>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信息内容</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上一年项目数量</w:t>
            </w:r>
          </w:p>
        </w:tc>
        <w:tc>
          <w:tcPr>
            <w:tcW w:w="4775" w:type="dxa"/>
            <w:gridSpan w:val="2"/>
            <w:tcBorders>
              <w:top w:val="single" w:sz="4" w:space="0" w:color="auto"/>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本年增</w:t>
            </w:r>
            <w:r>
              <w:rPr>
                <w:rFonts w:ascii="Times New Roman" w:hAnsi="Times New Roman" w:cs="Times New Roman"/>
                <w:b/>
                <w:bCs/>
                <w:color w:val="000000"/>
                <w:kern w:val="0"/>
                <w:sz w:val="22"/>
              </w:rPr>
              <w:t>/</w:t>
            </w:r>
            <w:r>
              <w:rPr>
                <w:rFonts w:ascii="Times New Roman" w:hAnsi="Times New Roman" w:cs="Times New Roman"/>
                <w:b/>
                <w:bCs/>
                <w:color w:val="000000"/>
                <w:kern w:val="0"/>
                <w:sz w:val="22"/>
              </w:rPr>
              <w:t>减</w:t>
            </w:r>
          </w:p>
        </w:tc>
      </w:tr>
      <w:tr w:rsidR="00953B54" w:rsidTr="00BC6270">
        <w:trPr>
          <w:trHeight w:val="402"/>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行政事业性收费</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p>
        </w:tc>
        <w:tc>
          <w:tcPr>
            <w:tcW w:w="4775" w:type="dxa"/>
            <w:gridSpan w:val="2"/>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p>
        </w:tc>
      </w:tr>
      <w:tr w:rsidR="00953B54" w:rsidTr="00BC6270">
        <w:trPr>
          <w:trHeight w:val="365"/>
        </w:trPr>
        <w:tc>
          <w:tcPr>
            <w:tcW w:w="9900" w:type="dxa"/>
            <w:gridSpan w:val="4"/>
            <w:tcBorders>
              <w:top w:val="single" w:sz="4" w:space="0" w:color="auto"/>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rPr>
            </w:pPr>
            <w:r>
              <w:rPr>
                <w:rFonts w:ascii="Times New Roman" w:hAnsi="Times New Roman" w:cs="Times New Roman"/>
                <w:b/>
                <w:bCs/>
                <w:color w:val="000000"/>
                <w:kern w:val="0"/>
              </w:rPr>
              <w:t>第二十条第（九）项</w:t>
            </w:r>
          </w:p>
        </w:tc>
      </w:tr>
      <w:tr w:rsidR="00953B54" w:rsidTr="00BC6270">
        <w:trPr>
          <w:trHeight w:val="458"/>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信息内容</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采购项目数量</w:t>
            </w:r>
          </w:p>
        </w:tc>
        <w:tc>
          <w:tcPr>
            <w:tcW w:w="4775" w:type="dxa"/>
            <w:gridSpan w:val="2"/>
            <w:tcBorders>
              <w:top w:val="single" w:sz="4" w:space="0" w:color="auto"/>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采购总金额（单位：万元）</w:t>
            </w:r>
          </w:p>
        </w:tc>
      </w:tr>
      <w:tr w:rsidR="00953B54" w:rsidTr="00BC6270">
        <w:trPr>
          <w:trHeight w:val="402"/>
        </w:trPr>
        <w:tc>
          <w:tcPr>
            <w:tcW w:w="3245"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政府集中采购</w:t>
            </w:r>
          </w:p>
        </w:tc>
        <w:tc>
          <w:tcPr>
            <w:tcW w:w="18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p>
        </w:tc>
        <w:tc>
          <w:tcPr>
            <w:tcW w:w="4775" w:type="dxa"/>
            <w:gridSpan w:val="2"/>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p>
        </w:tc>
      </w:tr>
    </w:tbl>
    <w:p w:rsidR="00953B54" w:rsidRDefault="00953B54" w:rsidP="00431385">
      <w:pPr>
        <w:spacing w:line="560" w:lineRule="exact"/>
        <w:ind w:firstLineChars="200" w:firstLine="640"/>
        <w:rPr>
          <w:rFonts w:ascii="Times New Roman" w:eastAsia="黑体" w:hAnsi="Times New Roman" w:cs="Times New Roman"/>
          <w:sz w:val="32"/>
          <w:szCs w:val="32"/>
        </w:rPr>
      </w:pPr>
      <w:bookmarkStart w:id="0" w:name="_GoBack"/>
      <w:bookmarkEnd w:id="0"/>
      <w:r>
        <w:rPr>
          <w:rFonts w:ascii="Times New Roman" w:eastAsia="黑体" w:hAnsi="Times New Roman" w:cs="Times New Roman"/>
          <w:sz w:val="32"/>
          <w:szCs w:val="32"/>
        </w:rPr>
        <w:t>三、收到和处理政府信息公开申请情况</w:t>
      </w:r>
    </w:p>
    <w:p w:rsidR="00AF55DC" w:rsidRPr="00AF55DC" w:rsidRDefault="00AF55DC" w:rsidP="00431385">
      <w:pPr>
        <w:spacing w:line="560" w:lineRule="exact"/>
        <w:ind w:firstLineChars="200" w:firstLine="640"/>
        <w:rPr>
          <w:rFonts w:ascii="Times New Roman" w:eastAsia="仿宋_GB2312" w:hAnsi="Times New Roman" w:cs="Times New Roman"/>
          <w:sz w:val="32"/>
          <w:szCs w:val="32"/>
        </w:rPr>
      </w:pPr>
      <w:r w:rsidRPr="00AF55DC">
        <w:rPr>
          <w:rFonts w:ascii="Times New Roman" w:eastAsia="仿宋_GB2312" w:hAnsi="Times New Roman" w:cs="Times New Roman"/>
          <w:sz w:val="32"/>
          <w:szCs w:val="32"/>
        </w:rPr>
        <w:t>2020</w:t>
      </w:r>
      <w:r w:rsidRPr="00AF55DC">
        <w:rPr>
          <w:rFonts w:ascii="Times New Roman" w:eastAsia="仿宋_GB2312" w:hAnsi="Times New Roman" w:cs="Times New Roman"/>
          <w:sz w:val="32"/>
          <w:szCs w:val="32"/>
        </w:rPr>
        <w:t>年，盘龙区统计局共收到</w:t>
      </w:r>
      <w:r w:rsidRPr="00AF55DC">
        <w:rPr>
          <w:rFonts w:ascii="Times New Roman" w:eastAsia="仿宋_GB2312" w:hAnsi="Times New Roman" w:cs="Times New Roman"/>
          <w:sz w:val="32"/>
          <w:szCs w:val="32"/>
        </w:rPr>
        <w:t>1</w:t>
      </w:r>
      <w:r w:rsidRPr="00AF55DC">
        <w:rPr>
          <w:rFonts w:ascii="Times New Roman" w:eastAsia="仿宋_GB2312" w:hAnsi="Times New Roman" w:cs="Times New Roman"/>
          <w:sz w:val="32"/>
          <w:szCs w:val="32"/>
        </w:rPr>
        <w:t>件</w:t>
      </w:r>
      <w:r w:rsidR="00431385">
        <w:rPr>
          <w:rFonts w:ascii="Times New Roman" w:eastAsia="仿宋_GB2312" w:hAnsi="Times New Roman" w:cs="Times New Roman" w:hint="eastAsia"/>
          <w:sz w:val="32"/>
          <w:szCs w:val="32"/>
        </w:rPr>
        <w:t>依</w:t>
      </w:r>
      <w:r w:rsidRPr="00AF55DC">
        <w:rPr>
          <w:rFonts w:ascii="Times New Roman" w:eastAsia="仿宋_GB2312" w:hAnsi="Times New Roman" w:cs="Times New Roman"/>
          <w:sz w:val="32"/>
          <w:szCs w:val="32"/>
        </w:rPr>
        <w:t>申请公开件。</w:t>
      </w:r>
    </w:p>
    <w:tbl>
      <w:tblPr>
        <w:tblW w:w="10040" w:type="dxa"/>
        <w:jc w:val="center"/>
        <w:tblLayout w:type="fixed"/>
        <w:tblLook w:val="04A0"/>
      </w:tblPr>
      <w:tblGrid>
        <w:gridCol w:w="680"/>
        <w:gridCol w:w="920"/>
        <w:gridCol w:w="2000"/>
        <w:gridCol w:w="1034"/>
        <w:gridCol w:w="940"/>
        <w:gridCol w:w="940"/>
        <w:gridCol w:w="940"/>
        <w:gridCol w:w="940"/>
        <w:gridCol w:w="940"/>
        <w:gridCol w:w="706"/>
      </w:tblGrid>
      <w:tr w:rsidR="00953B54" w:rsidTr="00BC6270">
        <w:trPr>
          <w:trHeight w:val="499"/>
          <w:jc w:val="center"/>
        </w:trPr>
        <w:tc>
          <w:tcPr>
            <w:tcW w:w="3600" w:type="dxa"/>
            <w:gridSpan w:val="3"/>
            <w:vMerge w:val="restart"/>
            <w:tcBorders>
              <w:top w:val="single" w:sz="4" w:space="0" w:color="auto"/>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（本列数据的勾稽关系为：第一项加第二项之和，等于第三项加第四项之和）</w:t>
            </w:r>
          </w:p>
        </w:tc>
        <w:tc>
          <w:tcPr>
            <w:tcW w:w="6440" w:type="dxa"/>
            <w:gridSpan w:val="7"/>
            <w:tcBorders>
              <w:top w:val="single" w:sz="4" w:space="0" w:color="auto"/>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申请人情况</w:t>
            </w:r>
          </w:p>
        </w:tc>
      </w:tr>
      <w:tr w:rsidR="00953B54" w:rsidTr="00BC6270">
        <w:trPr>
          <w:trHeight w:val="499"/>
          <w:jc w:val="center"/>
        </w:trPr>
        <w:tc>
          <w:tcPr>
            <w:tcW w:w="3600" w:type="dxa"/>
            <w:gridSpan w:val="3"/>
            <w:vMerge/>
            <w:tcBorders>
              <w:top w:val="single" w:sz="4" w:space="0" w:color="auto"/>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1034" w:type="dxa"/>
            <w:vMerge w:val="restart"/>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自然人</w:t>
            </w:r>
          </w:p>
        </w:tc>
        <w:tc>
          <w:tcPr>
            <w:tcW w:w="4700" w:type="dxa"/>
            <w:gridSpan w:val="5"/>
            <w:tcBorders>
              <w:top w:val="single" w:sz="4" w:space="0" w:color="auto"/>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法人或其他组织</w:t>
            </w:r>
          </w:p>
        </w:tc>
        <w:tc>
          <w:tcPr>
            <w:tcW w:w="706" w:type="dxa"/>
            <w:vMerge w:val="restart"/>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总计</w:t>
            </w:r>
          </w:p>
        </w:tc>
      </w:tr>
      <w:tr w:rsidR="00953B54" w:rsidTr="00BC6270">
        <w:trPr>
          <w:trHeight w:val="945"/>
          <w:jc w:val="center"/>
        </w:trPr>
        <w:tc>
          <w:tcPr>
            <w:tcW w:w="3600" w:type="dxa"/>
            <w:gridSpan w:val="3"/>
            <w:vMerge/>
            <w:tcBorders>
              <w:top w:val="single" w:sz="4" w:space="0" w:color="auto"/>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1034"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商业</w:t>
            </w:r>
            <w:r>
              <w:rPr>
                <w:rFonts w:ascii="Times New Roman" w:hAnsi="Times New Roman" w:cs="Times New Roman"/>
                <w:b/>
                <w:bCs/>
                <w:color w:val="000000"/>
                <w:kern w:val="0"/>
                <w:sz w:val="20"/>
                <w:szCs w:val="20"/>
              </w:rPr>
              <w:br/>
            </w:r>
            <w:r>
              <w:rPr>
                <w:rFonts w:ascii="Times New Roman" w:hAnsi="Times New Roman" w:cs="Times New Roman"/>
                <w:b/>
                <w:bCs/>
                <w:color w:val="000000"/>
                <w:kern w:val="0"/>
                <w:sz w:val="20"/>
                <w:szCs w:val="20"/>
              </w:rPr>
              <w:t>企业</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科研</w:t>
            </w:r>
            <w:r>
              <w:rPr>
                <w:rFonts w:ascii="Times New Roman" w:hAnsi="Times New Roman" w:cs="Times New Roman"/>
                <w:b/>
                <w:bCs/>
                <w:color w:val="000000"/>
                <w:kern w:val="0"/>
                <w:sz w:val="20"/>
                <w:szCs w:val="20"/>
              </w:rPr>
              <w:br/>
            </w:r>
            <w:r>
              <w:rPr>
                <w:rFonts w:ascii="Times New Roman" w:hAnsi="Times New Roman" w:cs="Times New Roman"/>
                <w:b/>
                <w:bCs/>
                <w:color w:val="000000"/>
                <w:kern w:val="0"/>
                <w:sz w:val="20"/>
                <w:szCs w:val="20"/>
              </w:rPr>
              <w:t>机构</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社会公益组织</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法律服务机构</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其他</w:t>
            </w:r>
          </w:p>
        </w:tc>
        <w:tc>
          <w:tcPr>
            <w:tcW w:w="706"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r>
      <w:tr w:rsidR="00953B54" w:rsidTr="00BC6270">
        <w:trPr>
          <w:trHeight w:val="402"/>
          <w:jc w:val="center"/>
        </w:trPr>
        <w:tc>
          <w:tcPr>
            <w:tcW w:w="3600" w:type="dxa"/>
            <w:gridSpan w:val="3"/>
            <w:tcBorders>
              <w:top w:val="single" w:sz="4" w:space="0" w:color="auto"/>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一、本年新收政府信息公开申请数量</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r w:rsidR="00AF55DC">
              <w:rPr>
                <w:rFonts w:ascii="Times New Roman" w:hAnsi="Times New Roman" w:cs="Times New Roman" w:hint="eastAsia"/>
                <w:b/>
                <w:bCs/>
                <w:color w:val="000000"/>
                <w:kern w:val="0"/>
                <w:sz w:val="22"/>
              </w:rPr>
              <w:t>1</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r>
      <w:tr w:rsidR="00953B54" w:rsidTr="00BC6270">
        <w:trPr>
          <w:trHeight w:val="402"/>
          <w:jc w:val="center"/>
        </w:trPr>
        <w:tc>
          <w:tcPr>
            <w:tcW w:w="3600" w:type="dxa"/>
            <w:gridSpan w:val="3"/>
            <w:tcBorders>
              <w:top w:val="single" w:sz="4" w:space="0" w:color="auto"/>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二、上年结转政府信息公开申请数量</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 xml:space="preserve">　</w:t>
            </w:r>
          </w:p>
        </w:tc>
      </w:tr>
      <w:tr w:rsidR="00953B54" w:rsidTr="00BC6270">
        <w:trPr>
          <w:trHeight w:val="402"/>
          <w:jc w:val="center"/>
        </w:trPr>
        <w:tc>
          <w:tcPr>
            <w:tcW w:w="680" w:type="dxa"/>
            <w:vMerge w:val="restart"/>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三、本年度办理结果</w:t>
            </w:r>
          </w:p>
        </w:tc>
        <w:tc>
          <w:tcPr>
            <w:tcW w:w="2920" w:type="dxa"/>
            <w:gridSpan w:val="2"/>
            <w:tcBorders>
              <w:top w:val="single" w:sz="4" w:space="0" w:color="auto"/>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（一）予以公开</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100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2920" w:type="dxa"/>
            <w:gridSpan w:val="2"/>
            <w:tcBorders>
              <w:top w:val="single" w:sz="4" w:space="0" w:color="auto"/>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（二）部分公开（区分处理的，只计这一情形，不计其他情形）</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465"/>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val="restart"/>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（三）不予公开</w:t>
            </w: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1.</w:t>
            </w:r>
            <w:r>
              <w:rPr>
                <w:rFonts w:ascii="Times New Roman" w:eastAsia="楷体" w:hAnsi="Times New Roman" w:cs="Times New Roman"/>
                <w:color w:val="000000"/>
                <w:kern w:val="0"/>
                <w:sz w:val="22"/>
              </w:rPr>
              <w:t>属于国家秘密</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2.</w:t>
            </w:r>
            <w:r>
              <w:rPr>
                <w:rFonts w:ascii="Times New Roman" w:eastAsia="楷体" w:hAnsi="Times New Roman" w:cs="Times New Roman"/>
                <w:color w:val="000000"/>
                <w:kern w:val="0"/>
                <w:sz w:val="22"/>
              </w:rPr>
              <w:t>其他法律行政法规禁止公开</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3.</w:t>
            </w:r>
            <w:r>
              <w:rPr>
                <w:rFonts w:ascii="Times New Roman" w:eastAsia="楷体" w:hAnsi="Times New Roman" w:cs="Times New Roman"/>
                <w:color w:val="000000"/>
                <w:kern w:val="0"/>
                <w:sz w:val="22"/>
              </w:rPr>
              <w:t>危及</w:t>
            </w:r>
            <w:r>
              <w:rPr>
                <w:rFonts w:ascii="Times New Roman" w:eastAsia="楷体" w:hAnsi="Times New Roman" w:cs="Times New Roman"/>
                <w:color w:val="000000"/>
                <w:kern w:val="0"/>
                <w:sz w:val="22"/>
              </w:rPr>
              <w:t>“</w:t>
            </w:r>
            <w:r>
              <w:rPr>
                <w:rFonts w:ascii="Times New Roman" w:eastAsia="楷体" w:hAnsi="Times New Roman" w:cs="Times New Roman"/>
                <w:color w:val="000000"/>
                <w:kern w:val="0"/>
                <w:sz w:val="22"/>
              </w:rPr>
              <w:t>三安全一稳定</w:t>
            </w:r>
            <w:r>
              <w:rPr>
                <w:rFonts w:ascii="Times New Roman" w:eastAsia="楷体" w:hAnsi="Times New Roman" w:cs="Times New Roman"/>
                <w:color w:val="000000"/>
                <w:kern w:val="0"/>
                <w:sz w:val="22"/>
              </w:rPr>
              <w:t>”</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4.</w:t>
            </w:r>
            <w:r>
              <w:rPr>
                <w:rFonts w:ascii="Times New Roman" w:eastAsia="楷体" w:hAnsi="Times New Roman" w:cs="Times New Roman"/>
                <w:color w:val="000000"/>
                <w:kern w:val="0"/>
                <w:sz w:val="22"/>
              </w:rPr>
              <w:t>保护第三方合法权益</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5.</w:t>
            </w:r>
            <w:r>
              <w:rPr>
                <w:rFonts w:ascii="Times New Roman" w:eastAsia="楷体" w:hAnsi="Times New Roman" w:cs="Times New Roman"/>
                <w:color w:val="000000"/>
                <w:kern w:val="0"/>
                <w:sz w:val="22"/>
              </w:rPr>
              <w:t>属于三类内部事务信息</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6.</w:t>
            </w:r>
            <w:r>
              <w:rPr>
                <w:rFonts w:ascii="Times New Roman" w:eastAsia="楷体" w:hAnsi="Times New Roman" w:cs="Times New Roman"/>
                <w:color w:val="000000"/>
                <w:kern w:val="0"/>
                <w:sz w:val="22"/>
              </w:rPr>
              <w:t>属于四类过程性信息</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7.</w:t>
            </w:r>
            <w:r>
              <w:rPr>
                <w:rFonts w:ascii="Times New Roman" w:eastAsia="楷体" w:hAnsi="Times New Roman" w:cs="Times New Roman"/>
                <w:color w:val="000000"/>
                <w:kern w:val="0"/>
                <w:sz w:val="22"/>
              </w:rPr>
              <w:t>属于行政执法案卷</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8.</w:t>
            </w:r>
            <w:r>
              <w:rPr>
                <w:rFonts w:ascii="Times New Roman" w:eastAsia="楷体" w:hAnsi="Times New Roman" w:cs="Times New Roman"/>
                <w:color w:val="000000"/>
                <w:kern w:val="0"/>
                <w:sz w:val="22"/>
              </w:rPr>
              <w:t>属于行政查询事项</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val="restart"/>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（四）无法提供</w:t>
            </w: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1.</w:t>
            </w:r>
            <w:r>
              <w:rPr>
                <w:rFonts w:ascii="Times New Roman" w:eastAsia="楷体" w:hAnsi="Times New Roman" w:cs="Times New Roman"/>
                <w:color w:val="000000"/>
                <w:kern w:val="0"/>
                <w:sz w:val="22"/>
              </w:rPr>
              <w:t>本机关不掌握相关政府信息</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r w:rsidR="00431385">
              <w:rPr>
                <w:rFonts w:ascii="Times New Roman" w:hAnsi="Times New Roman" w:cs="Times New Roman" w:hint="eastAsia"/>
                <w:color w:val="000000"/>
                <w:kern w:val="0"/>
                <w:sz w:val="22"/>
              </w:rPr>
              <w:t>1</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2.</w:t>
            </w:r>
            <w:r>
              <w:rPr>
                <w:rFonts w:ascii="Times New Roman" w:eastAsia="楷体" w:hAnsi="Times New Roman" w:cs="Times New Roman"/>
                <w:color w:val="000000"/>
                <w:kern w:val="0"/>
                <w:sz w:val="22"/>
              </w:rPr>
              <w:t>没有现成信息需要另行制作</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3.</w:t>
            </w:r>
            <w:r>
              <w:rPr>
                <w:rFonts w:ascii="Times New Roman" w:eastAsia="楷体" w:hAnsi="Times New Roman" w:cs="Times New Roman"/>
                <w:color w:val="000000"/>
                <w:kern w:val="0"/>
                <w:sz w:val="22"/>
              </w:rPr>
              <w:t>补正后申请内容仍不明确</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val="restart"/>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（五）不予处理</w:t>
            </w: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1.</w:t>
            </w:r>
            <w:r>
              <w:rPr>
                <w:rFonts w:ascii="Times New Roman" w:eastAsia="楷体" w:hAnsi="Times New Roman" w:cs="Times New Roman"/>
                <w:color w:val="000000"/>
                <w:kern w:val="0"/>
                <w:sz w:val="22"/>
              </w:rPr>
              <w:t>信访举报投诉类申请</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2.</w:t>
            </w:r>
            <w:r>
              <w:rPr>
                <w:rFonts w:ascii="Times New Roman" w:eastAsia="楷体" w:hAnsi="Times New Roman" w:cs="Times New Roman"/>
                <w:color w:val="000000"/>
                <w:kern w:val="0"/>
                <w:sz w:val="22"/>
              </w:rPr>
              <w:t>重复申请</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3.</w:t>
            </w:r>
            <w:r>
              <w:rPr>
                <w:rFonts w:ascii="Times New Roman" w:eastAsia="楷体" w:hAnsi="Times New Roman" w:cs="Times New Roman"/>
                <w:color w:val="000000"/>
                <w:kern w:val="0"/>
                <w:sz w:val="22"/>
              </w:rPr>
              <w:t>要求提供公开出版物</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64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4.</w:t>
            </w:r>
            <w:r>
              <w:rPr>
                <w:rFonts w:ascii="Times New Roman" w:eastAsia="楷体" w:hAnsi="Times New Roman" w:cs="Times New Roman"/>
                <w:color w:val="000000"/>
                <w:kern w:val="0"/>
                <w:sz w:val="22"/>
              </w:rPr>
              <w:t>无正当理由大量反复申请</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840"/>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92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p>
        </w:tc>
        <w:tc>
          <w:tcPr>
            <w:tcW w:w="200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5.</w:t>
            </w:r>
            <w:r>
              <w:rPr>
                <w:rFonts w:ascii="Times New Roman" w:eastAsia="楷体" w:hAnsi="Times New Roman" w:cs="Times New Roman"/>
                <w:color w:val="000000"/>
                <w:kern w:val="0"/>
                <w:sz w:val="22"/>
              </w:rPr>
              <w:t>要求行政机关确认或重新出具已获取信息</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40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2920" w:type="dxa"/>
            <w:gridSpan w:val="2"/>
            <w:tcBorders>
              <w:top w:val="single" w:sz="4" w:space="0" w:color="auto"/>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（六）其他处理</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402"/>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hAnsi="Times New Roman" w:cs="Times New Roman"/>
                <w:b/>
                <w:bCs/>
                <w:color w:val="000000"/>
                <w:kern w:val="0"/>
                <w:sz w:val="20"/>
                <w:szCs w:val="20"/>
              </w:rPr>
            </w:pPr>
          </w:p>
        </w:tc>
        <w:tc>
          <w:tcPr>
            <w:tcW w:w="2920" w:type="dxa"/>
            <w:gridSpan w:val="2"/>
            <w:tcBorders>
              <w:top w:val="single" w:sz="4" w:space="0" w:color="auto"/>
              <w:left w:val="nil"/>
              <w:bottom w:val="single" w:sz="4" w:space="0" w:color="auto"/>
              <w:right w:val="single" w:sz="4" w:space="0" w:color="auto"/>
            </w:tcBorders>
            <w:noWrap/>
            <w:vAlign w:val="center"/>
          </w:tcPr>
          <w:p w:rsidR="00953B54" w:rsidRDefault="00953B54" w:rsidP="00BC6270">
            <w:pPr>
              <w:widowControl/>
              <w:spacing w:line="360" w:lineRule="exact"/>
              <w:jc w:val="left"/>
              <w:rPr>
                <w:rFonts w:ascii="Times New Roman" w:eastAsia="楷体" w:hAnsi="Times New Roman" w:cs="Times New Roman"/>
                <w:color w:val="000000"/>
                <w:kern w:val="0"/>
                <w:sz w:val="22"/>
              </w:rPr>
            </w:pPr>
            <w:r>
              <w:rPr>
                <w:rFonts w:ascii="Times New Roman" w:eastAsia="楷体" w:hAnsi="Times New Roman" w:cs="Times New Roman"/>
                <w:color w:val="000000"/>
                <w:kern w:val="0"/>
                <w:sz w:val="22"/>
              </w:rPr>
              <w:t>（七）总计</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r w:rsidR="00431385">
              <w:rPr>
                <w:rFonts w:ascii="Times New Roman" w:hAnsi="Times New Roman" w:cs="Times New Roman" w:hint="eastAsia"/>
                <w:color w:val="000000"/>
                <w:kern w:val="0"/>
                <w:sz w:val="22"/>
              </w:rPr>
              <w:t>1</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r w:rsidR="00953B54" w:rsidTr="00BC6270">
        <w:trPr>
          <w:trHeight w:val="402"/>
          <w:jc w:val="center"/>
        </w:trPr>
        <w:tc>
          <w:tcPr>
            <w:tcW w:w="3600" w:type="dxa"/>
            <w:gridSpan w:val="3"/>
            <w:tcBorders>
              <w:top w:val="single" w:sz="4" w:space="0" w:color="auto"/>
              <w:left w:val="single" w:sz="4" w:space="0" w:color="auto"/>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四、结转下年度继续办理</w:t>
            </w:r>
          </w:p>
        </w:tc>
        <w:tc>
          <w:tcPr>
            <w:tcW w:w="1034"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940"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706" w:type="dxa"/>
            <w:tcBorders>
              <w:top w:val="nil"/>
              <w:left w:val="nil"/>
              <w:bottom w:val="single" w:sz="4" w:space="0" w:color="auto"/>
              <w:right w:val="single" w:sz="4" w:space="0" w:color="auto"/>
            </w:tcBorders>
            <w:noWrap/>
            <w:vAlign w:val="center"/>
          </w:tcPr>
          <w:p w:rsidR="00953B54" w:rsidRDefault="00953B54" w:rsidP="00BC6270">
            <w:pPr>
              <w:widowControl/>
              <w:spacing w:line="36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bl>
    <w:p w:rsidR="00953B54" w:rsidRDefault="00953B54" w:rsidP="00953B5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四、政府信息公开行政复议、行政诉讼情况</w:t>
      </w:r>
    </w:p>
    <w:p w:rsidR="00431385" w:rsidRPr="00431385" w:rsidRDefault="00431385" w:rsidP="00953B54">
      <w:pPr>
        <w:spacing w:line="560" w:lineRule="exact"/>
        <w:ind w:firstLineChars="200" w:firstLine="640"/>
        <w:rPr>
          <w:rFonts w:ascii="仿宋_GB2312" w:eastAsia="仿宋_GB2312" w:hAnsi="Times New Roman" w:cs="Times New Roman"/>
          <w:sz w:val="32"/>
          <w:szCs w:val="32"/>
        </w:rPr>
      </w:pPr>
      <w:r w:rsidRPr="00431385">
        <w:rPr>
          <w:rFonts w:ascii="仿宋_GB2312" w:eastAsia="仿宋_GB2312" w:hAnsi="Times New Roman" w:cs="Times New Roman" w:hint="eastAsia"/>
          <w:sz w:val="32"/>
          <w:szCs w:val="32"/>
        </w:rPr>
        <w:t>无。</w:t>
      </w:r>
    </w:p>
    <w:tbl>
      <w:tblPr>
        <w:tblW w:w="10200" w:type="dxa"/>
        <w:jc w:val="center"/>
        <w:tblLayout w:type="fixed"/>
        <w:tblLook w:val="04A0"/>
      </w:tblPr>
      <w:tblGrid>
        <w:gridCol w:w="680"/>
        <w:gridCol w:w="680"/>
        <w:gridCol w:w="680"/>
        <w:gridCol w:w="680"/>
        <w:gridCol w:w="680"/>
        <w:gridCol w:w="680"/>
        <w:gridCol w:w="680"/>
        <w:gridCol w:w="680"/>
        <w:gridCol w:w="680"/>
        <w:gridCol w:w="680"/>
        <w:gridCol w:w="680"/>
        <w:gridCol w:w="680"/>
        <w:gridCol w:w="680"/>
        <w:gridCol w:w="680"/>
        <w:gridCol w:w="680"/>
      </w:tblGrid>
      <w:tr w:rsidR="00953B54" w:rsidTr="00BC6270">
        <w:trPr>
          <w:trHeight w:val="476"/>
          <w:jc w:val="center"/>
        </w:trPr>
        <w:tc>
          <w:tcPr>
            <w:tcW w:w="3400" w:type="dxa"/>
            <w:gridSpan w:val="5"/>
            <w:tcBorders>
              <w:top w:val="single" w:sz="4" w:space="0" w:color="auto"/>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行政复议</w:t>
            </w:r>
          </w:p>
        </w:tc>
        <w:tc>
          <w:tcPr>
            <w:tcW w:w="6800" w:type="dxa"/>
            <w:gridSpan w:val="10"/>
            <w:tcBorders>
              <w:top w:val="single" w:sz="4" w:space="0" w:color="auto"/>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行政诉讼</w:t>
            </w:r>
          </w:p>
        </w:tc>
      </w:tr>
      <w:tr w:rsidR="00953B54" w:rsidTr="00BC6270">
        <w:trPr>
          <w:trHeight w:val="610"/>
          <w:jc w:val="center"/>
        </w:trPr>
        <w:tc>
          <w:tcPr>
            <w:tcW w:w="680" w:type="dxa"/>
            <w:vMerge w:val="restart"/>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结果维持</w:t>
            </w:r>
          </w:p>
        </w:tc>
        <w:tc>
          <w:tcPr>
            <w:tcW w:w="680" w:type="dxa"/>
            <w:vMerge w:val="restart"/>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结果纠正</w:t>
            </w:r>
          </w:p>
        </w:tc>
        <w:tc>
          <w:tcPr>
            <w:tcW w:w="680" w:type="dxa"/>
            <w:vMerge w:val="restart"/>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其他结果</w:t>
            </w:r>
          </w:p>
        </w:tc>
        <w:tc>
          <w:tcPr>
            <w:tcW w:w="680" w:type="dxa"/>
            <w:vMerge w:val="restart"/>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尚未审结</w:t>
            </w:r>
          </w:p>
        </w:tc>
        <w:tc>
          <w:tcPr>
            <w:tcW w:w="680" w:type="dxa"/>
            <w:vMerge w:val="restart"/>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总计</w:t>
            </w:r>
          </w:p>
        </w:tc>
        <w:tc>
          <w:tcPr>
            <w:tcW w:w="3400" w:type="dxa"/>
            <w:gridSpan w:val="5"/>
            <w:tcBorders>
              <w:top w:val="single" w:sz="4" w:space="0" w:color="auto"/>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未经复议直接起诉</w:t>
            </w:r>
          </w:p>
        </w:tc>
        <w:tc>
          <w:tcPr>
            <w:tcW w:w="3400" w:type="dxa"/>
            <w:gridSpan w:val="5"/>
            <w:tcBorders>
              <w:top w:val="single" w:sz="4" w:space="0" w:color="auto"/>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复议后起诉</w:t>
            </w:r>
          </w:p>
        </w:tc>
      </w:tr>
      <w:tr w:rsidR="00953B54" w:rsidTr="00BC6270">
        <w:trPr>
          <w:trHeight w:val="1708"/>
          <w:jc w:val="center"/>
        </w:trPr>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left"/>
              <w:rPr>
                <w:rFonts w:ascii="Times New Roman" w:hAnsi="Times New Roman" w:cs="Times New Roman"/>
                <w:b/>
                <w:bCs/>
                <w:color w:val="000000"/>
                <w:kern w:val="0"/>
                <w:sz w:val="28"/>
                <w:szCs w:val="28"/>
              </w:rPr>
            </w:pPr>
          </w:p>
        </w:tc>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left"/>
              <w:rPr>
                <w:rFonts w:ascii="Times New Roman" w:hAnsi="Times New Roman" w:cs="Times New Roman"/>
                <w:b/>
                <w:bCs/>
                <w:color w:val="000000"/>
                <w:kern w:val="0"/>
                <w:sz w:val="28"/>
                <w:szCs w:val="28"/>
              </w:rPr>
            </w:pPr>
          </w:p>
        </w:tc>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left"/>
              <w:rPr>
                <w:rFonts w:ascii="Times New Roman" w:hAnsi="Times New Roman" w:cs="Times New Roman"/>
                <w:b/>
                <w:bCs/>
                <w:color w:val="000000"/>
                <w:kern w:val="0"/>
                <w:sz w:val="28"/>
                <w:szCs w:val="28"/>
              </w:rPr>
            </w:pPr>
          </w:p>
        </w:tc>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left"/>
              <w:rPr>
                <w:rFonts w:ascii="Times New Roman" w:hAnsi="Times New Roman" w:cs="Times New Roman"/>
                <w:b/>
                <w:bCs/>
                <w:color w:val="000000"/>
                <w:kern w:val="0"/>
                <w:sz w:val="28"/>
                <w:szCs w:val="28"/>
              </w:rPr>
            </w:pPr>
          </w:p>
        </w:tc>
        <w:tc>
          <w:tcPr>
            <w:tcW w:w="680" w:type="dxa"/>
            <w:vMerge/>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left"/>
              <w:rPr>
                <w:rFonts w:ascii="Times New Roman" w:hAnsi="Times New Roman" w:cs="Times New Roman"/>
                <w:b/>
                <w:bCs/>
                <w:color w:val="000000"/>
                <w:kern w:val="0"/>
                <w:sz w:val="28"/>
                <w:szCs w:val="28"/>
              </w:rPr>
            </w:pP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结果维持</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结果纠正</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其他结果</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尚未审结</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总计</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结果维持</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结果纠正</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其他结果</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尚未审结</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总计</w:t>
            </w:r>
          </w:p>
        </w:tc>
      </w:tr>
      <w:tr w:rsidR="00953B54" w:rsidTr="00BC6270">
        <w:trPr>
          <w:trHeight w:val="799"/>
          <w:jc w:val="center"/>
        </w:trPr>
        <w:tc>
          <w:tcPr>
            <w:tcW w:w="680" w:type="dxa"/>
            <w:tcBorders>
              <w:top w:val="nil"/>
              <w:left w:val="single" w:sz="4" w:space="0" w:color="auto"/>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c>
          <w:tcPr>
            <w:tcW w:w="680" w:type="dxa"/>
            <w:tcBorders>
              <w:top w:val="nil"/>
              <w:left w:val="nil"/>
              <w:bottom w:val="single" w:sz="4" w:space="0" w:color="auto"/>
              <w:right w:val="single" w:sz="4" w:space="0" w:color="auto"/>
            </w:tcBorders>
            <w:noWrap/>
            <w:vAlign w:val="center"/>
          </w:tcPr>
          <w:p w:rsidR="00953B54" w:rsidRDefault="00953B54" w:rsidP="00BC6270">
            <w:pPr>
              <w:widowControl/>
              <w:spacing w:line="400" w:lineRule="exact"/>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bl>
    <w:p w:rsidR="00953B54" w:rsidRDefault="00953B54" w:rsidP="00953B5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五、存在的主要问题及改进情况</w:t>
      </w:r>
    </w:p>
    <w:p w:rsidR="00431385" w:rsidRPr="00431385" w:rsidRDefault="00431385" w:rsidP="00431385">
      <w:pPr>
        <w:spacing w:line="560" w:lineRule="exact"/>
        <w:ind w:firstLineChars="200" w:firstLine="640"/>
        <w:rPr>
          <w:rFonts w:ascii="Times New Roman" w:eastAsia="仿宋_GB2312" w:hAnsi="Times New Roman" w:cs="Times New Roman"/>
          <w:color w:val="000000" w:themeColor="text1"/>
          <w:sz w:val="32"/>
          <w:szCs w:val="28"/>
        </w:rPr>
      </w:pPr>
      <w:r w:rsidRPr="00431385">
        <w:rPr>
          <w:rFonts w:ascii="Times New Roman" w:eastAsia="仿宋_GB2312" w:hAnsi="Times New Roman" w:cs="Times New Roman"/>
          <w:color w:val="000000" w:themeColor="text1"/>
          <w:sz w:val="32"/>
          <w:szCs w:val="28"/>
        </w:rPr>
        <w:t>2020</w:t>
      </w:r>
      <w:r w:rsidRPr="00431385">
        <w:rPr>
          <w:rFonts w:ascii="Times New Roman" w:eastAsia="仿宋_GB2312" w:hAnsi="Times New Roman" w:cs="Times New Roman"/>
          <w:color w:val="000000" w:themeColor="text1"/>
          <w:sz w:val="32"/>
          <w:szCs w:val="28"/>
        </w:rPr>
        <w:t>年，盘龙区统计局政府信息公开工作取得了一些成绩和进步，但还存在一些不足。一是个别数据在公布的时间上还不够及时。二是宣传力度不够，一些群众对统计工作还不够了解，对统计数据认识存在偏差。三是</w:t>
      </w:r>
      <w:r w:rsidR="00190790">
        <w:rPr>
          <w:rFonts w:ascii="Times New Roman" w:eastAsia="仿宋_GB2312" w:hAnsi="Times New Roman" w:cs="Times New Roman" w:hint="eastAsia"/>
          <w:color w:val="000000" w:themeColor="text1"/>
          <w:sz w:val="32"/>
          <w:szCs w:val="28"/>
        </w:rPr>
        <w:t>微信公众号上转发的信息多，原创信息少</w:t>
      </w:r>
      <w:r w:rsidRPr="00431385">
        <w:rPr>
          <w:rFonts w:ascii="Times New Roman" w:eastAsia="仿宋_GB2312" w:hAnsi="Times New Roman" w:cs="Times New Roman"/>
          <w:color w:val="000000" w:themeColor="text1"/>
          <w:sz w:val="32"/>
          <w:szCs w:val="28"/>
        </w:rPr>
        <w:t>。今后，盘龙区统计局将在以下几个方面加强政府信息公开工作。</w:t>
      </w:r>
    </w:p>
    <w:p w:rsidR="00431385" w:rsidRPr="00431385" w:rsidRDefault="00431385" w:rsidP="00431385">
      <w:pPr>
        <w:spacing w:line="560" w:lineRule="exact"/>
        <w:ind w:firstLineChars="200" w:firstLine="640"/>
        <w:rPr>
          <w:rFonts w:ascii="Times New Roman" w:eastAsia="仿宋_GB2312" w:hAnsi="Times New Roman" w:cs="Times New Roman"/>
          <w:color w:val="000000" w:themeColor="text1"/>
          <w:sz w:val="32"/>
          <w:szCs w:val="28"/>
        </w:rPr>
      </w:pPr>
      <w:r w:rsidRPr="00431385">
        <w:rPr>
          <w:rFonts w:ascii="Times New Roman" w:eastAsia="仿宋_GB2312" w:hAnsi="Times New Roman" w:cs="Times New Roman"/>
          <w:color w:val="000000" w:themeColor="text1"/>
          <w:sz w:val="32"/>
          <w:szCs w:val="28"/>
        </w:rPr>
        <w:t>一是按照《中华人民共和国政府信息公开条例》《中华人民共和国统计法》要求，</w:t>
      </w:r>
      <w:r w:rsidR="0027393D">
        <w:rPr>
          <w:rFonts w:ascii="Times New Roman" w:eastAsia="仿宋_GB2312" w:hAnsi="Times New Roman" w:cs="Times New Roman"/>
          <w:color w:val="000000" w:themeColor="text1"/>
          <w:sz w:val="32"/>
          <w:szCs w:val="28"/>
        </w:rPr>
        <w:t>正确处理好公开与保密、主动公开与依申请公开的关系，</w:t>
      </w:r>
      <w:r w:rsidR="0027393D">
        <w:rPr>
          <w:rFonts w:ascii="Times New Roman" w:eastAsia="仿宋_GB2312" w:hAnsi="Times New Roman" w:cs="Times New Roman" w:hint="eastAsia"/>
          <w:color w:val="000000" w:themeColor="text1"/>
          <w:sz w:val="32"/>
          <w:szCs w:val="28"/>
        </w:rPr>
        <w:t>加强信息公开发布审查，及时、准确公开统计数据</w:t>
      </w:r>
      <w:r w:rsidRPr="00431385">
        <w:rPr>
          <w:rFonts w:ascii="Times New Roman" w:eastAsia="仿宋_GB2312" w:hAnsi="Times New Roman" w:cs="Times New Roman"/>
          <w:color w:val="000000" w:themeColor="text1"/>
          <w:sz w:val="32"/>
          <w:szCs w:val="28"/>
        </w:rPr>
        <w:t>。</w:t>
      </w:r>
    </w:p>
    <w:p w:rsidR="00431385" w:rsidRPr="00431385" w:rsidRDefault="00431385" w:rsidP="00431385">
      <w:pPr>
        <w:spacing w:line="560" w:lineRule="exact"/>
        <w:ind w:firstLineChars="200" w:firstLine="640"/>
        <w:rPr>
          <w:rFonts w:ascii="Times New Roman" w:eastAsia="仿宋_GB2312" w:hAnsi="Times New Roman" w:cs="Times New Roman"/>
          <w:color w:val="000000" w:themeColor="text1"/>
          <w:sz w:val="32"/>
          <w:szCs w:val="28"/>
        </w:rPr>
      </w:pPr>
      <w:r w:rsidRPr="00431385">
        <w:rPr>
          <w:rFonts w:ascii="Times New Roman" w:eastAsia="仿宋_GB2312" w:hAnsi="Times New Roman" w:cs="Times New Roman"/>
          <w:color w:val="000000" w:themeColor="text1"/>
          <w:sz w:val="32"/>
          <w:szCs w:val="28"/>
        </w:rPr>
        <w:t>二是不断</w:t>
      </w:r>
      <w:r w:rsidR="0027393D">
        <w:rPr>
          <w:rFonts w:ascii="Times New Roman" w:eastAsia="仿宋_GB2312" w:hAnsi="Times New Roman" w:cs="Times New Roman" w:hint="eastAsia"/>
          <w:color w:val="000000" w:themeColor="text1"/>
          <w:sz w:val="32"/>
          <w:szCs w:val="28"/>
        </w:rPr>
        <w:t>创新公开形式</w:t>
      </w:r>
      <w:r w:rsidRPr="00431385">
        <w:rPr>
          <w:rFonts w:ascii="Times New Roman" w:eastAsia="仿宋_GB2312" w:hAnsi="Times New Roman" w:cs="Times New Roman"/>
          <w:color w:val="000000" w:themeColor="text1"/>
          <w:sz w:val="32"/>
          <w:szCs w:val="28"/>
        </w:rPr>
        <w:t>，加大</w:t>
      </w:r>
      <w:r w:rsidR="0027393D">
        <w:rPr>
          <w:rFonts w:ascii="Times New Roman" w:eastAsia="仿宋_GB2312" w:hAnsi="Times New Roman" w:cs="Times New Roman" w:hint="eastAsia"/>
          <w:color w:val="000000" w:themeColor="text1"/>
          <w:sz w:val="32"/>
          <w:szCs w:val="28"/>
        </w:rPr>
        <w:t>多统计工作的</w:t>
      </w:r>
      <w:r w:rsidRPr="00431385">
        <w:rPr>
          <w:rFonts w:ascii="Times New Roman" w:eastAsia="仿宋_GB2312" w:hAnsi="Times New Roman" w:cs="Times New Roman"/>
          <w:color w:val="000000" w:themeColor="text1"/>
          <w:sz w:val="32"/>
          <w:szCs w:val="28"/>
        </w:rPr>
        <w:t>宣传力度</w:t>
      </w:r>
      <w:r w:rsidR="0027393D">
        <w:rPr>
          <w:rFonts w:ascii="Times New Roman" w:eastAsia="仿宋_GB2312" w:hAnsi="Times New Roman" w:cs="Times New Roman" w:hint="eastAsia"/>
          <w:color w:val="000000" w:themeColor="text1"/>
          <w:sz w:val="32"/>
          <w:szCs w:val="28"/>
        </w:rPr>
        <w:t>，</w:t>
      </w:r>
      <w:r w:rsidR="00701177">
        <w:rPr>
          <w:rFonts w:ascii="Times New Roman" w:eastAsia="仿宋_GB2312" w:hAnsi="Times New Roman" w:cs="Times New Roman" w:hint="eastAsia"/>
          <w:color w:val="000000" w:themeColor="text1"/>
          <w:sz w:val="32"/>
          <w:szCs w:val="28"/>
        </w:rPr>
        <w:t>运用好微信公众号和抖音公众号等新媒体阵地</w:t>
      </w:r>
      <w:r w:rsidR="00FF5A43">
        <w:rPr>
          <w:rFonts w:ascii="Times New Roman" w:eastAsia="仿宋_GB2312" w:hAnsi="Times New Roman" w:cs="Times New Roman" w:hint="eastAsia"/>
          <w:color w:val="000000" w:themeColor="text1"/>
          <w:sz w:val="32"/>
          <w:szCs w:val="28"/>
        </w:rPr>
        <w:t>，加强原创信息的公开</w:t>
      </w:r>
      <w:r w:rsidRPr="00431385">
        <w:rPr>
          <w:rFonts w:ascii="Times New Roman" w:eastAsia="仿宋_GB2312" w:hAnsi="Times New Roman" w:cs="Times New Roman"/>
          <w:color w:val="000000" w:themeColor="text1"/>
          <w:sz w:val="32"/>
          <w:szCs w:val="28"/>
        </w:rPr>
        <w:t>。</w:t>
      </w:r>
    </w:p>
    <w:p w:rsidR="00431385" w:rsidRPr="00431385" w:rsidRDefault="00431385" w:rsidP="00431385">
      <w:pPr>
        <w:spacing w:line="560" w:lineRule="exact"/>
        <w:ind w:firstLineChars="200" w:firstLine="640"/>
        <w:rPr>
          <w:rFonts w:ascii="Times New Roman" w:eastAsia="仿宋_GB2312" w:hAnsi="Times New Roman" w:cs="Times New Roman"/>
          <w:color w:val="000000" w:themeColor="text1"/>
          <w:sz w:val="32"/>
          <w:szCs w:val="28"/>
        </w:rPr>
      </w:pPr>
      <w:r w:rsidRPr="00431385">
        <w:rPr>
          <w:rFonts w:ascii="Times New Roman" w:eastAsia="仿宋_GB2312" w:hAnsi="Times New Roman" w:cs="Times New Roman"/>
          <w:color w:val="000000" w:themeColor="text1"/>
          <w:sz w:val="32"/>
          <w:szCs w:val="28"/>
        </w:rPr>
        <w:t>三是持续完善制度，</w:t>
      </w:r>
      <w:r w:rsidR="0027393D">
        <w:rPr>
          <w:rFonts w:ascii="Times New Roman" w:eastAsia="仿宋_GB2312" w:hAnsi="Times New Roman" w:cs="Times New Roman" w:hint="eastAsia"/>
          <w:color w:val="000000" w:themeColor="text1"/>
          <w:sz w:val="32"/>
          <w:szCs w:val="28"/>
        </w:rPr>
        <w:t>健全信息公开</w:t>
      </w:r>
      <w:r w:rsidRPr="00431385">
        <w:rPr>
          <w:rFonts w:ascii="Times New Roman" w:eastAsia="仿宋_GB2312" w:hAnsi="Times New Roman" w:cs="Times New Roman"/>
          <w:color w:val="000000" w:themeColor="text1"/>
          <w:sz w:val="32"/>
          <w:szCs w:val="28"/>
        </w:rPr>
        <w:t>长效</w:t>
      </w:r>
      <w:r w:rsidR="0027393D">
        <w:rPr>
          <w:rFonts w:ascii="Times New Roman" w:eastAsia="仿宋_GB2312" w:hAnsi="Times New Roman" w:cs="Times New Roman" w:hint="eastAsia"/>
          <w:color w:val="000000" w:themeColor="text1"/>
          <w:sz w:val="32"/>
          <w:szCs w:val="28"/>
        </w:rPr>
        <w:t>机制，进一步</w:t>
      </w:r>
      <w:r w:rsidRPr="00431385">
        <w:rPr>
          <w:rFonts w:ascii="Times New Roman" w:eastAsia="仿宋_GB2312" w:hAnsi="Times New Roman" w:cs="Times New Roman"/>
          <w:color w:val="000000" w:themeColor="text1"/>
          <w:sz w:val="32"/>
          <w:szCs w:val="28"/>
        </w:rPr>
        <w:t>畅通信</w:t>
      </w:r>
      <w:r w:rsidR="0027393D">
        <w:rPr>
          <w:rFonts w:ascii="Times New Roman" w:eastAsia="仿宋_GB2312" w:hAnsi="Times New Roman" w:cs="Times New Roman"/>
          <w:color w:val="000000" w:themeColor="text1"/>
          <w:sz w:val="32"/>
          <w:szCs w:val="28"/>
        </w:rPr>
        <w:t>息报送渠道</w:t>
      </w:r>
      <w:r w:rsidRPr="00431385">
        <w:rPr>
          <w:rFonts w:ascii="Times New Roman" w:eastAsia="仿宋_GB2312" w:hAnsi="Times New Roman" w:cs="Times New Roman"/>
          <w:color w:val="000000" w:themeColor="text1"/>
          <w:sz w:val="32"/>
          <w:szCs w:val="28"/>
        </w:rPr>
        <w:t>，确保应公开信息及时、</w:t>
      </w:r>
      <w:r w:rsidR="0027393D">
        <w:rPr>
          <w:rFonts w:ascii="Times New Roman" w:eastAsia="仿宋_GB2312" w:hAnsi="Times New Roman" w:cs="Times New Roman" w:hint="eastAsia"/>
          <w:color w:val="000000" w:themeColor="text1"/>
          <w:sz w:val="32"/>
          <w:szCs w:val="28"/>
        </w:rPr>
        <w:t>准确、</w:t>
      </w:r>
      <w:r w:rsidRPr="00431385">
        <w:rPr>
          <w:rFonts w:ascii="Times New Roman" w:eastAsia="仿宋_GB2312" w:hAnsi="Times New Roman" w:cs="Times New Roman"/>
          <w:color w:val="000000" w:themeColor="text1"/>
          <w:sz w:val="32"/>
          <w:szCs w:val="28"/>
        </w:rPr>
        <w:t>权威、有效公开。</w:t>
      </w:r>
    </w:p>
    <w:p w:rsidR="00953B54" w:rsidRDefault="00953B54" w:rsidP="00431385">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六、其他需要报告的事项</w:t>
      </w:r>
    </w:p>
    <w:p w:rsidR="00431385" w:rsidRDefault="00431385" w:rsidP="00431385">
      <w:pPr>
        <w:spacing w:line="560" w:lineRule="exact"/>
        <w:ind w:firstLineChars="200" w:firstLine="640"/>
        <w:rPr>
          <w:rFonts w:ascii="Times New Roman" w:eastAsia="仿宋_GB2312" w:hAnsi="Times New Roman" w:cs="Times New Roman"/>
          <w:color w:val="000000" w:themeColor="text1"/>
          <w:sz w:val="32"/>
          <w:szCs w:val="28"/>
        </w:rPr>
      </w:pPr>
      <w:r w:rsidRPr="002E0DFA">
        <w:rPr>
          <w:rFonts w:ascii="Times New Roman" w:eastAsia="仿宋_GB2312" w:hAnsi="Times New Roman" w:cs="Times New Roman"/>
          <w:color w:val="000000" w:themeColor="text1"/>
          <w:sz w:val="32"/>
          <w:szCs w:val="28"/>
        </w:rPr>
        <w:t>无。</w:t>
      </w:r>
    </w:p>
    <w:p w:rsidR="00431385" w:rsidRDefault="00431385" w:rsidP="00431385">
      <w:pPr>
        <w:spacing w:line="600" w:lineRule="exact"/>
        <w:ind w:firstLineChars="200" w:firstLine="640"/>
        <w:rPr>
          <w:rFonts w:ascii="Times New Roman" w:eastAsia="仿宋_GB2312" w:hAnsi="Times New Roman" w:cs="Times New Roman"/>
          <w:color w:val="000000" w:themeColor="text1"/>
          <w:sz w:val="32"/>
          <w:szCs w:val="28"/>
        </w:rPr>
      </w:pPr>
    </w:p>
    <w:p w:rsidR="00431385" w:rsidRDefault="00431385" w:rsidP="00431385">
      <w:pPr>
        <w:spacing w:line="600" w:lineRule="exact"/>
        <w:ind w:firstLineChars="200" w:firstLine="640"/>
        <w:rPr>
          <w:rFonts w:ascii="Times New Roman" w:eastAsia="仿宋_GB2312" w:hAnsi="Times New Roman" w:cs="Times New Roman"/>
          <w:color w:val="000000" w:themeColor="text1"/>
          <w:sz w:val="32"/>
          <w:szCs w:val="28"/>
        </w:rPr>
      </w:pPr>
      <w:r>
        <w:rPr>
          <w:rFonts w:ascii="Times New Roman" w:eastAsia="仿宋_GB2312" w:hAnsi="Times New Roman" w:cs="Times New Roman" w:hint="eastAsia"/>
          <w:color w:val="000000" w:themeColor="text1"/>
          <w:sz w:val="32"/>
          <w:szCs w:val="28"/>
        </w:rPr>
        <w:t xml:space="preserve">                           </w:t>
      </w:r>
      <w:r>
        <w:rPr>
          <w:rFonts w:ascii="Times New Roman" w:eastAsia="仿宋_GB2312" w:hAnsi="Times New Roman" w:cs="Times New Roman" w:hint="eastAsia"/>
          <w:color w:val="000000" w:themeColor="text1"/>
          <w:sz w:val="32"/>
          <w:szCs w:val="28"/>
        </w:rPr>
        <w:t>昆明市盘龙区统计局</w:t>
      </w:r>
    </w:p>
    <w:p w:rsidR="00431385" w:rsidRPr="002E0DFA" w:rsidRDefault="00431385" w:rsidP="00431385">
      <w:pPr>
        <w:spacing w:line="600" w:lineRule="exact"/>
        <w:ind w:firstLineChars="200" w:firstLine="640"/>
        <w:rPr>
          <w:rFonts w:ascii="Times New Roman" w:eastAsia="仿宋_GB2312" w:hAnsi="Times New Roman" w:cs="Times New Roman"/>
          <w:color w:val="000000" w:themeColor="text1"/>
          <w:sz w:val="32"/>
          <w:szCs w:val="28"/>
        </w:rPr>
      </w:pPr>
      <w:r>
        <w:rPr>
          <w:rFonts w:ascii="Times New Roman" w:eastAsia="仿宋_GB2312" w:hAnsi="Times New Roman" w:cs="Times New Roman" w:hint="eastAsia"/>
          <w:color w:val="000000" w:themeColor="text1"/>
          <w:sz w:val="32"/>
          <w:szCs w:val="28"/>
        </w:rPr>
        <w:t xml:space="preserve">                                2021</w:t>
      </w:r>
      <w:r>
        <w:rPr>
          <w:rFonts w:ascii="Times New Roman" w:eastAsia="仿宋_GB2312" w:hAnsi="Times New Roman" w:cs="Times New Roman" w:hint="eastAsia"/>
          <w:color w:val="000000" w:themeColor="text1"/>
          <w:sz w:val="32"/>
          <w:szCs w:val="28"/>
        </w:rPr>
        <w:t>年</w:t>
      </w:r>
      <w:r>
        <w:rPr>
          <w:rFonts w:ascii="Times New Roman" w:eastAsia="仿宋_GB2312" w:hAnsi="Times New Roman" w:cs="Times New Roman" w:hint="eastAsia"/>
          <w:color w:val="000000" w:themeColor="text1"/>
          <w:sz w:val="32"/>
          <w:szCs w:val="28"/>
        </w:rPr>
        <w:t>1</w:t>
      </w:r>
      <w:r>
        <w:rPr>
          <w:rFonts w:ascii="Times New Roman" w:eastAsia="仿宋_GB2312" w:hAnsi="Times New Roman" w:cs="Times New Roman" w:hint="eastAsia"/>
          <w:color w:val="000000" w:themeColor="text1"/>
          <w:sz w:val="32"/>
          <w:szCs w:val="28"/>
        </w:rPr>
        <w:t>月</w:t>
      </w:r>
      <w:r>
        <w:rPr>
          <w:rFonts w:ascii="Times New Roman" w:eastAsia="仿宋_GB2312" w:hAnsi="Times New Roman" w:cs="Times New Roman" w:hint="eastAsia"/>
          <w:color w:val="000000" w:themeColor="text1"/>
          <w:sz w:val="32"/>
          <w:szCs w:val="28"/>
        </w:rPr>
        <w:t>18</w:t>
      </w:r>
      <w:r>
        <w:rPr>
          <w:rFonts w:ascii="Times New Roman" w:eastAsia="仿宋_GB2312" w:hAnsi="Times New Roman" w:cs="Times New Roman" w:hint="eastAsia"/>
          <w:color w:val="000000" w:themeColor="text1"/>
          <w:sz w:val="32"/>
          <w:szCs w:val="28"/>
        </w:rPr>
        <w:t>日</w:t>
      </w:r>
    </w:p>
    <w:p w:rsidR="00E02A79" w:rsidRPr="00431385" w:rsidRDefault="00E02A79"/>
    <w:sectPr w:rsidR="00E02A79" w:rsidRPr="00431385" w:rsidSect="00DC2B32">
      <w:pgSz w:w="11906" w:h="16838" w:code="9"/>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56A" w:rsidRDefault="00E1256A" w:rsidP="00D21286">
      <w:r>
        <w:separator/>
      </w:r>
    </w:p>
  </w:endnote>
  <w:endnote w:type="continuationSeparator" w:id="1">
    <w:p w:rsidR="00E1256A" w:rsidRDefault="00E1256A" w:rsidP="00D212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56A" w:rsidRDefault="00E1256A" w:rsidP="00D21286">
      <w:r>
        <w:separator/>
      </w:r>
    </w:p>
  </w:footnote>
  <w:footnote w:type="continuationSeparator" w:id="1">
    <w:p w:rsidR="00E1256A" w:rsidRDefault="00E1256A" w:rsidP="00D212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3B54"/>
    <w:rsid w:val="000912BE"/>
    <w:rsid w:val="00113DF5"/>
    <w:rsid w:val="00141B5C"/>
    <w:rsid w:val="00172BF6"/>
    <w:rsid w:val="00190790"/>
    <w:rsid w:val="001942A9"/>
    <w:rsid w:val="0026266D"/>
    <w:rsid w:val="0027393D"/>
    <w:rsid w:val="00293CA3"/>
    <w:rsid w:val="003E28D2"/>
    <w:rsid w:val="00431385"/>
    <w:rsid w:val="00480BFE"/>
    <w:rsid w:val="004B117B"/>
    <w:rsid w:val="005222FC"/>
    <w:rsid w:val="00701177"/>
    <w:rsid w:val="007D2633"/>
    <w:rsid w:val="007F3754"/>
    <w:rsid w:val="00825F8A"/>
    <w:rsid w:val="00902A0C"/>
    <w:rsid w:val="009447DD"/>
    <w:rsid w:val="00953B54"/>
    <w:rsid w:val="00A60F8F"/>
    <w:rsid w:val="00AF33DF"/>
    <w:rsid w:val="00AF55DC"/>
    <w:rsid w:val="00C77A36"/>
    <w:rsid w:val="00CB1807"/>
    <w:rsid w:val="00CF0759"/>
    <w:rsid w:val="00D21286"/>
    <w:rsid w:val="00DC2B32"/>
    <w:rsid w:val="00E02A79"/>
    <w:rsid w:val="00E1256A"/>
    <w:rsid w:val="00EE6952"/>
    <w:rsid w:val="00F101B0"/>
    <w:rsid w:val="00FF5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53B54"/>
    <w:pPr>
      <w:spacing w:before="100" w:beforeAutospacing="1" w:after="100" w:afterAutospacing="1"/>
      <w:jc w:val="left"/>
    </w:pPr>
    <w:rPr>
      <w:rFonts w:cs="Times New Roman"/>
      <w:kern w:val="0"/>
      <w:sz w:val="24"/>
    </w:rPr>
  </w:style>
  <w:style w:type="character" w:styleId="a4">
    <w:name w:val="Strong"/>
    <w:basedOn w:val="a0"/>
    <w:uiPriority w:val="22"/>
    <w:qFormat/>
    <w:rsid w:val="00953B54"/>
    <w:rPr>
      <w:b/>
    </w:rPr>
  </w:style>
  <w:style w:type="paragraph" w:styleId="a5">
    <w:name w:val="header"/>
    <w:basedOn w:val="a"/>
    <w:link w:val="Char"/>
    <w:uiPriority w:val="99"/>
    <w:semiHidden/>
    <w:unhideWhenUsed/>
    <w:rsid w:val="00D212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21286"/>
    <w:rPr>
      <w:sz w:val="18"/>
      <w:szCs w:val="18"/>
    </w:rPr>
  </w:style>
  <w:style w:type="paragraph" w:styleId="a6">
    <w:name w:val="footer"/>
    <w:basedOn w:val="a"/>
    <w:link w:val="Char0"/>
    <w:uiPriority w:val="99"/>
    <w:semiHidden/>
    <w:unhideWhenUsed/>
    <w:rsid w:val="00D2128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2128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320</Words>
  <Characters>1825</Characters>
  <Application>Microsoft Office Word</Application>
  <DocSecurity>0</DocSecurity>
  <Lines>15</Lines>
  <Paragraphs>4</Paragraphs>
  <ScaleCrop>false</ScaleCrop>
  <Company>Microsoft</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21</cp:revision>
  <dcterms:created xsi:type="dcterms:W3CDTF">2021-01-18T06:48:00Z</dcterms:created>
  <dcterms:modified xsi:type="dcterms:W3CDTF">2021-01-18T08:07:00Z</dcterms:modified>
</cp:coreProperties>
</file>