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7DA" w:rsidRDefault="00894053">
      <w:pPr>
        <w:widowControl/>
        <w:jc w:val="center"/>
        <w:rPr>
          <w:rFonts w:ascii="方正小标宋简体" w:eastAsia="方正小标宋简体"/>
          <w:kern w:val="0"/>
          <w:sz w:val="36"/>
          <w:szCs w:val="36"/>
        </w:rPr>
      </w:pPr>
      <w:r>
        <w:rPr>
          <w:rFonts w:ascii="方正小标宋简体" w:eastAsia="方正小标宋简体" w:hint="eastAsia"/>
          <w:kern w:val="0"/>
          <w:sz w:val="36"/>
          <w:szCs w:val="36"/>
        </w:rPr>
        <w:t>盘龙</w:t>
      </w:r>
      <w:proofErr w:type="gramStart"/>
      <w:r>
        <w:rPr>
          <w:rFonts w:ascii="方正小标宋简体" w:eastAsia="方正小标宋简体" w:hint="eastAsia"/>
          <w:kern w:val="0"/>
          <w:sz w:val="36"/>
          <w:szCs w:val="36"/>
        </w:rPr>
        <w:t>区阿子</w:t>
      </w:r>
      <w:proofErr w:type="gramEnd"/>
      <w:r>
        <w:rPr>
          <w:rFonts w:ascii="方正小标宋简体" w:eastAsia="方正小标宋简体" w:hint="eastAsia"/>
          <w:kern w:val="0"/>
          <w:sz w:val="36"/>
          <w:szCs w:val="36"/>
        </w:rPr>
        <w:t>营街道卫生院</w:t>
      </w:r>
      <w:r w:rsidR="00841556">
        <w:rPr>
          <w:rFonts w:ascii="方正小标宋简体" w:eastAsia="方正小标宋简体" w:hint="eastAsia"/>
          <w:kern w:val="0"/>
          <w:sz w:val="36"/>
          <w:szCs w:val="36"/>
        </w:rPr>
        <w:t>202</w:t>
      </w:r>
      <w:r w:rsidR="003A231D">
        <w:rPr>
          <w:rFonts w:ascii="方正小标宋简体" w:eastAsia="方正小标宋简体" w:hint="eastAsia"/>
          <w:kern w:val="0"/>
          <w:sz w:val="36"/>
          <w:szCs w:val="36"/>
        </w:rPr>
        <w:t>1</w:t>
      </w:r>
      <w:r w:rsidR="00F62EAB">
        <w:rPr>
          <w:rFonts w:ascii="方正小标宋简体" w:eastAsia="方正小标宋简体" w:hint="eastAsia"/>
          <w:kern w:val="0"/>
          <w:sz w:val="36"/>
          <w:szCs w:val="36"/>
        </w:rPr>
        <w:t>年部门预算编制说明</w:t>
      </w:r>
    </w:p>
    <w:p w:rsidR="005607DA" w:rsidRPr="00FA49C3" w:rsidRDefault="005607DA">
      <w:pPr>
        <w:widowControl/>
        <w:jc w:val="left"/>
        <w:rPr>
          <w:rFonts w:ascii="黑体" w:eastAsia="黑体" w:hAnsi="黑体"/>
          <w:kern w:val="0"/>
          <w:sz w:val="30"/>
          <w:szCs w:val="30"/>
        </w:rPr>
      </w:pPr>
    </w:p>
    <w:p w:rsidR="005607DA" w:rsidRDefault="00F62EAB">
      <w:pPr>
        <w:widowControl/>
        <w:ind w:firstLineChars="150" w:firstLine="450"/>
        <w:jc w:val="left"/>
        <w:rPr>
          <w:rFonts w:ascii="黑体" w:eastAsia="黑体" w:hAnsi="黑体"/>
          <w:kern w:val="0"/>
          <w:sz w:val="30"/>
          <w:szCs w:val="30"/>
        </w:rPr>
      </w:pPr>
      <w:r>
        <w:rPr>
          <w:rFonts w:ascii="黑体" w:eastAsia="黑体" w:hAnsi="黑体"/>
          <w:kern w:val="0"/>
          <w:sz w:val="30"/>
          <w:szCs w:val="30"/>
        </w:rPr>
        <w:t>一、基本职能及主要工作</w:t>
      </w:r>
    </w:p>
    <w:p w:rsidR="005607DA" w:rsidRDefault="00F62EAB">
      <w:pPr>
        <w:widowControl/>
        <w:ind w:firstLineChars="100" w:firstLine="300"/>
        <w:jc w:val="left"/>
        <w:rPr>
          <w:rFonts w:ascii="楷体_GB2312" w:eastAsia="楷体_GB2312"/>
          <w:b/>
          <w:kern w:val="0"/>
          <w:sz w:val="30"/>
          <w:szCs w:val="30"/>
        </w:rPr>
      </w:pPr>
      <w:r>
        <w:rPr>
          <w:rFonts w:ascii="楷体_GB2312" w:eastAsia="楷体_GB2312" w:hint="eastAsia"/>
          <w:kern w:val="0"/>
          <w:sz w:val="30"/>
          <w:szCs w:val="30"/>
        </w:rPr>
        <w:t>（一）部门主要职责</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hint="eastAsia"/>
          <w:kern w:val="0"/>
          <w:sz w:val="30"/>
          <w:szCs w:val="30"/>
        </w:rPr>
        <w:t>医院属于非营利性医疗机构，行政主管部门为昆明市盘龙区卫生</w:t>
      </w:r>
      <w:r w:rsidR="00A70BC6">
        <w:rPr>
          <w:rFonts w:asciiTheme="majorEastAsia" w:eastAsiaTheme="majorEastAsia" w:hAnsiTheme="majorEastAsia" w:hint="eastAsia"/>
          <w:kern w:val="0"/>
          <w:sz w:val="30"/>
          <w:szCs w:val="30"/>
        </w:rPr>
        <w:t>健康</w:t>
      </w:r>
      <w:r w:rsidRPr="00413CAA">
        <w:rPr>
          <w:rFonts w:asciiTheme="majorEastAsia" w:eastAsiaTheme="majorEastAsia" w:hAnsiTheme="majorEastAsia" w:hint="eastAsia"/>
          <w:kern w:val="0"/>
          <w:sz w:val="30"/>
          <w:szCs w:val="30"/>
        </w:rPr>
        <w:t>局，主要负责社区卫生服务。</w:t>
      </w:r>
    </w:p>
    <w:p w:rsidR="005607DA" w:rsidRDefault="00F62EAB">
      <w:pPr>
        <w:widowControl/>
        <w:ind w:firstLineChars="100" w:firstLine="300"/>
        <w:jc w:val="left"/>
        <w:rPr>
          <w:rFonts w:ascii="楷体_GB2312" w:eastAsia="楷体_GB2312"/>
          <w:kern w:val="0"/>
          <w:sz w:val="30"/>
          <w:szCs w:val="30"/>
        </w:rPr>
      </w:pPr>
      <w:r>
        <w:rPr>
          <w:rFonts w:ascii="楷体_GB2312" w:eastAsia="楷体_GB2312" w:hint="eastAsia"/>
          <w:kern w:val="0"/>
          <w:sz w:val="30"/>
          <w:szCs w:val="30"/>
        </w:rPr>
        <w:t>（二）机构设置情况</w:t>
      </w:r>
    </w:p>
    <w:p w:rsidR="005F1D22" w:rsidRDefault="005F1D22">
      <w:pPr>
        <w:widowControl/>
        <w:ind w:firstLineChars="100" w:firstLine="300"/>
        <w:jc w:val="left"/>
        <w:rPr>
          <w:rFonts w:asciiTheme="majorEastAsia" w:eastAsiaTheme="majorEastAsia" w:hAnsiTheme="majorEastAsia"/>
          <w:kern w:val="0"/>
          <w:sz w:val="30"/>
          <w:szCs w:val="30"/>
        </w:rPr>
      </w:pPr>
      <w:r w:rsidRPr="00413CAA">
        <w:rPr>
          <w:rFonts w:asciiTheme="majorEastAsia" w:eastAsiaTheme="majorEastAsia" w:hAnsiTheme="majorEastAsia" w:hint="eastAsia"/>
          <w:kern w:val="0"/>
          <w:sz w:val="30"/>
          <w:szCs w:val="30"/>
        </w:rPr>
        <w:t>单位为差额拨款事业单位。下设院办、公共卫生科、药房、收费室、内儿外科、中医馆、妇产科、化验室。</w:t>
      </w:r>
    </w:p>
    <w:p w:rsidR="005607DA" w:rsidRDefault="00F62EAB">
      <w:pPr>
        <w:widowControl/>
        <w:ind w:firstLineChars="100" w:firstLine="3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hint="eastAsia"/>
          <w:kern w:val="0"/>
          <w:sz w:val="30"/>
          <w:szCs w:val="30"/>
        </w:rPr>
        <w:t>1.严格控制开支，预算执行率达到100%。2.切实加强自身建设，提高工作效能，强化社区公共卫生服务职能，提升公共卫生服务水平。3.深化医院改革，扩大医疗服务面，搞好医院经营，提高医院社会效益和经济效益。4.加强医院人才的培养和引进，合理开发、使用人才，推行人才兴院战略，做好科研教学工作。5.加强监管，提高医疗质量与安全管理工作水平。</w:t>
      </w:r>
    </w:p>
    <w:p w:rsidR="005607DA" w:rsidRDefault="00F62EAB">
      <w:pPr>
        <w:widowControl/>
        <w:ind w:firstLineChars="200" w:firstLine="600"/>
        <w:jc w:val="left"/>
        <w:rPr>
          <w:rFonts w:ascii="黑体" w:eastAsia="黑体" w:hAnsi="黑体"/>
          <w:kern w:val="0"/>
          <w:sz w:val="30"/>
          <w:szCs w:val="30"/>
        </w:rPr>
      </w:pPr>
      <w:r>
        <w:rPr>
          <w:rFonts w:ascii="黑体" w:eastAsia="黑体" w:hAnsi="黑体"/>
          <w:kern w:val="0"/>
          <w:sz w:val="30"/>
          <w:szCs w:val="30"/>
        </w:rPr>
        <w:t>二、预算单位基本情况</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kern w:val="0"/>
          <w:sz w:val="30"/>
          <w:szCs w:val="30"/>
        </w:rPr>
        <w:t>我</w:t>
      </w:r>
      <w:r w:rsidRPr="00413CAA">
        <w:rPr>
          <w:rFonts w:asciiTheme="majorEastAsia" w:eastAsiaTheme="majorEastAsia" w:hAnsiTheme="majorEastAsia" w:hint="eastAsia"/>
          <w:kern w:val="0"/>
          <w:sz w:val="30"/>
          <w:szCs w:val="30"/>
        </w:rPr>
        <w:t>单位</w:t>
      </w:r>
      <w:r w:rsidRPr="00413CAA">
        <w:rPr>
          <w:rFonts w:asciiTheme="majorEastAsia" w:eastAsiaTheme="majorEastAsia" w:hAnsiTheme="majorEastAsia"/>
          <w:kern w:val="0"/>
          <w:sz w:val="30"/>
          <w:szCs w:val="30"/>
        </w:rPr>
        <w:t>编制</w:t>
      </w:r>
      <w:r w:rsidRPr="00413CAA">
        <w:rPr>
          <w:rFonts w:asciiTheme="majorEastAsia" w:eastAsiaTheme="majorEastAsia" w:hAnsiTheme="majorEastAsia" w:hint="eastAsia"/>
          <w:kern w:val="0"/>
          <w:sz w:val="30"/>
          <w:szCs w:val="30"/>
        </w:rPr>
        <w:t>20</w:t>
      </w:r>
      <w:r w:rsidR="001858C5">
        <w:rPr>
          <w:rFonts w:asciiTheme="majorEastAsia" w:eastAsiaTheme="majorEastAsia" w:hAnsiTheme="majorEastAsia" w:hint="eastAsia"/>
          <w:kern w:val="0"/>
          <w:sz w:val="30"/>
          <w:szCs w:val="30"/>
        </w:rPr>
        <w:t>2</w:t>
      </w:r>
      <w:r w:rsidR="003A231D">
        <w:rPr>
          <w:rFonts w:asciiTheme="majorEastAsia" w:eastAsiaTheme="majorEastAsia" w:hAnsiTheme="majorEastAsia" w:hint="eastAsia"/>
          <w:kern w:val="0"/>
          <w:sz w:val="30"/>
          <w:szCs w:val="30"/>
        </w:rPr>
        <w:t>1</w:t>
      </w:r>
      <w:r w:rsidRPr="00413CAA">
        <w:rPr>
          <w:rFonts w:asciiTheme="majorEastAsia" w:eastAsiaTheme="majorEastAsia" w:hAnsiTheme="majorEastAsia"/>
          <w:kern w:val="0"/>
          <w:sz w:val="30"/>
          <w:szCs w:val="30"/>
        </w:rPr>
        <w:t>年部门预算单位共</w:t>
      </w:r>
      <w:r w:rsidRPr="00413CAA">
        <w:rPr>
          <w:rFonts w:asciiTheme="majorEastAsia" w:eastAsiaTheme="majorEastAsia" w:hAnsiTheme="majorEastAsia" w:hint="eastAsia"/>
          <w:kern w:val="0"/>
          <w:sz w:val="30"/>
          <w:szCs w:val="30"/>
        </w:rPr>
        <w:t>1</w:t>
      </w:r>
      <w:r w:rsidRPr="00413CAA">
        <w:rPr>
          <w:rFonts w:asciiTheme="majorEastAsia" w:eastAsiaTheme="majorEastAsia" w:hAnsiTheme="majorEastAsia"/>
          <w:kern w:val="0"/>
          <w:sz w:val="30"/>
          <w:szCs w:val="30"/>
        </w:rPr>
        <w:t>个</w:t>
      </w:r>
      <w:r w:rsidRPr="00413CAA">
        <w:rPr>
          <w:rFonts w:asciiTheme="majorEastAsia" w:eastAsiaTheme="majorEastAsia" w:hAnsiTheme="majorEastAsia" w:hint="eastAsia"/>
          <w:kern w:val="0"/>
          <w:sz w:val="30"/>
          <w:szCs w:val="30"/>
        </w:rPr>
        <w:t>,</w:t>
      </w:r>
      <w:r w:rsidRPr="00413CAA">
        <w:rPr>
          <w:rFonts w:asciiTheme="majorEastAsia" w:eastAsiaTheme="majorEastAsia" w:hAnsiTheme="majorEastAsia" w:cs="+mn-cs" w:hint="eastAsia"/>
          <w:color w:val="000000"/>
          <w:sz w:val="22"/>
          <w:szCs w:val="22"/>
        </w:rPr>
        <w:t xml:space="preserve"> </w:t>
      </w:r>
      <w:r w:rsidRPr="00413CAA">
        <w:rPr>
          <w:rFonts w:asciiTheme="majorEastAsia" w:eastAsiaTheme="majorEastAsia" w:hAnsiTheme="majorEastAsia" w:hint="eastAsia"/>
          <w:kern w:val="0"/>
          <w:sz w:val="30"/>
          <w:szCs w:val="30"/>
        </w:rPr>
        <w:t>是盘龙</w:t>
      </w:r>
      <w:proofErr w:type="gramStart"/>
      <w:r w:rsidRPr="00413CAA">
        <w:rPr>
          <w:rFonts w:asciiTheme="majorEastAsia" w:eastAsiaTheme="majorEastAsia" w:hAnsiTheme="majorEastAsia" w:hint="eastAsia"/>
          <w:kern w:val="0"/>
          <w:sz w:val="30"/>
          <w:szCs w:val="30"/>
        </w:rPr>
        <w:t>区阿子</w:t>
      </w:r>
      <w:proofErr w:type="gramEnd"/>
      <w:r w:rsidRPr="00413CAA">
        <w:rPr>
          <w:rFonts w:asciiTheme="majorEastAsia" w:eastAsiaTheme="majorEastAsia" w:hAnsiTheme="majorEastAsia" w:hint="eastAsia"/>
          <w:kern w:val="0"/>
          <w:sz w:val="30"/>
          <w:szCs w:val="30"/>
        </w:rPr>
        <w:t>营街道卫生院，属</w:t>
      </w:r>
      <w:r w:rsidRPr="00413CAA">
        <w:rPr>
          <w:rFonts w:asciiTheme="majorEastAsia" w:eastAsiaTheme="majorEastAsia" w:hAnsiTheme="majorEastAsia"/>
          <w:kern w:val="0"/>
          <w:sz w:val="30"/>
          <w:szCs w:val="30"/>
        </w:rPr>
        <w:t>部分供给单位</w:t>
      </w:r>
      <w:r w:rsidRPr="00413CAA">
        <w:rPr>
          <w:rFonts w:asciiTheme="majorEastAsia" w:eastAsiaTheme="majorEastAsia" w:hAnsiTheme="majorEastAsia" w:hint="eastAsia"/>
          <w:kern w:val="0"/>
          <w:sz w:val="30"/>
          <w:szCs w:val="30"/>
        </w:rPr>
        <w:t>。</w:t>
      </w:r>
      <w:r w:rsidRPr="00413CAA">
        <w:rPr>
          <w:rFonts w:asciiTheme="majorEastAsia" w:eastAsiaTheme="majorEastAsia" w:hAnsiTheme="majorEastAsia"/>
          <w:kern w:val="0"/>
          <w:sz w:val="30"/>
          <w:szCs w:val="30"/>
        </w:rPr>
        <w:t>截止20</w:t>
      </w:r>
      <w:r w:rsidR="00183DD3">
        <w:rPr>
          <w:rFonts w:asciiTheme="majorEastAsia" w:eastAsiaTheme="majorEastAsia" w:hAnsiTheme="majorEastAsia" w:hint="eastAsia"/>
          <w:kern w:val="0"/>
          <w:sz w:val="30"/>
          <w:szCs w:val="30"/>
        </w:rPr>
        <w:t>2</w:t>
      </w:r>
      <w:r w:rsidR="009C7180">
        <w:rPr>
          <w:rFonts w:asciiTheme="majorEastAsia" w:eastAsiaTheme="majorEastAsia" w:hAnsiTheme="majorEastAsia" w:hint="eastAsia"/>
          <w:kern w:val="0"/>
          <w:sz w:val="30"/>
          <w:szCs w:val="30"/>
        </w:rPr>
        <w:t>0</w:t>
      </w:r>
      <w:r w:rsidRPr="00413CAA">
        <w:rPr>
          <w:rFonts w:asciiTheme="majorEastAsia" w:eastAsiaTheme="majorEastAsia" w:hAnsiTheme="majorEastAsia"/>
          <w:kern w:val="0"/>
          <w:sz w:val="30"/>
          <w:szCs w:val="30"/>
        </w:rPr>
        <w:t>年</w:t>
      </w:r>
      <w:r w:rsidR="003A231D">
        <w:rPr>
          <w:rFonts w:asciiTheme="majorEastAsia" w:eastAsiaTheme="majorEastAsia" w:hAnsiTheme="majorEastAsia" w:hint="eastAsia"/>
          <w:kern w:val="0"/>
          <w:sz w:val="30"/>
          <w:szCs w:val="30"/>
        </w:rPr>
        <w:t>1</w:t>
      </w:r>
      <w:r w:rsidR="009C7180">
        <w:rPr>
          <w:rFonts w:asciiTheme="majorEastAsia" w:eastAsiaTheme="majorEastAsia" w:hAnsiTheme="majorEastAsia" w:hint="eastAsia"/>
          <w:kern w:val="0"/>
          <w:sz w:val="30"/>
          <w:szCs w:val="30"/>
        </w:rPr>
        <w:t>2</w:t>
      </w:r>
      <w:r w:rsidRPr="00413CAA">
        <w:rPr>
          <w:rFonts w:asciiTheme="majorEastAsia" w:eastAsiaTheme="majorEastAsia" w:hAnsiTheme="majorEastAsia"/>
          <w:kern w:val="0"/>
          <w:sz w:val="30"/>
          <w:szCs w:val="30"/>
        </w:rPr>
        <w:t>月统计，部门基本情况如下：</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kern w:val="0"/>
          <w:sz w:val="30"/>
          <w:szCs w:val="30"/>
        </w:rPr>
        <w:t>在职人员编制</w:t>
      </w:r>
      <w:r w:rsidRPr="00413CAA">
        <w:rPr>
          <w:rFonts w:asciiTheme="majorEastAsia" w:eastAsiaTheme="majorEastAsia" w:hAnsiTheme="majorEastAsia" w:hint="eastAsia"/>
          <w:kern w:val="0"/>
          <w:sz w:val="30"/>
          <w:szCs w:val="30"/>
        </w:rPr>
        <w:t>2</w:t>
      </w:r>
      <w:r w:rsidR="003A231D">
        <w:rPr>
          <w:rFonts w:asciiTheme="majorEastAsia" w:eastAsiaTheme="majorEastAsia" w:hAnsiTheme="majorEastAsia" w:hint="eastAsia"/>
          <w:kern w:val="0"/>
          <w:sz w:val="30"/>
          <w:szCs w:val="30"/>
        </w:rPr>
        <w:t>7</w:t>
      </w:r>
      <w:r w:rsidRPr="00413CAA">
        <w:rPr>
          <w:rFonts w:asciiTheme="majorEastAsia" w:eastAsiaTheme="majorEastAsia" w:hAnsiTheme="majorEastAsia"/>
          <w:kern w:val="0"/>
          <w:sz w:val="30"/>
          <w:szCs w:val="30"/>
        </w:rPr>
        <w:t>人，其中：事业编制</w:t>
      </w:r>
      <w:r w:rsidRPr="00413CAA">
        <w:rPr>
          <w:rFonts w:asciiTheme="majorEastAsia" w:eastAsiaTheme="majorEastAsia" w:hAnsiTheme="majorEastAsia" w:hint="eastAsia"/>
          <w:kern w:val="0"/>
          <w:sz w:val="30"/>
          <w:szCs w:val="30"/>
        </w:rPr>
        <w:t>2</w:t>
      </w:r>
      <w:r w:rsidR="003A231D">
        <w:rPr>
          <w:rFonts w:asciiTheme="majorEastAsia" w:eastAsiaTheme="majorEastAsia" w:hAnsiTheme="majorEastAsia" w:hint="eastAsia"/>
          <w:kern w:val="0"/>
          <w:sz w:val="30"/>
          <w:szCs w:val="30"/>
        </w:rPr>
        <w:t>7</w:t>
      </w:r>
      <w:r w:rsidRPr="00413CAA">
        <w:rPr>
          <w:rFonts w:asciiTheme="majorEastAsia" w:eastAsiaTheme="majorEastAsia" w:hAnsiTheme="majorEastAsia"/>
          <w:kern w:val="0"/>
          <w:sz w:val="30"/>
          <w:szCs w:val="30"/>
        </w:rPr>
        <w:t>人。在职实有</w:t>
      </w:r>
      <w:r w:rsidRPr="00413CAA">
        <w:rPr>
          <w:rFonts w:asciiTheme="majorEastAsia" w:eastAsiaTheme="majorEastAsia" w:hAnsiTheme="majorEastAsia" w:hint="eastAsia"/>
          <w:kern w:val="0"/>
          <w:sz w:val="30"/>
          <w:szCs w:val="30"/>
        </w:rPr>
        <w:t>2</w:t>
      </w:r>
      <w:r w:rsidR="003A231D">
        <w:rPr>
          <w:rFonts w:asciiTheme="majorEastAsia" w:eastAsiaTheme="majorEastAsia" w:hAnsiTheme="majorEastAsia" w:hint="eastAsia"/>
          <w:kern w:val="0"/>
          <w:sz w:val="30"/>
          <w:szCs w:val="30"/>
        </w:rPr>
        <w:t>1</w:t>
      </w:r>
      <w:r w:rsidRPr="00413CAA">
        <w:rPr>
          <w:rFonts w:asciiTheme="majorEastAsia" w:eastAsiaTheme="majorEastAsia" w:hAnsiTheme="majorEastAsia"/>
          <w:kern w:val="0"/>
          <w:sz w:val="30"/>
          <w:szCs w:val="30"/>
        </w:rPr>
        <w:t>人，其中：财政部分供养</w:t>
      </w:r>
      <w:r w:rsidRPr="00413CAA">
        <w:rPr>
          <w:rFonts w:asciiTheme="majorEastAsia" w:eastAsiaTheme="majorEastAsia" w:hAnsiTheme="majorEastAsia" w:hint="eastAsia"/>
          <w:kern w:val="0"/>
          <w:sz w:val="30"/>
          <w:szCs w:val="30"/>
        </w:rPr>
        <w:t>2</w:t>
      </w:r>
      <w:r w:rsidR="003A231D">
        <w:rPr>
          <w:rFonts w:asciiTheme="majorEastAsia" w:eastAsiaTheme="majorEastAsia" w:hAnsiTheme="majorEastAsia" w:hint="eastAsia"/>
          <w:kern w:val="0"/>
          <w:sz w:val="30"/>
          <w:szCs w:val="30"/>
        </w:rPr>
        <w:t>1</w:t>
      </w:r>
      <w:r w:rsidRPr="00413CAA">
        <w:rPr>
          <w:rFonts w:asciiTheme="majorEastAsia" w:eastAsiaTheme="majorEastAsia" w:hAnsiTheme="majorEastAsia"/>
          <w:kern w:val="0"/>
          <w:sz w:val="30"/>
          <w:szCs w:val="30"/>
        </w:rPr>
        <w:t>人。</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kern w:val="0"/>
          <w:sz w:val="30"/>
          <w:szCs w:val="30"/>
        </w:rPr>
        <w:lastRenderedPageBreak/>
        <w:t>离退休人员</w:t>
      </w:r>
      <w:r w:rsidRPr="00413CAA">
        <w:rPr>
          <w:rFonts w:asciiTheme="majorEastAsia" w:eastAsiaTheme="majorEastAsia" w:hAnsiTheme="majorEastAsia" w:hint="eastAsia"/>
          <w:kern w:val="0"/>
          <w:sz w:val="30"/>
          <w:szCs w:val="30"/>
        </w:rPr>
        <w:t>1</w:t>
      </w:r>
      <w:r w:rsidR="003A231D">
        <w:rPr>
          <w:rFonts w:asciiTheme="majorEastAsia" w:eastAsiaTheme="majorEastAsia" w:hAnsiTheme="majorEastAsia" w:hint="eastAsia"/>
          <w:kern w:val="0"/>
          <w:sz w:val="30"/>
          <w:szCs w:val="30"/>
        </w:rPr>
        <w:t>3</w:t>
      </w:r>
      <w:r w:rsidRPr="00413CAA">
        <w:rPr>
          <w:rFonts w:asciiTheme="majorEastAsia" w:eastAsiaTheme="majorEastAsia" w:hAnsiTheme="majorEastAsia"/>
          <w:kern w:val="0"/>
          <w:sz w:val="30"/>
          <w:szCs w:val="30"/>
        </w:rPr>
        <w:t xml:space="preserve">人，其中： 离休 </w:t>
      </w:r>
      <w:r w:rsidRPr="00413CAA">
        <w:rPr>
          <w:rFonts w:asciiTheme="majorEastAsia" w:eastAsiaTheme="majorEastAsia" w:hAnsiTheme="majorEastAsia" w:hint="eastAsia"/>
          <w:kern w:val="0"/>
          <w:sz w:val="30"/>
          <w:szCs w:val="30"/>
        </w:rPr>
        <w:t>0</w:t>
      </w:r>
      <w:r w:rsidRPr="00413CAA">
        <w:rPr>
          <w:rFonts w:asciiTheme="majorEastAsia" w:eastAsiaTheme="majorEastAsia" w:hAnsiTheme="majorEastAsia"/>
          <w:kern w:val="0"/>
          <w:sz w:val="30"/>
          <w:szCs w:val="30"/>
        </w:rPr>
        <w:t xml:space="preserve">人，退休 </w:t>
      </w:r>
      <w:r w:rsidRPr="00413CAA">
        <w:rPr>
          <w:rFonts w:asciiTheme="majorEastAsia" w:eastAsiaTheme="majorEastAsia" w:hAnsiTheme="majorEastAsia" w:hint="eastAsia"/>
          <w:kern w:val="0"/>
          <w:sz w:val="30"/>
          <w:szCs w:val="30"/>
        </w:rPr>
        <w:t>1</w:t>
      </w:r>
      <w:r w:rsidR="003A231D">
        <w:rPr>
          <w:rFonts w:asciiTheme="majorEastAsia" w:eastAsiaTheme="majorEastAsia" w:hAnsiTheme="majorEastAsia" w:hint="eastAsia"/>
          <w:kern w:val="0"/>
          <w:sz w:val="30"/>
          <w:szCs w:val="30"/>
        </w:rPr>
        <w:t>3</w:t>
      </w:r>
      <w:r w:rsidRPr="00413CAA">
        <w:rPr>
          <w:rFonts w:asciiTheme="majorEastAsia" w:eastAsiaTheme="majorEastAsia" w:hAnsiTheme="majorEastAsia"/>
          <w:kern w:val="0"/>
          <w:sz w:val="30"/>
          <w:szCs w:val="30"/>
        </w:rPr>
        <w:t>人。</w:t>
      </w:r>
    </w:p>
    <w:p w:rsidR="005F1D22" w:rsidRPr="00413CAA" w:rsidRDefault="005F1D22" w:rsidP="005F1D22">
      <w:pPr>
        <w:widowControl/>
        <w:ind w:firstLineChars="200" w:firstLine="600"/>
        <w:jc w:val="left"/>
        <w:rPr>
          <w:rFonts w:asciiTheme="majorEastAsia" w:eastAsiaTheme="majorEastAsia" w:hAnsiTheme="majorEastAsia"/>
          <w:kern w:val="0"/>
          <w:sz w:val="30"/>
          <w:szCs w:val="30"/>
        </w:rPr>
      </w:pPr>
      <w:r w:rsidRPr="00413CAA">
        <w:rPr>
          <w:rFonts w:asciiTheme="majorEastAsia" w:eastAsiaTheme="majorEastAsia" w:hAnsiTheme="majorEastAsia"/>
          <w:kern w:val="0"/>
          <w:sz w:val="30"/>
          <w:szCs w:val="30"/>
        </w:rPr>
        <w:t>车辆编制</w:t>
      </w:r>
      <w:r w:rsidRPr="00413CAA">
        <w:rPr>
          <w:rFonts w:asciiTheme="majorEastAsia" w:eastAsiaTheme="majorEastAsia" w:hAnsiTheme="majorEastAsia" w:hint="eastAsia"/>
          <w:kern w:val="0"/>
          <w:sz w:val="30"/>
          <w:szCs w:val="30"/>
        </w:rPr>
        <w:t>1</w:t>
      </w:r>
      <w:r w:rsidRPr="00413CAA">
        <w:rPr>
          <w:rFonts w:asciiTheme="majorEastAsia" w:eastAsiaTheme="majorEastAsia" w:hAnsiTheme="majorEastAsia"/>
          <w:kern w:val="0"/>
          <w:sz w:val="30"/>
          <w:szCs w:val="30"/>
        </w:rPr>
        <w:t>辆，实有车辆</w:t>
      </w:r>
      <w:r w:rsidRPr="00413CAA">
        <w:rPr>
          <w:rFonts w:asciiTheme="majorEastAsia" w:eastAsiaTheme="majorEastAsia" w:hAnsiTheme="majorEastAsia" w:hint="eastAsia"/>
          <w:kern w:val="0"/>
          <w:sz w:val="30"/>
          <w:szCs w:val="30"/>
        </w:rPr>
        <w:t>2</w:t>
      </w:r>
      <w:r w:rsidRPr="00413CAA">
        <w:rPr>
          <w:rFonts w:asciiTheme="majorEastAsia" w:eastAsiaTheme="majorEastAsia" w:hAnsiTheme="majorEastAsia"/>
          <w:kern w:val="0"/>
          <w:sz w:val="30"/>
          <w:szCs w:val="30"/>
        </w:rPr>
        <w:t>辆。</w:t>
      </w:r>
    </w:p>
    <w:p w:rsidR="005607DA" w:rsidRDefault="00F62EAB">
      <w:pPr>
        <w:widowControl/>
        <w:ind w:firstLineChars="200" w:firstLine="600"/>
        <w:jc w:val="left"/>
        <w:rPr>
          <w:rFonts w:ascii="黑体" w:eastAsia="黑体" w:hAnsi="黑体"/>
          <w:kern w:val="0"/>
          <w:sz w:val="30"/>
          <w:szCs w:val="30"/>
        </w:rPr>
      </w:pPr>
      <w:r>
        <w:rPr>
          <w:rFonts w:ascii="黑体" w:eastAsia="黑体" w:hAnsi="黑体"/>
          <w:kern w:val="0"/>
          <w:sz w:val="30"/>
          <w:szCs w:val="30"/>
        </w:rPr>
        <w:t>三、预算单位收入情况</w:t>
      </w:r>
    </w:p>
    <w:p w:rsidR="005607DA" w:rsidRDefault="00F62EAB">
      <w:pPr>
        <w:widowControl/>
        <w:ind w:firstLineChars="150" w:firstLine="450"/>
        <w:jc w:val="left"/>
        <w:rPr>
          <w:rFonts w:ascii="楷体_GB2312" w:eastAsia="楷体_GB2312"/>
          <w:kern w:val="0"/>
          <w:sz w:val="30"/>
          <w:szCs w:val="30"/>
        </w:rPr>
      </w:pPr>
      <w:r>
        <w:rPr>
          <w:rFonts w:ascii="楷体_GB2312" w:eastAsia="楷体_GB2312"/>
          <w:kern w:val="0"/>
          <w:sz w:val="30"/>
          <w:szCs w:val="30"/>
        </w:rPr>
        <w:t>（一）部门财务收入情况</w:t>
      </w:r>
    </w:p>
    <w:p w:rsidR="005607DA" w:rsidRDefault="00C14C49">
      <w:pPr>
        <w:widowControl/>
        <w:ind w:firstLineChars="250" w:firstLine="750"/>
        <w:jc w:val="left"/>
        <w:rPr>
          <w:rFonts w:eastAsia="仿宋_GB2312"/>
          <w:kern w:val="0"/>
          <w:sz w:val="30"/>
          <w:szCs w:val="30"/>
        </w:rPr>
      </w:pPr>
      <w:r>
        <w:rPr>
          <w:rFonts w:eastAsia="仿宋_GB2312" w:hint="eastAsia"/>
          <w:kern w:val="0"/>
          <w:sz w:val="30"/>
          <w:szCs w:val="30"/>
        </w:rPr>
        <w:t>2021</w:t>
      </w:r>
      <w:r>
        <w:rPr>
          <w:rFonts w:eastAsia="仿宋_GB2312" w:hint="eastAsia"/>
          <w:kern w:val="0"/>
          <w:sz w:val="30"/>
          <w:szCs w:val="30"/>
        </w:rPr>
        <w:t>年</w:t>
      </w:r>
      <w:r w:rsidR="00F62EAB">
        <w:rPr>
          <w:rFonts w:eastAsia="仿宋_GB2312"/>
          <w:kern w:val="0"/>
          <w:sz w:val="30"/>
          <w:szCs w:val="30"/>
        </w:rPr>
        <w:t>部门财务总收入</w:t>
      </w:r>
      <w:r w:rsidR="008C6A9D">
        <w:rPr>
          <w:rFonts w:eastAsia="仿宋_GB2312" w:hint="eastAsia"/>
          <w:kern w:val="0"/>
          <w:sz w:val="30"/>
          <w:szCs w:val="30"/>
        </w:rPr>
        <w:t>1088.62</w:t>
      </w:r>
      <w:r w:rsidR="00F62EAB">
        <w:rPr>
          <w:rFonts w:eastAsia="仿宋_GB2312"/>
          <w:kern w:val="0"/>
          <w:sz w:val="30"/>
          <w:szCs w:val="30"/>
        </w:rPr>
        <w:t>万元，其中：一般公共预算</w:t>
      </w:r>
      <w:r w:rsidR="00F62EAB">
        <w:rPr>
          <w:rFonts w:eastAsia="仿宋_GB2312" w:hint="eastAsia"/>
          <w:kern w:val="0"/>
          <w:sz w:val="30"/>
          <w:szCs w:val="30"/>
        </w:rPr>
        <w:t>财政拨款</w:t>
      </w:r>
      <w:r w:rsidR="008C6A9D">
        <w:rPr>
          <w:rFonts w:eastAsia="仿宋_GB2312" w:hint="eastAsia"/>
          <w:kern w:val="0"/>
          <w:sz w:val="30"/>
          <w:szCs w:val="30"/>
        </w:rPr>
        <w:t>285.79</w:t>
      </w:r>
      <w:r w:rsidR="00F62EAB">
        <w:rPr>
          <w:rFonts w:eastAsia="仿宋_GB2312"/>
          <w:kern w:val="0"/>
          <w:sz w:val="30"/>
          <w:szCs w:val="30"/>
        </w:rPr>
        <w:t>万元，政府性基金</w:t>
      </w:r>
      <w:r w:rsidR="00F62EAB">
        <w:rPr>
          <w:rFonts w:eastAsia="仿宋_GB2312" w:hint="eastAsia"/>
          <w:kern w:val="0"/>
          <w:sz w:val="30"/>
          <w:szCs w:val="30"/>
        </w:rPr>
        <w:t>预算财政拨款</w:t>
      </w:r>
      <w:r w:rsidR="00FF73EA">
        <w:rPr>
          <w:rFonts w:eastAsia="仿宋_GB2312" w:hint="eastAsia"/>
          <w:kern w:val="0"/>
          <w:sz w:val="30"/>
          <w:szCs w:val="30"/>
        </w:rPr>
        <w:t>0</w:t>
      </w:r>
      <w:r w:rsidR="00F62EAB">
        <w:rPr>
          <w:rFonts w:eastAsia="仿宋_GB2312"/>
          <w:kern w:val="0"/>
          <w:sz w:val="30"/>
          <w:szCs w:val="30"/>
        </w:rPr>
        <w:t>万元，国有资本经营</w:t>
      </w:r>
      <w:r w:rsidR="00F62EAB">
        <w:rPr>
          <w:rFonts w:eastAsia="仿宋_GB2312" w:hint="eastAsia"/>
          <w:kern w:val="0"/>
          <w:sz w:val="30"/>
          <w:szCs w:val="30"/>
        </w:rPr>
        <w:t>预算财政拨款</w:t>
      </w:r>
      <w:r w:rsidR="00FF73EA">
        <w:rPr>
          <w:rFonts w:eastAsia="仿宋_GB2312" w:hint="eastAsia"/>
          <w:kern w:val="0"/>
          <w:sz w:val="30"/>
          <w:szCs w:val="30"/>
        </w:rPr>
        <w:t>0</w:t>
      </w:r>
      <w:r w:rsidR="00F62EAB">
        <w:rPr>
          <w:rFonts w:eastAsia="仿宋_GB2312"/>
          <w:kern w:val="0"/>
          <w:sz w:val="30"/>
          <w:szCs w:val="30"/>
        </w:rPr>
        <w:t>万元，事业收入</w:t>
      </w:r>
      <w:r w:rsidR="008C6A9D">
        <w:rPr>
          <w:rFonts w:eastAsia="仿宋_GB2312" w:hint="eastAsia"/>
          <w:kern w:val="0"/>
          <w:sz w:val="30"/>
          <w:szCs w:val="30"/>
        </w:rPr>
        <w:t>802.83</w:t>
      </w:r>
      <w:r w:rsidR="00F62EAB">
        <w:rPr>
          <w:rFonts w:eastAsia="仿宋_GB2312"/>
          <w:kern w:val="0"/>
          <w:sz w:val="30"/>
          <w:szCs w:val="30"/>
        </w:rPr>
        <w:t>万元，事业单位经营收入</w:t>
      </w:r>
      <w:r w:rsidR="00FF73EA">
        <w:rPr>
          <w:rFonts w:eastAsia="仿宋_GB2312" w:hint="eastAsia"/>
          <w:kern w:val="0"/>
          <w:sz w:val="30"/>
          <w:szCs w:val="30"/>
        </w:rPr>
        <w:t>0</w:t>
      </w:r>
      <w:r w:rsidR="00F62EAB">
        <w:rPr>
          <w:rFonts w:eastAsia="仿宋_GB2312"/>
          <w:kern w:val="0"/>
          <w:sz w:val="30"/>
          <w:szCs w:val="30"/>
        </w:rPr>
        <w:t>万元，其他收入</w:t>
      </w:r>
      <w:r w:rsidR="008C6A9D">
        <w:rPr>
          <w:rFonts w:eastAsia="仿宋_GB2312" w:hint="eastAsia"/>
          <w:kern w:val="0"/>
          <w:sz w:val="30"/>
          <w:szCs w:val="30"/>
        </w:rPr>
        <w:t>0</w:t>
      </w:r>
      <w:r w:rsidR="00F62EAB">
        <w:rPr>
          <w:rFonts w:eastAsia="仿宋_GB2312"/>
          <w:kern w:val="0"/>
          <w:sz w:val="30"/>
          <w:szCs w:val="30"/>
        </w:rPr>
        <w:t>万元</w:t>
      </w:r>
      <w:r w:rsidR="00F62EAB">
        <w:rPr>
          <w:rFonts w:eastAsia="仿宋_GB2312" w:hint="eastAsia"/>
          <w:kern w:val="0"/>
          <w:sz w:val="30"/>
          <w:szCs w:val="30"/>
        </w:rPr>
        <w:t>，上年结转</w:t>
      </w:r>
      <w:r w:rsidR="00FF73EA">
        <w:rPr>
          <w:rFonts w:eastAsia="仿宋_GB2312" w:hint="eastAsia"/>
          <w:kern w:val="0"/>
          <w:sz w:val="30"/>
          <w:szCs w:val="30"/>
        </w:rPr>
        <w:t>0</w:t>
      </w:r>
      <w:r w:rsidR="00F62EAB">
        <w:rPr>
          <w:rFonts w:eastAsia="仿宋_GB2312" w:hint="eastAsia"/>
          <w:kern w:val="0"/>
          <w:sz w:val="30"/>
          <w:szCs w:val="30"/>
        </w:rPr>
        <w:t>万元</w:t>
      </w:r>
      <w:r w:rsidR="00F62EAB">
        <w:rPr>
          <w:rFonts w:eastAsia="仿宋_GB2312"/>
          <w:kern w:val="0"/>
          <w:sz w:val="30"/>
          <w:szCs w:val="30"/>
        </w:rPr>
        <w:t>。</w:t>
      </w:r>
    </w:p>
    <w:p w:rsidR="005607DA" w:rsidRDefault="00F62EAB">
      <w:pPr>
        <w:widowControl/>
        <w:ind w:firstLineChars="150" w:firstLine="450"/>
        <w:jc w:val="left"/>
        <w:rPr>
          <w:rFonts w:ascii="楷体_GB2312" w:eastAsia="楷体_GB2312"/>
          <w:kern w:val="0"/>
          <w:sz w:val="30"/>
          <w:szCs w:val="30"/>
        </w:rPr>
      </w:pPr>
      <w:r>
        <w:rPr>
          <w:rFonts w:ascii="楷体_GB2312" w:eastAsia="楷体_GB2312"/>
          <w:kern w:val="0"/>
          <w:sz w:val="30"/>
          <w:szCs w:val="30"/>
        </w:rPr>
        <w:t>（二）财政拨款收入情况</w:t>
      </w:r>
    </w:p>
    <w:p w:rsidR="005607DA" w:rsidRDefault="00C14C49">
      <w:pPr>
        <w:widowControl/>
        <w:ind w:firstLineChars="250" w:firstLine="750"/>
        <w:jc w:val="left"/>
        <w:rPr>
          <w:rFonts w:eastAsia="仿宋_GB2312"/>
          <w:kern w:val="0"/>
          <w:sz w:val="30"/>
          <w:szCs w:val="30"/>
        </w:rPr>
      </w:pPr>
      <w:r>
        <w:rPr>
          <w:rFonts w:eastAsia="仿宋_GB2312" w:hint="eastAsia"/>
          <w:kern w:val="0"/>
          <w:sz w:val="30"/>
          <w:szCs w:val="30"/>
        </w:rPr>
        <w:t>2021</w:t>
      </w:r>
      <w:r>
        <w:rPr>
          <w:rFonts w:eastAsia="仿宋_GB2312" w:hint="eastAsia"/>
          <w:kern w:val="0"/>
          <w:sz w:val="30"/>
          <w:szCs w:val="30"/>
        </w:rPr>
        <w:t>年</w:t>
      </w:r>
      <w:r w:rsidR="00F62EAB">
        <w:rPr>
          <w:rFonts w:eastAsia="仿宋_GB2312"/>
          <w:kern w:val="0"/>
          <w:sz w:val="30"/>
          <w:szCs w:val="30"/>
        </w:rPr>
        <w:t>部门财政拨款收入</w:t>
      </w:r>
      <w:r w:rsidR="00F62EAB">
        <w:rPr>
          <w:rFonts w:eastAsia="仿宋_GB2312"/>
          <w:kern w:val="0"/>
          <w:sz w:val="30"/>
          <w:szCs w:val="30"/>
        </w:rPr>
        <w:t xml:space="preserve"> </w:t>
      </w:r>
      <w:r>
        <w:rPr>
          <w:rFonts w:eastAsia="仿宋_GB2312" w:hint="eastAsia"/>
          <w:kern w:val="0"/>
          <w:sz w:val="30"/>
          <w:szCs w:val="30"/>
        </w:rPr>
        <w:t>296.70</w:t>
      </w:r>
      <w:r w:rsidR="00F62EAB">
        <w:rPr>
          <w:rFonts w:eastAsia="仿宋_GB2312"/>
          <w:kern w:val="0"/>
          <w:sz w:val="30"/>
          <w:szCs w:val="30"/>
        </w:rPr>
        <w:t>万元，其中</w:t>
      </w:r>
      <w:r w:rsidR="00F62EAB">
        <w:rPr>
          <w:rFonts w:eastAsia="仿宋_GB2312"/>
          <w:kern w:val="0"/>
          <w:sz w:val="30"/>
          <w:szCs w:val="30"/>
        </w:rPr>
        <w:t>:</w:t>
      </w:r>
      <w:r w:rsidR="00F62EAB">
        <w:rPr>
          <w:rFonts w:eastAsia="仿宋_GB2312"/>
          <w:kern w:val="0"/>
          <w:sz w:val="30"/>
          <w:szCs w:val="30"/>
        </w:rPr>
        <w:t>本年收入</w:t>
      </w:r>
      <w:r>
        <w:rPr>
          <w:rFonts w:eastAsia="仿宋_GB2312" w:hint="eastAsia"/>
          <w:kern w:val="0"/>
          <w:sz w:val="30"/>
          <w:szCs w:val="30"/>
        </w:rPr>
        <w:t>296.70</w:t>
      </w:r>
      <w:r w:rsidR="00F62EAB">
        <w:rPr>
          <w:rFonts w:eastAsia="仿宋_GB2312"/>
          <w:kern w:val="0"/>
          <w:sz w:val="30"/>
          <w:szCs w:val="30"/>
        </w:rPr>
        <w:t>万元，上年结转</w:t>
      </w:r>
      <w:r w:rsidR="000E2D01">
        <w:rPr>
          <w:rFonts w:eastAsia="仿宋_GB2312" w:hint="eastAsia"/>
          <w:kern w:val="0"/>
          <w:sz w:val="30"/>
          <w:szCs w:val="30"/>
        </w:rPr>
        <w:t>0</w:t>
      </w:r>
      <w:r w:rsidR="00F62EAB">
        <w:rPr>
          <w:rFonts w:eastAsia="仿宋_GB2312"/>
          <w:kern w:val="0"/>
          <w:sz w:val="30"/>
          <w:szCs w:val="30"/>
        </w:rPr>
        <w:t>万元。本年收入中，一般公共预算财政拨款</w:t>
      </w:r>
      <w:r>
        <w:rPr>
          <w:rFonts w:eastAsia="仿宋_GB2312" w:hint="eastAsia"/>
          <w:kern w:val="0"/>
          <w:sz w:val="30"/>
          <w:szCs w:val="30"/>
        </w:rPr>
        <w:t>296.70</w:t>
      </w:r>
      <w:r w:rsidR="00F62EAB">
        <w:rPr>
          <w:rFonts w:eastAsia="仿宋_GB2312"/>
          <w:kern w:val="0"/>
          <w:sz w:val="30"/>
          <w:szCs w:val="30"/>
        </w:rPr>
        <w:t>万元，政府性基金</w:t>
      </w:r>
      <w:r w:rsidR="00F62EAB">
        <w:rPr>
          <w:rFonts w:eastAsia="仿宋_GB2312" w:hint="eastAsia"/>
          <w:kern w:val="0"/>
          <w:sz w:val="30"/>
          <w:szCs w:val="30"/>
        </w:rPr>
        <w:t>预算</w:t>
      </w:r>
      <w:r w:rsidR="00F62EAB">
        <w:rPr>
          <w:rFonts w:eastAsia="仿宋_GB2312"/>
          <w:kern w:val="0"/>
          <w:sz w:val="30"/>
          <w:szCs w:val="30"/>
        </w:rPr>
        <w:t>财政拨款</w:t>
      </w:r>
      <w:r w:rsidR="000E2D01">
        <w:rPr>
          <w:rFonts w:eastAsia="仿宋_GB2312" w:hint="eastAsia"/>
          <w:kern w:val="0"/>
          <w:sz w:val="30"/>
          <w:szCs w:val="30"/>
        </w:rPr>
        <w:t>0</w:t>
      </w:r>
      <w:r w:rsidR="00F62EAB">
        <w:rPr>
          <w:rFonts w:eastAsia="仿宋_GB2312"/>
          <w:kern w:val="0"/>
          <w:sz w:val="30"/>
          <w:szCs w:val="30"/>
        </w:rPr>
        <w:t>万元，国有资本经营</w:t>
      </w:r>
      <w:r w:rsidR="00F62EAB">
        <w:rPr>
          <w:rFonts w:eastAsia="仿宋_GB2312" w:hint="eastAsia"/>
          <w:kern w:val="0"/>
          <w:sz w:val="30"/>
          <w:szCs w:val="30"/>
        </w:rPr>
        <w:t>预算</w:t>
      </w:r>
      <w:r w:rsidR="00F62EAB">
        <w:rPr>
          <w:rFonts w:eastAsia="仿宋_GB2312"/>
          <w:kern w:val="0"/>
          <w:sz w:val="30"/>
          <w:szCs w:val="30"/>
        </w:rPr>
        <w:t>财政拨款</w:t>
      </w:r>
      <w:r w:rsidR="000E2D01">
        <w:rPr>
          <w:rFonts w:eastAsia="仿宋_GB2312" w:hint="eastAsia"/>
          <w:kern w:val="0"/>
          <w:sz w:val="30"/>
          <w:szCs w:val="30"/>
        </w:rPr>
        <w:t>0</w:t>
      </w:r>
      <w:r w:rsidR="00F62EAB">
        <w:rPr>
          <w:rFonts w:eastAsia="仿宋_GB2312"/>
          <w:kern w:val="0"/>
          <w:sz w:val="30"/>
          <w:szCs w:val="30"/>
        </w:rPr>
        <w:t>元。</w:t>
      </w:r>
    </w:p>
    <w:p w:rsidR="005607DA" w:rsidRDefault="00F62EAB">
      <w:pPr>
        <w:widowControl/>
        <w:numPr>
          <w:ilvl w:val="0"/>
          <w:numId w:val="1"/>
        </w:numPr>
        <w:ind w:firstLineChars="200" w:firstLine="600"/>
        <w:jc w:val="left"/>
        <w:rPr>
          <w:rFonts w:ascii="黑体" w:eastAsia="黑体" w:hAnsi="黑体"/>
          <w:kern w:val="0"/>
          <w:sz w:val="30"/>
          <w:szCs w:val="30"/>
        </w:rPr>
      </w:pPr>
      <w:r>
        <w:rPr>
          <w:rFonts w:ascii="黑体" w:eastAsia="黑体" w:hAnsi="黑体"/>
          <w:kern w:val="0"/>
          <w:sz w:val="30"/>
          <w:szCs w:val="30"/>
        </w:rPr>
        <w:t>预算单位支出情况</w:t>
      </w:r>
    </w:p>
    <w:p w:rsidR="005607DA" w:rsidRDefault="00C14C49">
      <w:pPr>
        <w:widowControl/>
        <w:ind w:firstLineChars="200" w:firstLine="600"/>
        <w:jc w:val="left"/>
        <w:rPr>
          <w:rFonts w:eastAsia="仿宋_GB2312"/>
          <w:kern w:val="0"/>
          <w:sz w:val="30"/>
          <w:szCs w:val="30"/>
        </w:rPr>
      </w:pPr>
      <w:r>
        <w:rPr>
          <w:rFonts w:eastAsia="仿宋_GB2312" w:hint="eastAsia"/>
          <w:kern w:val="0"/>
          <w:sz w:val="30"/>
          <w:szCs w:val="30"/>
        </w:rPr>
        <w:t>2021</w:t>
      </w:r>
      <w:r>
        <w:rPr>
          <w:rFonts w:eastAsia="仿宋_GB2312" w:hint="eastAsia"/>
          <w:kern w:val="0"/>
          <w:sz w:val="30"/>
          <w:szCs w:val="30"/>
        </w:rPr>
        <w:t>年</w:t>
      </w:r>
      <w:r w:rsidR="00F62EAB">
        <w:rPr>
          <w:rFonts w:eastAsia="仿宋_GB2312"/>
          <w:kern w:val="0"/>
          <w:sz w:val="30"/>
          <w:szCs w:val="30"/>
        </w:rPr>
        <w:t>部门预算总支出</w:t>
      </w:r>
      <w:r w:rsidR="00A65E64">
        <w:rPr>
          <w:rFonts w:eastAsia="仿宋_GB2312" w:hint="eastAsia"/>
          <w:kern w:val="0"/>
          <w:sz w:val="30"/>
          <w:szCs w:val="30"/>
        </w:rPr>
        <w:t>1081.74</w:t>
      </w:r>
      <w:r w:rsidR="00F62EAB">
        <w:rPr>
          <w:rFonts w:eastAsia="仿宋_GB2312"/>
          <w:kern w:val="0"/>
          <w:sz w:val="30"/>
          <w:szCs w:val="30"/>
        </w:rPr>
        <w:t>万元。</w:t>
      </w:r>
      <w:r w:rsidR="00F62EAB">
        <w:rPr>
          <w:rFonts w:eastAsia="仿宋_GB2312" w:hint="eastAsia"/>
          <w:kern w:val="0"/>
          <w:sz w:val="30"/>
          <w:szCs w:val="30"/>
        </w:rPr>
        <w:t>财政拨款</w:t>
      </w:r>
      <w:r w:rsidR="00F62EAB">
        <w:rPr>
          <w:rFonts w:eastAsia="仿宋_GB2312"/>
          <w:kern w:val="0"/>
          <w:sz w:val="30"/>
          <w:szCs w:val="30"/>
        </w:rPr>
        <w:t>安排支出</w:t>
      </w:r>
      <w:r w:rsidR="00F62EAB">
        <w:rPr>
          <w:rFonts w:eastAsia="仿宋_GB2312"/>
          <w:kern w:val="0"/>
          <w:sz w:val="30"/>
          <w:szCs w:val="30"/>
        </w:rPr>
        <w:t xml:space="preserve"> </w:t>
      </w:r>
      <w:r w:rsidR="00A65E64">
        <w:rPr>
          <w:rFonts w:eastAsia="仿宋_GB2312" w:hint="eastAsia"/>
          <w:kern w:val="0"/>
          <w:sz w:val="30"/>
          <w:szCs w:val="30"/>
        </w:rPr>
        <w:t>296.70</w:t>
      </w:r>
      <w:r w:rsidR="00F62EAB">
        <w:rPr>
          <w:rFonts w:eastAsia="仿宋_GB2312"/>
          <w:kern w:val="0"/>
          <w:sz w:val="30"/>
          <w:szCs w:val="30"/>
        </w:rPr>
        <w:t>万元，其中，基本支出</w:t>
      </w:r>
      <w:r w:rsidR="00A65E64">
        <w:rPr>
          <w:rFonts w:eastAsia="仿宋_GB2312" w:hint="eastAsia"/>
          <w:kern w:val="0"/>
          <w:sz w:val="30"/>
          <w:szCs w:val="30"/>
        </w:rPr>
        <w:t>296.70</w:t>
      </w:r>
      <w:r w:rsidR="00F62EAB">
        <w:rPr>
          <w:rFonts w:eastAsia="仿宋_GB2312"/>
          <w:kern w:val="0"/>
          <w:sz w:val="30"/>
          <w:szCs w:val="30"/>
        </w:rPr>
        <w:t>万元，项目支出</w:t>
      </w:r>
      <w:r w:rsidR="00903A85">
        <w:rPr>
          <w:rFonts w:eastAsia="仿宋_GB2312" w:hint="eastAsia"/>
          <w:kern w:val="0"/>
          <w:sz w:val="30"/>
          <w:szCs w:val="30"/>
        </w:rPr>
        <w:t>0</w:t>
      </w:r>
      <w:r w:rsidR="00F62EAB">
        <w:rPr>
          <w:rFonts w:eastAsia="仿宋_GB2312"/>
          <w:kern w:val="0"/>
          <w:sz w:val="30"/>
          <w:szCs w:val="30"/>
        </w:rPr>
        <w:t>万元。</w:t>
      </w:r>
    </w:p>
    <w:p w:rsidR="005607DA" w:rsidRDefault="00F62EAB">
      <w:pPr>
        <w:widowControl/>
        <w:ind w:firstLineChars="150" w:firstLine="450"/>
        <w:jc w:val="left"/>
        <w:rPr>
          <w:rFonts w:eastAsia="仿宋_GB2312"/>
          <w:kern w:val="0"/>
          <w:sz w:val="30"/>
          <w:szCs w:val="30"/>
        </w:rPr>
      </w:pPr>
      <w:r>
        <w:rPr>
          <w:rFonts w:ascii="楷体_GB2312" w:eastAsia="楷体_GB2312"/>
          <w:kern w:val="0"/>
          <w:sz w:val="30"/>
          <w:szCs w:val="30"/>
        </w:rPr>
        <w:t>（一）</w:t>
      </w:r>
      <w:r>
        <w:rPr>
          <w:rFonts w:ascii="楷体_GB2312" w:eastAsia="楷体_GB2312" w:hint="eastAsia"/>
          <w:kern w:val="0"/>
          <w:sz w:val="30"/>
          <w:szCs w:val="30"/>
        </w:rPr>
        <w:t>财政拨款安排</w:t>
      </w:r>
      <w:r>
        <w:rPr>
          <w:rFonts w:ascii="楷体_GB2312" w:eastAsia="楷体_GB2312"/>
          <w:kern w:val="0"/>
          <w:sz w:val="30"/>
          <w:szCs w:val="30"/>
        </w:rPr>
        <w:t>支出按功能科目分类情况</w:t>
      </w:r>
    </w:p>
    <w:p w:rsidR="005607DA" w:rsidRDefault="00903A85" w:rsidP="00903A85">
      <w:pPr>
        <w:widowControl/>
        <w:ind w:firstLineChars="200" w:firstLine="600"/>
        <w:jc w:val="left"/>
        <w:rPr>
          <w:rFonts w:ascii="仿宋_GB2312" w:eastAsia="仿宋_GB2312"/>
          <w:color w:val="000000" w:themeColor="text1"/>
          <w:kern w:val="0"/>
          <w:sz w:val="30"/>
          <w:szCs w:val="30"/>
        </w:rPr>
      </w:pPr>
      <w:r>
        <w:rPr>
          <w:rFonts w:eastAsia="仿宋_GB2312" w:hint="eastAsia"/>
          <w:kern w:val="0"/>
          <w:sz w:val="30"/>
          <w:szCs w:val="30"/>
        </w:rPr>
        <w:t>按</w:t>
      </w:r>
      <w:r w:rsidR="00F62EAB">
        <w:rPr>
          <w:rFonts w:eastAsia="仿宋_GB2312"/>
          <w:kern w:val="0"/>
          <w:sz w:val="30"/>
          <w:szCs w:val="30"/>
        </w:rPr>
        <w:t>功能科目分组，</w:t>
      </w:r>
      <w:r w:rsidRPr="00097272">
        <w:rPr>
          <w:rFonts w:eastAsia="仿宋_GB2312" w:hint="eastAsia"/>
          <w:kern w:val="0"/>
          <w:sz w:val="30"/>
          <w:szCs w:val="30"/>
        </w:rPr>
        <w:t>支出分别</w:t>
      </w:r>
      <w:proofErr w:type="gramStart"/>
      <w:r w:rsidRPr="00097272">
        <w:rPr>
          <w:rFonts w:eastAsia="仿宋_GB2312" w:hint="eastAsia"/>
          <w:kern w:val="0"/>
          <w:sz w:val="30"/>
          <w:szCs w:val="30"/>
        </w:rPr>
        <w:t>列</w:t>
      </w:r>
      <w:r>
        <w:rPr>
          <w:rFonts w:eastAsia="仿宋_GB2312" w:hint="eastAsia"/>
          <w:kern w:val="0"/>
          <w:sz w:val="30"/>
          <w:szCs w:val="30"/>
        </w:rPr>
        <w:t>如</w:t>
      </w:r>
      <w:proofErr w:type="gramEnd"/>
      <w:r w:rsidRPr="000D2C51">
        <w:rPr>
          <w:rFonts w:ascii="仿宋_GB2312" w:eastAsia="仿宋_GB2312" w:hint="eastAsia"/>
          <w:color w:val="000000" w:themeColor="text1"/>
          <w:kern w:val="0"/>
          <w:sz w:val="30"/>
          <w:szCs w:val="30"/>
        </w:rPr>
        <w:t>：</w:t>
      </w:r>
      <w:r w:rsidR="00633617">
        <w:rPr>
          <w:rFonts w:ascii="仿宋_GB2312" w:eastAsia="仿宋_GB2312" w:hint="eastAsia"/>
          <w:color w:val="000000" w:themeColor="text1"/>
          <w:kern w:val="0"/>
          <w:sz w:val="30"/>
          <w:szCs w:val="30"/>
        </w:rPr>
        <w:t>2080505</w:t>
      </w:r>
      <w:r w:rsidRPr="000D2C51">
        <w:rPr>
          <w:rFonts w:ascii="仿宋_GB2312" w:eastAsia="仿宋_GB2312" w:hint="eastAsia"/>
          <w:color w:val="000000" w:themeColor="text1"/>
          <w:kern w:val="0"/>
          <w:sz w:val="30"/>
          <w:szCs w:val="30"/>
        </w:rPr>
        <w:t xml:space="preserve"> 主要</w:t>
      </w:r>
      <w:r w:rsidR="00633617">
        <w:rPr>
          <w:rFonts w:ascii="仿宋_GB2312" w:eastAsia="仿宋_GB2312" w:hint="eastAsia"/>
          <w:color w:val="000000" w:themeColor="text1"/>
          <w:kern w:val="0"/>
          <w:sz w:val="30"/>
          <w:szCs w:val="30"/>
        </w:rPr>
        <w:t>养老保险</w:t>
      </w:r>
      <w:r w:rsidRPr="000D2C51">
        <w:rPr>
          <w:rFonts w:ascii="仿宋_GB2312" w:eastAsia="仿宋_GB2312" w:hint="eastAsia"/>
          <w:color w:val="000000" w:themeColor="text1"/>
          <w:kern w:val="0"/>
          <w:sz w:val="30"/>
          <w:szCs w:val="30"/>
        </w:rPr>
        <w:t>支出；</w:t>
      </w:r>
      <w:r w:rsidR="00633617">
        <w:rPr>
          <w:rFonts w:ascii="仿宋_GB2312" w:eastAsia="仿宋_GB2312" w:hint="eastAsia"/>
          <w:color w:val="000000" w:themeColor="text1"/>
          <w:kern w:val="0"/>
          <w:sz w:val="30"/>
          <w:szCs w:val="30"/>
        </w:rPr>
        <w:t>2210201</w:t>
      </w:r>
      <w:r w:rsidRPr="000D2C51">
        <w:rPr>
          <w:rFonts w:ascii="仿宋_GB2312" w:eastAsia="仿宋_GB2312" w:hint="eastAsia"/>
          <w:color w:val="000000" w:themeColor="text1"/>
          <w:kern w:val="0"/>
          <w:sz w:val="30"/>
          <w:szCs w:val="30"/>
        </w:rPr>
        <w:t xml:space="preserve"> 主要</w:t>
      </w:r>
      <w:r w:rsidR="00633617">
        <w:rPr>
          <w:rFonts w:ascii="仿宋_GB2312" w:eastAsia="仿宋_GB2312" w:hint="eastAsia"/>
          <w:color w:val="000000" w:themeColor="text1"/>
          <w:kern w:val="0"/>
          <w:sz w:val="30"/>
          <w:szCs w:val="30"/>
        </w:rPr>
        <w:t>用于</w:t>
      </w:r>
      <w:r w:rsidRPr="000D2C51">
        <w:rPr>
          <w:rFonts w:ascii="仿宋_GB2312" w:eastAsia="仿宋_GB2312" w:hint="eastAsia"/>
          <w:color w:val="000000" w:themeColor="text1"/>
          <w:kern w:val="0"/>
          <w:sz w:val="30"/>
          <w:szCs w:val="30"/>
        </w:rPr>
        <w:t>住房公积金支出。</w:t>
      </w:r>
    </w:p>
    <w:p w:rsidR="005607DA" w:rsidRDefault="00F62EAB">
      <w:pPr>
        <w:widowControl/>
        <w:numPr>
          <w:ilvl w:val="0"/>
          <w:numId w:val="2"/>
        </w:numPr>
        <w:ind w:firstLineChars="150" w:firstLine="450"/>
        <w:jc w:val="left"/>
        <w:rPr>
          <w:rFonts w:ascii="楷体_GB2312" w:eastAsia="楷体_GB2312"/>
          <w:kern w:val="0"/>
          <w:sz w:val="30"/>
          <w:szCs w:val="30"/>
        </w:rPr>
      </w:pP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rsidR="005607DA" w:rsidRDefault="00903A85">
      <w:pPr>
        <w:widowControl/>
        <w:ind w:firstLineChars="200" w:firstLine="600"/>
        <w:jc w:val="left"/>
        <w:rPr>
          <w:rFonts w:eastAsia="仿宋_GB2312"/>
          <w:kern w:val="0"/>
          <w:sz w:val="30"/>
          <w:szCs w:val="30"/>
        </w:rPr>
      </w:pPr>
      <w:r>
        <w:rPr>
          <w:rFonts w:ascii="仿宋_GB2312" w:eastAsia="仿宋_GB2312" w:hAnsi="仿宋_GB2312" w:cs="仿宋_GB2312" w:hint="eastAsia"/>
          <w:kern w:val="0"/>
          <w:sz w:val="30"/>
          <w:szCs w:val="30"/>
        </w:rPr>
        <w:t>按</w:t>
      </w:r>
      <w:r w:rsidR="00F62EAB">
        <w:rPr>
          <w:rFonts w:eastAsia="仿宋_GB2312"/>
          <w:kern w:val="0"/>
          <w:sz w:val="30"/>
          <w:szCs w:val="30"/>
        </w:rPr>
        <w:t>经济科目分组（其中：基本支出</w:t>
      </w:r>
      <w:r w:rsidR="005A15D8">
        <w:rPr>
          <w:rFonts w:eastAsia="仿宋_GB2312" w:hint="eastAsia"/>
          <w:kern w:val="0"/>
          <w:sz w:val="30"/>
          <w:szCs w:val="30"/>
        </w:rPr>
        <w:t>296.70</w:t>
      </w:r>
      <w:r w:rsidR="00F62EAB">
        <w:rPr>
          <w:rFonts w:eastAsia="仿宋_GB2312"/>
          <w:kern w:val="0"/>
          <w:sz w:val="30"/>
          <w:szCs w:val="30"/>
        </w:rPr>
        <w:t>万元，项目支出</w:t>
      </w:r>
      <w:r>
        <w:rPr>
          <w:rFonts w:eastAsia="仿宋_GB2312" w:hint="eastAsia"/>
          <w:kern w:val="0"/>
          <w:sz w:val="30"/>
          <w:szCs w:val="30"/>
        </w:rPr>
        <w:t>0</w:t>
      </w:r>
      <w:r w:rsidR="00F62EAB">
        <w:rPr>
          <w:rFonts w:eastAsia="仿宋_GB2312"/>
          <w:kern w:val="0"/>
          <w:sz w:val="30"/>
          <w:szCs w:val="30"/>
        </w:rPr>
        <w:t>万元）。</w:t>
      </w:r>
    </w:p>
    <w:p w:rsidR="005607DA" w:rsidRDefault="00F62EAB">
      <w:pPr>
        <w:widowControl/>
        <w:numPr>
          <w:ilvl w:val="0"/>
          <w:numId w:val="3"/>
        </w:numPr>
        <w:ind w:firstLineChars="200" w:firstLine="600"/>
        <w:jc w:val="left"/>
        <w:rPr>
          <w:rFonts w:ascii="黑体" w:eastAsia="黑体" w:hAnsi="黑体"/>
          <w:kern w:val="0"/>
          <w:sz w:val="30"/>
          <w:szCs w:val="30"/>
        </w:rPr>
      </w:pPr>
      <w:r>
        <w:rPr>
          <w:rFonts w:ascii="黑体" w:eastAsia="黑体" w:hAnsi="黑体"/>
          <w:kern w:val="0"/>
          <w:sz w:val="30"/>
          <w:szCs w:val="30"/>
        </w:rPr>
        <w:t>省对下转项转移支付情况</w:t>
      </w:r>
    </w:p>
    <w:p w:rsidR="005607DA" w:rsidRDefault="00F62EAB">
      <w:pPr>
        <w:widowControl/>
        <w:ind w:firstLineChars="150" w:firstLine="450"/>
        <w:jc w:val="left"/>
        <w:rPr>
          <w:rFonts w:ascii="楷体_GB2312" w:eastAsia="楷体_GB2312"/>
          <w:kern w:val="0"/>
          <w:sz w:val="30"/>
          <w:szCs w:val="30"/>
        </w:rPr>
      </w:pPr>
      <w:r>
        <w:rPr>
          <w:rFonts w:ascii="楷体_GB2312" w:eastAsia="楷体_GB2312"/>
          <w:kern w:val="0"/>
          <w:sz w:val="30"/>
          <w:szCs w:val="30"/>
        </w:rPr>
        <w:lastRenderedPageBreak/>
        <w:t>（一）列入省对下专项转移支付项目清单项目情况</w:t>
      </w:r>
    </w:p>
    <w:p w:rsidR="005607DA" w:rsidRDefault="00903A85">
      <w:pPr>
        <w:widowControl/>
        <w:ind w:firstLineChars="200" w:firstLine="600"/>
        <w:jc w:val="left"/>
        <w:rPr>
          <w:rFonts w:eastAsia="仿宋_GB2312"/>
          <w:kern w:val="0"/>
          <w:sz w:val="30"/>
          <w:szCs w:val="30"/>
        </w:rPr>
      </w:pPr>
      <w:r>
        <w:rPr>
          <w:rFonts w:eastAsia="仿宋_GB2312" w:hint="eastAsia"/>
          <w:kern w:val="0"/>
          <w:sz w:val="30"/>
          <w:szCs w:val="30"/>
        </w:rPr>
        <w:t>我单位</w:t>
      </w:r>
      <w:r w:rsidR="00C14C49">
        <w:rPr>
          <w:rFonts w:eastAsia="仿宋_GB2312" w:hint="eastAsia"/>
          <w:kern w:val="0"/>
          <w:sz w:val="30"/>
          <w:szCs w:val="30"/>
        </w:rPr>
        <w:t>2021</w:t>
      </w:r>
      <w:r w:rsidR="00C14C49">
        <w:rPr>
          <w:rFonts w:eastAsia="仿宋_GB2312" w:hint="eastAsia"/>
          <w:kern w:val="0"/>
          <w:sz w:val="30"/>
          <w:szCs w:val="30"/>
        </w:rPr>
        <w:t>年</w:t>
      </w:r>
      <w:r>
        <w:rPr>
          <w:rFonts w:eastAsia="仿宋_GB2312" w:hint="eastAsia"/>
          <w:kern w:val="0"/>
          <w:sz w:val="30"/>
          <w:szCs w:val="30"/>
        </w:rPr>
        <w:t>无</w:t>
      </w:r>
      <w:r w:rsidR="00F62EAB">
        <w:rPr>
          <w:rFonts w:eastAsia="仿宋_GB2312"/>
          <w:kern w:val="0"/>
          <w:sz w:val="30"/>
          <w:szCs w:val="30"/>
        </w:rPr>
        <w:t>列入省对下专项转移支付项目清单项目</w:t>
      </w:r>
    </w:p>
    <w:p w:rsidR="005607DA" w:rsidRDefault="00F62EAB">
      <w:pPr>
        <w:widowControl/>
        <w:ind w:firstLineChars="150" w:firstLine="450"/>
        <w:jc w:val="left"/>
        <w:rPr>
          <w:rFonts w:ascii="楷体_GB2312" w:eastAsia="楷体_GB2312"/>
          <w:kern w:val="0"/>
          <w:sz w:val="30"/>
          <w:szCs w:val="30"/>
        </w:rPr>
      </w:pPr>
      <w:r>
        <w:rPr>
          <w:rFonts w:ascii="楷体_GB2312" w:eastAsia="楷体_GB2312"/>
          <w:kern w:val="0"/>
          <w:sz w:val="30"/>
          <w:szCs w:val="30"/>
        </w:rPr>
        <w:t>（二）与中央配套事项</w:t>
      </w:r>
    </w:p>
    <w:p w:rsidR="00393173" w:rsidRDefault="00393173">
      <w:pPr>
        <w:widowControl/>
        <w:ind w:firstLineChars="150" w:firstLine="450"/>
        <w:jc w:val="left"/>
        <w:rPr>
          <w:rFonts w:ascii="楷体_GB2312" w:eastAsia="楷体_GB2312"/>
          <w:kern w:val="0"/>
          <w:sz w:val="30"/>
          <w:szCs w:val="30"/>
        </w:rPr>
      </w:pPr>
      <w:r>
        <w:rPr>
          <w:rFonts w:ascii="楷体_GB2312" w:eastAsia="楷体_GB2312" w:hint="eastAsia"/>
          <w:kern w:val="0"/>
          <w:sz w:val="30"/>
          <w:szCs w:val="30"/>
        </w:rPr>
        <w:t>我单位</w:t>
      </w:r>
      <w:r w:rsidR="00C14C49">
        <w:rPr>
          <w:rFonts w:ascii="楷体_GB2312" w:eastAsia="楷体_GB2312" w:hint="eastAsia"/>
          <w:kern w:val="0"/>
          <w:sz w:val="30"/>
          <w:szCs w:val="30"/>
        </w:rPr>
        <w:t>2021年</w:t>
      </w:r>
      <w:r>
        <w:rPr>
          <w:rFonts w:ascii="楷体_GB2312" w:eastAsia="楷体_GB2312" w:hint="eastAsia"/>
          <w:kern w:val="0"/>
          <w:sz w:val="30"/>
          <w:szCs w:val="30"/>
        </w:rPr>
        <w:t>无中央配套事项</w:t>
      </w:r>
    </w:p>
    <w:p w:rsidR="005607DA" w:rsidRDefault="00F62EAB" w:rsidP="00E54806">
      <w:pPr>
        <w:widowControl/>
        <w:ind w:firstLineChars="200" w:firstLine="602"/>
        <w:jc w:val="left"/>
        <w:rPr>
          <w:rFonts w:ascii="楷体_GB2312" w:eastAsia="楷体_GB2312"/>
          <w:kern w:val="0"/>
          <w:sz w:val="30"/>
          <w:szCs w:val="30"/>
        </w:rPr>
      </w:pPr>
      <w:r>
        <w:rPr>
          <w:rFonts w:eastAsia="仿宋_GB2312"/>
          <w:b/>
          <w:kern w:val="0"/>
          <w:sz w:val="30"/>
          <w:szCs w:val="30"/>
        </w:rPr>
        <w:t>（</w:t>
      </w:r>
      <w:r>
        <w:rPr>
          <w:rFonts w:ascii="楷体_GB2312" w:eastAsia="楷体_GB2312"/>
          <w:kern w:val="0"/>
          <w:sz w:val="30"/>
          <w:szCs w:val="30"/>
        </w:rPr>
        <w:t>三）按既定政策标准测算补助事项</w:t>
      </w:r>
    </w:p>
    <w:p w:rsidR="00393173" w:rsidRDefault="00393173" w:rsidP="00FA49C3">
      <w:pPr>
        <w:widowControl/>
        <w:ind w:firstLineChars="200" w:firstLine="600"/>
        <w:jc w:val="left"/>
        <w:rPr>
          <w:rFonts w:eastAsia="仿宋_GB2312"/>
          <w:b/>
          <w:kern w:val="0"/>
          <w:sz w:val="30"/>
          <w:szCs w:val="30"/>
        </w:rPr>
      </w:pPr>
      <w:r>
        <w:rPr>
          <w:rFonts w:ascii="楷体_GB2312" w:eastAsia="楷体_GB2312" w:hint="eastAsia"/>
          <w:kern w:val="0"/>
          <w:sz w:val="30"/>
          <w:szCs w:val="30"/>
        </w:rPr>
        <w:t>我单位</w:t>
      </w:r>
      <w:r w:rsidR="00C14C49">
        <w:rPr>
          <w:rFonts w:ascii="楷体_GB2312" w:eastAsia="楷体_GB2312" w:hint="eastAsia"/>
          <w:kern w:val="0"/>
          <w:sz w:val="30"/>
          <w:szCs w:val="30"/>
        </w:rPr>
        <w:t>2021年</w:t>
      </w:r>
      <w:r>
        <w:rPr>
          <w:rFonts w:ascii="楷体_GB2312" w:eastAsia="楷体_GB2312" w:hint="eastAsia"/>
          <w:kern w:val="0"/>
          <w:sz w:val="30"/>
          <w:szCs w:val="30"/>
        </w:rPr>
        <w:t>无此事向</w:t>
      </w:r>
    </w:p>
    <w:p w:rsidR="005607DA" w:rsidRDefault="00F62EAB">
      <w:pPr>
        <w:widowControl/>
        <w:ind w:firstLineChars="200" w:firstLine="600"/>
        <w:jc w:val="left"/>
        <w:rPr>
          <w:rFonts w:ascii="黑体" w:eastAsia="黑体" w:hAnsi="黑体"/>
          <w:kern w:val="0"/>
          <w:sz w:val="30"/>
          <w:szCs w:val="30"/>
        </w:rPr>
      </w:pPr>
      <w:r>
        <w:rPr>
          <w:rFonts w:ascii="黑体" w:eastAsia="黑体" w:hAnsi="黑体"/>
          <w:kern w:val="0"/>
          <w:sz w:val="30"/>
          <w:szCs w:val="30"/>
        </w:rPr>
        <w:t>六、政府采购预算情况</w:t>
      </w:r>
    </w:p>
    <w:p w:rsidR="005607DA" w:rsidRDefault="00F62EAB">
      <w:pPr>
        <w:widowControl/>
        <w:ind w:firstLine="600"/>
        <w:jc w:val="left"/>
        <w:rPr>
          <w:rFonts w:eastAsia="仿宋_GB2312"/>
          <w:kern w:val="0"/>
          <w:sz w:val="30"/>
          <w:szCs w:val="30"/>
        </w:rPr>
      </w:pPr>
      <w:r>
        <w:rPr>
          <w:rFonts w:eastAsia="仿宋_GB2312"/>
          <w:kern w:val="0"/>
          <w:sz w:val="30"/>
          <w:szCs w:val="30"/>
        </w:rPr>
        <w:t>根据《中华人民共和国政府采购法》的有关规定，编制了政府采购预算，共涉及采购项目</w:t>
      </w:r>
      <w:r w:rsidR="00FE44F3">
        <w:rPr>
          <w:rFonts w:eastAsia="仿宋_GB2312" w:hint="eastAsia"/>
          <w:kern w:val="0"/>
          <w:sz w:val="30"/>
          <w:szCs w:val="30"/>
        </w:rPr>
        <w:t>1</w:t>
      </w:r>
      <w:r w:rsidR="005A15D8">
        <w:rPr>
          <w:rFonts w:eastAsia="仿宋_GB2312" w:hint="eastAsia"/>
          <w:kern w:val="0"/>
          <w:sz w:val="30"/>
          <w:szCs w:val="30"/>
        </w:rPr>
        <w:t>1</w:t>
      </w:r>
      <w:r>
        <w:rPr>
          <w:rFonts w:eastAsia="仿宋_GB2312"/>
          <w:kern w:val="0"/>
          <w:sz w:val="30"/>
          <w:szCs w:val="30"/>
        </w:rPr>
        <w:t>个，采购预算资金</w:t>
      </w:r>
      <w:r w:rsidR="005A15D8">
        <w:rPr>
          <w:rFonts w:eastAsia="仿宋_GB2312" w:hint="eastAsia"/>
          <w:kern w:val="0"/>
          <w:sz w:val="30"/>
          <w:szCs w:val="30"/>
        </w:rPr>
        <w:t>95.30</w:t>
      </w:r>
      <w:r>
        <w:rPr>
          <w:rFonts w:eastAsia="仿宋_GB2312"/>
          <w:kern w:val="0"/>
          <w:sz w:val="30"/>
          <w:szCs w:val="30"/>
        </w:rPr>
        <w:t>万元。</w:t>
      </w:r>
    </w:p>
    <w:p w:rsidR="005607DA" w:rsidRDefault="00F62EA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七、</w:t>
      </w:r>
      <w:r w:rsidR="00474934">
        <w:rPr>
          <w:rFonts w:ascii="黑体" w:eastAsia="黑体" w:hAnsi="黑体" w:hint="eastAsia"/>
          <w:kern w:val="0"/>
          <w:sz w:val="30"/>
          <w:szCs w:val="30"/>
        </w:rPr>
        <w:t>部门“三公”经费增减变化情况及原因说明</w:t>
      </w:r>
    </w:p>
    <w:p w:rsidR="005607DA" w:rsidRDefault="00FE44F3" w:rsidP="00E17AB3">
      <w:pPr>
        <w:widowControl/>
        <w:ind w:firstLineChars="200" w:firstLine="600"/>
        <w:jc w:val="left"/>
        <w:rPr>
          <w:rFonts w:ascii="楷体" w:eastAsia="楷体" w:hAnsi="楷体" w:cs="楷体"/>
          <w:kern w:val="0"/>
          <w:sz w:val="30"/>
          <w:szCs w:val="30"/>
        </w:rPr>
      </w:pPr>
      <w:r w:rsidRPr="00016475">
        <w:rPr>
          <w:rFonts w:ascii="仿宋" w:eastAsia="仿宋" w:hAnsi="仿宋" w:hint="eastAsia"/>
          <w:kern w:val="0"/>
          <w:sz w:val="30"/>
          <w:szCs w:val="30"/>
        </w:rPr>
        <w:t>202</w:t>
      </w:r>
      <w:r w:rsidR="00016475" w:rsidRPr="00016475">
        <w:rPr>
          <w:rFonts w:ascii="仿宋" w:eastAsia="仿宋" w:hAnsi="仿宋" w:hint="eastAsia"/>
          <w:kern w:val="0"/>
          <w:sz w:val="30"/>
          <w:szCs w:val="30"/>
        </w:rPr>
        <w:t>1</w:t>
      </w:r>
      <w:r w:rsidR="00016475">
        <w:rPr>
          <w:rFonts w:eastAsia="仿宋_GB2312" w:hint="eastAsia"/>
          <w:kern w:val="0"/>
          <w:sz w:val="30"/>
          <w:szCs w:val="30"/>
        </w:rPr>
        <w:t>年无三</w:t>
      </w:r>
      <w:proofErr w:type="gramStart"/>
      <w:r w:rsidR="00016475">
        <w:rPr>
          <w:rFonts w:eastAsia="仿宋_GB2312" w:hint="eastAsia"/>
          <w:kern w:val="0"/>
          <w:sz w:val="30"/>
          <w:szCs w:val="30"/>
        </w:rPr>
        <w:t>公经费</w:t>
      </w:r>
      <w:proofErr w:type="gramEnd"/>
      <w:r w:rsidR="00016475">
        <w:rPr>
          <w:rFonts w:eastAsia="仿宋_GB2312" w:hint="eastAsia"/>
          <w:kern w:val="0"/>
          <w:sz w:val="30"/>
          <w:szCs w:val="30"/>
        </w:rPr>
        <w:t>支出</w:t>
      </w:r>
      <w:r w:rsidR="00E17AB3">
        <w:rPr>
          <w:rFonts w:eastAsia="仿宋_GB2312" w:hint="eastAsia"/>
          <w:kern w:val="0"/>
          <w:sz w:val="30"/>
          <w:szCs w:val="30"/>
        </w:rPr>
        <w:t>。</w:t>
      </w:r>
    </w:p>
    <w:p w:rsidR="00016475" w:rsidRDefault="00F62EA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八</w:t>
      </w:r>
      <w:r>
        <w:rPr>
          <w:rFonts w:ascii="黑体" w:eastAsia="黑体" w:hAnsi="黑体"/>
          <w:kern w:val="0"/>
          <w:sz w:val="30"/>
          <w:szCs w:val="30"/>
        </w:rPr>
        <w:t>、</w:t>
      </w:r>
      <w:r w:rsidR="00016475">
        <w:rPr>
          <w:rFonts w:ascii="黑体" w:eastAsia="黑体" w:hAnsi="黑体" w:hint="eastAsia"/>
          <w:kern w:val="0"/>
          <w:sz w:val="30"/>
          <w:szCs w:val="30"/>
        </w:rPr>
        <w:t>重点项目预算绩效目标情况</w:t>
      </w:r>
    </w:p>
    <w:p w:rsidR="00016475" w:rsidRPr="00016475" w:rsidRDefault="00016475">
      <w:pPr>
        <w:widowControl/>
        <w:ind w:firstLineChars="200" w:firstLine="600"/>
        <w:jc w:val="left"/>
        <w:rPr>
          <w:rFonts w:ascii="仿宋" w:eastAsia="仿宋" w:hAnsi="仿宋"/>
          <w:kern w:val="0"/>
          <w:sz w:val="30"/>
          <w:szCs w:val="30"/>
        </w:rPr>
      </w:pPr>
      <w:r w:rsidRPr="00016475">
        <w:rPr>
          <w:rFonts w:ascii="仿宋" w:eastAsia="仿宋" w:hAnsi="仿宋" w:hint="eastAsia"/>
          <w:kern w:val="0"/>
          <w:sz w:val="30"/>
          <w:szCs w:val="30"/>
        </w:rPr>
        <w:t>2021年无重点项目。</w:t>
      </w:r>
    </w:p>
    <w:p w:rsidR="005607DA" w:rsidRDefault="00016475">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九、</w:t>
      </w:r>
      <w:r w:rsidR="00F62EAB">
        <w:rPr>
          <w:rFonts w:ascii="黑体" w:eastAsia="黑体" w:hAnsi="黑体"/>
          <w:kern w:val="0"/>
          <w:sz w:val="30"/>
          <w:szCs w:val="30"/>
        </w:rPr>
        <w:t>其他公开信息</w:t>
      </w:r>
    </w:p>
    <w:p w:rsidR="005607DA" w:rsidRDefault="00F62EAB">
      <w:pPr>
        <w:widowControl/>
        <w:ind w:firstLineChars="200" w:firstLine="600"/>
        <w:jc w:val="left"/>
        <w:rPr>
          <w:rFonts w:ascii="楷体_GB2312" w:eastAsia="楷体_GB2312"/>
          <w:kern w:val="0"/>
          <w:sz w:val="30"/>
          <w:szCs w:val="30"/>
        </w:rPr>
      </w:pPr>
      <w:r>
        <w:rPr>
          <w:rFonts w:ascii="楷体_GB2312" w:eastAsia="楷体_GB2312"/>
          <w:kern w:val="0"/>
          <w:sz w:val="30"/>
          <w:szCs w:val="30"/>
        </w:rPr>
        <w:t>（一）专业名词解释</w:t>
      </w:r>
    </w:p>
    <w:p w:rsidR="0040192D" w:rsidRPr="0040192D" w:rsidRDefault="0040192D" w:rsidP="0040192D">
      <w:pPr>
        <w:widowControl/>
        <w:ind w:firstLineChars="200" w:firstLine="600"/>
        <w:jc w:val="left"/>
        <w:rPr>
          <w:rFonts w:ascii="仿宋_GB2312" w:eastAsia="仿宋_GB2312"/>
          <w:color w:val="000000" w:themeColor="text1"/>
          <w:kern w:val="0"/>
          <w:sz w:val="30"/>
          <w:szCs w:val="30"/>
        </w:rPr>
      </w:pPr>
      <w:proofErr w:type="gramStart"/>
      <w:r w:rsidRPr="000D2C51">
        <w:rPr>
          <w:rFonts w:eastAsia="仿宋_GB2312" w:hint="eastAsia"/>
          <w:color w:val="000000" w:themeColor="text1"/>
          <w:kern w:val="0"/>
          <w:sz w:val="30"/>
          <w:szCs w:val="30"/>
        </w:rPr>
        <w:t>列如</w:t>
      </w:r>
      <w:proofErr w:type="gramEnd"/>
      <w:r w:rsidRPr="000D2C51">
        <w:rPr>
          <w:rFonts w:eastAsia="仿宋_GB2312" w:hint="eastAsia"/>
          <w:color w:val="000000" w:themeColor="text1"/>
          <w:kern w:val="0"/>
          <w:sz w:val="30"/>
          <w:szCs w:val="30"/>
        </w:rPr>
        <w:t>：（</w:t>
      </w:r>
      <w:r w:rsidRPr="000D2C51">
        <w:rPr>
          <w:rFonts w:eastAsia="仿宋_GB2312" w:hint="eastAsia"/>
          <w:color w:val="000000" w:themeColor="text1"/>
          <w:kern w:val="0"/>
          <w:sz w:val="30"/>
          <w:szCs w:val="30"/>
        </w:rPr>
        <w:t>1</w:t>
      </w:r>
      <w:r w:rsidRPr="000D2C51">
        <w:rPr>
          <w:rFonts w:eastAsia="仿宋_GB2312" w:hint="eastAsia"/>
          <w:color w:val="000000" w:themeColor="text1"/>
          <w:kern w:val="0"/>
          <w:sz w:val="30"/>
          <w:szCs w:val="30"/>
        </w:rPr>
        <w:t>）其他社会保障缴费，指单位帮职工缴纳的基本医疗保险、公务员医疗、</w:t>
      </w:r>
      <w:proofErr w:type="gramStart"/>
      <w:r w:rsidRPr="000D2C51">
        <w:rPr>
          <w:rFonts w:eastAsia="仿宋_GB2312" w:hint="eastAsia"/>
          <w:color w:val="000000" w:themeColor="text1"/>
          <w:kern w:val="0"/>
          <w:sz w:val="30"/>
          <w:szCs w:val="30"/>
        </w:rPr>
        <w:t>重特病医疗</w:t>
      </w:r>
      <w:proofErr w:type="gramEnd"/>
      <w:r w:rsidRPr="000D2C51">
        <w:rPr>
          <w:rFonts w:eastAsia="仿宋_GB2312" w:hint="eastAsia"/>
          <w:color w:val="000000" w:themeColor="text1"/>
          <w:kern w:val="0"/>
          <w:sz w:val="30"/>
          <w:szCs w:val="30"/>
        </w:rPr>
        <w:t>统筹、工伤保险等社会保障支出。（</w:t>
      </w:r>
      <w:r w:rsidRPr="000D2C51">
        <w:rPr>
          <w:rFonts w:eastAsia="仿宋_GB2312" w:hint="eastAsia"/>
          <w:color w:val="000000" w:themeColor="text1"/>
          <w:kern w:val="0"/>
          <w:sz w:val="30"/>
          <w:szCs w:val="30"/>
        </w:rPr>
        <w:t>2</w:t>
      </w:r>
      <w:r w:rsidRPr="000D2C51">
        <w:rPr>
          <w:rFonts w:eastAsia="仿宋_GB2312" w:hint="eastAsia"/>
          <w:color w:val="000000" w:themeColor="text1"/>
          <w:kern w:val="0"/>
          <w:sz w:val="30"/>
          <w:szCs w:val="30"/>
        </w:rPr>
        <w:t>）</w:t>
      </w:r>
      <w:r w:rsidRPr="000D2C51">
        <w:rPr>
          <w:rFonts w:ascii="仿宋_GB2312" w:eastAsia="仿宋_GB2312" w:hint="eastAsia"/>
          <w:color w:val="000000" w:themeColor="text1"/>
          <w:kern w:val="0"/>
          <w:sz w:val="30"/>
          <w:szCs w:val="30"/>
        </w:rPr>
        <w:t>维修费：</w:t>
      </w:r>
      <w:r w:rsidRPr="000D2C51">
        <w:rPr>
          <w:rFonts w:ascii="仿宋_GB2312" w:eastAsia="仿宋_GB2312" w:hAnsi="Arial" w:cs="Arial" w:hint="eastAsia"/>
          <w:color w:val="000000" w:themeColor="text1"/>
          <w:sz w:val="30"/>
          <w:szCs w:val="30"/>
        </w:rPr>
        <w:t>指高级技工或者有维修资质的单位在为客户提供维修服务是收取的费用叫做维修费，主要是医疗设备、车辆等固定资产的修理费。</w:t>
      </w:r>
      <w:r w:rsidRPr="000D2C51">
        <w:rPr>
          <w:rFonts w:ascii="仿宋_GB2312" w:eastAsia="仿宋_GB2312" w:hint="eastAsia"/>
          <w:color w:val="000000" w:themeColor="text1"/>
          <w:kern w:val="0"/>
          <w:sz w:val="30"/>
          <w:szCs w:val="30"/>
        </w:rPr>
        <w:t>（3）公务接待费，指单位按规定开支的各类公务接待（含外宾接待）支出。</w:t>
      </w:r>
    </w:p>
    <w:p w:rsidR="005607DA" w:rsidRDefault="00F62EAB">
      <w:pPr>
        <w:widowControl/>
        <w:ind w:firstLineChars="200" w:firstLine="600"/>
        <w:jc w:val="left"/>
        <w:rPr>
          <w:rFonts w:ascii="楷体_GB2312" w:eastAsia="楷体_GB2312"/>
          <w:kern w:val="0"/>
          <w:sz w:val="30"/>
          <w:szCs w:val="30"/>
        </w:rPr>
      </w:pPr>
      <w:r>
        <w:rPr>
          <w:rFonts w:ascii="楷体_GB2312" w:eastAsia="楷体_GB2312"/>
          <w:kern w:val="0"/>
          <w:sz w:val="30"/>
          <w:szCs w:val="30"/>
        </w:rPr>
        <w:t>（二）机关运行经费安排</w:t>
      </w:r>
    </w:p>
    <w:p w:rsidR="0040192D" w:rsidRPr="0040192D" w:rsidRDefault="00C14C49" w:rsidP="0040192D">
      <w:pPr>
        <w:widowControl/>
        <w:ind w:firstLineChars="200" w:firstLine="600"/>
        <w:jc w:val="left"/>
        <w:rPr>
          <w:rFonts w:eastAsia="仿宋_GB2312"/>
          <w:b/>
          <w:kern w:val="0"/>
          <w:sz w:val="30"/>
          <w:szCs w:val="30"/>
        </w:rPr>
      </w:pPr>
      <w:r>
        <w:rPr>
          <w:rFonts w:eastAsia="仿宋_GB2312" w:hint="eastAsia"/>
          <w:kern w:val="0"/>
          <w:sz w:val="30"/>
          <w:szCs w:val="30"/>
        </w:rPr>
        <w:lastRenderedPageBreak/>
        <w:t>2021</w:t>
      </w:r>
      <w:r>
        <w:rPr>
          <w:rFonts w:eastAsia="仿宋_GB2312" w:hint="eastAsia"/>
          <w:kern w:val="0"/>
          <w:sz w:val="30"/>
          <w:szCs w:val="30"/>
        </w:rPr>
        <w:t>年</w:t>
      </w:r>
      <w:r w:rsidR="0040192D">
        <w:rPr>
          <w:rFonts w:eastAsia="仿宋_GB2312" w:hint="eastAsia"/>
          <w:kern w:val="0"/>
          <w:sz w:val="30"/>
          <w:szCs w:val="30"/>
        </w:rPr>
        <w:t>本级财力安排</w:t>
      </w:r>
      <w:r w:rsidR="00FD4777">
        <w:rPr>
          <w:rFonts w:eastAsia="仿宋_GB2312" w:hint="eastAsia"/>
          <w:kern w:val="0"/>
          <w:sz w:val="30"/>
          <w:szCs w:val="30"/>
        </w:rPr>
        <w:t>202</w:t>
      </w:r>
      <w:r w:rsidR="005A15D8">
        <w:rPr>
          <w:rFonts w:eastAsia="仿宋_GB2312" w:hint="eastAsia"/>
          <w:kern w:val="0"/>
          <w:sz w:val="30"/>
          <w:szCs w:val="30"/>
        </w:rPr>
        <w:t>1</w:t>
      </w:r>
      <w:r w:rsidR="0040192D">
        <w:rPr>
          <w:rFonts w:eastAsia="仿宋_GB2312" w:hint="eastAsia"/>
          <w:kern w:val="0"/>
          <w:sz w:val="30"/>
          <w:szCs w:val="30"/>
        </w:rPr>
        <w:t>部门机关运行经费，主要用于</w:t>
      </w:r>
      <w:r w:rsidR="0040192D" w:rsidRPr="00876408">
        <w:rPr>
          <w:rFonts w:eastAsia="仿宋_GB2312" w:hint="eastAsia"/>
          <w:kern w:val="0"/>
          <w:sz w:val="30"/>
          <w:szCs w:val="30"/>
        </w:rPr>
        <w:t>办公经费、印刷费、水电费、</w:t>
      </w:r>
      <w:proofErr w:type="gramStart"/>
      <w:r w:rsidR="0040192D" w:rsidRPr="00876408">
        <w:rPr>
          <w:rFonts w:eastAsia="仿宋_GB2312" w:hint="eastAsia"/>
          <w:kern w:val="0"/>
          <w:sz w:val="30"/>
          <w:szCs w:val="30"/>
        </w:rPr>
        <w:t>汽燃费</w:t>
      </w:r>
      <w:proofErr w:type="gramEnd"/>
      <w:r w:rsidR="0040192D" w:rsidRPr="00876408">
        <w:rPr>
          <w:rFonts w:eastAsia="仿宋_GB2312" w:hint="eastAsia"/>
          <w:kern w:val="0"/>
          <w:sz w:val="30"/>
          <w:szCs w:val="30"/>
        </w:rPr>
        <w:t>、办公设备购置等日常</w:t>
      </w:r>
      <w:r w:rsidR="0040192D">
        <w:rPr>
          <w:rFonts w:eastAsia="仿宋_GB2312" w:hint="eastAsia"/>
          <w:kern w:val="0"/>
          <w:sz w:val="30"/>
          <w:szCs w:val="30"/>
        </w:rPr>
        <w:t>开支，以保证</w:t>
      </w:r>
      <w:r w:rsidR="0040192D" w:rsidRPr="00876408">
        <w:rPr>
          <w:rFonts w:eastAsia="仿宋_GB2312" w:hint="eastAsia"/>
          <w:kern w:val="0"/>
          <w:sz w:val="30"/>
          <w:szCs w:val="30"/>
        </w:rPr>
        <w:t>机构正常运转</w:t>
      </w:r>
      <w:r w:rsidR="0040192D">
        <w:rPr>
          <w:rFonts w:eastAsia="仿宋_GB2312" w:hint="eastAsia"/>
          <w:kern w:val="0"/>
          <w:sz w:val="30"/>
          <w:szCs w:val="30"/>
        </w:rPr>
        <w:t>。</w:t>
      </w:r>
    </w:p>
    <w:p w:rsidR="0040192D" w:rsidRPr="0040192D" w:rsidRDefault="00F62EAB" w:rsidP="0040192D">
      <w:pPr>
        <w:widowControl/>
        <w:numPr>
          <w:ilvl w:val="0"/>
          <w:numId w:val="4"/>
        </w:numPr>
        <w:ind w:firstLineChars="200" w:firstLine="600"/>
        <w:jc w:val="left"/>
        <w:rPr>
          <w:rFonts w:ascii="楷体_GB2312" w:eastAsia="楷体_GB2312"/>
          <w:kern w:val="0"/>
          <w:sz w:val="30"/>
          <w:szCs w:val="30"/>
        </w:rPr>
      </w:pPr>
      <w:r>
        <w:rPr>
          <w:rFonts w:ascii="楷体_GB2312" w:eastAsia="楷体_GB2312"/>
          <w:kern w:val="0"/>
          <w:sz w:val="30"/>
          <w:szCs w:val="30"/>
        </w:rPr>
        <w:t>国有资产占用情况</w:t>
      </w:r>
    </w:p>
    <w:p w:rsidR="0040192D" w:rsidRPr="0040192D" w:rsidRDefault="0096792A" w:rsidP="009753B2">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2020年资产总额1174.73万元，其中流动资产1023.17万元，</w:t>
      </w:r>
      <w:r w:rsidR="009753B2">
        <w:rPr>
          <w:rFonts w:ascii="楷体_GB2312" w:eastAsia="楷体_GB2312" w:hint="eastAsia"/>
          <w:kern w:val="0"/>
          <w:sz w:val="30"/>
          <w:szCs w:val="30"/>
        </w:rPr>
        <w:t>固定资产151.56万元。</w:t>
      </w:r>
    </w:p>
    <w:p w:rsidR="005607DA" w:rsidRDefault="005607DA">
      <w:pPr>
        <w:widowControl/>
        <w:ind w:firstLineChars="200" w:firstLine="600"/>
        <w:jc w:val="left"/>
        <w:rPr>
          <w:rFonts w:eastAsia="仿宋_GB2312"/>
          <w:kern w:val="0"/>
          <w:sz w:val="30"/>
          <w:szCs w:val="30"/>
        </w:rPr>
      </w:pPr>
    </w:p>
    <w:p w:rsidR="005607DA" w:rsidRDefault="005607DA">
      <w:pPr>
        <w:widowControl/>
        <w:ind w:firstLineChars="200" w:firstLine="600"/>
        <w:jc w:val="left"/>
        <w:rPr>
          <w:rFonts w:eastAsia="仿宋_GB2312"/>
          <w:kern w:val="0"/>
          <w:sz w:val="30"/>
          <w:szCs w:val="30"/>
        </w:rPr>
      </w:pPr>
    </w:p>
    <w:p w:rsidR="005607DA" w:rsidRDefault="005607DA">
      <w:pPr>
        <w:widowControl/>
        <w:ind w:firstLineChars="200" w:firstLine="600"/>
        <w:jc w:val="left"/>
        <w:rPr>
          <w:rFonts w:eastAsia="仿宋_GB2312"/>
          <w:kern w:val="0"/>
          <w:sz w:val="30"/>
          <w:szCs w:val="30"/>
        </w:rPr>
      </w:pPr>
    </w:p>
    <w:sectPr w:rsidR="005607DA" w:rsidSect="005607DA">
      <w:headerReference w:type="even" r:id="rId8"/>
      <w:headerReference w:type="default" r:id="rId9"/>
      <w:pgSz w:w="11906" w:h="16838"/>
      <w:pgMar w:top="1247" w:right="1797" w:bottom="124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7A2" w:rsidRDefault="00EA27A2" w:rsidP="005607DA">
      <w:r>
        <w:separator/>
      </w:r>
    </w:p>
  </w:endnote>
  <w:endnote w:type="continuationSeparator" w:id="0">
    <w:p w:rsidR="00EA27A2" w:rsidRDefault="00EA27A2" w:rsidP="00560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mn-cs">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7A2" w:rsidRDefault="00EA27A2" w:rsidP="005607DA">
      <w:r>
        <w:separator/>
      </w:r>
    </w:p>
  </w:footnote>
  <w:footnote w:type="continuationSeparator" w:id="0">
    <w:p w:rsidR="00EA27A2" w:rsidRDefault="00EA27A2" w:rsidP="00560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7DA" w:rsidRDefault="005607DA">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7DA" w:rsidRDefault="005607DA">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A9B9"/>
    <w:multiLevelType w:val="singleLevel"/>
    <w:tmpl w:val="5C3DA9B9"/>
    <w:lvl w:ilvl="0">
      <w:start w:val="3"/>
      <w:numFmt w:val="chineseCounting"/>
      <w:suff w:val="nothing"/>
      <w:lvlText w:val="（%1）"/>
      <w:lvlJc w:val="left"/>
    </w:lvl>
  </w:abstractNum>
  <w:abstractNum w:abstractNumId="1">
    <w:nsid w:val="5C47BA42"/>
    <w:multiLevelType w:val="singleLevel"/>
    <w:tmpl w:val="5C47BA42"/>
    <w:lvl w:ilvl="0">
      <w:start w:val="2"/>
      <w:numFmt w:val="chineseCounting"/>
      <w:suff w:val="nothing"/>
      <w:lvlText w:val="（%1）"/>
      <w:lvlJc w:val="left"/>
    </w:lvl>
  </w:abstractNum>
  <w:abstractNum w:abstractNumId="2">
    <w:nsid w:val="5C47DBBF"/>
    <w:multiLevelType w:val="singleLevel"/>
    <w:tmpl w:val="5C47DBBF"/>
    <w:lvl w:ilvl="0">
      <w:start w:val="4"/>
      <w:numFmt w:val="chineseCounting"/>
      <w:suff w:val="nothing"/>
      <w:lvlText w:val="%1、"/>
      <w:lvlJc w:val="left"/>
    </w:lvl>
  </w:abstractNum>
  <w:abstractNum w:abstractNumId="3">
    <w:nsid w:val="5C47DC0A"/>
    <w:multiLevelType w:val="singleLevel"/>
    <w:tmpl w:val="5C47DC0A"/>
    <w:lvl w:ilvl="0">
      <w:start w:val="5"/>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45AD5"/>
    <w:rsid w:val="0000585F"/>
    <w:rsid w:val="0000790E"/>
    <w:rsid w:val="00010713"/>
    <w:rsid w:val="00011F4A"/>
    <w:rsid w:val="00012FB3"/>
    <w:rsid w:val="00014D4F"/>
    <w:rsid w:val="000152A5"/>
    <w:rsid w:val="00016475"/>
    <w:rsid w:val="000237AB"/>
    <w:rsid w:val="0003248D"/>
    <w:rsid w:val="00034005"/>
    <w:rsid w:val="0005014B"/>
    <w:rsid w:val="0005317B"/>
    <w:rsid w:val="000543CA"/>
    <w:rsid w:val="00054EA9"/>
    <w:rsid w:val="000559B2"/>
    <w:rsid w:val="00060B5F"/>
    <w:rsid w:val="00063177"/>
    <w:rsid w:val="00064C37"/>
    <w:rsid w:val="00070204"/>
    <w:rsid w:val="00073344"/>
    <w:rsid w:val="00074721"/>
    <w:rsid w:val="00081157"/>
    <w:rsid w:val="00083CB1"/>
    <w:rsid w:val="00085843"/>
    <w:rsid w:val="000860FB"/>
    <w:rsid w:val="000952C1"/>
    <w:rsid w:val="00096A53"/>
    <w:rsid w:val="000A03E5"/>
    <w:rsid w:val="000A07EA"/>
    <w:rsid w:val="000A1122"/>
    <w:rsid w:val="000A6A4C"/>
    <w:rsid w:val="000A74AF"/>
    <w:rsid w:val="000A7B19"/>
    <w:rsid w:val="000B0125"/>
    <w:rsid w:val="000B59B5"/>
    <w:rsid w:val="000B5BAB"/>
    <w:rsid w:val="000B7EA9"/>
    <w:rsid w:val="000C3AE5"/>
    <w:rsid w:val="000C5123"/>
    <w:rsid w:val="000D4394"/>
    <w:rsid w:val="000E10B5"/>
    <w:rsid w:val="000E2B18"/>
    <w:rsid w:val="000E2D01"/>
    <w:rsid w:val="000E530D"/>
    <w:rsid w:val="000F365A"/>
    <w:rsid w:val="000F4C86"/>
    <w:rsid w:val="001046C0"/>
    <w:rsid w:val="00104701"/>
    <w:rsid w:val="00114FB7"/>
    <w:rsid w:val="00122B32"/>
    <w:rsid w:val="00123DF3"/>
    <w:rsid w:val="00126D02"/>
    <w:rsid w:val="00126F40"/>
    <w:rsid w:val="00127A6B"/>
    <w:rsid w:val="001341D1"/>
    <w:rsid w:val="0013430D"/>
    <w:rsid w:val="0013484F"/>
    <w:rsid w:val="00134BE4"/>
    <w:rsid w:val="0013549C"/>
    <w:rsid w:val="001418E2"/>
    <w:rsid w:val="0014446D"/>
    <w:rsid w:val="001446A5"/>
    <w:rsid w:val="0014486B"/>
    <w:rsid w:val="00144CF1"/>
    <w:rsid w:val="0014558B"/>
    <w:rsid w:val="00146960"/>
    <w:rsid w:val="00155639"/>
    <w:rsid w:val="00155D5E"/>
    <w:rsid w:val="00157BA7"/>
    <w:rsid w:val="001704E4"/>
    <w:rsid w:val="00175223"/>
    <w:rsid w:val="00175B2E"/>
    <w:rsid w:val="00176F17"/>
    <w:rsid w:val="001804E3"/>
    <w:rsid w:val="00180C9A"/>
    <w:rsid w:val="00182D13"/>
    <w:rsid w:val="00183B42"/>
    <w:rsid w:val="00183DD3"/>
    <w:rsid w:val="001858C5"/>
    <w:rsid w:val="00186C54"/>
    <w:rsid w:val="00192C05"/>
    <w:rsid w:val="00197CAA"/>
    <w:rsid w:val="00197E5D"/>
    <w:rsid w:val="001A1B3A"/>
    <w:rsid w:val="001A3CEE"/>
    <w:rsid w:val="001A784A"/>
    <w:rsid w:val="001B045D"/>
    <w:rsid w:val="001C1C89"/>
    <w:rsid w:val="001C55D5"/>
    <w:rsid w:val="001D120C"/>
    <w:rsid w:val="001D71EE"/>
    <w:rsid w:val="001E03BD"/>
    <w:rsid w:val="001E684A"/>
    <w:rsid w:val="001F2493"/>
    <w:rsid w:val="00200BD6"/>
    <w:rsid w:val="00216177"/>
    <w:rsid w:val="002230AE"/>
    <w:rsid w:val="002247D0"/>
    <w:rsid w:val="00224F80"/>
    <w:rsid w:val="0022507C"/>
    <w:rsid w:val="00226979"/>
    <w:rsid w:val="002406F5"/>
    <w:rsid w:val="00242E76"/>
    <w:rsid w:val="00243464"/>
    <w:rsid w:val="002462A8"/>
    <w:rsid w:val="00247731"/>
    <w:rsid w:val="00253C74"/>
    <w:rsid w:val="00262198"/>
    <w:rsid w:val="00262BAD"/>
    <w:rsid w:val="002726B1"/>
    <w:rsid w:val="002727D0"/>
    <w:rsid w:val="002749C8"/>
    <w:rsid w:val="00275325"/>
    <w:rsid w:val="00281C06"/>
    <w:rsid w:val="00285DC4"/>
    <w:rsid w:val="00294AE7"/>
    <w:rsid w:val="002A7BAE"/>
    <w:rsid w:val="002B11FA"/>
    <w:rsid w:val="002B2CA6"/>
    <w:rsid w:val="002B34ED"/>
    <w:rsid w:val="002B37A7"/>
    <w:rsid w:val="002B4342"/>
    <w:rsid w:val="002B56EB"/>
    <w:rsid w:val="002B6D47"/>
    <w:rsid w:val="002C2555"/>
    <w:rsid w:val="002C7D21"/>
    <w:rsid w:val="002D27CD"/>
    <w:rsid w:val="002D3EC0"/>
    <w:rsid w:val="002D729F"/>
    <w:rsid w:val="002E0E3C"/>
    <w:rsid w:val="002E1812"/>
    <w:rsid w:val="002E2F7F"/>
    <w:rsid w:val="002E4B20"/>
    <w:rsid w:val="002E5FC6"/>
    <w:rsid w:val="002E6D7D"/>
    <w:rsid w:val="002F2C1E"/>
    <w:rsid w:val="002F6E99"/>
    <w:rsid w:val="00300C47"/>
    <w:rsid w:val="003050B6"/>
    <w:rsid w:val="0030726B"/>
    <w:rsid w:val="0031118B"/>
    <w:rsid w:val="0031122F"/>
    <w:rsid w:val="00315EFA"/>
    <w:rsid w:val="00316408"/>
    <w:rsid w:val="003179FB"/>
    <w:rsid w:val="00323A51"/>
    <w:rsid w:val="003244C9"/>
    <w:rsid w:val="0032468B"/>
    <w:rsid w:val="00327119"/>
    <w:rsid w:val="0033109D"/>
    <w:rsid w:val="003333E4"/>
    <w:rsid w:val="00336580"/>
    <w:rsid w:val="0034184B"/>
    <w:rsid w:val="00343CB3"/>
    <w:rsid w:val="003535EB"/>
    <w:rsid w:val="00354D29"/>
    <w:rsid w:val="00356356"/>
    <w:rsid w:val="00360593"/>
    <w:rsid w:val="00360EF7"/>
    <w:rsid w:val="00361A07"/>
    <w:rsid w:val="003710A2"/>
    <w:rsid w:val="00372470"/>
    <w:rsid w:val="00376707"/>
    <w:rsid w:val="0037788A"/>
    <w:rsid w:val="0038029B"/>
    <w:rsid w:val="00383096"/>
    <w:rsid w:val="00392AA8"/>
    <w:rsid w:val="00393173"/>
    <w:rsid w:val="003931E6"/>
    <w:rsid w:val="003A231D"/>
    <w:rsid w:val="003A324A"/>
    <w:rsid w:val="003A73EF"/>
    <w:rsid w:val="003B2514"/>
    <w:rsid w:val="003B54C2"/>
    <w:rsid w:val="003B5BA8"/>
    <w:rsid w:val="003C0093"/>
    <w:rsid w:val="003C1BE1"/>
    <w:rsid w:val="003C6315"/>
    <w:rsid w:val="003C760F"/>
    <w:rsid w:val="003D1204"/>
    <w:rsid w:val="003D160D"/>
    <w:rsid w:val="003D35F4"/>
    <w:rsid w:val="003D6601"/>
    <w:rsid w:val="003D6C9A"/>
    <w:rsid w:val="003E2D1F"/>
    <w:rsid w:val="003E2DE1"/>
    <w:rsid w:val="003E5754"/>
    <w:rsid w:val="003F171F"/>
    <w:rsid w:val="003F201E"/>
    <w:rsid w:val="003F3C0C"/>
    <w:rsid w:val="0040002C"/>
    <w:rsid w:val="00400C3B"/>
    <w:rsid w:val="0040192D"/>
    <w:rsid w:val="00403507"/>
    <w:rsid w:val="00403546"/>
    <w:rsid w:val="00404DA0"/>
    <w:rsid w:val="004158B8"/>
    <w:rsid w:val="00416B98"/>
    <w:rsid w:val="00421A99"/>
    <w:rsid w:val="0042780C"/>
    <w:rsid w:val="0043232E"/>
    <w:rsid w:val="00432BAC"/>
    <w:rsid w:val="00445161"/>
    <w:rsid w:val="004457F4"/>
    <w:rsid w:val="004472BF"/>
    <w:rsid w:val="00447C85"/>
    <w:rsid w:val="004544A9"/>
    <w:rsid w:val="00455E38"/>
    <w:rsid w:val="00456CDD"/>
    <w:rsid w:val="004605B3"/>
    <w:rsid w:val="00467CD2"/>
    <w:rsid w:val="004718A9"/>
    <w:rsid w:val="00474934"/>
    <w:rsid w:val="0047682A"/>
    <w:rsid w:val="00476EC1"/>
    <w:rsid w:val="00480582"/>
    <w:rsid w:val="00485C38"/>
    <w:rsid w:val="0048694C"/>
    <w:rsid w:val="004911B1"/>
    <w:rsid w:val="00495E43"/>
    <w:rsid w:val="004A362F"/>
    <w:rsid w:val="004A742B"/>
    <w:rsid w:val="004B29ED"/>
    <w:rsid w:val="004B50FC"/>
    <w:rsid w:val="004C064B"/>
    <w:rsid w:val="004C1CDF"/>
    <w:rsid w:val="004D26D3"/>
    <w:rsid w:val="004D3A59"/>
    <w:rsid w:val="004D6E1D"/>
    <w:rsid w:val="004F2C44"/>
    <w:rsid w:val="004F4F9F"/>
    <w:rsid w:val="004F5C1B"/>
    <w:rsid w:val="005054B5"/>
    <w:rsid w:val="00505533"/>
    <w:rsid w:val="00506344"/>
    <w:rsid w:val="005148D7"/>
    <w:rsid w:val="00521069"/>
    <w:rsid w:val="00522F8E"/>
    <w:rsid w:val="005248EA"/>
    <w:rsid w:val="0052572D"/>
    <w:rsid w:val="005431C8"/>
    <w:rsid w:val="005463F4"/>
    <w:rsid w:val="00552BA8"/>
    <w:rsid w:val="0055409A"/>
    <w:rsid w:val="005607DA"/>
    <w:rsid w:val="00563EEF"/>
    <w:rsid w:val="00572E90"/>
    <w:rsid w:val="00575EDA"/>
    <w:rsid w:val="00591B91"/>
    <w:rsid w:val="005952DC"/>
    <w:rsid w:val="005A00B7"/>
    <w:rsid w:val="005A15D8"/>
    <w:rsid w:val="005A1F0D"/>
    <w:rsid w:val="005A51EE"/>
    <w:rsid w:val="005B0445"/>
    <w:rsid w:val="005B0A4A"/>
    <w:rsid w:val="005B5412"/>
    <w:rsid w:val="005B679B"/>
    <w:rsid w:val="005B77D3"/>
    <w:rsid w:val="005C173A"/>
    <w:rsid w:val="005C470B"/>
    <w:rsid w:val="005C66D3"/>
    <w:rsid w:val="005D245F"/>
    <w:rsid w:val="005D3061"/>
    <w:rsid w:val="005D6260"/>
    <w:rsid w:val="005D6D58"/>
    <w:rsid w:val="005E6A58"/>
    <w:rsid w:val="005F1D22"/>
    <w:rsid w:val="005F310F"/>
    <w:rsid w:val="00602B8A"/>
    <w:rsid w:val="0060314C"/>
    <w:rsid w:val="00610CF7"/>
    <w:rsid w:val="00612D63"/>
    <w:rsid w:val="00614B12"/>
    <w:rsid w:val="006150EC"/>
    <w:rsid w:val="006164DB"/>
    <w:rsid w:val="0061679D"/>
    <w:rsid w:val="006253D8"/>
    <w:rsid w:val="00626153"/>
    <w:rsid w:val="00633617"/>
    <w:rsid w:val="006374A1"/>
    <w:rsid w:val="00651B6C"/>
    <w:rsid w:val="006540CB"/>
    <w:rsid w:val="00660B2A"/>
    <w:rsid w:val="00663D84"/>
    <w:rsid w:val="00682553"/>
    <w:rsid w:val="0068515C"/>
    <w:rsid w:val="0068667C"/>
    <w:rsid w:val="006A26A0"/>
    <w:rsid w:val="006A4FDA"/>
    <w:rsid w:val="006B1C07"/>
    <w:rsid w:val="006B3DA5"/>
    <w:rsid w:val="006B5B25"/>
    <w:rsid w:val="006B7827"/>
    <w:rsid w:val="006D0172"/>
    <w:rsid w:val="006E1A3A"/>
    <w:rsid w:val="006E2230"/>
    <w:rsid w:val="006E2B9C"/>
    <w:rsid w:val="006E7E4C"/>
    <w:rsid w:val="006F02E3"/>
    <w:rsid w:val="006F1C64"/>
    <w:rsid w:val="006F3C19"/>
    <w:rsid w:val="00700438"/>
    <w:rsid w:val="007013C6"/>
    <w:rsid w:val="00715660"/>
    <w:rsid w:val="0071684B"/>
    <w:rsid w:val="007328B9"/>
    <w:rsid w:val="007336B0"/>
    <w:rsid w:val="0073563C"/>
    <w:rsid w:val="00735ADA"/>
    <w:rsid w:val="00735D71"/>
    <w:rsid w:val="00736386"/>
    <w:rsid w:val="0074138A"/>
    <w:rsid w:val="007418F0"/>
    <w:rsid w:val="00750940"/>
    <w:rsid w:val="00751AB4"/>
    <w:rsid w:val="0076269B"/>
    <w:rsid w:val="00765E00"/>
    <w:rsid w:val="00766131"/>
    <w:rsid w:val="0077005A"/>
    <w:rsid w:val="00772DB4"/>
    <w:rsid w:val="00780AAD"/>
    <w:rsid w:val="0078371A"/>
    <w:rsid w:val="00783A4C"/>
    <w:rsid w:val="0079250C"/>
    <w:rsid w:val="00794375"/>
    <w:rsid w:val="007A05BD"/>
    <w:rsid w:val="007A725D"/>
    <w:rsid w:val="007B4A0F"/>
    <w:rsid w:val="007C05CB"/>
    <w:rsid w:val="007C1922"/>
    <w:rsid w:val="007C3153"/>
    <w:rsid w:val="007C7656"/>
    <w:rsid w:val="007D066F"/>
    <w:rsid w:val="007D1AE5"/>
    <w:rsid w:val="007D5A91"/>
    <w:rsid w:val="007E3441"/>
    <w:rsid w:val="007E460F"/>
    <w:rsid w:val="007E68C9"/>
    <w:rsid w:val="007E76F1"/>
    <w:rsid w:val="007F1DA0"/>
    <w:rsid w:val="00803F6B"/>
    <w:rsid w:val="00805901"/>
    <w:rsid w:val="00811B53"/>
    <w:rsid w:val="00816BAB"/>
    <w:rsid w:val="00817514"/>
    <w:rsid w:val="00825E03"/>
    <w:rsid w:val="00827ECC"/>
    <w:rsid w:val="0083106D"/>
    <w:rsid w:val="0083313F"/>
    <w:rsid w:val="00834D98"/>
    <w:rsid w:val="00835730"/>
    <w:rsid w:val="00835F23"/>
    <w:rsid w:val="00841556"/>
    <w:rsid w:val="0084210A"/>
    <w:rsid w:val="00845657"/>
    <w:rsid w:val="0084624C"/>
    <w:rsid w:val="00851C1D"/>
    <w:rsid w:val="00864E02"/>
    <w:rsid w:val="008651BC"/>
    <w:rsid w:val="00866E25"/>
    <w:rsid w:val="00874702"/>
    <w:rsid w:val="008775B4"/>
    <w:rsid w:val="008808A6"/>
    <w:rsid w:val="00884461"/>
    <w:rsid w:val="00885B69"/>
    <w:rsid w:val="00894053"/>
    <w:rsid w:val="008A159E"/>
    <w:rsid w:val="008A38E5"/>
    <w:rsid w:val="008A3F94"/>
    <w:rsid w:val="008A4B32"/>
    <w:rsid w:val="008A6037"/>
    <w:rsid w:val="008B2777"/>
    <w:rsid w:val="008B3519"/>
    <w:rsid w:val="008B4667"/>
    <w:rsid w:val="008B7085"/>
    <w:rsid w:val="008C0CBC"/>
    <w:rsid w:val="008C1602"/>
    <w:rsid w:val="008C1FFC"/>
    <w:rsid w:val="008C6A9D"/>
    <w:rsid w:val="008D1AD8"/>
    <w:rsid w:val="008D2E7D"/>
    <w:rsid w:val="008D5FED"/>
    <w:rsid w:val="008E0B11"/>
    <w:rsid w:val="008E2734"/>
    <w:rsid w:val="008E5296"/>
    <w:rsid w:val="008F0A9B"/>
    <w:rsid w:val="008F1713"/>
    <w:rsid w:val="008F35F1"/>
    <w:rsid w:val="008F3FB1"/>
    <w:rsid w:val="009008F4"/>
    <w:rsid w:val="00901A1A"/>
    <w:rsid w:val="009020BF"/>
    <w:rsid w:val="00903A85"/>
    <w:rsid w:val="00905BB4"/>
    <w:rsid w:val="00907813"/>
    <w:rsid w:val="00911B9D"/>
    <w:rsid w:val="009142F4"/>
    <w:rsid w:val="00921C07"/>
    <w:rsid w:val="00930A10"/>
    <w:rsid w:val="0093199F"/>
    <w:rsid w:val="00932958"/>
    <w:rsid w:val="009454DE"/>
    <w:rsid w:val="00947CC7"/>
    <w:rsid w:val="00951519"/>
    <w:rsid w:val="009535AF"/>
    <w:rsid w:val="0096301A"/>
    <w:rsid w:val="00964D6C"/>
    <w:rsid w:val="00965133"/>
    <w:rsid w:val="00965E0F"/>
    <w:rsid w:val="0096792A"/>
    <w:rsid w:val="00971AD3"/>
    <w:rsid w:val="009753B2"/>
    <w:rsid w:val="00980F62"/>
    <w:rsid w:val="00981123"/>
    <w:rsid w:val="00982629"/>
    <w:rsid w:val="0098468C"/>
    <w:rsid w:val="0098667C"/>
    <w:rsid w:val="009907B9"/>
    <w:rsid w:val="00992351"/>
    <w:rsid w:val="009A08B6"/>
    <w:rsid w:val="009A2377"/>
    <w:rsid w:val="009A4D11"/>
    <w:rsid w:val="009B3ED3"/>
    <w:rsid w:val="009B4ADC"/>
    <w:rsid w:val="009C1730"/>
    <w:rsid w:val="009C7180"/>
    <w:rsid w:val="009D6232"/>
    <w:rsid w:val="009E15D4"/>
    <w:rsid w:val="009F25BD"/>
    <w:rsid w:val="009F3C7E"/>
    <w:rsid w:val="009F5646"/>
    <w:rsid w:val="009F7873"/>
    <w:rsid w:val="009F7979"/>
    <w:rsid w:val="009F7AE7"/>
    <w:rsid w:val="00A03FA7"/>
    <w:rsid w:val="00A06395"/>
    <w:rsid w:val="00A06AEF"/>
    <w:rsid w:val="00A10700"/>
    <w:rsid w:val="00A14D49"/>
    <w:rsid w:val="00A15184"/>
    <w:rsid w:val="00A1637D"/>
    <w:rsid w:val="00A2566B"/>
    <w:rsid w:val="00A32086"/>
    <w:rsid w:val="00A34E84"/>
    <w:rsid w:val="00A352B0"/>
    <w:rsid w:val="00A37886"/>
    <w:rsid w:val="00A472C6"/>
    <w:rsid w:val="00A51E78"/>
    <w:rsid w:val="00A570A1"/>
    <w:rsid w:val="00A60974"/>
    <w:rsid w:val="00A61DCD"/>
    <w:rsid w:val="00A65535"/>
    <w:rsid w:val="00A65E64"/>
    <w:rsid w:val="00A70BC6"/>
    <w:rsid w:val="00A724CF"/>
    <w:rsid w:val="00A7532F"/>
    <w:rsid w:val="00A761CF"/>
    <w:rsid w:val="00A81682"/>
    <w:rsid w:val="00A84D92"/>
    <w:rsid w:val="00A84E65"/>
    <w:rsid w:val="00A95B6C"/>
    <w:rsid w:val="00AA7480"/>
    <w:rsid w:val="00AB1481"/>
    <w:rsid w:val="00AB2ABB"/>
    <w:rsid w:val="00AB5C67"/>
    <w:rsid w:val="00AB7C98"/>
    <w:rsid w:val="00AC47D9"/>
    <w:rsid w:val="00AD0DA1"/>
    <w:rsid w:val="00AE0209"/>
    <w:rsid w:val="00AE2095"/>
    <w:rsid w:val="00AE5322"/>
    <w:rsid w:val="00AE5FEF"/>
    <w:rsid w:val="00AE73E2"/>
    <w:rsid w:val="00AF1CF9"/>
    <w:rsid w:val="00AF2AE3"/>
    <w:rsid w:val="00AF7A65"/>
    <w:rsid w:val="00AF7B4F"/>
    <w:rsid w:val="00AF7C58"/>
    <w:rsid w:val="00B05787"/>
    <w:rsid w:val="00B15323"/>
    <w:rsid w:val="00B259AC"/>
    <w:rsid w:val="00B268D9"/>
    <w:rsid w:val="00B26EC9"/>
    <w:rsid w:val="00B31B8F"/>
    <w:rsid w:val="00B333B0"/>
    <w:rsid w:val="00B43561"/>
    <w:rsid w:val="00B440DB"/>
    <w:rsid w:val="00B4415D"/>
    <w:rsid w:val="00B45103"/>
    <w:rsid w:val="00B45D24"/>
    <w:rsid w:val="00B52992"/>
    <w:rsid w:val="00B538C6"/>
    <w:rsid w:val="00B62018"/>
    <w:rsid w:val="00B63114"/>
    <w:rsid w:val="00B64A22"/>
    <w:rsid w:val="00B67D14"/>
    <w:rsid w:val="00B700C3"/>
    <w:rsid w:val="00B8042D"/>
    <w:rsid w:val="00B810FF"/>
    <w:rsid w:val="00B8418B"/>
    <w:rsid w:val="00B84519"/>
    <w:rsid w:val="00B87463"/>
    <w:rsid w:val="00B91E5C"/>
    <w:rsid w:val="00BA00E2"/>
    <w:rsid w:val="00BA4255"/>
    <w:rsid w:val="00BA4F5A"/>
    <w:rsid w:val="00BA7BBA"/>
    <w:rsid w:val="00BB3DE5"/>
    <w:rsid w:val="00BB4394"/>
    <w:rsid w:val="00BB5ABD"/>
    <w:rsid w:val="00BC1BA9"/>
    <w:rsid w:val="00BC41E1"/>
    <w:rsid w:val="00BD2FC7"/>
    <w:rsid w:val="00BD6EC1"/>
    <w:rsid w:val="00BE25AF"/>
    <w:rsid w:val="00BE3F11"/>
    <w:rsid w:val="00BE748D"/>
    <w:rsid w:val="00BF3FBF"/>
    <w:rsid w:val="00C01D14"/>
    <w:rsid w:val="00C04DD5"/>
    <w:rsid w:val="00C073D6"/>
    <w:rsid w:val="00C07645"/>
    <w:rsid w:val="00C12785"/>
    <w:rsid w:val="00C14C49"/>
    <w:rsid w:val="00C14D2D"/>
    <w:rsid w:val="00C15327"/>
    <w:rsid w:val="00C205DD"/>
    <w:rsid w:val="00C242B2"/>
    <w:rsid w:val="00C25F74"/>
    <w:rsid w:val="00C31FE6"/>
    <w:rsid w:val="00C35546"/>
    <w:rsid w:val="00C4092D"/>
    <w:rsid w:val="00C4278B"/>
    <w:rsid w:val="00C43BD2"/>
    <w:rsid w:val="00C44F90"/>
    <w:rsid w:val="00C47E9C"/>
    <w:rsid w:val="00C52FD7"/>
    <w:rsid w:val="00C57277"/>
    <w:rsid w:val="00C616E4"/>
    <w:rsid w:val="00C648E2"/>
    <w:rsid w:val="00C6603B"/>
    <w:rsid w:val="00C71E3F"/>
    <w:rsid w:val="00C75A4D"/>
    <w:rsid w:val="00C75CE4"/>
    <w:rsid w:val="00C8367C"/>
    <w:rsid w:val="00C83EC8"/>
    <w:rsid w:val="00C84EC9"/>
    <w:rsid w:val="00C90645"/>
    <w:rsid w:val="00C92A41"/>
    <w:rsid w:val="00C95E0F"/>
    <w:rsid w:val="00CA3BAD"/>
    <w:rsid w:val="00CB1858"/>
    <w:rsid w:val="00CC0087"/>
    <w:rsid w:val="00CD0085"/>
    <w:rsid w:val="00CE1BDC"/>
    <w:rsid w:val="00CF3E52"/>
    <w:rsid w:val="00D00043"/>
    <w:rsid w:val="00D003BE"/>
    <w:rsid w:val="00D03468"/>
    <w:rsid w:val="00D03E18"/>
    <w:rsid w:val="00D06094"/>
    <w:rsid w:val="00D110CC"/>
    <w:rsid w:val="00D1310A"/>
    <w:rsid w:val="00D165B0"/>
    <w:rsid w:val="00D249EC"/>
    <w:rsid w:val="00D30CFE"/>
    <w:rsid w:val="00D314BC"/>
    <w:rsid w:val="00D319FC"/>
    <w:rsid w:val="00D363CE"/>
    <w:rsid w:val="00D37964"/>
    <w:rsid w:val="00D40468"/>
    <w:rsid w:val="00D41BD8"/>
    <w:rsid w:val="00D45FD5"/>
    <w:rsid w:val="00D501E4"/>
    <w:rsid w:val="00D51F3A"/>
    <w:rsid w:val="00D6213F"/>
    <w:rsid w:val="00D62340"/>
    <w:rsid w:val="00D63F18"/>
    <w:rsid w:val="00D6527D"/>
    <w:rsid w:val="00D6795D"/>
    <w:rsid w:val="00D729EC"/>
    <w:rsid w:val="00D74B92"/>
    <w:rsid w:val="00D83A9A"/>
    <w:rsid w:val="00D841C1"/>
    <w:rsid w:val="00D93010"/>
    <w:rsid w:val="00D946E9"/>
    <w:rsid w:val="00D94C49"/>
    <w:rsid w:val="00D9604F"/>
    <w:rsid w:val="00D9737C"/>
    <w:rsid w:val="00DA37B2"/>
    <w:rsid w:val="00DA76AC"/>
    <w:rsid w:val="00DB3D0C"/>
    <w:rsid w:val="00DB4D49"/>
    <w:rsid w:val="00DB767D"/>
    <w:rsid w:val="00DC07E5"/>
    <w:rsid w:val="00DC395D"/>
    <w:rsid w:val="00DC634D"/>
    <w:rsid w:val="00DD0FFA"/>
    <w:rsid w:val="00DD202C"/>
    <w:rsid w:val="00DD3863"/>
    <w:rsid w:val="00DE5376"/>
    <w:rsid w:val="00DE60D1"/>
    <w:rsid w:val="00DF050A"/>
    <w:rsid w:val="00DF59BD"/>
    <w:rsid w:val="00DF6FC3"/>
    <w:rsid w:val="00DF751A"/>
    <w:rsid w:val="00DF7A31"/>
    <w:rsid w:val="00E01827"/>
    <w:rsid w:val="00E05A1C"/>
    <w:rsid w:val="00E07333"/>
    <w:rsid w:val="00E129EE"/>
    <w:rsid w:val="00E12BAD"/>
    <w:rsid w:val="00E13411"/>
    <w:rsid w:val="00E14AC6"/>
    <w:rsid w:val="00E17AB3"/>
    <w:rsid w:val="00E30F62"/>
    <w:rsid w:val="00E36ECE"/>
    <w:rsid w:val="00E46B69"/>
    <w:rsid w:val="00E54806"/>
    <w:rsid w:val="00E573AC"/>
    <w:rsid w:val="00E57B94"/>
    <w:rsid w:val="00E62839"/>
    <w:rsid w:val="00E62E85"/>
    <w:rsid w:val="00E64EE1"/>
    <w:rsid w:val="00E65C1E"/>
    <w:rsid w:val="00E75F13"/>
    <w:rsid w:val="00E76022"/>
    <w:rsid w:val="00E83456"/>
    <w:rsid w:val="00EA25E4"/>
    <w:rsid w:val="00EA27A2"/>
    <w:rsid w:val="00EA3E87"/>
    <w:rsid w:val="00EA7A22"/>
    <w:rsid w:val="00EA7DE2"/>
    <w:rsid w:val="00EB004F"/>
    <w:rsid w:val="00EB6AC3"/>
    <w:rsid w:val="00EC6D59"/>
    <w:rsid w:val="00EC703C"/>
    <w:rsid w:val="00ED0777"/>
    <w:rsid w:val="00ED2DE0"/>
    <w:rsid w:val="00ED6645"/>
    <w:rsid w:val="00ED6F4E"/>
    <w:rsid w:val="00EE37EE"/>
    <w:rsid w:val="00EE6EB1"/>
    <w:rsid w:val="00EF43D5"/>
    <w:rsid w:val="00EF4E23"/>
    <w:rsid w:val="00EF691D"/>
    <w:rsid w:val="00F0000C"/>
    <w:rsid w:val="00F002E5"/>
    <w:rsid w:val="00F03838"/>
    <w:rsid w:val="00F03945"/>
    <w:rsid w:val="00F04C86"/>
    <w:rsid w:val="00F0598E"/>
    <w:rsid w:val="00F11D4E"/>
    <w:rsid w:val="00F12CC8"/>
    <w:rsid w:val="00F20765"/>
    <w:rsid w:val="00F20D44"/>
    <w:rsid w:val="00F238CE"/>
    <w:rsid w:val="00F24EE1"/>
    <w:rsid w:val="00F35CB9"/>
    <w:rsid w:val="00F36445"/>
    <w:rsid w:val="00F37D41"/>
    <w:rsid w:val="00F412D7"/>
    <w:rsid w:val="00F43996"/>
    <w:rsid w:val="00F45AD5"/>
    <w:rsid w:val="00F45F72"/>
    <w:rsid w:val="00F47184"/>
    <w:rsid w:val="00F51398"/>
    <w:rsid w:val="00F521B6"/>
    <w:rsid w:val="00F53C1F"/>
    <w:rsid w:val="00F53D7D"/>
    <w:rsid w:val="00F54201"/>
    <w:rsid w:val="00F5464F"/>
    <w:rsid w:val="00F62EAB"/>
    <w:rsid w:val="00F6446E"/>
    <w:rsid w:val="00F64A92"/>
    <w:rsid w:val="00F657F3"/>
    <w:rsid w:val="00F80BF6"/>
    <w:rsid w:val="00F81802"/>
    <w:rsid w:val="00F82819"/>
    <w:rsid w:val="00F8452D"/>
    <w:rsid w:val="00F95BCB"/>
    <w:rsid w:val="00F96634"/>
    <w:rsid w:val="00F96A5C"/>
    <w:rsid w:val="00FA1FBC"/>
    <w:rsid w:val="00FA2C97"/>
    <w:rsid w:val="00FA2FC5"/>
    <w:rsid w:val="00FA49C3"/>
    <w:rsid w:val="00FB15C3"/>
    <w:rsid w:val="00FB35BE"/>
    <w:rsid w:val="00FC43B8"/>
    <w:rsid w:val="00FC4E58"/>
    <w:rsid w:val="00FC51C4"/>
    <w:rsid w:val="00FC7004"/>
    <w:rsid w:val="00FD06A0"/>
    <w:rsid w:val="00FD13FB"/>
    <w:rsid w:val="00FD2209"/>
    <w:rsid w:val="00FD228E"/>
    <w:rsid w:val="00FD4777"/>
    <w:rsid w:val="00FD4E9B"/>
    <w:rsid w:val="00FD7D5F"/>
    <w:rsid w:val="00FE1A2F"/>
    <w:rsid w:val="00FE44F3"/>
    <w:rsid w:val="00FE5F50"/>
    <w:rsid w:val="00FF1B25"/>
    <w:rsid w:val="00FF73EA"/>
    <w:rsid w:val="00FF7A85"/>
    <w:rsid w:val="025737A0"/>
    <w:rsid w:val="03F0214E"/>
    <w:rsid w:val="06325B44"/>
    <w:rsid w:val="0AB77A2F"/>
    <w:rsid w:val="1A0B3DDD"/>
    <w:rsid w:val="39466C4F"/>
    <w:rsid w:val="724A4A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nhideWhenUsed="0" w:qFormat="1"/>
    <w:lsdException w:name="header" w:semiHidden="0" w:unhideWhenUsed="0" w:qFormat="1"/>
    <w:lsdException w:name="footer" w:semiHidden="0" w:unhideWhenUsed="0" w:qFormat="1"/>
    <w:lsdException w:name="caption" w:qFormat="1"/>
    <w:lsdException w:name="annotation reference"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semiHidden="0" w:uiPriority="99" w:qFormat="1"/>
    <w:lsdException w:name="annotation subject"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7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semiHidden/>
    <w:qFormat/>
    <w:rsid w:val="005607DA"/>
    <w:rPr>
      <w:b/>
      <w:bCs/>
    </w:rPr>
  </w:style>
  <w:style w:type="paragraph" w:styleId="a4">
    <w:name w:val="annotation text"/>
    <w:basedOn w:val="a"/>
    <w:semiHidden/>
    <w:qFormat/>
    <w:rsid w:val="005607DA"/>
    <w:pPr>
      <w:jc w:val="left"/>
    </w:pPr>
  </w:style>
  <w:style w:type="paragraph" w:styleId="a5">
    <w:name w:val="Balloon Text"/>
    <w:basedOn w:val="a"/>
    <w:semiHidden/>
    <w:qFormat/>
    <w:rsid w:val="005607DA"/>
    <w:rPr>
      <w:sz w:val="18"/>
      <w:szCs w:val="18"/>
    </w:rPr>
  </w:style>
  <w:style w:type="paragraph" w:styleId="a6">
    <w:name w:val="footer"/>
    <w:basedOn w:val="a"/>
    <w:qFormat/>
    <w:rsid w:val="005607DA"/>
    <w:pPr>
      <w:tabs>
        <w:tab w:val="center" w:pos="4153"/>
        <w:tab w:val="right" w:pos="8306"/>
      </w:tabs>
      <w:snapToGrid w:val="0"/>
      <w:jc w:val="left"/>
    </w:pPr>
    <w:rPr>
      <w:sz w:val="18"/>
      <w:szCs w:val="18"/>
    </w:rPr>
  </w:style>
  <w:style w:type="paragraph" w:styleId="a7">
    <w:name w:val="header"/>
    <w:basedOn w:val="a"/>
    <w:qFormat/>
    <w:rsid w:val="005607DA"/>
    <w:pPr>
      <w:pBdr>
        <w:bottom w:val="single" w:sz="6" w:space="1" w:color="auto"/>
      </w:pBdr>
      <w:tabs>
        <w:tab w:val="center" w:pos="4153"/>
        <w:tab w:val="right" w:pos="8306"/>
      </w:tabs>
      <w:snapToGrid w:val="0"/>
      <w:jc w:val="center"/>
    </w:pPr>
    <w:rPr>
      <w:sz w:val="18"/>
      <w:szCs w:val="18"/>
    </w:rPr>
  </w:style>
  <w:style w:type="character" w:styleId="a8">
    <w:name w:val="annotation reference"/>
    <w:semiHidden/>
    <w:qFormat/>
    <w:rsid w:val="005607DA"/>
    <w:rPr>
      <w:sz w:val="21"/>
      <w:szCs w:val="21"/>
    </w:rPr>
  </w:style>
  <w:style w:type="paragraph" w:customStyle="1" w:styleId="1">
    <w:name w:val="修订1"/>
    <w:hidden/>
    <w:uiPriority w:val="99"/>
    <w:semiHidden/>
    <w:qFormat/>
    <w:rsid w:val="005607DA"/>
    <w:rPr>
      <w:kern w:val="2"/>
      <w:sz w:val="21"/>
      <w:szCs w:val="24"/>
    </w:rPr>
  </w:style>
  <w:style w:type="paragraph" w:styleId="a9">
    <w:name w:val="Body Text"/>
    <w:basedOn w:val="a"/>
    <w:link w:val="Char"/>
    <w:rsid w:val="00FA49C3"/>
    <w:pPr>
      <w:spacing w:beforeLines="30"/>
    </w:pPr>
    <w:rPr>
      <w:rFonts w:ascii="仿宋_GB2312" w:eastAsia="仿宋_GB2312"/>
      <w:sz w:val="30"/>
    </w:rPr>
  </w:style>
  <w:style w:type="character" w:customStyle="1" w:styleId="Char">
    <w:name w:val="正文文本 Char"/>
    <w:basedOn w:val="a0"/>
    <w:link w:val="a9"/>
    <w:rsid w:val="00FA49C3"/>
    <w:rPr>
      <w:rFonts w:ascii="仿宋_GB2312" w:eastAsia="仿宋_GB2312"/>
      <w:kern w:val="2"/>
      <w:sz w:val="30"/>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225</Words>
  <Characters>1286</Characters>
  <Application>Microsoft Office Word</Application>
  <DocSecurity>0</DocSecurity>
  <Lines>10</Lines>
  <Paragraphs>3</Paragraphs>
  <ScaleCrop>false</ScaleCrop>
  <Company>zhlx</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年部门预算编制说明</dc:title>
  <dc:creator>lx</dc:creator>
  <dc:description>ZHGenApp().GetProperty("Certification")</dc:description>
  <cp:lastModifiedBy>pc</cp:lastModifiedBy>
  <cp:revision>20</cp:revision>
  <cp:lastPrinted>2018-01-31T03:32:00Z</cp:lastPrinted>
  <dcterms:created xsi:type="dcterms:W3CDTF">2020-06-23T11:50:00Z</dcterms:created>
  <dcterms:modified xsi:type="dcterms:W3CDTF">2021-02-19T01:03:00Z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