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区疫情防控资金和物资保障组工作经验</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防护物资保障方面</w:t>
      </w:r>
      <w:r>
        <w:rPr>
          <w:rFonts w:ascii="方正小标宋简体" w:hAnsi="方正小标宋简体" w:eastAsia="方正小标宋简体" w:cs="方正小标宋简体"/>
          <w:sz w:val="44"/>
          <w:szCs w:val="44"/>
        </w:rPr>
        <w:t>)</w:t>
      </w:r>
    </w:p>
    <w:p>
      <w:pPr>
        <w:spacing w:line="560" w:lineRule="exact"/>
        <w:jc w:val="center"/>
        <w:rPr>
          <w:rFonts w:ascii="方正小标宋简体" w:hAnsi="方正小标宋简体" w:eastAsia="方正小标宋简体" w:cs="方正小标宋简体"/>
          <w:sz w:val="44"/>
          <w:szCs w:val="44"/>
        </w:rPr>
      </w:pPr>
      <w:bookmarkStart w:id="0" w:name="_GoBack"/>
      <w:bookmarkEnd w:id="0"/>
    </w:p>
    <w:p>
      <w:pPr>
        <w:pStyle w:val="4"/>
        <w:widowControl/>
        <w:shd w:val="clear" w:color="auto" w:fill="FFFFFF"/>
        <w:spacing w:beforeAutospacing="0" w:afterAutospacing="0" w:line="56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自新型冠状病毒感染的肺炎疫情阻击战打响以来，各级卫生健康部门和医疗卫生单位以及街道社区、公安、交警等作为防疫</w:t>
      </w:r>
      <w:r>
        <w:fldChar w:fldCharType="begin"/>
      </w:r>
      <w:r>
        <w:instrText xml:space="preserve"> HYPERLINK "http://data.eastmoney.com/zlsj/" \t "http://finance.eastmoney.com/a/_blank" </w:instrText>
      </w:r>
      <w:r>
        <w:fldChar w:fldCharType="separate"/>
      </w:r>
      <w:r>
        <w:rPr>
          <w:rStyle w:val="8"/>
          <w:rFonts w:hint="eastAsia" w:ascii="仿宋_GB2312" w:hAnsi="仿宋_GB2312" w:eastAsia="仿宋_GB2312" w:cs="仿宋_GB2312"/>
          <w:color w:val="043396"/>
          <w:sz w:val="32"/>
          <w:szCs w:val="32"/>
          <w:u w:val="none"/>
          <w:shd w:val="clear" w:color="auto" w:fill="FFFFFF"/>
        </w:rPr>
        <w:t>主力</w:t>
      </w:r>
      <w:r>
        <w:rPr>
          <w:rStyle w:val="8"/>
          <w:rFonts w:hint="eastAsia" w:ascii="仿宋_GB2312" w:hAnsi="仿宋_GB2312" w:eastAsia="仿宋_GB2312" w:cs="仿宋_GB2312"/>
          <w:color w:val="043396"/>
          <w:sz w:val="32"/>
          <w:szCs w:val="32"/>
          <w:u w:val="none"/>
          <w:shd w:val="clear" w:color="auto" w:fill="FFFFFF"/>
        </w:rPr>
        <w:fldChar w:fldCharType="end"/>
      </w:r>
      <w:r>
        <w:rPr>
          <w:rFonts w:hint="eastAsia" w:ascii="仿宋_GB2312" w:hAnsi="仿宋_GB2312" w:eastAsia="仿宋_GB2312" w:cs="仿宋_GB2312"/>
          <w:color w:val="000000"/>
          <w:sz w:val="32"/>
          <w:szCs w:val="32"/>
          <w:shd w:val="clear" w:color="auto" w:fill="FFFFFF"/>
        </w:rPr>
        <w:t>军，勇于担当、临危不惧，连日来持续坚守在战“疫”最前线。但由于本次疫情专业防护要求级别高，</w:t>
      </w:r>
      <w:r>
        <w:rPr>
          <w:rFonts w:ascii="仿宋_GB2312" w:hAnsi="仿宋_GB2312" w:eastAsia="仿宋_GB2312" w:cs="仿宋_GB2312"/>
          <w:color w:val="000000"/>
          <w:sz w:val="32"/>
          <w:szCs w:val="32"/>
          <w:shd w:val="clear" w:color="auto" w:fill="FFFFFF"/>
        </w:rPr>
        <w:t>N95</w:t>
      </w:r>
      <w:r>
        <w:rPr>
          <w:rFonts w:hint="eastAsia" w:ascii="仿宋_GB2312" w:hAnsi="仿宋_GB2312" w:eastAsia="仿宋_GB2312" w:cs="仿宋_GB2312"/>
          <w:color w:val="000000"/>
          <w:sz w:val="32"/>
          <w:szCs w:val="32"/>
          <w:shd w:val="clear" w:color="auto" w:fill="FFFFFF"/>
        </w:rPr>
        <w:t>口罩、外科口罩、隔离衣、防护服、护目镜、面罩、消毒</w:t>
      </w:r>
      <w:r>
        <w:fldChar w:fldCharType="begin"/>
      </w:r>
      <w:r>
        <w:instrText xml:space="preserve"> HYPERLINK "http://baike.eastmoney.com/item/%E4%BA%A7%E5%93%81" \t "http://finance.eastmoney.com/a/_blank" </w:instrText>
      </w:r>
      <w:r>
        <w:fldChar w:fldCharType="separate"/>
      </w:r>
      <w:r>
        <w:rPr>
          <w:rFonts w:hint="eastAsia" w:ascii="仿宋_GB2312" w:hAnsi="仿宋_GB2312" w:eastAsia="仿宋_GB2312" w:cs="仿宋_GB2312"/>
          <w:color w:val="000000"/>
          <w:sz w:val="32"/>
          <w:szCs w:val="32"/>
          <w:shd w:val="clear" w:color="auto" w:fill="FFFFFF"/>
        </w:rPr>
        <w:t>产品</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等防疫</w:t>
      </w:r>
      <w:r>
        <w:fldChar w:fldCharType="begin"/>
      </w:r>
      <w:r>
        <w:instrText xml:space="preserve"> HYPERLINK "http://baike.eastmoney.com/item/%E7%89%A9%E8%B5%84" \t "http://finance.eastmoney.com/a/_blank" </w:instrText>
      </w:r>
      <w:r>
        <w:fldChar w:fldCharType="separate"/>
      </w:r>
      <w:r>
        <w:rPr>
          <w:rFonts w:hint="eastAsia" w:ascii="仿宋_GB2312" w:hAnsi="仿宋_GB2312" w:eastAsia="仿宋_GB2312" w:cs="仿宋_GB2312"/>
          <w:color w:val="000000"/>
          <w:sz w:val="32"/>
          <w:szCs w:val="32"/>
          <w:shd w:val="clear" w:color="auto" w:fill="FFFFFF"/>
        </w:rPr>
        <w:t>物资</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严重紧缺，这给全面做好疫情处置和医疗救治带来了空前的压力和挑战。为此，区资金和物资保障组千方百计多途径、多渠道筹集各类防护物资，有效保障了防疫和救治</w:t>
      </w:r>
      <w:r>
        <w:fldChar w:fldCharType="begin"/>
      </w:r>
      <w:r>
        <w:instrText xml:space="preserve"> HYPERLINK "http://baike.eastmoney.com/item/%E5%B7%A5%E4%BD%9C" \t "http://finance.eastmoney.com/a/_blank" </w:instrText>
      </w:r>
      <w:r>
        <w:fldChar w:fldCharType="separate"/>
      </w:r>
      <w:r>
        <w:rPr>
          <w:rFonts w:hint="eastAsia" w:ascii="仿宋_GB2312" w:hAnsi="仿宋_GB2312" w:eastAsia="仿宋_GB2312" w:cs="仿宋_GB2312"/>
          <w:color w:val="000000"/>
          <w:sz w:val="32"/>
          <w:szCs w:val="32"/>
          <w:shd w:val="clear" w:color="auto" w:fill="FFFFFF"/>
        </w:rPr>
        <w:t>工作</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的正常开展。</w:t>
      </w:r>
    </w:p>
    <w:p>
      <w:pPr>
        <w:pStyle w:val="4"/>
        <w:widowControl/>
        <w:shd w:val="clear" w:color="auto" w:fill="FFFFFF"/>
        <w:spacing w:beforeAutospacing="0" w:afterAutospacing="0"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w:t>
      </w:r>
      <w:r>
        <w:rPr>
          <w:rFonts w:hint="eastAsia" w:ascii="仿宋_GB2312" w:eastAsia="仿宋_GB2312"/>
          <w:sz w:val="32"/>
          <w:szCs w:val="32"/>
        </w:rPr>
        <w:t>拓渠道、挖资源，化身防疫物资“采购员”。在口罩、防护服、电子测温仪、消毒液等防疫物资供应极度紧张的情况下，区卫健局物资组成员，纷纷当起了防疫物资“采购员”，想尽所有办法，用上全部关系，拓宽所有采购渠道，挖掘一切潜在资源，全面铺开防疫物资采购网络。按照分工，负责对接国内生产企业的，对照全国防疫物资生产企业名录上的联系方式，一个不漏地打电话联系寻找货源。全部货源线索，都安排专人对接联系，一跟到底，并将相关进展情况及时向区指挥部汇报。负责接收物资的，要求</w:t>
      </w:r>
      <w:r>
        <w:rPr>
          <w:rFonts w:ascii="仿宋_GB2312" w:eastAsia="仿宋_GB2312"/>
          <w:sz w:val="32"/>
          <w:szCs w:val="32"/>
        </w:rPr>
        <w:t>24</w:t>
      </w:r>
      <w:r>
        <w:rPr>
          <w:rFonts w:hint="eastAsia" w:ascii="仿宋_GB2312" w:eastAsia="仿宋_GB2312"/>
          <w:sz w:val="32"/>
          <w:szCs w:val="32"/>
        </w:rPr>
        <w:t>小时待命，在接到收货信息后必须第一时间出发前往接收。区卫健局物资后勤组坚决当好防疫物资“采购员”。</w:t>
      </w:r>
      <w:r>
        <w:rPr>
          <w:rFonts w:hint="eastAsia" w:ascii="仿宋_GB2312" w:hAnsi="仿宋_GB2312" w:eastAsia="仿宋_GB2312" w:cs="仿宋_GB2312"/>
          <w:sz w:val="32"/>
          <w:szCs w:val="32"/>
        </w:rPr>
        <w:t>通过向上级请领调配、启动应急储备物资、面向社会募捐、市场采购等多种方式、多渠道筹集各类防护用品，截至</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日，共筹集给防疫一线工作人员一次性医用口罩</w:t>
      </w:r>
      <w:r>
        <w:rPr>
          <w:rFonts w:ascii="仿宋_GB2312" w:hAnsi="仿宋_GB2312" w:eastAsia="仿宋_GB2312" w:cs="仿宋_GB2312"/>
          <w:sz w:val="32"/>
          <w:szCs w:val="32"/>
        </w:rPr>
        <w:t>70300</w:t>
      </w:r>
      <w:r>
        <w:rPr>
          <w:rFonts w:hint="eastAsia" w:ascii="仿宋_GB2312" w:hAnsi="仿宋_GB2312" w:eastAsia="仿宋_GB2312" w:cs="仿宋_GB2312"/>
          <w:sz w:val="32"/>
          <w:szCs w:val="32"/>
        </w:rPr>
        <w:t>只，</w:t>
      </w:r>
      <w:r>
        <w:rPr>
          <w:rFonts w:ascii="仿宋_GB2312" w:hAnsi="仿宋_GB2312" w:eastAsia="仿宋_GB2312" w:cs="仿宋_GB2312"/>
          <w:sz w:val="32"/>
          <w:szCs w:val="32"/>
        </w:rPr>
        <w:t>N95</w:t>
      </w:r>
      <w:r>
        <w:rPr>
          <w:rFonts w:hint="eastAsia" w:ascii="仿宋_GB2312" w:hAnsi="仿宋_GB2312" w:eastAsia="仿宋_GB2312" w:cs="仿宋_GB2312"/>
          <w:sz w:val="32"/>
          <w:szCs w:val="32"/>
        </w:rPr>
        <w:t>口罩</w:t>
      </w:r>
      <w:r>
        <w:rPr>
          <w:rFonts w:ascii="仿宋_GB2312" w:hAnsi="仿宋_GB2312" w:eastAsia="仿宋_GB2312" w:cs="仿宋_GB2312"/>
          <w:sz w:val="32"/>
          <w:szCs w:val="32"/>
        </w:rPr>
        <w:t>2100</w:t>
      </w:r>
      <w:r>
        <w:rPr>
          <w:rFonts w:hint="eastAsia" w:ascii="仿宋_GB2312" w:hAnsi="仿宋_GB2312" w:eastAsia="仿宋_GB2312" w:cs="仿宋_GB2312"/>
          <w:sz w:val="32"/>
          <w:szCs w:val="32"/>
        </w:rPr>
        <w:t>只，护目镜</w:t>
      </w:r>
      <w:r>
        <w:rPr>
          <w:rFonts w:ascii="仿宋_GB2312" w:hAnsi="仿宋_GB2312" w:eastAsia="仿宋_GB2312" w:cs="仿宋_GB2312"/>
          <w:sz w:val="32"/>
          <w:szCs w:val="32"/>
        </w:rPr>
        <w:t>520</w:t>
      </w:r>
      <w:r>
        <w:rPr>
          <w:rFonts w:hint="eastAsia" w:ascii="仿宋_GB2312" w:hAnsi="仿宋_GB2312" w:eastAsia="仿宋_GB2312" w:cs="仿宋_GB2312"/>
          <w:sz w:val="32"/>
          <w:szCs w:val="32"/>
        </w:rPr>
        <w:t>个，防护服</w:t>
      </w:r>
      <w:r>
        <w:rPr>
          <w:rFonts w:ascii="仿宋_GB2312" w:hAnsi="仿宋_GB2312" w:eastAsia="仿宋_GB2312" w:cs="仿宋_GB2312"/>
          <w:sz w:val="32"/>
          <w:szCs w:val="32"/>
        </w:rPr>
        <w:t>360</w:t>
      </w:r>
      <w:r>
        <w:rPr>
          <w:rFonts w:hint="eastAsia" w:ascii="仿宋_GB2312" w:hAnsi="仿宋_GB2312" w:eastAsia="仿宋_GB2312" w:cs="仿宋_GB2312"/>
          <w:sz w:val="32"/>
          <w:szCs w:val="32"/>
        </w:rPr>
        <w:t>套，手术衣</w:t>
      </w:r>
      <w:r>
        <w:rPr>
          <w:rFonts w:ascii="仿宋_GB2312" w:hAnsi="仿宋_GB2312" w:eastAsia="仿宋_GB2312" w:cs="仿宋_GB2312"/>
          <w:sz w:val="32"/>
          <w:szCs w:val="32"/>
        </w:rPr>
        <w:t>850</w:t>
      </w:r>
      <w:r>
        <w:rPr>
          <w:rFonts w:hint="eastAsia" w:ascii="仿宋_GB2312" w:hAnsi="仿宋_GB2312" w:eastAsia="仿宋_GB2312" w:cs="仿宋_GB2312"/>
          <w:sz w:val="32"/>
          <w:szCs w:val="32"/>
        </w:rPr>
        <w:t>件、一次性防护物资</w:t>
      </w:r>
      <w:r>
        <w:rPr>
          <w:rFonts w:ascii="仿宋_GB2312" w:hAnsi="仿宋_GB2312" w:eastAsia="仿宋_GB2312" w:cs="仿宋_GB2312"/>
          <w:sz w:val="32"/>
          <w:szCs w:val="32"/>
        </w:rPr>
        <w:t>16000</w:t>
      </w:r>
      <w:r>
        <w:rPr>
          <w:rFonts w:hint="eastAsia" w:ascii="仿宋_GB2312" w:hAnsi="仿宋_GB2312" w:eastAsia="仿宋_GB2312" w:cs="仿宋_GB2312"/>
          <w:sz w:val="32"/>
          <w:szCs w:val="32"/>
        </w:rPr>
        <w:t>套，手消</w:t>
      </w:r>
      <w:r>
        <w:rPr>
          <w:rFonts w:ascii="仿宋_GB2312" w:hAnsi="仿宋_GB2312" w:eastAsia="仿宋_GB2312" w:cs="仿宋_GB2312"/>
          <w:sz w:val="32"/>
          <w:szCs w:val="32"/>
        </w:rPr>
        <w:t>900</w:t>
      </w:r>
      <w:r>
        <w:rPr>
          <w:rFonts w:hint="eastAsia" w:ascii="仿宋_GB2312" w:hAnsi="仿宋_GB2312" w:eastAsia="仿宋_GB2312" w:cs="仿宋_GB2312"/>
          <w:sz w:val="32"/>
          <w:szCs w:val="32"/>
        </w:rPr>
        <w:t>只，消杀药品</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吨，消杀器具</w:t>
      </w:r>
      <w:r>
        <w:rPr>
          <w:rFonts w:ascii="仿宋_GB2312" w:hAnsi="仿宋_GB2312" w:eastAsia="仿宋_GB2312" w:cs="仿宋_GB2312"/>
          <w:sz w:val="32"/>
          <w:szCs w:val="32"/>
        </w:rPr>
        <w:t>270</w:t>
      </w:r>
      <w:r>
        <w:rPr>
          <w:rFonts w:hint="eastAsia" w:ascii="仿宋_GB2312" w:hAnsi="仿宋_GB2312" w:eastAsia="仿宋_GB2312" w:cs="仿宋_GB2312"/>
          <w:sz w:val="32"/>
          <w:szCs w:val="32"/>
        </w:rPr>
        <w:t>件。为辖区内老弱病残市民免费发放防护口罩</w:t>
      </w:r>
      <w:r>
        <w:rPr>
          <w:rFonts w:ascii="仿宋_GB2312" w:hAnsi="仿宋_GB2312" w:eastAsia="仿宋_GB2312" w:cs="仿宋_GB2312"/>
          <w:sz w:val="32"/>
          <w:szCs w:val="32"/>
        </w:rPr>
        <w:t>66</w:t>
      </w:r>
      <w:r>
        <w:rPr>
          <w:rFonts w:hint="eastAsia" w:ascii="仿宋_GB2312" w:hAnsi="仿宋_GB2312" w:eastAsia="仿宋_GB2312" w:cs="仿宋_GB2312"/>
          <w:sz w:val="32"/>
          <w:szCs w:val="32"/>
          <w:lang w:val="en-US" w:eastAsia="zh-CN"/>
        </w:rPr>
        <w:t>983</w:t>
      </w:r>
      <w:r>
        <w:rPr>
          <w:rFonts w:hint="eastAsia" w:ascii="仿宋_GB2312" w:hAnsi="仿宋_GB2312" w:eastAsia="仿宋_GB2312" w:cs="仿宋_GB2312"/>
          <w:sz w:val="32"/>
          <w:szCs w:val="32"/>
        </w:rPr>
        <w:t>只，新采购的</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辆救护车已经派发至区人民医院和区疾控中心使用。</w:t>
      </w:r>
    </w:p>
    <w:p>
      <w:pPr>
        <w:pStyle w:val="4"/>
        <w:widowControl/>
        <w:shd w:val="clear" w:color="auto" w:fill="FFFFFF"/>
        <w:spacing w:beforeAutospacing="0" w:afterAutospacing="0" w:line="560" w:lineRule="exact"/>
        <w:ind w:firstLine="480" w:firstLineChars="150"/>
        <w:rPr>
          <w:rFonts w:ascii="仿宋_GB2312" w:hAnsi="仿宋_GB2312" w:eastAsia="仿宋_GB2312" w:cs="仿宋_GB2312"/>
          <w:color w:val="333333"/>
          <w:sz w:val="32"/>
          <w:szCs w:val="32"/>
          <w:shd w:val="clear" w:color="auto" w:fill="FFFFFF"/>
        </w:rPr>
      </w:pPr>
      <w:r>
        <w:rPr>
          <w:rFonts w:hint="eastAsia" w:ascii="仿宋_GB2312" w:eastAsia="仿宋_GB2312"/>
          <w:sz w:val="32"/>
          <w:szCs w:val="32"/>
        </w:rPr>
        <w:t>二、严要求、强管理，做好防疫物资“保管员”。管理使用好防疫物资事关全区防疫工作大局，物资组的每个成员都紧绷纪律这根弦，制定和执行疫情物资管理制度，一是严格物资发放审批流程，全区防疫物资调拨分配</w:t>
      </w:r>
      <w:r>
        <w:rPr>
          <w:rFonts w:hint="eastAsia" w:ascii="仿宋_GB2312" w:hAnsi="仿宋_GB2312" w:eastAsia="仿宋_GB2312" w:cs="仿宋_GB2312"/>
          <w:color w:val="333333"/>
          <w:sz w:val="32"/>
          <w:szCs w:val="32"/>
          <w:shd w:val="clear" w:color="auto" w:fill="FFFFFF"/>
        </w:rPr>
        <w:t>按照防疫工作需要，拟定分配计划表后以微信方式呈报区资金和物资领导小组组长或区指挥部副指挥长审批后，才下发通知，有序组织发放；二是</w:t>
      </w:r>
      <w:r>
        <w:rPr>
          <w:rFonts w:hint="eastAsia" w:ascii="仿宋_GB2312" w:eastAsia="仿宋_GB2312"/>
          <w:sz w:val="32"/>
          <w:szCs w:val="32"/>
        </w:rPr>
        <w:t>执行</w:t>
      </w:r>
      <w:r>
        <w:rPr>
          <w:rFonts w:hint="eastAsia" w:ascii="仿宋_GB2312" w:hAnsi="仿宋_GB2312" w:eastAsia="仿宋_GB2312" w:cs="仿宋_GB2312"/>
          <w:sz w:val="32"/>
          <w:szCs w:val="32"/>
        </w:rPr>
        <w:t>专人专库管理机制，采购员、保管员、分发员三员专管，各自对对用工作负责，防疫物资由</w:t>
      </w:r>
      <w:r>
        <w:rPr>
          <w:rFonts w:hint="eastAsia" w:ascii="仿宋_GB2312" w:hAnsi="仿宋_GB2312" w:eastAsia="仿宋_GB2312" w:cs="仿宋_GB2312"/>
          <w:color w:val="333333"/>
          <w:sz w:val="32"/>
          <w:szCs w:val="32"/>
          <w:shd w:val="clear" w:color="auto" w:fill="FFFFFF"/>
        </w:rPr>
        <w:t>负责人员、物资管理人员、物资发放人员、物资领取人员“四级并签”后发放</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333333"/>
          <w:sz w:val="32"/>
          <w:szCs w:val="32"/>
          <w:shd w:val="clear" w:color="auto" w:fill="FFFFFF"/>
        </w:rPr>
        <w:t>三是</w:t>
      </w:r>
      <w:r>
        <w:rPr>
          <w:rFonts w:hint="eastAsia" w:ascii="仿宋_GB2312" w:hAnsi="仿宋_GB2312" w:eastAsia="仿宋_GB2312" w:cs="仿宋_GB2312"/>
          <w:color w:val="333333"/>
          <w:sz w:val="32"/>
          <w:szCs w:val="32"/>
          <w:shd w:val="clear" w:color="auto" w:fill="FFFFFF"/>
        </w:rPr>
        <w:t>全程督查、定期抽查</w:t>
      </w:r>
      <w:r>
        <w:rPr>
          <w:rStyle w:val="7"/>
          <w:rFonts w:hint="eastAsia" w:ascii="仿宋_GB2312" w:hAnsi="仿宋_GB2312" w:eastAsia="仿宋_GB2312" w:cs="仿宋_GB2312"/>
          <w:b w:val="0"/>
          <w:bCs/>
          <w:color w:val="333333"/>
          <w:sz w:val="32"/>
          <w:szCs w:val="32"/>
          <w:shd w:val="clear" w:color="auto" w:fill="FFFFFF"/>
        </w:rPr>
        <w:t>把关</w:t>
      </w:r>
      <w:r>
        <w:rPr>
          <w:rFonts w:hint="eastAsia" w:ascii="仿宋_GB2312" w:hAnsi="仿宋_GB2312" w:eastAsia="仿宋_GB2312" w:cs="仿宋_GB2312"/>
          <w:color w:val="333333"/>
          <w:sz w:val="32"/>
          <w:szCs w:val="32"/>
          <w:shd w:val="clear" w:color="auto" w:fill="FFFFFF"/>
        </w:rPr>
        <w:t>。坚持“谁经手、谁负责、谁签字”的原则，做到入库有登记，出库有明细，发放有依据，整体有台账，严防责任推诿问题的发生。同时，定期对物资台账进行抽查，重点查看物资入库和出库账目，坚决杜绝挪用、截留、挤占疫情防控物资等行为的发生。</w:t>
      </w:r>
    </w:p>
    <w:p>
      <w:pPr>
        <w:pStyle w:val="4"/>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Arial" w:eastAsia="仿宋_GB2312" w:cs="Arial"/>
          <w:color w:val="191919"/>
          <w:sz w:val="32"/>
          <w:szCs w:val="32"/>
        </w:rPr>
        <w:t>三、强协作，求高效，当好全区防疫物资的“调度员”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。做到</w:t>
      </w:r>
      <w:r>
        <w:rPr>
          <w:rFonts w:hint="eastAsia" w:ascii="仿宋_GB2312" w:hAnsi="楷体_GB2312" w:eastAsia="仿宋_GB2312" w:cs="楷体_GB2312"/>
          <w:sz w:val="32"/>
          <w:szCs w:val="32"/>
        </w:rPr>
        <w:t>科学统筹分配，保证物尽其用。</w:t>
      </w:r>
      <w:r>
        <w:rPr>
          <w:rFonts w:hint="eastAsia" w:ascii="仿宋_GB2312" w:hAnsi="仿宋_GB2312" w:eastAsia="仿宋_GB2312" w:cs="仿宋_GB2312"/>
          <w:sz w:val="32"/>
          <w:szCs w:val="32"/>
        </w:rPr>
        <w:t>一是全局统筹，科学拟定发放计划，让防疫物资发挥最大效能。定期对区各定点医院、卫生院、各单位、街道的防护物资</w:t>
      </w:r>
      <w:r>
        <w:fldChar w:fldCharType="begin"/>
      </w:r>
      <w:r>
        <w:instrText xml:space="preserve"> HYPERLINK "http://baike.eastmoney.com/item/%E9%9C%80%E6%B1%82" \t "http://finance.eastmoney.com/a/_blank" </w:instrText>
      </w:r>
      <w:r>
        <w:fldChar w:fldCharType="separate"/>
      </w:r>
      <w:r>
        <w:rPr>
          <w:rFonts w:hint="eastAsia" w:ascii="仿宋_GB2312" w:hAnsi="仿宋_GB2312" w:eastAsia="仿宋_GB2312" w:cs="仿宋_GB2312"/>
          <w:sz w:val="32"/>
          <w:szCs w:val="32"/>
        </w:rPr>
        <w:t>需求</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量和库</w:t>
      </w:r>
      <w:r>
        <w:fldChar w:fldCharType="begin"/>
      </w:r>
      <w:r>
        <w:instrText xml:space="preserve"> HYPERLINK "http://baike.eastmoney.com/item/%E5%AD%98%E9%87%8F" \t "http://finance.eastmoney.com/a/_blank" </w:instrText>
      </w:r>
      <w:r>
        <w:fldChar w:fldCharType="separate"/>
      </w:r>
      <w:r>
        <w:rPr>
          <w:rFonts w:hint="eastAsia" w:ascii="仿宋_GB2312" w:hAnsi="仿宋_GB2312" w:eastAsia="仿宋_GB2312" w:cs="仿宋_GB2312"/>
          <w:sz w:val="32"/>
          <w:szCs w:val="32"/>
        </w:rPr>
        <w:t>存量</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进行调查，做</w:t>
      </w:r>
      <w:r>
        <w:rPr>
          <w:rFonts w:hint="eastAsia" w:ascii="仿宋_GB2312" w:hAnsi="仿宋_GB2312" w:eastAsia="仿宋_GB2312" w:cs="仿宋_GB2312"/>
          <w:color w:val="000000"/>
          <w:sz w:val="32"/>
          <w:szCs w:val="32"/>
          <w:shd w:val="clear" w:color="auto" w:fill="FFFFFF"/>
        </w:rPr>
        <w:t>到心中有数</w:t>
      </w:r>
      <w:r>
        <w:rPr>
          <w:rFonts w:hint="eastAsia" w:ascii="仿宋_GB2312" w:hAnsi="仿宋_GB2312" w:eastAsia="仿宋_GB2312" w:cs="仿宋_GB2312"/>
          <w:sz w:val="32"/>
          <w:szCs w:val="32"/>
        </w:rPr>
        <w:t>，合理利用和分配有限资源；二是</w:t>
      </w:r>
      <w:r>
        <w:rPr>
          <w:rFonts w:hint="eastAsia" w:ascii="仿宋_GB2312" w:hAnsi="仿宋_GB2312" w:eastAsia="仿宋_GB2312" w:cs="仿宋_GB2312"/>
          <w:color w:val="333333"/>
          <w:sz w:val="32"/>
          <w:szCs w:val="32"/>
          <w:shd w:val="clear" w:color="auto" w:fill="FFFFFF"/>
        </w:rPr>
        <w:t>坚持先急后缓、统筹安排、</w:t>
      </w:r>
      <w:r>
        <w:fldChar w:fldCharType="begin"/>
      </w:r>
      <w:r>
        <w:instrText xml:space="preserve"> HYPERLINK "http://baike.eastmoney.com/item/%E4%BF%9D%E8%AF%81" \t "http://finance.eastmoney.com/a/_blank" </w:instrText>
      </w:r>
      <w:r>
        <w:fldChar w:fldCharType="separate"/>
      </w:r>
      <w:r>
        <w:rPr>
          <w:rFonts w:hint="eastAsia" w:ascii="仿宋_GB2312" w:hAnsi="仿宋_GB2312" w:eastAsia="仿宋_GB2312" w:cs="仿宋_GB2312"/>
          <w:color w:val="333333"/>
          <w:sz w:val="32"/>
          <w:szCs w:val="32"/>
          <w:shd w:val="clear" w:color="auto" w:fill="FFFFFF"/>
        </w:rPr>
        <w:t>保证</w:t>
      </w:r>
      <w:r>
        <w:rPr>
          <w:rFonts w:hint="eastAsia" w:ascii="仿宋_GB2312" w:hAnsi="仿宋_GB2312" w:eastAsia="仿宋_GB2312" w:cs="仿宋_GB2312"/>
          <w:color w:val="333333"/>
          <w:sz w:val="32"/>
          <w:szCs w:val="32"/>
          <w:shd w:val="clear" w:color="auto" w:fill="FFFFFF"/>
        </w:rPr>
        <w:fldChar w:fldCharType="end"/>
      </w:r>
      <w:r>
        <w:rPr>
          <w:rFonts w:hint="eastAsia" w:ascii="仿宋_GB2312" w:hAnsi="仿宋_GB2312" w:eastAsia="仿宋_GB2312" w:cs="仿宋_GB2312"/>
          <w:color w:val="333333"/>
          <w:sz w:val="32"/>
          <w:szCs w:val="32"/>
          <w:shd w:val="clear" w:color="auto" w:fill="FFFFFF"/>
        </w:rPr>
        <w:t>重点的原则，</w:t>
      </w:r>
      <w:r>
        <w:rPr>
          <w:rFonts w:hint="eastAsia" w:ascii="仿宋_GB2312" w:hAnsi="仿宋_GB2312" w:eastAsia="仿宋_GB2312" w:cs="仿宋_GB2312"/>
          <w:sz w:val="32"/>
          <w:szCs w:val="32"/>
        </w:rPr>
        <w:t>区分</w:t>
      </w:r>
      <w:r>
        <w:rPr>
          <w:rFonts w:hint="eastAsia" w:ascii="仿宋_GB2312" w:hAnsi="仿宋_GB2312" w:eastAsia="仿宋_GB2312" w:cs="仿宋_GB2312"/>
          <w:color w:val="333333"/>
          <w:sz w:val="32"/>
          <w:szCs w:val="32"/>
          <w:shd w:val="clear" w:color="auto" w:fill="FFFFFF"/>
        </w:rPr>
        <w:t>发放梯次、发放对象，做到台账清晰、账物相符，确保这些物资能够保障急需、急用、必用环节，优先保障一线防疫和医护人员，优先保障公安、交警和网格化排查一线人员。</w:t>
      </w:r>
    </w:p>
    <w:p>
      <w:pPr>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3CD080F"/>
    <w:rsid w:val="000142D2"/>
    <w:rsid w:val="000A56AB"/>
    <w:rsid w:val="000B7DEB"/>
    <w:rsid w:val="000C5471"/>
    <w:rsid w:val="000E7603"/>
    <w:rsid w:val="003A3B14"/>
    <w:rsid w:val="0043186C"/>
    <w:rsid w:val="005131FD"/>
    <w:rsid w:val="007108BF"/>
    <w:rsid w:val="00774CA7"/>
    <w:rsid w:val="007F64E4"/>
    <w:rsid w:val="00942161"/>
    <w:rsid w:val="00B814FC"/>
    <w:rsid w:val="00C06B4B"/>
    <w:rsid w:val="00C45CF1"/>
    <w:rsid w:val="00CA50D7"/>
    <w:rsid w:val="00DA0162"/>
    <w:rsid w:val="00E14F98"/>
    <w:rsid w:val="0EC91E88"/>
    <w:rsid w:val="2BFE313F"/>
    <w:rsid w:val="32B42D7D"/>
    <w:rsid w:val="53CD08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uiPriority w:val="99"/>
    <w:rPr>
      <w:rFonts w:cs="Times New Roman"/>
      <w:color w:val="0000FF"/>
      <w:u w:val="single"/>
    </w:rPr>
  </w:style>
  <w:style w:type="character" w:customStyle="1" w:styleId="9">
    <w:name w:val="Header Char"/>
    <w:basedOn w:val="6"/>
    <w:link w:val="3"/>
    <w:semiHidden/>
    <w:qFormat/>
    <w:locked/>
    <w:uiPriority w:val="99"/>
    <w:rPr>
      <w:rFonts w:ascii="Calibri" w:hAnsi="Calibri" w:cs="Times New Roman"/>
      <w:sz w:val="18"/>
      <w:szCs w:val="18"/>
    </w:rPr>
  </w:style>
  <w:style w:type="character" w:customStyle="1" w:styleId="10">
    <w:name w:val="Footer Char"/>
    <w:basedOn w:val="6"/>
    <w:link w:val="2"/>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昆明市盘龙区党政机关单位</Company>
  <Pages>3</Pages>
  <Words>309</Words>
  <Characters>1763</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2020-02-20T04:23:00Z</dcterms:created>
  <dc:creator>Administrator</dc:creator>
  <cp:lastModifiedBy>Administrator</cp:lastModifiedBy>
  <cp:lastPrinted>2020-02-20T02:54:00Z</cp:lastPrinted>
  <dcterms:modified xsi:type="dcterms:W3CDTF">2020-02-20T08:38:58Z</dcterms:modified>
  <dc:title>区疫情防控资金和物资保障组工作经验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