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1 -->
  <w:body>
    <w:p>
      <w:pPr>
        <w:rPr>
          <w:rFonts w:ascii="Arial" w:eastAsia="Arial" w:hAnsi="Arial" w:cs="Arial"/>
          <w:b/>
          <w:sz w:val="36"/>
        </w:rPr>
      </w:pPr>
      <w:r>
        <w:rPr>
          <w:rFonts w:ascii="Arial" w:eastAsia="Arial" w:hAnsi="Arial" w:cs="Arial"/>
          <w:b/>
          <w:sz w:val="36"/>
        </w:rPr>
        <w:t>监督索引号53010300455800000</w:t>
      </w:r>
    </w:p>
    <w:p>
      <w:pPr>
        <w:jc w:val="center"/>
        <w:rPr>
          <w:rFonts w:ascii="Times New Roman" w:eastAsia="方正小标宋简体" w:hAnsi="Times New Roman" w:cs="Times New Roman" w:hint="default"/>
          <w:kern w:val="0"/>
          <w:sz w:val="36"/>
          <w:szCs w:val="36"/>
          <w:lang w:eastAsia="zh-CN"/>
        </w:rPr>
      </w:pPr>
      <w:r>
        <w:rPr>
          <w:rFonts w:ascii="Times New Roman" w:eastAsia="方正小标宋简体" w:hAnsi="Times New Roman" w:cs="Times New Roman" w:hint="default"/>
          <w:kern w:val="0"/>
          <w:sz w:val="36"/>
          <w:szCs w:val="36"/>
          <w:lang w:eastAsia="zh-CN"/>
        </w:rPr>
        <w:t>昆明市盘龙区人民政府联盟街道办事处</w:t>
      </w:r>
    </w:p>
    <w:p>
      <w:pPr>
        <w:jc w:val="center"/>
        <w:rPr>
          <w:rFonts w:ascii="Times New Roman" w:eastAsia="黑体" w:hAnsi="Times New Roman" w:cs="Times New Roman" w:hint="default"/>
          <w:sz w:val="30"/>
          <w:szCs w:val="30"/>
        </w:rPr>
      </w:pPr>
      <w:r>
        <w:rPr>
          <w:rFonts w:ascii="Times New Roman" w:eastAsia="方正小标宋简体" w:hAnsi="Times New Roman" w:cs="Times New Roman" w:hint="default"/>
          <w:sz w:val="36"/>
          <w:szCs w:val="36"/>
          <w:lang w:val="en-US" w:eastAsia="zh-CN"/>
        </w:rPr>
        <w:t>2020</w:t>
      </w:r>
      <w:r>
        <w:rPr>
          <w:rFonts w:ascii="Times New Roman" w:eastAsia="方正小标宋简体" w:hAnsi="Times New Roman" w:cs="Times New Roman" w:hint="default"/>
          <w:sz w:val="36"/>
          <w:szCs w:val="36"/>
        </w:rPr>
        <w:t>年预算公开目录</w:t>
      </w:r>
    </w:p>
    <w:p>
      <w:pPr>
        <w:jc w:val="left"/>
        <w:rPr>
          <w:rFonts w:ascii="Times New Roman" w:eastAsia="黑体" w:hAnsi="Times New Roman" w:cs="Times New Roman" w:hint="default"/>
          <w:sz w:val="30"/>
          <w:szCs w:val="30"/>
        </w:rPr>
      </w:pPr>
      <w:r>
        <w:rPr>
          <w:rFonts w:ascii="Times New Roman" w:eastAsia="黑体" w:hAnsi="Times New Roman" w:cs="Times New Roman" w:hint="default"/>
          <w:sz w:val="30"/>
          <w:szCs w:val="30"/>
        </w:rPr>
        <w:t xml:space="preserve">第一部分 </w:t>
      </w:r>
      <w:r>
        <w:rPr>
          <w:rFonts w:ascii="Times New Roman" w:eastAsia="黑体" w:hAnsi="Times New Roman" w:cs="Times New Roman" w:hint="default"/>
          <w:sz w:val="30"/>
          <w:szCs w:val="30"/>
          <w:lang w:eastAsia="zh-CN"/>
        </w:rPr>
        <w:t>昆明市盘龙区人民政府联盟街道办事处</w:t>
      </w:r>
      <w:r>
        <w:rPr>
          <w:rFonts w:ascii="Times New Roman" w:eastAsia="黑体" w:hAnsi="Times New Roman" w:cs="Times New Roman" w:hint="default"/>
          <w:sz w:val="30"/>
          <w:szCs w:val="30"/>
        </w:rPr>
        <w:t>2020年部门预算编制说明</w:t>
      </w:r>
    </w:p>
    <w:p>
      <w:pPr>
        <w:jc w:val="left"/>
        <w:rPr>
          <w:rFonts w:ascii="Times New Roman" w:eastAsia="黑体" w:hAnsi="Times New Roman" w:cs="Times New Roman" w:hint="default"/>
          <w:sz w:val="30"/>
          <w:szCs w:val="30"/>
        </w:rPr>
      </w:pPr>
      <w:r>
        <w:rPr>
          <w:rFonts w:ascii="Times New Roman" w:eastAsia="黑体" w:hAnsi="Times New Roman" w:cs="Times New Roman" w:hint="default"/>
          <w:sz w:val="30"/>
          <w:szCs w:val="30"/>
        </w:rPr>
        <w:t>第二部分</w:t>
      </w:r>
      <w:r>
        <w:rPr>
          <w:rFonts w:ascii="Times New Roman" w:eastAsia="黑体" w:hAnsi="Times New Roman" w:cs="Times New Roman" w:hint="default"/>
          <w:sz w:val="30"/>
          <w:szCs w:val="30"/>
          <w:lang w:eastAsia="zh-CN"/>
        </w:rPr>
        <w:t>昆明市盘龙区人民政府联盟街道办事处</w:t>
      </w:r>
      <w:r>
        <w:rPr>
          <w:rFonts w:ascii="Times New Roman" w:eastAsia="黑体" w:hAnsi="Times New Roman" w:cs="Times New Roman" w:hint="default"/>
          <w:sz w:val="30"/>
          <w:szCs w:val="30"/>
        </w:rPr>
        <w:t>2020年部门预算表</w:t>
      </w:r>
    </w:p>
    <w:p>
      <w:pPr>
        <w:jc w:val="left"/>
        <w:rPr>
          <w:rFonts w:ascii="Times New Roman" w:eastAsia="仿宋_GB2312" w:hAnsi="Times New Roman" w:cs="Times New Roman" w:hint="default"/>
          <w:sz w:val="30"/>
          <w:szCs w:val="30"/>
        </w:rPr>
      </w:pPr>
      <w:r>
        <w:rPr>
          <w:rFonts w:ascii="Times New Roman" w:eastAsia="仿宋_GB2312" w:hAnsi="Times New Roman" w:cs="Times New Roman" w:hint="default"/>
          <w:sz w:val="30"/>
          <w:szCs w:val="30"/>
        </w:rPr>
        <w:t>一、部门财务收支总体情况表</w:t>
      </w:r>
    </w:p>
    <w:p>
      <w:pPr>
        <w:jc w:val="left"/>
        <w:rPr>
          <w:rFonts w:ascii="Times New Roman" w:eastAsia="仿宋_GB2312" w:hAnsi="Times New Roman" w:cs="Times New Roman" w:hint="default"/>
          <w:sz w:val="30"/>
          <w:szCs w:val="30"/>
        </w:rPr>
      </w:pPr>
      <w:r>
        <w:rPr>
          <w:rFonts w:ascii="Times New Roman" w:eastAsia="仿宋_GB2312" w:hAnsi="Times New Roman" w:cs="Times New Roman" w:hint="default"/>
          <w:sz w:val="30"/>
          <w:szCs w:val="30"/>
        </w:rPr>
        <w:t>二、部门收入总体情况表</w:t>
      </w:r>
    </w:p>
    <w:p>
      <w:pPr>
        <w:jc w:val="left"/>
        <w:rPr>
          <w:rFonts w:ascii="Times New Roman" w:eastAsia="仿宋_GB2312" w:hAnsi="Times New Roman" w:cs="Times New Roman" w:hint="default"/>
          <w:sz w:val="30"/>
          <w:szCs w:val="30"/>
        </w:rPr>
      </w:pPr>
      <w:r>
        <w:rPr>
          <w:rFonts w:ascii="Times New Roman" w:eastAsia="仿宋_GB2312" w:hAnsi="Times New Roman" w:cs="Times New Roman" w:hint="default"/>
          <w:sz w:val="30"/>
          <w:szCs w:val="30"/>
        </w:rPr>
        <w:t>三、部门支出总体情况表</w:t>
      </w:r>
    </w:p>
    <w:p>
      <w:pPr>
        <w:jc w:val="left"/>
        <w:rPr>
          <w:rFonts w:ascii="Times New Roman" w:eastAsia="仿宋_GB2312" w:hAnsi="Times New Roman" w:cs="Times New Roman" w:hint="default"/>
          <w:sz w:val="30"/>
          <w:szCs w:val="30"/>
        </w:rPr>
      </w:pPr>
      <w:r>
        <w:rPr>
          <w:rFonts w:ascii="Times New Roman" w:eastAsia="仿宋_GB2312" w:hAnsi="Times New Roman" w:cs="Times New Roman" w:hint="default"/>
          <w:sz w:val="30"/>
          <w:szCs w:val="30"/>
        </w:rPr>
        <w:t>四、部门财政拨款收支总体情况表</w:t>
      </w:r>
    </w:p>
    <w:p>
      <w:pPr>
        <w:jc w:val="left"/>
        <w:rPr>
          <w:rFonts w:ascii="Times New Roman" w:eastAsia="仿宋_GB2312" w:hAnsi="Times New Roman" w:cs="Times New Roman" w:hint="default"/>
          <w:sz w:val="30"/>
          <w:szCs w:val="30"/>
        </w:rPr>
      </w:pPr>
      <w:r>
        <w:rPr>
          <w:rFonts w:ascii="Times New Roman" w:eastAsia="仿宋_GB2312" w:hAnsi="Times New Roman" w:cs="Times New Roman" w:hint="default"/>
          <w:sz w:val="30"/>
          <w:szCs w:val="30"/>
        </w:rPr>
        <w:t>五、部门一般公共预算本级财力安排支出情况表</w:t>
      </w:r>
    </w:p>
    <w:p>
      <w:pPr>
        <w:jc w:val="left"/>
        <w:rPr>
          <w:rFonts w:ascii="Times New Roman" w:eastAsia="仿宋_GB2312" w:hAnsi="Times New Roman" w:cs="Times New Roman" w:hint="default"/>
          <w:sz w:val="30"/>
          <w:szCs w:val="30"/>
        </w:rPr>
      </w:pPr>
      <w:r>
        <w:rPr>
          <w:rFonts w:ascii="Times New Roman" w:eastAsia="仿宋_GB2312" w:hAnsi="Times New Roman" w:cs="Times New Roman" w:hint="default"/>
          <w:sz w:val="30"/>
          <w:szCs w:val="30"/>
        </w:rPr>
        <w:t>六、部门基本支出情况表</w:t>
      </w:r>
    </w:p>
    <w:p>
      <w:pPr>
        <w:jc w:val="left"/>
        <w:rPr>
          <w:rFonts w:ascii="Times New Roman" w:eastAsia="仿宋_GB2312" w:hAnsi="Times New Roman" w:cs="Times New Roman" w:hint="default"/>
          <w:sz w:val="30"/>
          <w:szCs w:val="30"/>
        </w:rPr>
      </w:pPr>
      <w:r>
        <w:rPr>
          <w:rFonts w:ascii="Times New Roman" w:eastAsia="仿宋_GB2312" w:hAnsi="Times New Roman" w:cs="Times New Roman" w:hint="default"/>
          <w:sz w:val="30"/>
          <w:szCs w:val="30"/>
        </w:rPr>
        <w:t>七、部门政府性基金预算支出情况表</w:t>
      </w:r>
    </w:p>
    <w:p>
      <w:pPr>
        <w:jc w:val="left"/>
        <w:rPr>
          <w:rFonts w:ascii="Times New Roman" w:eastAsia="仿宋_GB2312" w:hAnsi="Times New Roman" w:cs="Times New Roman" w:hint="default"/>
          <w:sz w:val="30"/>
          <w:szCs w:val="30"/>
        </w:rPr>
      </w:pPr>
      <w:r>
        <w:rPr>
          <w:rFonts w:ascii="Times New Roman" w:eastAsia="仿宋_GB2312" w:hAnsi="Times New Roman" w:cs="Times New Roman" w:hint="default"/>
          <w:sz w:val="30"/>
          <w:szCs w:val="30"/>
        </w:rPr>
        <w:t>八、财政拨款支出明细表（按经济科目分类）</w:t>
      </w:r>
    </w:p>
    <w:p>
      <w:pPr>
        <w:jc w:val="left"/>
        <w:rPr>
          <w:rFonts w:ascii="Times New Roman" w:eastAsia="仿宋_GB2312" w:hAnsi="Times New Roman" w:cs="Times New Roman" w:hint="default"/>
          <w:sz w:val="30"/>
          <w:szCs w:val="30"/>
        </w:rPr>
      </w:pPr>
      <w:r>
        <w:rPr>
          <w:rFonts w:ascii="Times New Roman" w:eastAsia="仿宋_GB2312" w:hAnsi="Times New Roman" w:cs="Times New Roman" w:hint="default"/>
          <w:sz w:val="30"/>
          <w:szCs w:val="30"/>
        </w:rPr>
        <w:t>九、部门一般公共预算“三公”经费支出情况表</w:t>
      </w:r>
    </w:p>
    <w:p>
      <w:pPr>
        <w:jc w:val="left"/>
        <w:rPr>
          <w:rFonts w:ascii="Times New Roman" w:eastAsia="仿宋_GB2312" w:hAnsi="Times New Roman" w:cs="Times New Roman" w:hint="default"/>
          <w:sz w:val="30"/>
          <w:szCs w:val="30"/>
        </w:rPr>
      </w:pPr>
      <w:r>
        <w:rPr>
          <w:rFonts w:ascii="Times New Roman" w:eastAsia="仿宋_GB2312" w:hAnsi="Times New Roman" w:cs="Times New Roman" w:hint="default"/>
          <w:sz w:val="30"/>
          <w:szCs w:val="30"/>
        </w:rPr>
        <w:t>十、</w:t>
      </w:r>
      <w:r>
        <w:rPr>
          <w:rFonts w:ascii="Times New Roman" w:eastAsia="仿宋_GB2312" w:hAnsi="Times New Roman" w:cs="Times New Roman" w:hint="default"/>
          <w:sz w:val="30"/>
          <w:szCs w:val="30"/>
          <w:lang w:eastAsia="zh-CN"/>
        </w:rPr>
        <w:t>区</w:t>
      </w:r>
      <w:r>
        <w:rPr>
          <w:rFonts w:ascii="Times New Roman" w:eastAsia="仿宋_GB2312" w:hAnsi="Times New Roman" w:cs="Times New Roman" w:hint="default"/>
          <w:sz w:val="30"/>
          <w:szCs w:val="30"/>
        </w:rPr>
        <w:t>本级项目支出绩效目标表-1</w:t>
      </w:r>
    </w:p>
    <w:p>
      <w:pPr>
        <w:jc w:val="left"/>
        <w:rPr>
          <w:rFonts w:ascii="Times New Roman" w:eastAsia="仿宋_GB2312" w:hAnsi="Times New Roman" w:cs="Times New Roman" w:hint="default"/>
          <w:sz w:val="30"/>
          <w:szCs w:val="30"/>
        </w:rPr>
      </w:pPr>
      <w:r>
        <w:rPr>
          <w:rFonts w:ascii="Times New Roman" w:eastAsia="仿宋_GB2312" w:hAnsi="Times New Roman" w:cs="Times New Roman" w:hint="default"/>
          <w:sz w:val="30"/>
          <w:szCs w:val="30"/>
        </w:rPr>
        <w:t>十一、</w:t>
      </w:r>
      <w:r>
        <w:rPr>
          <w:rFonts w:ascii="Times New Roman" w:eastAsia="仿宋_GB2312" w:hAnsi="Times New Roman" w:cs="Times New Roman" w:hint="default"/>
          <w:sz w:val="30"/>
          <w:szCs w:val="30"/>
          <w:lang w:eastAsia="zh-CN"/>
        </w:rPr>
        <w:t>区</w:t>
      </w:r>
      <w:r>
        <w:rPr>
          <w:rFonts w:ascii="Times New Roman" w:eastAsia="仿宋_GB2312" w:hAnsi="Times New Roman" w:cs="Times New Roman" w:hint="default"/>
          <w:sz w:val="30"/>
          <w:szCs w:val="30"/>
        </w:rPr>
        <w:t>本级项目支出绩效目标表-2</w:t>
      </w:r>
    </w:p>
    <w:p>
      <w:pPr>
        <w:jc w:val="left"/>
        <w:rPr>
          <w:rFonts w:ascii="Times New Roman" w:eastAsia="仿宋_GB2312" w:hAnsi="Times New Roman" w:cs="Times New Roman" w:hint="default"/>
          <w:sz w:val="30"/>
          <w:szCs w:val="30"/>
        </w:rPr>
      </w:pPr>
      <w:r>
        <w:rPr>
          <w:rFonts w:ascii="Times New Roman" w:eastAsia="仿宋_GB2312" w:hAnsi="Times New Roman" w:cs="Times New Roman" w:hint="default"/>
          <w:sz w:val="30"/>
          <w:szCs w:val="30"/>
        </w:rPr>
        <w:t>十二、</w:t>
      </w:r>
      <w:r>
        <w:rPr>
          <w:rFonts w:ascii="Times New Roman" w:eastAsia="仿宋_GB2312" w:hAnsi="Times New Roman" w:cs="Times New Roman" w:hint="default"/>
          <w:sz w:val="30"/>
          <w:szCs w:val="30"/>
          <w:lang w:eastAsia="zh-CN"/>
        </w:rPr>
        <w:t>区</w:t>
      </w:r>
      <w:r>
        <w:rPr>
          <w:rFonts w:ascii="Times New Roman" w:eastAsia="仿宋_GB2312" w:hAnsi="Times New Roman" w:cs="Times New Roman" w:hint="default"/>
          <w:sz w:val="30"/>
          <w:szCs w:val="30"/>
        </w:rPr>
        <w:t>对下转移支付绩效目标表</w:t>
      </w:r>
    </w:p>
    <w:p>
      <w:pPr>
        <w:jc w:val="left"/>
        <w:rPr>
          <w:rFonts w:ascii="Times New Roman" w:eastAsia="仿宋_GB2312" w:hAnsi="Times New Roman" w:cs="Times New Roman" w:hint="default"/>
          <w:sz w:val="30"/>
          <w:szCs w:val="30"/>
        </w:rPr>
      </w:pPr>
      <w:r>
        <w:rPr>
          <w:rFonts w:ascii="Times New Roman" w:eastAsia="仿宋_GB2312" w:hAnsi="Times New Roman" w:cs="Times New Roman" w:hint="default"/>
          <w:sz w:val="30"/>
          <w:szCs w:val="30"/>
        </w:rPr>
        <w:t>十三、部门政府采购情况表</w:t>
      </w:r>
    </w:p>
    <w:p>
      <w:pPr>
        <w:jc w:val="left"/>
        <w:rPr>
          <w:rFonts w:ascii="Times New Roman" w:eastAsia="仿宋_GB2312" w:hAnsi="Times New Roman" w:cs="Times New Roman" w:hint="default"/>
          <w:sz w:val="30"/>
          <w:szCs w:val="30"/>
        </w:rPr>
      </w:pPr>
      <w:r>
        <w:rPr>
          <w:rFonts w:ascii="Times New Roman" w:eastAsia="仿宋_GB2312" w:hAnsi="Times New Roman" w:cs="Times New Roman" w:hint="default"/>
          <w:sz w:val="30"/>
          <w:szCs w:val="30"/>
        </w:rPr>
        <w:t>十四、部门政府购买服务预算表</w:t>
      </w:r>
    </w:p>
    <w:p>
      <w:pPr>
        <w:jc w:val="left"/>
        <w:rPr>
          <w:rFonts w:ascii="Times New Roman" w:eastAsia="仿宋_GB2312" w:hAnsi="Times New Roman" w:cs="Times New Roman" w:hint="default"/>
          <w:sz w:val="30"/>
          <w:szCs w:val="30"/>
        </w:rPr>
      </w:pPr>
      <w:r>
        <w:rPr>
          <w:rFonts w:ascii="Times New Roman" w:eastAsia="仿宋_GB2312" w:hAnsi="Times New Roman" w:cs="Times New Roman" w:hint="default"/>
          <w:sz w:val="30"/>
          <w:szCs w:val="30"/>
        </w:rPr>
        <w:t>十五、部门整体支出绩效目标表</w:t>
      </w:r>
    </w:p>
    <w:p>
      <w:pPr>
        <w:jc w:val="left"/>
        <w:rPr>
          <w:rFonts w:ascii="Times New Roman" w:eastAsia="仿宋_GB2312" w:hAnsi="Times New Roman" w:cs="Times New Roman" w:hint="default"/>
          <w:sz w:val="30"/>
          <w:szCs w:val="30"/>
        </w:rPr>
      </w:pPr>
      <w:r>
        <w:rPr>
          <w:rFonts w:ascii="Times New Roman" w:eastAsia="仿宋_GB2312" w:hAnsi="Times New Roman" w:cs="Times New Roman" w:hint="default"/>
          <w:sz w:val="30"/>
          <w:szCs w:val="30"/>
        </w:rPr>
        <w:t>十六、部门基本信息表</w:t>
      </w:r>
    </w:p>
    <w:p>
      <w:pPr>
        <w:jc w:val="left"/>
        <w:rPr>
          <w:rFonts w:ascii="Times New Roman" w:eastAsia="仿宋_GB2312" w:hAnsi="Times New Roman" w:cs="Times New Roman" w:hint="default"/>
          <w:sz w:val="30"/>
          <w:szCs w:val="30"/>
        </w:rPr>
      </w:pPr>
      <w:r>
        <w:rPr>
          <w:rFonts w:ascii="Times New Roman" w:eastAsia="仿宋_GB2312" w:hAnsi="Times New Roman" w:cs="Times New Roman" w:hint="default"/>
          <w:sz w:val="30"/>
          <w:szCs w:val="30"/>
        </w:rPr>
        <w:t>十七、行政事业单位资产情况表</w:t>
      </w:r>
    </w:p>
    <w:p>
      <w:pPr>
        <w:widowControl/>
        <w:jc w:val="center"/>
        <w:rPr>
          <w:rFonts w:ascii="Times New Roman" w:eastAsia="方正小标宋简体" w:hAnsi="Times New Roman" w:cs="Times New Roman" w:hint="default"/>
          <w:kern w:val="0"/>
          <w:sz w:val="36"/>
          <w:szCs w:val="36"/>
          <w:lang w:eastAsia="zh-CN"/>
        </w:rPr>
      </w:pPr>
      <w:r>
        <w:rPr>
          <w:rFonts w:ascii="Times New Roman" w:eastAsia="方正小标宋简体" w:hAnsi="Times New Roman" w:cs="Times New Roman" w:hint="default"/>
          <w:kern w:val="0"/>
          <w:sz w:val="36"/>
          <w:szCs w:val="36"/>
          <w:lang w:eastAsia="zh-CN"/>
        </w:rPr>
        <w:t>昆明市盘龙区人民政府联盟街道办事处</w:t>
      </w:r>
    </w:p>
    <w:p>
      <w:pPr>
        <w:widowControl/>
        <w:jc w:val="center"/>
        <w:rPr>
          <w:rFonts w:ascii="Times New Roman" w:eastAsia="方正小标宋简体" w:hAnsi="Times New Roman" w:cs="Times New Roman" w:hint="default"/>
          <w:kern w:val="0"/>
          <w:sz w:val="36"/>
          <w:szCs w:val="36"/>
        </w:rPr>
      </w:pPr>
      <w:r>
        <w:rPr>
          <w:rFonts w:ascii="Times New Roman" w:eastAsia="方正小标宋简体" w:hAnsi="Times New Roman" w:cs="Times New Roman" w:hint="default"/>
          <w:kern w:val="0"/>
          <w:sz w:val="36"/>
          <w:szCs w:val="36"/>
        </w:rPr>
        <w:t>2020年部门预算编制说明</w:t>
      </w:r>
    </w:p>
    <w:p>
      <w:pPr>
        <w:widowControl/>
        <w:jc w:val="left"/>
        <w:rPr>
          <w:rFonts w:ascii="Times New Roman" w:eastAsia="黑体" w:hAnsi="Times New Roman" w:cs="Times New Roman" w:hint="default"/>
          <w:kern w:val="0"/>
          <w:sz w:val="30"/>
          <w:szCs w:val="30"/>
        </w:rPr>
      </w:pPr>
    </w:p>
    <w:p>
      <w:pPr>
        <w:widowControl/>
        <w:ind w:firstLine="450" w:firstLineChars="150"/>
        <w:jc w:val="left"/>
        <w:rPr>
          <w:rFonts w:ascii="Times New Roman" w:eastAsia="黑体" w:hAnsi="Times New Roman" w:cs="Times New Roman" w:hint="default"/>
          <w:kern w:val="0"/>
          <w:sz w:val="30"/>
          <w:szCs w:val="30"/>
        </w:rPr>
      </w:pPr>
      <w:r>
        <w:rPr>
          <w:rFonts w:ascii="Times New Roman" w:eastAsia="黑体" w:hAnsi="Times New Roman" w:cs="Times New Roman" w:hint="default"/>
          <w:kern w:val="0"/>
          <w:sz w:val="30"/>
          <w:szCs w:val="30"/>
        </w:rPr>
        <w:t>一、基本职能及主要工作</w:t>
      </w:r>
    </w:p>
    <w:p>
      <w:pPr>
        <w:widowControl/>
        <w:ind w:firstLine="300" w:firstLineChars="100"/>
        <w:jc w:val="left"/>
        <w:rPr>
          <w:rFonts w:ascii="Times New Roman" w:eastAsia="楷体_GB2312" w:hAnsi="Times New Roman" w:cs="Times New Roman" w:hint="default"/>
          <w:b/>
          <w:kern w:val="0"/>
          <w:sz w:val="30"/>
          <w:szCs w:val="30"/>
        </w:rPr>
      </w:pPr>
      <w:r>
        <w:rPr>
          <w:rFonts w:ascii="Times New Roman" w:eastAsia="楷体_GB2312" w:hAnsi="Times New Roman" w:cs="Times New Roman" w:hint="default"/>
          <w:kern w:val="0"/>
          <w:sz w:val="30"/>
          <w:szCs w:val="30"/>
        </w:rPr>
        <w:t>（一）部门主要职责</w:t>
      </w:r>
    </w:p>
    <w:p>
      <w:pPr>
        <w:widowControl/>
        <w:ind w:firstLine="600" w:firstLineChars="200"/>
        <w:jc w:val="left"/>
        <w:rPr>
          <w:rFonts w:ascii="Times New Roman" w:eastAsia="仿宋_GB2312" w:hAnsi="Times New Roman" w:cs="Times New Roman" w:hint="default"/>
          <w:kern w:val="0"/>
          <w:sz w:val="30"/>
          <w:szCs w:val="30"/>
          <w:highlight w:val="none"/>
        </w:rPr>
      </w:pPr>
      <w:r>
        <w:rPr>
          <w:rFonts w:ascii="Times New Roman" w:eastAsia="仿宋_GB2312" w:hAnsi="Times New Roman" w:cs="Times New Roman" w:hint="default"/>
          <w:kern w:val="0"/>
          <w:sz w:val="30"/>
          <w:szCs w:val="30"/>
          <w:lang w:eastAsia="zh-CN"/>
        </w:rPr>
        <w:t>昆明市盘龙区人民政府联盟街道办事处</w:t>
      </w:r>
      <w:r>
        <w:rPr>
          <w:rFonts w:ascii="Times New Roman" w:eastAsia="仿宋_GB2312" w:hAnsi="Times New Roman" w:cs="Times New Roman" w:hint="default"/>
          <w:kern w:val="0"/>
          <w:sz w:val="30"/>
          <w:szCs w:val="30"/>
        </w:rPr>
        <w:t>是在2004年9月昆明市四区行政区划调整后成立，位于昆明市主城核心区，面积4.47平方公里。盘龙区人民政府派出机构，严格依照法律，按照区委、政府的要求，认真履行城市管理、计生、民政、文化、协税护税、招商</w:t>
      </w:r>
      <w:r>
        <w:rPr>
          <w:rFonts w:ascii="Times New Roman" w:eastAsia="仿宋_GB2312" w:hAnsi="Times New Roman" w:cs="Times New Roman" w:hint="default"/>
          <w:kern w:val="0"/>
          <w:sz w:val="30"/>
          <w:szCs w:val="30"/>
          <w:lang w:val="en-US" w:eastAsia="zh-CN"/>
        </w:rPr>
        <w:t>引</w:t>
      </w:r>
      <w:r>
        <w:rPr>
          <w:rFonts w:ascii="Times New Roman" w:eastAsia="仿宋_GB2312" w:hAnsi="Times New Roman" w:cs="Times New Roman" w:hint="default"/>
          <w:kern w:val="0"/>
          <w:sz w:val="30"/>
          <w:szCs w:val="30"/>
        </w:rPr>
        <w:t>资、维护稳定等政府职能，通过自身的工作实现政府政令的落实。</w:t>
      </w:r>
      <w:r>
        <w:rPr>
          <w:rFonts w:ascii="Times New Roman" w:eastAsia="仿宋_GB2312" w:hAnsi="Times New Roman" w:cs="Times New Roman" w:hint="default"/>
          <w:kern w:val="0"/>
          <w:sz w:val="30"/>
          <w:szCs w:val="30"/>
          <w:lang w:eastAsia="zh-CN"/>
        </w:rPr>
        <w:t>昆明市盘龙区人民政府联盟</w:t>
      </w:r>
      <w:r>
        <w:rPr>
          <w:rFonts w:ascii="Times New Roman" w:eastAsia="仿宋_GB2312" w:hAnsi="Times New Roman" w:cs="Times New Roman" w:hint="default"/>
          <w:kern w:val="0"/>
          <w:sz w:val="30"/>
          <w:szCs w:val="30"/>
          <w:highlight w:val="none"/>
        </w:rPr>
        <w:t>街道办事处2019年人员编制数为7</w:t>
      </w:r>
      <w:r>
        <w:rPr>
          <w:rFonts w:ascii="Times New Roman" w:eastAsia="仿宋_GB2312" w:hAnsi="Times New Roman" w:cs="Times New Roman" w:hint="default"/>
          <w:kern w:val="0"/>
          <w:sz w:val="30"/>
          <w:szCs w:val="30"/>
          <w:highlight w:val="none"/>
          <w:lang w:val="en-US" w:eastAsia="zh-CN"/>
        </w:rPr>
        <w:t>3</w:t>
      </w:r>
      <w:r>
        <w:rPr>
          <w:rFonts w:ascii="Times New Roman" w:eastAsia="仿宋_GB2312" w:hAnsi="Times New Roman" w:cs="Times New Roman" w:hint="default"/>
          <w:kern w:val="0"/>
          <w:sz w:val="30"/>
          <w:szCs w:val="30"/>
          <w:highlight w:val="none"/>
        </w:rPr>
        <w:t>人，现在在编在职人员6</w:t>
      </w:r>
      <w:r>
        <w:rPr>
          <w:rFonts w:ascii="Times New Roman" w:eastAsia="仿宋_GB2312" w:hAnsi="Times New Roman" w:cs="Times New Roman" w:hint="default"/>
          <w:kern w:val="0"/>
          <w:sz w:val="30"/>
          <w:szCs w:val="30"/>
          <w:highlight w:val="none"/>
          <w:lang w:val="en-US" w:eastAsia="zh-CN"/>
        </w:rPr>
        <w:t>3</w:t>
      </w:r>
      <w:r>
        <w:rPr>
          <w:rFonts w:ascii="Times New Roman" w:eastAsia="仿宋_GB2312" w:hAnsi="Times New Roman" w:cs="Times New Roman" w:hint="default"/>
          <w:kern w:val="0"/>
          <w:sz w:val="30"/>
          <w:szCs w:val="30"/>
          <w:highlight w:val="none"/>
        </w:rPr>
        <w:t>人，退休职工2</w:t>
      </w:r>
      <w:r>
        <w:rPr>
          <w:rFonts w:ascii="Times New Roman" w:eastAsia="仿宋_GB2312" w:hAnsi="Times New Roman" w:cs="Times New Roman" w:hint="default"/>
          <w:kern w:val="0"/>
          <w:sz w:val="30"/>
          <w:szCs w:val="30"/>
          <w:highlight w:val="none"/>
          <w:lang w:val="en-US" w:eastAsia="zh-CN"/>
        </w:rPr>
        <w:t>8</w:t>
      </w:r>
      <w:r>
        <w:rPr>
          <w:rFonts w:ascii="Times New Roman" w:eastAsia="仿宋_GB2312" w:hAnsi="Times New Roman" w:cs="Times New Roman" w:hint="default"/>
          <w:kern w:val="0"/>
          <w:sz w:val="30"/>
          <w:szCs w:val="30"/>
          <w:highlight w:val="none"/>
        </w:rPr>
        <w:t>人。</w:t>
      </w:r>
    </w:p>
    <w:p>
      <w:pPr>
        <w:widowControl/>
        <w:ind w:firstLine="300" w:firstLineChars="100"/>
        <w:jc w:val="left"/>
        <w:rPr>
          <w:rFonts w:ascii="Times New Roman" w:eastAsia="楷体_GB2312" w:hAnsi="Times New Roman" w:cs="Times New Roman" w:hint="default"/>
          <w:kern w:val="0"/>
          <w:sz w:val="30"/>
          <w:szCs w:val="30"/>
        </w:rPr>
      </w:pPr>
      <w:r>
        <w:rPr>
          <w:rFonts w:ascii="Times New Roman" w:eastAsia="楷体_GB2312" w:hAnsi="Times New Roman" w:cs="Times New Roman" w:hint="default"/>
          <w:kern w:val="0"/>
          <w:sz w:val="30"/>
          <w:szCs w:val="30"/>
        </w:rPr>
        <w:t>（二）机构设置情况</w:t>
      </w:r>
    </w:p>
    <w:p>
      <w:pPr>
        <w:widowControl/>
        <w:ind w:firstLine="300" w:firstLineChars="100"/>
        <w:jc w:val="left"/>
        <w:rPr>
          <w:rFonts w:ascii="Times New Roman" w:eastAsia="仿宋_GB2312" w:hAnsi="Times New Roman" w:cs="Times New Roman" w:hint="default"/>
          <w:kern w:val="0"/>
          <w:sz w:val="30"/>
          <w:szCs w:val="30"/>
        </w:rPr>
      </w:pPr>
      <w:r>
        <w:rPr>
          <w:rFonts w:ascii="Times New Roman" w:eastAsia="仿宋_GB2312" w:hAnsi="Times New Roman" w:cs="Times New Roman" w:hint="default"/>
          <w:kern w:val="0"/>
          <w:sz w:val="30"/>
          <w:szCs w:val="30"/>
          <w:lang w:eastAsia="zh-CN"/>
        </w:rPr>
        <w:t>昆明市盘龙区人民政府联盟街道办事处</w:t>
      </w:r>
      <w:r>
        <w:rPr>
          <w:rFonts w:ascii="Times New Roman" w:eastAsia="仿宋_GB2312" w:hAnsi="Times New Roman" w:cs="Times New Roman" w:hint="default"/>
          <w:kern w:val="0"/>
          <w:sz w:val="30"/>
          <w:szCs w:val="30"/>
        </w:rPr>
        <w:t>现设有党工委办公室、行政办公室、人大办、综治办、司法所、经济科、劳动保障科、城管科、社会事务科、计生办、科教文体站、安监站、统计站、城管执法中队等内设科室，下属有11个社区、2个联社和9个股份合作社。</w:t>
      </w:r>
    </w:p>
    <w:p>
      <w:pPr>
        <w:widowControl/>
        <w:ind w:firstLine="300" w:firstLineChars="100"/>
        <w:jc w:val="left"/>
        <w:rPr>
          <w:rFonts w:ascii="Times New Roman" w:eastAsia="楷体_GB2312" w:hAnsi="Times New Roman" w:cs="Times New Roman" w:hint="default"/>
          <w:kern w:val="0"/>
          <w:sz w:val="30"/>
          <w:szCs w:val="30"/>
        </w:rPr>
      </w:pPr>
      <w:r>
        <w:rPr>
          <w:rFonts w:ascii="Times New Roman" w:eastAsia="楷体_GB2312" w:hAnsi="Times New Roman" w:cs="Times New Roman" w:hint="default"/>
          <w:kern w:val="0"/>
          <w:sz w:val="30"/>
          <w:szCs w:val="30"/>
        </w:rPr>
        <w:t>（三）重点工作概述</w:t>
      </w:r>
    </w:p>
    <w:p>
      <w:pPr>
        <w:widowControl/>
        <w:ind w:firstLine="600" w:firstLineChars="200"/>
        <w:jc w:val="left"/>
        <w:rPr>
          <w:rFonts w:ascii="Times New Roman" w:eastAsia="仿宋_GB2312" w:hAnsi="Times New Roman" w:cs="Times New Roman" w:hint="default"/>
          <w:kern w:val="0"/>
          <w:sz w:val="30"/>
          <w:szCs w:val="30"/>
        </w:rPr>
      </w:pPr>
      <w:r>
        <w:rPr>
          <w:rFonts w:ascii="Times New Roman" w:eastAsia="仿宋_GB2312" w:hAnsi="Times New Roman" w:cs="Times New Roman" w:hint="default"/>
          <w:kern w:val="0"/>
          <w:sz w:val="30"/>
          <w:szCs w:val="30"/>
        </w:rPr>
        <w:t>城市管理、计生、民政、文化、协税护税、招商外资、维护稳定、创建全国文明城市、创建全国卫生城市等工作。</w:t>
      </w:r>
    </w:p>
    <w:p>
      <w:pPr>
        <w:widowControl/>
        <w:ind w:firstLine="600" w:firstLineChars="200"/>
        <w:jc w:val="left"/>
        <w:rPr>
          <w:rFonts w:ascii="Times New Roman" w:eastAsia="黑体" w:hAnsi="Times New Roman" w:cs="Times New Roman" w:hint="default"/>
          <w:kern w:val="0"/>
          <w:sz w:val="30"/>
          <w:szCs w:val="30"/>
        </w:rPr>
      </w:pPr>
      <w:r>
        <w:rPr>
          <w:rFonts w:ascii="Times New Roman" w:eastAsia="黑体" w:hAnsi="Times New Roman" w:cs="Times New Roman" w:hint="default"/>
          <w:kern w:val="0"/>
          <w:sz w:val="30"/>
          <w:szCs w:val="30"/>
        </w:rPr>
        <w:t>二、预算单位基本情况</w:t>
      </w:r>
    </w:p>
    <w:p>
      <w:pPr>
        <w:widowControl/>
        <w:ind w:firstLine="600" w:firstLineChars="200"/>
        <w:jc w:val="left"/>
        <w:rPr>
          <w:rFonts w:ascii="Times New Roman" w:eastAsia="仿宋_GB2312" w:hAnsi="Times New Roman" w:cs="Times New Roman" w:hint="default"/>
          <w:kern w:val="0"/>
          <w:sz w:val="30"/>
          <w:szCs w:val="30"/>
        </w:rPr>
      </w:pPr>
      <w:r>
        <w:rPr>
          <w:rFonts w:ascii="Times New Roman" w:eastAsia="仿宋_GB2312" w:hAnsi="Times New Roman" w:cs="Times New Roman" w:hint="default"/>
          <w:kern w:val="0"/>
          <w:sz w:val="30"/>
          <w:szCs w:val="30"/>
        </w:rPr>
        <w:t>我部门编制</w:t>
      </w:r>
      <w:r>
        <w:rPr>
          <w:rFonts w:ascii="Times New Roman" w:eastAsia="仿宋_GB2312" w:hAnsi="Times New Roman" w:cs="Times New Roman" w:hint="default"/>
          <w:kern w:val="0"/>
          <w:sz w:val="30"/>
          <w:szCs w:val="30"/>
          <w:lang w:val="en-US" w:eastAsia="zh-CN"/>
        </w:rPr>
        <w:t>2020</w:t>
      </w:r>
      <w:r>
        <w:rPr>
          <w:rFonts w:ascii="Times New Roman" w:eastAsia="仿宋_GB2312" w:hAnsi="Times New Roman" w:cs="Times New Roman" w:hint="default"/>
          <w:kern w:val="0"/>
          <w:sz w:val="30"/>
          <w:szCs w:val="30"/>
        </w:rPr>
        <w:t>年部门预算单位共</w:t>
      </w:r>
      <w:r>
        <w:rPr>
          <w:rFonts w:ascii="Times New Roman" w:eastAsia="仿宋_GB2312" w:hAnsi="Times New Roman" w:cs="Times New Roman" w:hint="default"/>
          <w:kern w:val="0"/>
          <w:sz w:val="30"/>
          <w:szCs w:val="30"/>
          <w:lang w:val="en-US" w:eastAsia="zh-CN"/>
        </w:rPr>
        <w:t>1</w:t>
      </w:r>
      <w:r>
        <w:rPr>
          <w:rFonts w:ascii="Times New Roman" w:eastAsia="仿宋_GB2312" w:hAnsi="Times New Roman" w:cs="Times New Roman" w:hint="default"/>
          <w:kern w:val="0"/>
          <w:sz w:val="30"/>
          <w:szCs w:val="30"/>
        </w:rPr>
        <w:t>个,分别是</w:t>
      </w:r>
      <w:r>
        <w:rPr>
          <w:rFonts w:ascii="Times New Roman" w:eastAsia="仿宋_GB2312" w:hAnsi="Times New Roman" w:cs="Times New Roman" w:hint="default"/>
          <w:kern w:val="0"/>
          <w:sz w:val="30"/>
          <w:szCs w:val="30"/>
          <w:lang w:eastAsia="zh-CN"/>
        </w:rPr>
        <w:t>昆明市盘龙区人民政府联盟街道办事处</w:t>
      </w:r>
      <w:r>
        <w:rPr>
          <w:rFonts w:ascii="Times New Roman" w:eastAsia="仿宋_GB2312" w:hAnsi="Times New Roman" w:cs="Times New Roman" w:hint="default"/>
          <w:kern w:val="0"/>
          <w:sz w:val="30"/>
          <w:szCs w:val="30"/>
        </w:rPr>
        <w:t>。其中：财政全供给单位1个；部分供给单位</w:t>
      </w:r>
      <w:r>
        <w:rPr>
          <w:rFonts w:ascii="Times New Roman" w:eastAsia="仿宋_GB2312" w:hAnsi="Times New Roman" w:cs="Times New Roman" w:hint="default"/>
          <w:kern w:val="0"/>
          <w:sz w:val="30"/>
          <w:szCs w:val="30"/>
          <w:lang w:val="en-US" w:eastAsia="zh-CN"/>
        </w:rPr>
        <w:t>0</w:t>
      </w:r>
      <w:r>
        <w:rPr>
          <w:rFonts w:ascii="Times New Roman" w:eastAsia="仿宋_GB2312" w:hAnsi="Times New Roman" w:cs="Times New Roman" w:hint="default"/>
          <w:kern w:val="0"/>
          <w:sz w:val="30"/>
          <w:szCs w:val="30"/>
        </w:rPr>
        <w:t>个；特殊供给单位</w:t>
      </w:r>
      <w:r>
        <w:rPr>
          <w:rFonts w:ascii="Times New Roman" w:eastAsia="仿宋_GB2312" w:hAnsi="Times New Roman" w:cs="Times New Roman" w:hint="default"/>
          <w:kern w:val="0"/>
          <w:sz w:val="30"/>
          <w:szCs w:val="30"/>
          <w:lang w:val="en-US" w:eastAsia="zh-CN"/>
        </w:rPr>
        <w:t>0</w:t>
      </w:r>
      <w:r>
        <w:rPr>
          <w:rFonts w:ascii="Times New Roman" w:eastAsia="仿宋_GB2312" w:hAnsi="Times New Roman" w:cs="Times New Roman" w:hint="default"/>
          <w:kern w:val="0"/>
          <w:sz w:val="30"/>
          <w:szCs w:val="30"/>
        </w:rPr>
        <w:t>个；自收自支单位</w:t>
      </w:r>
      <w:r>
        <w:rPr>
          <w:rFonts w:ascii="Times New Roman" w:eastAsia="仿宋_GB2312" w:hAnsi="Times New Roman" w:cs="Times New Roman" w:hint="default"/>
          <w:kern w:val="0"/>
          <w:sz w:val="30"/>
          <w:szCs w:val="30"/>
          <w:lang w:val="en-US" w:eastAsia="zh-CN"/>
        </w:rPr>
        <w:t>0</w:t>
      </w:r>
      <w:r>
        <w:rPr>
          <w:rFonts w:ascii="Times New Roman" w:eastAsia="仿宋_GB2312" w:hAnsi="Times New Roman" w:cs="Times New Roman" w:hint="default"/>
          <w:kern w:val="0"/>
          <w:sz w:val="30"/>
          <w:szCs w:val="30"/>
        </w:rPr>
        <w:t>个。财政全供给单位中行政单位</w:t>
      </w:r>
      <w:r>
        <w:rPr>
          <w:rFonts w:ascii="Times New Roman" w:eastAsia="仿宋_GB2312" w:hAnsi="Times New Roman" w:cs="Times New Roman" w:hint="default"/>
          <w:kern w:val="0"/>
          <w:sz w:val="30"/>
          <w:szCs w:val="30"/>
          <w:lang w:val="en-US" w:eastAsia="zh-CN"/>
        </w:rPr>
        <w:t>1</w:t>
      </w:r>
      <w:r>
        <w:rPr>
          <w:rFonts w:ascii="Times New Roman" w:eastAsia="仿宋_GB2312" w:hAnsi="Times New Roman" w:cs="Times New Roman" w:hint="default"/>
          <w:kern w:val="0"/>
          <w:sz w:val="30"/>
          <w:szCs w:val="30"/>
        </w:rPr>
        <w:t>个；参公管理事业单位</w:t>
      </w:r>
      <w:r>
        <w:rPr>
          <w:rFonts w:ascii="Times New Roman" w:eastAsia="仿宋_GB2312" w:hAnsi="Times New Roman" w:cs="Times New Roman" w:hint="default"/>
          <w:kern w:val="0"/>
          <w:sz w:val="30"/>
          <w:szCs w:val="30"/>
          <w:lang w:val="en-US" w:eastAsia="zh-CN"/>
        </w:rPr>
        <w:t>0</w:t>
      </w:r>
      <w:r>
        <w:rPr>
          <w:rFonts w:ascii="Times New Roman" w:eastAsia="仿宋_GB2312" w:hAnsi="Times New Roman" w:cs="Times New Roman" w:hint="default"/>
          <w:kern w:val="0"/>
          <w:sz w:val="30"/>
          <w:szCs w:val="30"/>
        </w:rPr>
        <w:t>个；非参公管理事业单位</w:t>
      </w:r>
      <w:r>
        <w:rPr>
          <w:rFonts w:ascii="Times New Roman" w:eastAsia="仿宋_GB2312" w:hAnsi="Times New Roman" w:cs="Times New Roman" w:hint="default"/>
          <w:kern w:val="0"/>
          <w:sz w:val="30"/>
          <w:szCs w:val="30"/>
          <w:lang w:val="en-US" w:eastAsia="zh-CN"/>
        </w:rPr>
        <w:t>0</w:t>
      </w:r>
      <w:r>
        <w:rPr>
          <w:rFonts w:ascii="Times New Roman" w:eastAsia="仿宋_GB2312" w:hAnsi="Times New Roman" w:cs="Times New Roman" w:hint="default"/>
          <w:kern w:val="0"/>
          <w:sz w:val="30"/>
          <w:szCs w:val="30"/>
        </w:rPr>
        <w:t>个。截止2019年11月统计，部门基本情况如下：</w:t>
      </w:r>
    </w:p>
    <w:p>
      <w:pPr>
        <w:widowControl/>
        <w:ind w:firstLine="600" w:firstLineChars="200"/>
        <w:jc w:val="left"/>
        <w:rPr>
          <w:rFonts w:ascii="Times New Roman" w:eastAsia="仿宋_GB2312" w:hAnsi="Times New Roman" w:cs="Times New Roman" w:hint="default"/>
          <w:kern w:val="0"/>
          <w:sz w:val="30"/>
          <w:szCs w:val="30"/>
          <w:highlight w:val="none"/>
        </w:rPr>
      </w:pPr>
      <w:r>
        <w:rPr>
          <w:rFonts w:ascii="Times New Roman" w:eastAsia="仿宋_GB2312" w:hAnsi="Times New Roman" w:cs="Times New Roman" w:hint="default"/>
          <w:kern w:val="0"/>
          <w:sz w:val="30"/>
          <w:szCs w:val="30"/>
          <w:highlight w:val="none"/>
        </w:rPr>
        <w:t>在职人员编制7</w:t>
      </w:r>
      <w:r>
        <w:rPr>
          <w:rFonts w:ascii="Times New Roman" w:eastAsia="仿宋_GB2312" w:hAnsi="Times New Roman" w:cs="Times New Roman" w:hint="default"/>
          <w:kern w:val="0"/>
          <w:sz w:val="30"/>
          <w:szCs w:val="30"/>
          <w:highlight w:val="none"/>
          <w:lang w:val="en-US" w:eastAsia="zh-CN"/>
        </w:rPr>
        <w:t>3</w:t>
      </w:r>
      <w:r>
        <w:rPr>
          <w:rFonts w:ascii="Times New Roman" w:eastAsia="仿宋_GB2312" w:hAnsi="Times New Roman" w:cs="Times New Roman" w:hint="default"/>
          <w:kern w:val="0"/>
          <w:sz w:val="30"/>
          <w:szCs w:val="30"/>
          <w:highlight w:val="none"/>
        </w:rPr>
        <w:t xml:space="preserve">人，其中：行政编制 </w:t>
      </w:r>
      <w:r>
        <w:rPr>
          <w:rFonts w:ascii="Times New Roman" w:eastAsia="仿宋_GB2312" w:hAnsi="Times New Roman" w:cs="Times New Roman" w:hint="default"/>
          <w:kern w:val="0"/>
          <w:sz w:val="30"/>
          <w:szCs w:val="30"/>
          <w:highlight w:val="none"/>
          <w:lang w:val="en-US" w:eastAsia="zh-CN"/>
        </w:rPr>
        <w:t>41</w:t>
      </w:r>
      <w:r>
        <w:rPr>
          <w:rFonts w:ascii="Times New Roman" w:eastAsia="仿宋_GB2312" w:hAnsi="Times New Roman" w:cs="Times New Roman" w:hint="default"/>
          <w:kern w:val="0"/>
          <w:sz w:val="30"/>
          <w:szCs w:val="30"/>
          <w:highlight w:val="none"/>
        </w:rPr>
        <w:t>人，事业编制</w:t>
      </w:r>
      <w:r>
        <w:rPr>
          <w:rFonts w:ascii="Times New Roman" w:eastAsia="仿宋_GB2312" w:hAnsi="Times New Roman" w:cs="Times New Roman" w:hint="default"/>
          <w:kern w:val="0"/>
          <w:sz w:val="30"/>
          <w:szCs w:val="30"/>
          <w:highlight w:val="none"/>
          <w:lang w:val="en-US" w:eastAsia="zh-CN"/>
        </w:rPr>
        <w:t>32</w:t>
      </w:r>
      <w:r>
        <w:rPr>
          <w:rFonts w:ascii="Times New Roman" w:eastAsia="仿宋_GB2312" w:hAnsi="Times New Roman" w:cs="Times New Roman" w:hint="default"/>
          <w:kern w:val="0"/>
          <w:sz w:val="30"/>
          <w:szCs w:val="30"/>
          <w:highlight w:val="none"/>
        </w:rPr>
        <w:t>人。在职实有6</w:t>
      </w:r>
      <w:r>
        <w:rPr>
          <w:rFonts w:ascii="Times New Roman" w:eastAsia="仿宋_GB2312" w:hAnsi="Times New Roman" w:cs="Times New Roman" w:hint="default"/>
          <w:kern w:val="0"/>
          <w:sz w:val="30"/>
          <w:szCs w:val="30"/>
          <w:highlight w:val="none"/>
          <w:lang w:val="en-US" w:eastAsia="zh-CN"/>
        </w:rPr>
        <w:t>3</w:t>
      </w:r>
      <w:r>
        <w:rPr>
          <w:rFonts w:ascii="Times New Roman" w:eastAsia="仿宋_GB2312" w:hAnsi="Times New Roman" w:cs="Times New Roman" w:hint="default"/>
          <w:kern w:val="0"/>
          <w:sz w:val="30"/>
          <w:szCs w:val="30"/>
          <w:highlight w:val="none"/>
        </w:rPr>
        <w:t>人，其中： 财政全供养 6</w:t>
      </w:r>
      <w:r>
        <w:rPr>
          <w:rFonts w:ascii="Times New Roman" w:eastAsia="仿宋_GB2312" w:hAnsi="Times New Roman" w:cs="Times New Roman" w:hint="default"/>
          <w:kern w:val="0"/>
          <w:sz w:val="30"/>
          <w:szCs w:val="30"/>
          <w:highlight w:val="none"/>
          <w:lang w:val="en-US" w:eastAsia="zh-CN"/>
        </w:rPr>
        <w:t>3</w:t>
      </w:r>
      <w:r>
        <w:rPr>
          <w:rFonts w:ascii="Times New Roman" w:eastAsia="仿宋_GB2312" w:hAnsi="Times New Roman" w:cs="Times New Roman" w:hint="default"/>
          <w:kern w:val="0"/>
          <w:sz w:val="30"/>
          <w:szCs w:val="30"/>
          <w:highlight w:val="none"/>
        </w:rPr>
        <w:t>人，财政部分供养0人，非财政供养0人。</w:t>
      </w:r>
    </w:p>
    <w:p>
      <w:pPr>
        <w:widowControl/>
        <w:ind w:firstLine="600" w:firstLineChars="200"/>
        <w:jc w:val="left"/>
        <w:rPr>
          <w:rFonts w:ascii="Times New Roman" w:eastAsia="仿宋_GB2312" w:hAnsi="Times New Roman" w:cs="Times New Roman" w:hint="default"/>
          <w:kern w:val="0"/>
          <w:sz w:val="30"/>
          <w:szCs w:val="30"/>
          <w:highlight w:val="none"/>
        </w:rPr>
      </w:pPr>
      <w:r>
        <w:rPr>
          <w:rFonts w:ascii="Times New Roman" w:eastAsia="仿宋_GB2312" w:hAnsi="Times New Roman" w:cs="Times New Roman" w:hint="default"/>
          <w:kern w:val="0"/>
          <w:sz w:val="30"/>
          <w:szCs w:val="30"/>
          <w:highlight w:val="none"/>
        </w:rPr>
        <w:t xml:space="preserve">离退休人员 </w:t>
      </w:r>
      <w:r>
        <w:rPr>
          <w:rFonts w:ascii="Times New Roman" w:eastAsia="仿宋_GB2312" w:hAnsi="Times New Roman" w:cs="Times New Roman" w:hint="default"/>
          <w:kern w:val="0"/>
          <w:sz w:val="30"/>
          <w:szCs w:val="30"/>
          <w:highlight w:val="none"/>
          <w:lang w:val="en-US"/>
        </w:rPr>
        <w:t>28</w:t>
      </w:r>
      <w:r>
        <w:rPr>
          <w:rFonts w:ascii="Times New Roman" w:eastAsia="仿宋_GB2312" w:hAnsi="Times New Roman" w:cs="Times New Roman" w:hint="default"/>
          <w:kern w:val="0"/>
          <w:sz w:val="30"/>
          <w:szCs w:val="30"/>
          <w:highlight w:val="none"/>
        </w:rPr>
        <w:t>人，其中： 离休 0人，退休</w:t>
      </w:r>
      <w:r>
        <w:rPr>
          <w:rFonts w:ascii="Times New Roman" w:eastAsia="仿宋_GB2312" w:hAnsi="Times New Roman" w:cs="Times New Roman" w:hint="default"/>
          <w:kern w:val="0"/>
          <w:sz w:val="30"/>
          <w:szCs w:val="30"/>
          <w:highlight w:val="none"/>
          <w:lang w:val="en-US"/>
        </w:rPr>
        <w:t>28</w:t>
      </w:r>
      <w:r>
        <w:rPr>
          <w:rFonts w:ascii="Times New Roman" w:eastAsia="仿宋_GB2312" w:hAnsi="Times New Roman" w:cs="Times New Roman" w:hint="default"/>
          <w:kern w:val="0"/>
          <w:sz w:val="30"/>
          <w:szCs w:val="30"/>
          <w:highlight w:val="none"/>
        </w:rPr>
        <w:t>人。</w:t>
      </w:r>
    </w:p>
    <w:p>
      <w:pPr>
        <w:widowControl/>
        <w:ind w:firstLine="600" w:firstLineChars="200"/>
        <w:jc w:val="left"/>
        <w:rPr>
          <w:rFonts w:ascii="Times New Roman" w:eastAsia="仿宋_GB2312" w:hAnsi="Times New Roman" w:cs="Times New Roman" w:hint="default"/>
          <w:kern w:val="0"/>
          <w:sz w:val="30"/>
          <w:szCs w:val="30"/>
          <w:highlight w:val="none"/>
        </w:rPr>
      </w:pPr>
      <w:r>
        <w:rPr>
          <w:rFonts w:ascii="Times New Roman" w:eastAsia="仿宋_GB2312" w:hAnsi="Times New Roman" w:cs="Times New Roman" w:hint="default"/>
          <w:kern w:val="0"/>
          <w:sz w:val="30"/>
          <w:szCs w:val="30"/>
          <w:highlight w:val="none"/>
        </w:rPr>
        <w:t>车辆编制</w:t>
      </w:r>
      <w:r>
        <w:rPr>
          <w:rFonts w:ascii="Times New Roman" w:eastAsia="仿宋_GB2312" w:hAnsi="Times New Roman" w:cs="Times New Roman" w:hint="default"/>
          <w:kern w:val="0"/>
          <w:sz w:val="30"/>
          <w:szCs w:val="30"/>
          <w:highlight w:val="none"/>
          <w:lang w:val="en-US" w:eastAsia="zh-CN"/>
        </w:rPr>
        <w:t>2</w:t>
      </w:r>
      <w:r>
        <w:rPr>
          <w:rFonts w:ascii="Times New Roman" w:eastAsia="仿宋_GB2312" w:hAnsi="Times New Roman" w:cs="Times New Roman" w:hint="default"/>
          <w:kern w:val="0"/>
          <w:sz w:val="30"/>
          <w:szCs w:val="30"/>
          <w:highlight w:val="none"/>
        </w:rPr>
        <w:t>辆，实有车辆</w:t>
      </w:r>
      <w:r>
        <w:rPr>
          <w:rFonts w:ascii="Times New Roman" w:eastAsia="仿宋_GB2312" w:hAnsi="Times New Roman" w:cs="Times New Roman" w:hint="default"/>
          <w:kern w:val="0"/>
          <w:sz w:val="30"/>
          <w:szCs w:val="30"/>
          <w:highlight w:val="none"/>
          <w:lang w:val="en-US" w:eastAsia="zh-CN"/>
        </w:rPr>
        <w:t>3</w:t>
      </w:r>
      <w:r>
        <w:rPr>
          <w:rFonts w:ascii="Times New Roman" w:eastAsia="仿宋_GB2312" w:hAnsi="Times New Roman" w:cs="Times New Roman" w:hint="default"/>
          <w:kern w:val="0"/>
          <w:sz w:val="30"/>
          <w:szCs w:val="30"/>
          <w:highlight w:val="none"/>
        </w:rPr>
        <w:t>辆。</w:t>
      </w:r>
    </w:p>
    <w:p>
      <w:pPr>
        <w:widowControl/>
        <w:ind w:firstLine="600" w:firstLineChars="200"/>
        <w:jc w:val="left"/>
        <w:rPr>
          <w:rFonts w:ascii="Times New Roman" w:eastAsia="黑体" w:hAnsi="Times New Roman" w:cs="Times New Roman" w:hint="default"/>
          <w:kern w:val="0"/>
          <w:sz w:val="30"/>
          <w:szCs w:val="30"/>
        </w:rPr>
      </w:pPr>
      <w:r>
        <w:rPr>
          <w:rFonts w:ascii="Times New Roman" w:eastAsia="黑体" w:hAnsi="Times New Roman" w:cs="Times New Roman" w:hint="default"/>
          <w:kern w:val="0"/>
          <w:sz w:val="30"/>
          <w:szCs w:val="30"/>
        </w:rPr>
        <w:t>三、预算单位收入情况</w:t>
      </w:r>
    </w:p>
    <w:p>
      <w:pPr>
        <w:widowControl/>
        <w:ind w:firstLine="450" w:firstLineChars="150"/>
        <w:jc w:val="left"/>
        <w:rPr>
          <w:rFonts w:ascii="Times New Roman" w:eastAsia="楷体_GB2312" w:hAnsi="Times New Roman" w:cs="Times New Roman" w:hint="default"/>
          <w:kern w:val="0"/>
          <w:sz w:val="30"/>
          <w:szCs w:val="30"/>
        </w:rPr>
      </w:pPr>
      <w:r>
        <w:rPr>
          <w:rFonts w:ascii="Times New Roman" w:eastAsia="楷体_GB2312" w:hAnsi="Times New Roman" w:cs="Times New Roman" w:hint="default"/>
          <w:kern w:val="0"/>
          <w:sz w:val="30"/>
          <w:szCs w:val="30"/>
        </w:rPr>
        <w:t>（一）部门财务收入情况</w:t>
      </w:r>
    </w:p>
    <w:p>
      <w:pPr>
        <w:widowControl/>
        <w:ind w:firstLine="750" w:firstLineChars="250"/>
        <w:jc w:val="left"/>
        <w:rPr>
          <w:rFonts w:ascii="Times New Roman" w:eastAsia="仿宋_GB2312" w:hAnsi="Times New Roman" w:cs="Times New Roman" w:hint="default"/>
          <w:kern w:val="0"/>
          <w:sz w:val="30"/>
          <w:szCs w:val="30"/>
        </w:rPr>
      </w:pPr>
      <w:r>
        <w:rPr>
          <w:rFonts w:ascii="Times New Roman" w:eastAsia="仿宋_GB2312" w:hAnsi="Times New Roman" w:cs="Times New Roman" w:hint="default"/>
          <w:kern w:val="0"/>
          <w:sz w:val="30"/>
          <w:szCs w:val="30"/>
          <w:lang w:val="en-US" w:eastAsia="zh-CN"/>
        </w:rPr>
        <w:t>2020</w:t>
      </w:r>
      <w:r>
        <w:rPr>
          <w:rFonts w:ascii="Times New Roman" w:eastAsia="仿宋_GB2312" w:hAnsi="Times New Roman" w:cs="Times New Roman" w:hint="default"/>
          <w:kern w:val="0"/>
          <w:sz w:val="30"/>
          <w:szCs w:val="30"/>
        </w:rPr>
        <w:t>年部门财务总收入3112</w:t>
      </w:r>
      <w:r>
        <w:rPr>
          <w:rFonts w:ascii="Times New Roman" w:eastAsia="仿宋_GB2312" w:hAnsi="Times New Roman" w:cs="Times New Roman" w:hint="default"/>
          <w:kern w:val="0"/>
          <w:sz w:val="30"/>
          <w:szCs w:val="30"/>
          <w:lang w:val="en-US" w:eastAsia="zh-CN"/>
        </w:rPr>
        <w:t>.</w:t>
      </w:r>
      <w:r>
        <w:rPr>
          <w:rFonts w:ascii="Times New Roman" w:eastAsia="仿宋_GB2312" w:hAnsi="Times New Roman" w:cs="Times New Roman" w:hint="default"/>
          <w:kern w:val="0"/>
          <w:sz w:val="30"/>
          <w:szCs w:val="30"/>
        </w:rPr>
        <w:t>60万元，其中：一般公共预算财政拨款3112</w:t>
      </w:r>
      <w:r>
        <w:rPr>
          <w:rFonts w:ascii="Times New Roman" w:eastAsia="仿宋_GB2312" w:hAnsi="Times New Roman" w:cs="Times New Roman" w:hint="default"/>
          <w:kern w:val="0"/>
          <w:sz w:val="30"/>
          <w:szCs w:val="30"/>
          <w:lang w:val="en-US" w:eastAsia="zh-CN"/>
        </w:rPr>
        <w:t>.</w:t>
      </w:r>
      <w:r>
        <w:rPr>
          <w:rFonts w:ascii="Times New Roman" w:eastAsia="仿宋_GB2312" w:hAnsi="Times New Roman" w:cs="Times New Roman" w:hint="default"/>
          <w:kern w:val="0"/>
          <w:sz w:val="30"/>
          <w:szCs w:val="30"/>
        </w:rPr>
        <w:t>60万元，政府性基金预算财政拨款</w:t>
      </w:r>
      <w:r>
        <w:rPr>
          <w:rFonts w:ascii="Times New Roman" w:eastAsia="仿宋_GB2312" w:hAnsi="Times New Roman" w:cs="Times New Roman" w:hint="default"/>
          <w:kern w:val="0"/>
          <w:sz w:val="30"/>
          <w:szCs w:val="30"/>
          <w:lang w:val="en-US" w:eastAsia="zh-CN"/>
        </w:rPr>
        <w:t>0</w:t>
      </w:r>
      <w:r>
        <w:rPr>
          <w:rFonts w:ascii="Times New Roman" w:eastAsia="仿宋_GB2312" w:hAnsi="Times New Roman" w:cs="Times New Roman" w:hint="default"/>
          <w:kern w:val="0"/>
          <w:sz w:val="30"/>
          <w:szCs w:val="30"/>
        </w:rPr>
        <w:t>万元，国有资本经营预算财政拨款</w:t>
      </w:r>
      <w:r>
        <w:rPr>
          <w:rFonts w:ascii="Times New Roman" w:eastAsia="仿宋_GB2312" w:hAnsi="Times New Roman" w:cs="Times New Roman" w:hint="default"/>
          <w:kern w:val="0"/>
          <w:sz w:val="30"/>
          <w:szCs w:val="30"/>
          <w:lang w:val="en-US" w:eastAsia="zh-CN"/>
        </w:rPr>
        <w:t>0</w:t>
      </w:r>
      <w:r>
        <w:rPr>
          <w:rFonts w:ascii="Times New Roman" w:eastAsia="仿宋_GB2312" w:hAnsi="Times New Roman" w:cs="Times New Roman" w:hint="default"/>
          <w:kern w:val="0"/>
          <w:sz w:val="30"/>
          <w:szCs w:val="30"/>
        </w:rPr>
        <w:t>万元，事业收入</w:t>
      </w:r>
      <w:r>
        <w:rPr>
          <w:rFonts w:ascii="Times New Roman" w:eastAsia="仿宋_GB2312" w:hAnsi="Times New Roman" w:cs="Times New Roman" w:hint="default"/>
          <w:kern w:val="0"/>
          <w:sz w:val="30"/>
          <w:szCs w:val="30"/>
          <w:lang w:val="en-US" w:eastAsia="zh-CN"/>
        </w:rPr>
        <w:t>0</w:t>
      </w:r>
      <w:r>
        <w:rPr>
          <w:rFonts w:ascii="Times New Roman" w:eastAsia="仿宋_GB2312" w:hAnsi="Times New Roman" w:cs="Times New Roman" w:hint="default"/>
          <w:kern w:val="0"/>
          <w:sz w:val="30"/>
          <w:szCs w:val="30"/>
        </w:rPr>
        <w:t>万元，事业单位经营收入</w:t>
      </w:r>
      <w:r>
        <w:rPr>
          <w:rFonts w:ascii="Times New Roman" w:eastAsia="仿宋_GB2312" w:hAnsi="Times New Roman" w:cs="Times New Roman" w:hint="default"/>
          <w:kern w:val="0"/>
          <w:sz w:val="30"/>
          <w:szCs w:val="30"/>
          <w:lang w:val="en-US" w:eastAsia="zh-CN"/>
        </w:rPr>
        <w:t>0</w:t>
      </w:r>
      <w:r>
        <w:rPr>
          <w:rFonts w:ascii="Times New Roman" w:eastAsia="仿宋_GB2312" w:hAnsi="Times New Roman" w:cs="Times New Roman" w:hint="default"/>
          <w:kern w:val="0"/>
          <w:sz w:val="30"/>
          <w:szCs w:val="30"/>
        </w:rPr>
        <w:t>万元，其他收入</w:t>
      </w:r>
      <w:r>
        <w:rPr>
          <w:rFonts w:ascii="Times New Roman" w:eastAsia="仿宋_GB2312" w:hAnsi="Times New Roman" w:cs="Times New Roman" w:hint="default"/>
          <w:kern w:val="0"/>
          <w:sz w:val="30"/>
          <w:szCs w:val="30"/>
          <w:lang w:val="en-US" w:eastAsia="zh-CN"/>
        </w:rPr>
        <w:t>0</w:t>
      </w:r>
      <w:r>
        <w:rPr>
          <w:rFonts w:ascii="Times New Roman" w:eastAsia="仿宋_GB2312" w:hAnsi="Times New Roman" w:cs="Times New Roman" w:hint="default"/>
          <w:kern w:val="0"/>
          <w:sz w:val="30"/>
          <w:szCs w:val="30"/>
        </w:rPr>
        <w:t>万元，</w:t>
      </w:r>
      <w:r>
        <w:rPr>
          <w:rFonts w:ascii="Times New Roman" w:eastAsia="仿宋_GB2312" w:hAnsi="Times New Roman" w:cs="Times New Roman" w:hint="default"/>
          <w:kern w:val="0"/>
          <w:sz w:val="30"/>
          <w:szCs w:val="30"/>
          <w:highlight w:val="none"/>
        </w:rPr>
        <w:t>上年结转</w:t>
      </w:r>
      <w:r>
        <w:rPr>
          <w:rFonts w:ascii="Times New Roman" w:eastAsia="仿宋_GB2312" w:hAnsi="Times New Roman" w:cs="Times New Roman" w:hint="default"/>
          <w:kern w:val="0"/>
          <w:sz w:val="30"/>
          <w:szCs w:val="30"/>
          <w:highlight w:val="none"/>
          <w:lang w:val="en-US" w:eastAsia="zh-CN"/>
        </w:rPr>
        <w:t>0</w:t>
      </w:r>
      <w:r>
        <w:rPr>
          <w:rFonts w:ascii="Times New Roman" w:eastAsia="仿宋_GB2312" w:hAnsi="Times New Roman" w:cs="Times New Roman" w:hint="default"/>
          <w:kern w:val="0"/>
          <w:sz w:val="30"/>
          <w:szCs w:val="30"/>
          <w:highlight w:val="none"/>
        </w:rPr>
        <w:t>万元。</w:t>
      </w:r>
    </w:p>
    <w:p>
      <w:pPr>
        <w:widowControl/>
        <w:ind w:firstLine="600" w:firstLineChars="200"/>
        <w:jc w:val="left"/>
        <w:rPr>
          <w:rFonts w:ascii="Times New Roman" w:eastAsia="仿宋_GB2312" w:hAnsi="Times New Roman" w:cs="Times New Roman" w:hint="default"/>
          <w:kern w:val="0"/>
          <w:sz w:val="30"/>
          <w:szCs w:val="30"/>
          <w:highlight w:val="yellow"/>
        </w:rPr>
      </w:pPr>
      <w:r>
        <w:rPr>
          <w:rFonts w:ascii="Times New Roman" w:eastAsia="仿宋_GB2312" w:hAnsi="Times New Roman" w:cs="Times New Roman" w:hint="default"/>
          <w:kern w:val="0"/>
          <w:sz w:val="30"/>
          <w:szCs w:val="30"/>
          <w:highlight w:val="none"/>
        </w:rPr>
        <w:t>与上年对比</w:t>
      </w:r>
      <w:r>
        <w:rPr>
          <w:rFonts w:ascii="Times New Roman" w:eastAsia="仿宋_GB2312" w:hAnsi="Times New Roman" w:cs="Times New Roman" w:hint="default"/>
          <w:kern w:val="0"/>
          <w:sz w:val="30"/>
          <w:szCs w:val="30"/>
          <w:highlight w:val="none"/>
          <w:lang w:val="en-US" w:eastAsia="zh-CN"/>
        </w:rPr>
        <w:t>增加24.89万元（</w:t>
      </w:r>
      <w:r>
        <w:rPr>
          <w:rFonts w:ascii="Times New Roman" w:eastAsia="仿宋_GB2312" w:hAnsi="Times New Roman" w:cs="Times New Roman" w:hint="default"/>
          <w:kern w:val="0"/>
          <w:sz w:val="30"/>
          <w:szCs w:val="30"/>
          <w:highlight w:val="none"/>
        </w:rPr>
        <w:t>2019年部门财务总收入3087.71万元</w:t>
      </w:r>
      <w:r>
        <w:rPr>
          <w:rFonts w:ascii="Times New Roman" w:eastAsia="仿宋_GB2312" w:hAnsi="Times New Roman" w:cs="Times New Roman" w:hint="default"/>
          <w:kern w:val="0"/>
          <w:sz w:val="30"/>
          <w:szCs w:val="30"/>
          <w:highlight w:val="none"/>
          <w:lang w:val="en-US" w:eastAsia="zh-CN"/>
        </w:rPr>
        <w:t>）</w:t>
      </w:r>
      <w:r>
        <w:rPr>
          <w:rFonts w:ascii="Times New Roman" w:eastAsia="楷体" w:hAnsi="Times New Roman" w:cs="Times New Roman" w:hint="default"/>
          <w:kern w:val="0"/>
          <w:sz w:val="30"/>
          <w:szCs w:val="30"/>
          <w:highlight w:val="none"/>
        </w:rPr>
        <w:t>，</w:t>
      </w:r>
      <w:r>
        <w:rPr>
          <w:rFonts w:ascii="Times New Roman" w:eastAsia="仿宋_GB2312" w:hAnsi="Times New Roman" w:cs="Times New Roman" w:hint="default"/>
          <w:kern w:val="0"/>
          <w:sz w:val="30"/>
          <w:szCs w:val="30"/>
          <w:highlight w:val="none"/>
        </w:rPr>
        <w:t>主要原因</w:t>
      </w:r>
      <w:r>
        <w:rPr>
          <w:rFonts w:eastAsia="仿宋_GB2312" w:cs="Times New Roman" w:hint="eastAsia"/>
          <w:kern w:val="0"/>
          <w:sz w:val="30"/>
          <w:szCs w:val="30"/>
          <w:highlight w:val="none"/>
          <w:lang w:eastAsia="zh-CN"/>
        </w:rPr>
        <w:t>分析</w:t>
      </w:r>
      <w:r>
        <w:rPr>
          <w:rFonts w:ascii="Times New Roman" w:eastAsia="仿宋_GB2312" w:hAnsi="Times New Roman" w:cs="Times New Roman" w:hint="default"/>
          <w:kern w:val="0"/>
          <w:sz w:val="30"/>
          <w:szCs w:val="30"/>
          <w:highlight w:val="none"/>
        </w:rPr>
        <w:t>20</w:t>
      </w:r>
      <w:r>
        <w:rPr>
          <w:rFonts w:ascii="Times New Roman" w:eastAsia="仿宋_GB2312" w:hAnsi="Times New Roman" w:cs="Times New Roman" w:hint="default"/>
          <w:kern w:val="0"/>
          <w:sz w:val="30"/>
          <w:szCs w:val="30"/>
          <w:highlight w:val="none"/>
          <w:lang w:val="en-US" w:eastAsia="zh-CN"/>
        </w:rPr>
        <w:t>20</w:t>
      </w:r>
      <w:r>
        <w:rPr>
          <w:rFonts w:ascii="Times New Roman" w:eastAsia="仿宋_GB2312" w:hAnsi="Times New Roman" w:cs="Times New Roman" w:hint="default"/>
          <w:kern w:val="0"/>
          <w:sz w:val="30"/>
          <w:szCs w:val="30"/>
          <w:highlight w:val="none"/>
        </w:rPr>
        <w:t>年在职在编人员工资薪金及社会保险缴费增加</w:t>
      </w:r>
      <w:r>
        <w:rPr>
          <w:rFonts w:ascii="Times New Roman" w:eastAsia="仿宋_GB2312" w:hAnsi="Times New Roman" w:cs="Times New Roman" w:hint="default"/>
          <w:kern w:val="0"/>
          <w:sz w:val="30"/>
          <w:szCs w:val="30"/>
          <w:highlight w:val="none"/>
          <w:lang w:val="en-US" w:eastAsia="zh-CN"/>
        </w:rPr>
        <w:t>以及</w:t>
      </w:r>
      <w:r>
        <w:rPr>
          <w:rFonts w:ascii="Times New Roman" w:eastAsia="仿宋_GB2312" w:hAnsi="Times New Roman" w:cs="Times New Roman" w:hint="default"/>
          <w:color w:val="auto"/>
          <w:kern w:val="0"/>
          <w:sz w:val="30"/>
          <w:szCs w:val="30"/>
          <w:highlight w:val="none"/>
        </w:rPr>
        <w:t>社区工作人员工作补助及社会保险缴费增加</w:t>
      </w:r>
      <w:r>
        <w:rPr>
          <w:rFonts w:ascii="Times New Roman" w:eastAsia="楷体" w:hAnsi="Times New Roman" w:cs="Times New Roman" w:hint="default"/>
          <w:kern w:val="0"/>
          <w:sz w:val="30"/>
          <w:szCs w:val="30"/>
          <w:highlight w:val="none"/>
        </w:rPr>
        <w:t>。</w:t>
      </w:r>
    </w:p>
    <w:p>
      <w:pPr>
        <w:widowControl/>
        <w:ind w:firstLine="450" w:firstLineChars="150"/>
        <w:jc w:val="left"/>
        <w:rPr>
          <w:rFonts w:ascii="Times New Roman" w:eastAsia="楷体_GB2312" w:hAnsi="Times New Roman" w:cs="Times New Roman" w:hint="default"/>
          <w:kern w:val="0"/>
          <w:sz w:val="30"/>
          <w:szCs w:val="30"/>
        </w:rPr>
      </w:pPr>
      <w:r>
        <w:rPr>
          <w:rFonts w:ascii="Times New Roman" w:eastAsia="楷体_GB2312" w:hAnsi="Times New Roman" w:cs="Times New Roman" w:hint="default"/>
          <w:kern w:val="0"/>
          <w:sz w:val="30"/>
          <w:szCs w:val="30"/>
        </w:rPr>
        <w:t>（二）财政拨款收入情况</w:t>
      </w:r>
    </w:p>
    <w:p>
      <w:pPr>
        <w:widowControl/>
        <w:ind w:firstLine="750" w:firstLineChars="250"/>
        <w:jc w:val="left"/>
        <w:rPr>
          <w:rFonts w:ascii="Times New Roman" w:eastAsia="仿宋_GB2312" w:hAnsi="Times New Roman" w:cs="Times New Roman" w:hint="default"/>
          <w:kern w:val="0"/>
          <w:sz w:val="30"/>
          <w:szCs w:val="30"/>
        </w:rPr>
      </w:pPr>
      <w:r>
        <w:rPr>
          <w:rFonts w:ascii="Times New Roman" w:eastAsia="仿宋_GB2312" w:hAnsi="Times New Roman" w:cs="Times New Roman" w:hint="default"/>
          <w:kern w:val="0"/>
          <w:sz w:val="30"/>
          <w:szCs w:val="30"/>
          <w:lang w:val="en-US" w:eastAsia="zh-CN"/>
        </w:rPr>
        <w:t>2020</w:t>
      </w:r>
      <w:r>
        <w:rPr>
          <w:rFonts w:ascii="Times New Roman" w:eastAsia="仿宋_GB2312" w:hAnsi="Times New Roman" w:cs="Times New Roman" w:hint="default"/>
          <w:kern w:val="0"/>
          <w:sz w:val="30"/>
          <w:szCs w:val="30"/>
        </w:rPr>
        <w:t>年部门财政拨款收入3112</w:t>
      </w:r>
      <w:r>
        <w:rPr>
          <w:rFonts w:ascii="Times New Roman" w:eastAsia="仿宋_GB2312" w:hAnsi="Times New Roman" w:cs="Times New Roman" w:hint="default"/>
          <w:kern w:val="0"/>
          <w:sz w:val="30"/>
          <w:szCs w:val="30"/>
          <w:lang w:val="en-US" w:eastAsia="zh-CN"/>
        </w:rPr>
        <w:t>.</w:t>
      </w:r>
      <w:r>
        <w:rPr>
          <w:rFonts w:ascii="Times New Roman" w:eastAsia="仿宋_GB2312" w:hAnsi="Times New Roman" w:cs="Times New Roman" w:hint="default"/>
          <w:kern w:val="0"/>
          <w:sz w:val="30"/>
          <w:szCs w:val="30"/>
        </w:rPr>
        <w:t>60万元，其中:本年收入3112</w:t>
      </w:r>
      <w:r>
        <w:rPr>
          <w:rFonts w:ascii="Times New Roman" w:eastAsia="仿宋_GB2312" w:hAnsi="Times New Roman" w:cs="Times New Roman" w:hint="default"/>
          <w:kern w:val="0"/>
          <w:sz w:val="30"/>
          <w:szCs w:val="30"/>
          <w:lang w:val="en-US" w:eastAsia="zh-CN"/>
        </w:rPr>
        <w:t>.</w:t>
      </w:r>
      <w:r>
        <w:rPr>
          <w:rFonts w:ascii="Times New Roman" w:eastAsia="仿宋_GB2312" w:hAnsi="Times New Roman" w:cs="Times New Roman" w:hint="default"/>
          <w:kern w:val="0"/>
          <w:sz w:val="30"/>
          <w:szCs w:val="30"/>
        </w:rPr>
        <w:t>60万元，上年结转收入</w:t>
      </w:r>
      <w:r>
        <w:rPr>
          <w:rFonts w:ascii="Times New Roman" w:eastAsia="仿宋_GB2312" w:hAnsi="Times New Roman" w:cs="Times New Roman" w:hint="default"/>
          <w:kern w:val="0"/>
          <w:sz w:val="30"/>
          <w:szCs w:val="30"/>
          <w:lang w:val="en-US" w:eastAsia="zh-CN"/>
        </w:rPr>
        <w:t>0</w:t>
      </w:r>
      <w:r>
        <w:rPr>
          <w:rFonts w:ascii="Times New Roman" w:eastAsia="仿宋_GB2312" w:hAnsi="Times New Roman" w:cs="Times New Roman" w:hint="default"/>
          <w:kern w:val="0"/>
          <w:sz w:val="30"/>
          <w:szCs w:val="30"/>
        </w:rPr>
        <w:t>万元。本年收入中，一般公共预算财政拨款</w:t>
      </w:r>
      <w:r>
        <w:rPr>
          <w:rFonts w:ascii="Times New Roman" w:eastAsia="仿宋_GB2312" w:hAnsi="Times New Roman" w:cs="Times New Roman" w:hint="default"/>
          <w:kern w:val="0"/>
          <w:sz w:val="30"/>
          <w:szCs w:val="30"/>
          <w:lang w:val="en-US" w:eastAsia="zh-CN"/>
        </w:rPr>
        <w:t>0</w:t>
      </w:r>
      <w:r>
        <w:rPr>
          <w:rFonts w:ascii="Times New Roman" w:eastAsia="仿宋_GB2312" w:hAnsi="Times New Roman" w:cs="Times New Roman" w:hint="default"/>
          <w:kern w:val="0"/>
          <w:sz w:val="30"/>
          <w:szCs w:val="30"/>
        </w:rPr>
        <w:t>万元（</w:t>
      </w:r>
      <w:r>
        <w:rPr>
          <w:rFonts w:ascii="Times New Roman" w:eastAsia="仿宋_GB2312" w:hAnsi="Times New Roman" w:cs="Times New Roman" w:hint="default"/>
          <w:kern w:val="0"/>
          <w:sz w:val="30"/>
          <w:szCs w:val="30"/>
          <w:highlight w:val="none"/>
        </w:rPr>
        <w:t>本级财力3112</w:t>
      </w:r>
      <w:r>
        <w:rPr>
          <w:rFonts w:ascii="Times New Roman" w:eastAsia="仿宋_GB2312" w:hAnsi="Times New Roman" w:cs="Times New Roman" w:hint="default"/>
          <w:kern w:val="0"/>
          <w:sz w:val="30"/>
          <w:szCs w:val="30"/>
          <w:highlight w:val="none"/>
          <w:lang w:val="en-US" w:eastAsia="zh-CN"/>
        </w:rPr>
        <w:t>.</w:t>
      </w:r>
      <w:r>
        <w:rPr>
          <w:rFonts w:ascii="Times New Roman" w:eastAsia="仿宋_GB2312" w:hAnsi="Times New Roman" w:cs="Times New Roman" w:hint="default"/>
          <w:kern w:val="0"/>
          <w:sz w:val="30"/>
          <w:szCs w:val="30"/>
          <w:highlight w:val="none"/>
        </w:rPr>
        <w:t>60万元，专项收入</w:t>
      </w:r>
      <w:r>
        <w:rPr>
          <w:rFonts w:ascii="Times New Roman" w:eastAsia="仿宋_GB2312" w:hAnsi="Times New Roman" w:cs="Times New Roman" w:hint="default"/>
          <w:kern w:val="0"/>
          <w:sz w:val="30"/>
          <w:szCs w:val="30"/>
          <w:highlight w:val="none"/>
          <w:lang w:val="en-US" w:eastAsia="zh-CN"/>
        </w:rPr>
        <w:t>0</w:t>
      </w:r>
      <w:r>
        <w:rPr>
          <w:rFonts w:ascii="Times New Roman" w:eastAsia="仿宋_GB2312" w:hAnsi="Times New Roman" w:cs="Times New Roman" w:hint="default"/>
          <w:kern w:val="0"/>
          <w:sz w:val="30"/>
          <w:szCs w:val="30"/>
          <w:highlight w:val="none"/>
        </w:rPr>
        <w:t>万元，</w:t>
      </w:r>
      <w:r>
        <w:rPr>
          <w:rFonts w:ascii="Times New Roman" w:eastAsia="仿宋_GB2312" w:hAnsi="Times New Roman" w:cs="Times New Roman" w:hint="default"/>
          <w:kern w:val="0"/>
          <w:sz w:val="30"/>
          <w:szCs w:val="30"/>
        </w:rPr>
        <w:t>执法办案补助</w:t>
      </w:r>
      <w:r>
        <w:rPr>
          <w:rFonts w:ascii="Times New Roman" w:eastAsia="仿宋_GB2312" w:hAnsi="Times New Roman" w:cs="Times New Roman" w:hint="default"/>
          <w:kern w:val="0"/>
          <w:sz w:val="30"/>
          <w:szCs w:val="30"/>
          <w:lang w:val="en-US" w:eastAsia="zh-CN"/>
        </w:rPr>
        <w:t>0</w:t>
      </w:r>
      <w:r>
        <w:rPr>
          <w:rFonts w:ascii="Times New Roman" w:eastAsia="仿宋_GB2312" w:hAnsi="Times New Roman" w:cs="Times New Roman" w:hint="default"/>
          <w:kern w:val="0"/>
          <w:sz w:val="30"/>
          <w:szCs w:val="30"/>
        </w:rPr>
        <w:t>万元，收费成本补偿</w:t>
      </w:r>
      <w:r>
        <w:rPr>
          <w:rFonts w:ascii="Times New Roman" w:eastAsia="仿宋_GB2312" w:hAnsi="Times New Roman" w:cs="Times New Roman" w:hint="default"/>
          <w:kern w:val="0"/>
          <w:sz w:val="30"/>
          <w:szCs w:val="30"/>
          <w:lang w:val="en-US" w:eastAsia="zh-CN"/>
        </w:rPr>
        <w:t>0</w:t>
      </w:r>
      <w:r>
        <w:rPr>
          <w:rFonts w:ascii="Times New Roman" w:eastAsia="仿宋_GB2312" w:hAnsi="Times New Roman" w:cs="Times New Roman" w:hint="default"/>
          <w:kern w:val="0"/>
          <w:sz w:val="30"/>
          <w:szCs w:val="30"/>
        </w:rPr>
        <w:t>万元，财政专户管理的收入</w:t>
      </w:r>
      <w:r>
        <w:rPr>
          <w:rFonts w:ascii="Times New Roman" w:eastAsia="仿宋_GB2312" w:hAnsi="Times New Roman" w:cs="Times New Roman" w:hint="default"/>
          <w:kern w:val="0"/>
          <w:sz w:val="30"/>
          <w:szCs w:val="30"/>
          <w:lang w:val="en-US" w:eastAsia="zh-CN"/>
        </w:rPr>
        <w:t>0</w:t>
      </w:r>
      <w:r>
        <w:rPr>
          <w:rFonts w:ascii="Times New Roman" w:eastAsia="仿宋_GB2312" w:hAnsi="Times New Roman" w:cs="Times New Roman" w:hint="default"/>
          <w:kern w:val="0"/>
          <w:sz w:val="30"/>
          <w:szCs w:val="30"/>
        </w:rPr>
        <w:t>万元，国有资源（资产）有偿使用收入</w:t>
      </w:r>
      <w:r>
        <w:rPr>
          <w:rFonts w:ascii="Times New Roman" w:eastAsia="仿宋_GB2312" w:hAnsi="Times New Roman" w:cs="Times New Roman" w:hint="default"/>
          <w:kern w:val="0"/>
          <w:sz w:val="30"/>
          <w:szCs w:val="30"/>
          <w:lang w:val="en-US" w:eastAsia="zh-CN"/>
        </w:rPr>
        <w:t>0</w:t>
      </w:r>
      <w:r>
        <w:rPr>
          <w:rFonts w:ascii="Times New Roman" w:eastAsia="仿宋_GB2312" w:hAnsi="Times New Roman" w:cs="Times New Roman" w:hint="default"/>
          <w:kern w:val="0"/>
          <w:sz w:val="30"/>
          <w:szCs w:val="30"/>
        </w:rPr>
        <w:t>万元），政府性基金财政拨款</w:t>
      </w:r>
      <w:r>
        <w:rPr>
          <w:rFonts w:ascii="Times New Roman" w:eastAsia="仿宋_GB2312" w:hAnsi="Times New Roman" w:cs="Times New Roman" w:hint="default"/>
          <w:kern w:val="0"/>
          <w:sz w:val="30"/>
          <w:szCs w:val="30"/>
          <w:lang w:val="en-US" w:eastAsia="zh-CN"/>
        </w:rPr>
        <w:t>0</w:t>
      </w:r>
      <w:r>
        <w:rPr>
          <w:rFonts w:ascii="Times New Roman" w:eastAsia="仿宋_GB2312" w:hAnsi="Times New Roman" w:cs="Times New Roman" w:hint="default"/>
          <w:kern w:val="0"/>
          <w:sz w:val="30"/>
          <w:szCs w:val="30"/>
        </w:rPr>
        <w:t>万元，国有资本经营预算财政拨款</w:t>
      </w:r>
      <w:r>
        <w:rPr>
          <w:rFonts w:ascii="Times New Roman" w:eastAsia="仿宋_GB2312" w:hAnsi="Times New Roman" w:cs="Times New Roman" w:hint="default"/>
          <w:kern w:val="0"/>
          <w:sz w:val="30"/>
          <w:szCs w:val="30"/>
          <w:lang w:val="en-US" w:eastAsia="zh-CN"/>
        </w:rPr>
        <w:t>0</w:t>
      </w:r>
      <w:r>
        <w:rPr>
          <w:rFonts w:ascii="Times New Roman" w:eastAsia="仿宋_GB2312" w:hAnsi="Times New Roman" w:cs="Times New Roman" w:hint="default"/>
          <w:kern w:val="0"/>
          <w:sz w:val="30"/>
          <w:szCs w:val="30"/>
        </w:rPr>
        <w:t>万元。</w:t>
      </w:r>
    </w:p>
    <w:p>
      <w:pPr>
        <w:widowControl/>
        <w:ind w:firstLine="600" w:firstLineChars="200"/>
        <w:jc w:val="left"/>
        <w:rPr>
          <w:rFonts w:ascii="Times New Roman" w:eastAsia="楷体" w:hAnsi="Times New Roman" w:cs="Times New Roman" w:hint="default"/>
          <w:kern w:val="0"/>
          <w:sz w:val="30"/>
          <w:szCs w:val="30"/>
          <w:highlight w:val="none"/>
        </w:rPr>
      </w:pPr>
      <w:r>
        <w:rPr>
          <w:rFonts w:ascii="Times New Roman" w:eastAsia="仿宋_GB2312" w:hAnsi="Times New Roman" w:cs="Times New Roman" w:hint="default"/>
          <w:kern w:val="0"/>
          <w:sz w:val="30"/>
          <w:szCs w:val="30"/>
          <w:highlight w:val="none"/>
        </w:rPr>
        <w:t>与上年对比</w:t>
      </w:r>
      <w:r>
        <w:rPr>
          <w:rFonts w:ascii="Times New Roman" w:eastAsia="仿宋_GB2312" w:hAnsi="Times New Roman" w:cs="Times New Roman" w:hint="default"/>
          <w:kern w:val="0"/>
          <w:sz w:val="30"/>
          <w:szCs w:val="30"/>
          <w:highlight w:val="none"/>
          <w:lang w:val="en-US" w:eastAsia="zh-CN"/>
        </w:rPr>
        <w:t>增加24.89万元（</w:t>
      </w:r>
      <w:r>
        <w:rPr>
          <w:rFonts w:ascii="Times New Roman" w:eastAsia="仿宋_GB2312" w:hAnsi="Times New Roman" w:cs="Times New Roman" w:hint="default"/>
          <w:kern w:val="0"/>
          <w:sz w:val="30"/>
          <w:szCs w:val="30"/>
          <w:highlight w:val="none"/>
        </w:rPr>
        <w:t>2019年部门财务总收入3087.71万元</w:t>
      </w:r>
      <w:r>
        <w:rPr>
          <w:rFonts w:ascii="Times New Roman" w:eastAsia="仿宋_GB2312" w:hAnsi="Times New Roman" w:cs="Times New Roman" w:hint="default"/>
          <w:kern w:val="0"/>
          <w:sz w:val="30"/>
          <w:szCs w:val="30"/>
          <w:highlight w:val="none"/>
          <w:lang w:val="en-US" w:eastAsia="zh-CN"/>
        </w:rPr>
        <w:t>）</w:t>
      </w:r>
      <w:r>
        <w:rPr>
          <w:rFonts w:ascii="Times New Roman" w:eastAsia="楷体" w:hAnsi="Times New Roman" w:cs="Times New Roman" w:hint="default"/>
          <w:kern w:val="0"/>
          <w:sz w:val="30"/>
          <w:szCs w:val="30"/>
          <w:highlight w:val="none"/>
        </w:rPr>
        <w:t>，</w:t>
      </w:r>
      <w:r>
        <w:rPr>
          <w:rFonts w:ascii="Times New Roman" w:eastAsia="仿宋_GB2312" w:hAnsi="Times New Roman" w:cs="Times New Roman" w:hint="default"/>
          <w:kern w:val="0"/>
          <w:sz w:val="30"/>
          <w:szCs w:val="30"/>
          <w:highlight w:val="none"/>
        </w:rPr>
        <w:t>主要原因</w:t>
      </w:r>
      <w:r>
        <w:rPr>
          <w:rFonts w:eastAsia="仿宋_GB2312" w:cs="Times New Roman" w:hint="eastAsia"/>
          <w:kern w:val="0"/>
          <w:sz w:val="30"/>
          <w:szCs w:val="30"/>
          <w:highlight w:val="none"/>
          <w:lang w:eastAsia="zh-CN"/>
        </w:rPr>
        <w:t>分析</w:t>
      </w:r>
      <w:r>
        <w:rPr>
          <w:rFonts w:ascii="Times New Roman" w:eastAsia="仿宋_GB2312" w:hAnsi="Times New Roman" w:cs="Times New Roman" w:hint="default"/>
          <w:kern w:val="0"/>
          <w:sz w:val="30"/>
          <w:szCs w:val="30"/>
          <w:highlight w:val="none"/>
        </w:rPr>
        <w:t>20</w:t>
      </w:r>
      <w:r>
        <w:rPr>
          <w:rFonts w:ascii="Times New Roman" w:eastAsia="仿宋_GB2312" w:hAnsi="Times New Roman" w:cs="Times New Roman" w:hint="default"/>
          <w:kern w:val="0"/>
          <w:sz w:val="30"/>
          <w:szCs w:val="30"/>
          <w:highlight w:val="none"/>
          <w:lang w:val="en-US" w:eastAsia="zh-CN"/>
        </w:rPr>
        <w:t>20</w:t>
      </w:r>
      <w:r>
        <w:rPr>
          <w:rFonts w:ascii="Times New Roman" w:eastAsia="仿宋_GB2312" w:hAnsi="Times New Roman" w:cs="Times New Roman" w:hint="default"/>
          <w:kern w:val="0"/>
          <w:sz w:val="30"/>
          <w:szCs w:val="30"/>
          <w:highlight w:val="none"/>
        </w:rPr>
        <w:t>年在职在编人员工资薪金及社会保险缴费增加</w:t>
      </w:r>
      <w:r>
        <w:rPr>
          <w:rFonts w:ascii="Times New Roman" w:eastAsia="仿宋_GB2312" w:hAnsi="Times New Roman" w:cs="Times New Roman" w:hint="default"/>
          <w:kern w:val="0"/>
          <w:sz w:val="30"/>
          <w:szCs w:val="30"/>
          <w:highlight w:val="none"/>
          <w:lang w:val="en-US" w:eastAsia="zh-CN"/>
        </w:rPr>
        <w:t>以及</w:t>
      </w:r>
      <w:r>
        <w:rPr>
          <w:rFonts w:ascii="Times New Roman" w:eastAsia="仿宋_GB2312" w:hAnsi="Times New Roman" w:cs="Times New Roman" w:hint="default"/>
          <w:color w:val="auto"/>
          <w:kern w:val="0"/>
          <w:sz w:val="30"/>
          <w:szCs w:val="30"/>
          <w:highlight w:val="none"/>
        </w:rPr>
        <w:t>社区工作人员工作补助及社会保险缴费增加</w:t>
      </w:r>
      <w:r>
        <w:rPr>
          <w:rFonts w:ascii="Times New Roman" w:eastAsia="楷体" w:hAnsi="Times New Roman" w:cs="Times New Roman" w:hint="default"/>
          <w:kern w:val="0"/>
          <w:sz w:val="30"/>
          <w:szCs w:val="30"/>
          <w:highlight w:val="none"/>
        </w:rPr>
        <w:t>。</w:t>
      </w:r>
    </w:p>
    <w:p>
      <w:pPr>
        <w:widowControl/>
        <w:ind w:firstLine="600" w:firstLineChars="200"/>
        <w:jc w:val="left"/>
        <w:rPr>
          <w:rFonts w:ascii="Times New Roman" w:eastAsia="黑体" w:hAnsi="Times New Roman" w:cs="Times New Roman" w:hint="default"/>
          <w:kern w:val="0"/>
          <w:sz w:val="30"/>
          <w:szCs w:val="30"/>
        </w:rPr>
      </w:pPr>
      <w:r>
        <w:rPr>
          <w:rFonts w:ascii="Times New Roman" w:eastAsia="黑体" w:hAnsi="Times New Roman" w:cs="Times New Roman" w:hint="default"/>
          <w:kern w:val="0"/>
          <w:sz w:val="30"/>
          <w:szCs w:val="30"/>
        </w:rPr>
        <w:t>四、预算单位支出情况</w:t>
      </w:r>
    </w:p>
    <w:p>
      <w:pPr>
        <w:widowControl/>
        <w:ind w:firstLine="600" w:firstLineChars="200"/>
        <w:jc w:val="left"/>
        <w:rPr>
          <w:rFonts w:ascii="Times New Roman" w:eastAsia="仿宋_GB2312" w:hAnsi="Times New Roman" w:cs="Times New Roman" w:hint="default"/>
          <w:kern w:val="0"/>
          <w:sz w:val="30"/>
          <w:szCs w:val="30"/>
          <w:highlight w:val="none"/>
          <w:lang w:val="en-US" w:eastAsia="zh-CN"/>
        </w:rPr>
      </w:pPr>
      <w:r>
        <w:rPr>
          <w:rFonts w:ascii="Times New Roman" w:eastAsia="仿宋_GB2312" w:hAnsi="Times New Roman" w:cs="Times New Roman" w:hint="default"/>
          <w:kern w:val="0"/>
          <w:sz w:val="30"/>
          <w:szCs w:val="30"/>
          <w:lang w:val="en-US" w:eastAsia="zh-CN"/>
        </w:rPr>
        <w:t>2020</w:t>
      </w:r>
      <w:r>
        <w:rPr>
          <w:rFonts w:ascii="Times New Roman" w:eastAsia="仿宋_GB2312" w:hAnsi="Times New Roman" w:cs="Times New Roman" w:hint="default"/>
          <w:kern w:val="0"/>
          <w:sz w:val="30"/>
          <w:szCs w:val="30"/>
        </w:rPr>
        <w:t>年部门预算总支出</w:t>
      </w:r>
      <w:r>
        <w:rPr>
          <w:rFonts w:ascii="Times New Roman" w:eastAsia="仿宋_GB2312" w:hAnsi="Times New Roman" w:cs="Times New Roman" w:hint="default"/>
          <w:kern w:val="0"/>
          <w:sz w:val="30"/>
          <w:szCs w:val="30"/>
          <w:highlight w:val="none"/>
        </w:rPr>
        <w:t xml:space="preserve"> 3112</w:t>
      </w:r>
      <w:r>
        <w:rPr>
          <w:rFonts w:ascii="Times New Roman" w:eastAsia="仿宋_GB2312" w:hAnsi="Times New Roman" w:cs="Times New Roman" w:hint="default"/>
          <w:kern w:val="0"/>
          <w:sz w:val="30"/>
          <w:szCs w:val="30"/>
          <w:highlight w:val="none"/>
          <w:lang w:val="en-US" w:eastAsia="zh-CN"/>
        </w:rPr>
        <w:t>.</w:t>
      </w:r>
      <w:r>
        <w:rPr>
          <w:rFonts w:ascii="Times New Roman" w:eastAsia="仿宋_GB2312" w:hAnsi="Times New Roman" w:cs="Times New Roman" w:hint="default"/>
          <w:kern w:val="0"/>
          <w:sz w:val="30"/>
          <w:szCs w:val="30"/>
          <w:highlight w:val="none"/>
        </w:rPr>
        <w:t>60万</w:t>
      </w:r>
      <w:r>
        <w:rPr>
          <w:rFonts w:ascii="Times New Roman" w:eastAsia="仿宋_GB2312" w:hAnsi="Times New Roman" w:cs="Times New Roman" w:hint="default"/>
          <w:kern w:val="0"/>
          <w:sz w:val="30"/>
          <w:szCs w:val="30"/>
        </w:rPr>
        <w:t xml:space="preserve">元。财政拨款安排支出 </w:t>
      </w:r>
      <w:r>
        <w:rPr>
          <w:rFonts w:ascii="Times New Roman" w:eastAsia="仿宋_GB2312" w:hAnsi="Times New Roman" w:cs="Times New Roman" w:hint="default"/>
          <w:kern w:val="0"/>
          <w:sz w:val="30"/>
          <w:szCs w:val="30"/>
          <w:highlight w:val="none"/>
        </w:rPr>
        <w:t>3112</w:t>
      </w:r>
      <w:r>
        <w:rPr>
          <w:rFonts w:ascii="Times New Roman" w:eastAsia="仿宋_GB2312" w:hAnsi="Times New Roman" w:cs="Times New Roman" w:hint="default"/>
          <w:kern w:val="0"/>
          <w:sz w:val="30"/>
          <w:szCs w:val="30"/>
          <w:highlight w:val="none"/>
          <w:lang w:val="en-US" w:eastAsia="zh-CN"/>
        </w:rPr>
        <w:t>.</w:t>
      </w:r>
      <w:r>
        <w:rPr>
          <w:rFonts w:ascii="Times New Roman" w:eastAsia="仿宋_GB2312" w:hAnsi="Times New Roman" w:cs="Times New Roman" w:hint="default"/>
          <w:kern w:val="0"/>
          <w:sz w:val="30"/>
          <w:szCs w:val="30"/>
          <w:highlight w:val="none"/>
        </w:rPr>
        <w:t>60</w:t>
      </w:r>
      <w:r>
        <w:rPr>
          <w:rFonts w:ascii="Times New Roman" w:eastAsia="仿宋_GB2312" w:hAnsi="Times New Roman" w:cs="Times New Roman" w:hint="default"/>
          <w:kern w:val="0"/>
          <w:sz w:val="30"/>
          <w:szCs w:val="30"/>
        </w:rPr>
        <w:t>万元，其中：基本支出2257</w:t>
      </w:r>
      <w:r>
        <w:rPr>
          <w:rFonts w:ascii="Times New Roman" w:eastAsia="仿宋_GB2312" w:hAnsi="Times New Roman" w:cs="Times New Roman" w:hint="default"/>
          <w:kern w:val="0"/>
          <w:sz w:val="30"/>
          <w:szCs w:val="30"/>
          <w:lang w:val="en-US" w:eastAsia="zh-CN"/>
        </w:rPr>
        <w:t>.</w:t>
      </w:r>
      <w:r>
        <w:rPr>
          <w:rFonts w:ascii="Times New Roman" w:eastAsia="仿宋_GB2312" w:hAnsi="Times New Roman" w:cs="Times New Roman" w:hint="default"/>
          <w:kern w:val="0"/>
          <w:sz w:val="30"/>
          <w:szCs w:val="30"/>
        </w:rPr>
        <w:t>0</w:t>
      </w:r>
      <w:r>
        <w:rPr>
          <w:rFonts w:ascii="Times New Roman" w:eastAsia="仿宋_GB2312" w:hAnsi="Times New Roman" w:cs="Times New Roman" w:hint="default"/>
          <w:kern w:val="0"/>
          <w:sz w:val="30"/>
          <w:szCs w:val="30"/>
          <w:lang w:val="en-US" w:eastAsia="zh-CN"/>
        </w:rPr>
        <w:t>1</w:t>
      </w:r>
      <w:r>
        <w:rPr>
          <w:rFonts w:ascii="Times New Roman" w:eastAsia="仿宋_GB2312" w:hAnsi="Times New Roman" w:cs="Times New Roman" w:hint="default"/>
          <w:kern w:val="0"/>
          <w:sz w:val="30"/>
          <w:szCs w:val="30"/>
        </w:rPr>
        <w:t>万元，</w:t>
      </w:r>
      <w:r>
        <w:rPr>
          <w:rFonts w:ascii="Times New Roman" w:eastAsia="仿宋_GB2312" w:hAnsi="Times New Roman" w:cs="Times New Roman" w:hint="default"/>
          <w:kern w:val="0"/>
          <w:sz w:val="30"/>
          <w:szCs w:val="30"/>
          <w:lang w:val="en-US" w:eastAsia="zh-CN"/>
        </w:rPr>
        <w:t>上年</w:t>
      </w:r>
      <w:r>
        <w:rPr>
          <w:rFonts w:ascii="Times New Roman" w:eastAsia="仿宋_GB2312" w:hAnsi="Times New Roman" w:cs="Times New Roman" w:hint="default"/>
          <w:kern w:val="0"/>
          <w:sz w:val="30"/>
          <w:szCs w:val="30"/>
        </w:rPr>
        <w:t>基本支出</w:t>
      </w:r>
      <w:r>
        <w:rPr>
          <w:rFonts w:ascii="Times New Roman" w:eastAsia="仿宋_GB2312" w:hAnsi="Times New Roman" w:cs="Times New Roman" w:hint="default"/>
          <w:kern w:val="0"/>
          <w:sz w:val="30"/>
          <w:szCs w:val="30"/>
          <w:lang w:val="en-US" w:eastAsia="zh-CN"/>
        </w:rPr>
        <w:t>为</w:t>
      </w:r>
      <w:r>
        <w:rPr>
          <w:rFonts w:ascii="Times New Roman" w:eastAsia="仿宋_GB2312" w:hAnsi="Times New Roman" w:cs="Times New Roman" w:hint="default"/>
          <w:kern w:val="0"/>
          <w:sz w:val="30"/>
          <w:szCs w:val="30"/>
        </w:rPr>
        <w:t>2067.60万元与上年对比</w:t>
      </w:r>
      <w:r>
        <w:rPr>
          <w:rFonts w:ascii="Times New Roman" w:eastAsia="仿宋_GB2312" w:hAnsi="Times New Roman" w:cs="Times New Roman" w:hint="default"/>
          <w:kern w:val="0"/>
          <w:sz w:val="30"/>
          <w:szCs w:val="30"/>
          <w:lang w:val="en-US" w:eastAsia="zh-CN"/>
        </w:rPr>
        <w:t>今年增加189.41</w:t>
      </w:r>
      <w:r>
        <w:rPr>
          <w:rFonts w:ascii="Times New Roman" w:eastAsia="仿宋_GB2312" w:hAnsi="Times New Roman" w:cs="Times New Roman" w:hint="default"/>
          <w:kern w:val="0"/>
          <w:sz w:val="30"/>
          <w:szCs w:val="30"/>
        </w:rPr>
        <w:t>万元</w:t>
      </w:r>
      <w:r>
        <w:rPr>
          <w:rFonts w:ascii="Times New Roman" w:eastAsia="楷体" w:hAnsi="Times New Roman" w:cs="Times New Roman" w:hint="default"/>
          <w:kern w:val="0"/>
          <w:sz w:val="30"/>
          <w:szCs w:val="30"/>
        </w:rPr>
        <w:t>，</w:t>
      </w:r>
      <w:r>
        <w:rPr>
          <w:rFonts w:ascii="Times New Roman" w:eastAsia="仿宋_GB2312" w:hAnsi="Times New Roman" w:cs="Times New Roman" w:hint="default"/>
          <w:kern w:val="0"/>
          <w:sz w:val="30"/>
          <w:szCs w:val="30"/>
          <w:highlight w:val="none"/>
        </w:rPr>
        <w:t>主要原因</w:t>
      </w:r>
      <w:r>
        <w:rPr>
          <w:rFonts w:ascii="Times New Roman" w:eastAsia="仿宋_GB2312" w:hAnsi="Times New Roman" w:cs="Times New Roman" w:hint="default"/>
          <w:kern w:val="0"/>
          <w:sz w:val="30"/>
          <w:szCs w:val="30"/>
          <w:highlight w:val="none"/>
          <w:lang w:val="en-US" w:eastAsia="zh-CN"/>
        </w:rPr>
        <w:t>为</w:t>
      </w:r>
      <w:r>
        <w:rPr>
          <w:rFonts w:ascii="Times New Roman" w:eastAsia="仿宋_GB2312" w:hAnsi="Times New Roman" w:cs="Times New Roman" w:hint="default"/>
          <w:kern w:val="0"/>
          <w:sz w:val="30"/>
          <w:szCs w:val="30"/>
          <w:highlight w:val="none"/>
        </w:rPr>
        <w:t>20</w:t>
      </w:r>
      <w:r>
        <w:rPr>
          <w:rFonts w:ascii="Times New Roman" w:eastAsia="仿宋_GB2312" w:hAnsi="Times New Roman" w:cs="Times New Roman" w:hint="default"/>
          <w:kern w:val="0"/>
          <w:sz w:val="30"/>
          <w:szCs w:val="30"/>
          <w:highlight w:val="none"/>
          <w:lang w:val="en-US" w:eastAsia="zh-CN"/>
        </w:rPr>
        <w:t>20</w:t>
      </w:r>
      <w:r>
        <w:rPr>
          <w:rFonts w:ascii="Times New Roman" w:eastAsia="仿宋_GB2312" w:hAnsi="Times New Roman" w:cs="Times New Roman" w:hint="default"/>
          <w:kern w:val="0"/>
          <w:sz w:val="30"/>
          <w:szCs w:val="30"/>
          <w:highlight w:val="none"/>
        </w:rPr>
        <w:t>年在职在编人员工资薪金及社会保险缴费增加</w:t>
      </w:r>
      <w:r>
        <w:rPr>
          <w:rFonts w:ascii="Times New Roman" w:eastAsia="仿宋_GB2312" w:hAnsi="Times New Roman" w:cs="Times New Roman" w:hint="default"/>
          <w:kern w:val="0"/>
          <w:sz w:val="30"/>
          <w:szCs w:val="30"/>
          <w:lang w:val="en-US" w:eastAsia="zh-CN"/>
        </w:rPr>
        <w:t>以及</w:t>
      </w:r>
      <w:r>
        <w:rPr>
          <w:rFonts w:ascii="Times New Roman" w:eastAsia="仿宋_GB2312" w:hAnsi="Times New Roman" w:cs="Times New Roman" w:hint="default"/>
          <w:color w:val="auto"/>
          <w:kern w:val="0"/>
          <w:sz w:val="30"/>
          <w:szCs w:val="30"/>
        </w:rPr>
        <w:t>社区工作人员工作补助及社会保险缴费增加</w:t>
      </w:r>
      <w:r>
        <w:rPr>
          <w:rFonts w:ascii="Times New Roman" w:eastAsia="楷体" w:hAnsi="Times New Roman" w:cs="Times New Roman" w:hint="default"/>
          <w:kern w:val="0"/>
          <w:sz w:val="30"/>
          <w:szCs w:val="30"/>
        </w:rPr>
        <w:t>；</w:t>
      </w:r>
      <w:r>
        <w:rPr>
          <w:rFonts w:ascii="Times New Roman" w:eastAsia="仿宋_GB2312" w:hAnsi="Times New Roman" w:cs="Times New Roman" w:hint="default"/>
          <w:kern w:val="0"/>
          <w:sz w:val="30"/>
          <w:szCs w:val="30"/>
        </w:rPr>
        <w:t>项目支出</w:t>
      </w:r>
      <w:r>
        <w:rPr>
          <w:rFonts w:ascii="Times New Roman" w:eastAsia="仿宋_GB2312" w:hAnsi="Times New Roman" w:cs="Times New Roman" w:hint="default"/>
          <w:kern w:val="0"/>
          <w:sz w:val="30"/>
          <w:szCs w:val="30"/>
          <w:lang w:val="en-US" w:eastAsia="zh-CN"/>
        </w:rPr>
        <w:t>855.59</w:t>
      </w:r>
      <w:r>
        <w:rPr>
          <w:rFonts w:ascii="Times New Roman" w:eastAsia="仿宋_GB2312" w:hAnsi="Times New Roman" w:cs="Times New Roman" w:hint="default"/>
          <w:kern w:val="0"/>
          <w:sz w:val="30"/>
          <w:szCs w:val="30"/>
        </w:rPr>
        <w:t>万元，</w:t>
      </w:r>
      <w:r>
        <w:rPr>
          <w:rFonts w:ascii="Times New Roman" w:eastAsia="仿宋_GB2312" w:hAnsi="Times New Roman" w:cs="Times New Roman" w:hint="default"/>
          <w:kern w:val="0"/>
          <w:sz w:val="30"/>
          <w:szCs w:val="30"/>
          <w:lang w:val="en-US" w:eastAsia="zh-CN"/>
        </w:rPr>
        <w:t>上年</w:t>
      </w:r>
      <w:r>
        <w:rPr>
          <w:rFonts w:ascii="Times New Roman" w:eastAsia="仿宋_GB2312" w:hAnsi="Times New Roman" w:cs="Times New Roman" w:hint="default"/>
          <w:kern w:val="0"/>
          <w:sz w:val="30"/>
          <w:szCs w:val="30"/>
        </w:rPr>
        <w:t>项目支出1020.11万元。与上年对比</w:t>
      </w:r>
      <w:r>
        <w:rPr>
          <w:rFonts w:ascii="Times New Roman" w:eastAsia="仿宋_GB2312" w:hAnsi="Times New Roman" w:cs="Times New Roman" w:hint="default"/>
          <w:kern w:val="0"/>
          <w:sz w:val="30"/>
          <w:szCs w:val="30"/>
          <w:lang w:val="en-US" w:eastAsia="zh-CN"/>
        </w:rPr>
        <w:t>今年减少164.52</w:t>
      </w:r>
      <w:r>
        <w:rPr>
          <w:rFonts w:ascii="Times New Roman" w:eastAsia="仿宋_GB2312" w:hAnsi="Times New Roman" w:cs="Times New Roman" w:hint="default"/>
          <w:kern w:val="0"/>
          <w:sz w:val="30"/>
          <w:szCs w:val="30"/>
        </w:rPr>
        <w:t>万元</w:t>
      </w:r>
      <w:r>
        <w:rPr>
          <w:rFonts w:ascii="Times New Roman" w:eastAsia="楷体" w:hAnsi="Times New Roman" w:cs="Times New Roman" w:hint="default"/>
          <w:kern w:val="0"/>
          <w:sz w:val="30"/>
          <w:szCs w:val="30"/>
        </w:rPr>
        <w:t>，</w:t>
      </w:r>
      <w:r>
        <w:rPr>
          <w:rFonts w:ascii="Times New Roman" w:eastAsia="仿宋_GB2312" w:hAnsi="Times New Roman" w:cs="Times New Roman" w:hint="default"/>
          <w:kern w:val="0"/>
          <w:sz w:val="30"/>
          <w:szCs w:val="30"/>
          <w:highlight w:val="none"/>
        </w:rPr>
        <w:t>主要原因</w:t>
      </w:r>
      <w:r>
        <w:rPr>
          <w:rFonts w:ascii="Times New Roman" w:eastAsia="仿宋_GB2312" w:hAnsi="Times New Roman" w:cs="Times New Roman" w:hint="default"/>
          <w:kern w:val="0"/>
          <w:sz w:val="30"/>
          <w:szCs w:val="30"/>
          <w:highlight w:val="none"/>
          <w:lang w:val="en-US" w:eastAsia="zh-CN"/>
        </w:rPr>
        <w:t>为：</w:t>
      </w:r>
    </w:p>
    <w:p>
      <w:pPr>
        <w:widowControl/>
        <w:ind w:firstLine="600" w:firstLineChars="200"/>
        <w:jc w:val="left"/>
        <w:rPr>
          <w:rFonts w:ascii="Times New Roman" w:eastAsia="仿宋_GB2312" w:hAnsi="Times New Roman" w:cs="Times New Roman" w:hint="default"/>
          <w:kern w:val="0"/>
          <w:sz w:val="30"/>
          <w:szCs w:val="30"/>
          <w:highlight w:val="none"/>
          <w:lang w:eastAsia="zh-CN"/>
        </w:rPr>
      </w:pPr>
      <w:r>
        <w:rPr>
          <w:rFonts w:ascii="Times New Roman" w:eastAsia="仿宋_GB2312" w:hAnsi="Times New Roman" w:cs="Times New Roman" w:hint="default"/>
          <w:kern w:val="0"/>
          <w:sz w:val="30"/>
          <w:szCs w:val="30"/>
          <w:highlight w:val="none"/>
        </w:rPr>
        <w:t>1.</w:t>
      </w:r>
      <w:r>
        <w:rPr>
          <w:rFonts w:ascii="Times New Roman" w:eastAsia="仿宋_GB2312" w:hAnsi="Times New Roman" w:cs="Times New Roman" w:hint="default"/>
          <w:kern w:val="0"/>
          <w:sz w:val="30"/>
          <w:szCs w:val="30"/>
          <w:lang w:eastAsia="zh-CN"/>
        </w:rPr>
        <w:t>昆明市盘龙区人民政府联盟</w:t>
      </w:r>
      <w:r>
        <w:rPr>
          <w:rFonts w:ascii="Times New Roman" w:eastAsia="仿宋_GB2312" w:hAnsi="Times New Roman" w:cs="Times New Roman" w:hint="default"/>
          <w:kern w:val="0"/>
          <w:sz w:val="30"/>
          <w:szCs w:val="30"/>
          <w:highlight w:val="none"/>
        </w:rPr>
        <w:t>街道办事处20</w:t>
      </w:r>
      <w:r>
        <w:rPr>
          <w:rFonts w:ascii="Times New Roman" w:eastAsia="仿宋_GB2312" w:hAnsi="Times New Roman" w:cs="Times New Roman" w:hint="default"/>
          <w:kern w:val="0"/>
          <w:sz w:val="30"/>
          <w:szCs w:val="30"/>
          <w:highlight w:val="none"/>
          <w:lang w:val="en-US" w:eastAsia="zh-CN"/>
        </w:rPr>
        <w:t>20</w:t>
      </w:r>
      <w:r>
        <w:rPr>
          <w:rFonts w:ascii="Times New Roman" w:eastAsia="仿宋_GB2312" w:hAnsi="Times New Roman" w:cs="Times New Roman" w:hint="default"/>
          <w:kern w:val="0"/>
          <w:sz w:val="30"/>
          <w:szCs w:val="30"/>
          <w:highlight w:val="none"/>
        </w:rPr>
        <w:t>年用于街道辖</w:t>
      </w:r>
      <w:r>
        <w:rPr>
          <w:rFonts w:ascii="Times New Roman" w:eastAsia="仿宋_GB2312" w:hAnsi="Times New Roman" w:cs="Times New Roman" w:hint="default"/>
          <w:kern w:val="0"/>
          <w:sz w:val="30"/>
          <w:szCs w:val="30"/>
          <w:highlight w:val="none"/>
          <w:lang w:val="en-US" w:eastAsia="zh-CN"/>
        </w:rPr>
        <w:t>区2017年创文工作缺口经费、创建工作经费</w:t>
      </w:r>
      <w:r>
        <w:rPr>
          <w:rFonts w:ascii="Times New Roman" w:eastAsia="仿宋_GB2312" w:hAnsi="Times New Roman" w:cs="Times New Roman" w:hint="default"/>
          <w:kern w:val="0"/>
          <w:sz w:val="30"/>
          <w:szCs w:val="30"/>
          <w:highlight w:val="none"/>
        </w:rPr>
        <w:t>支出</w:t>
      </w:r>
      <w:r>
        <w:rPr>
          <w:rFonts w:ascii="Times New Roman" w:eastAsia="仿宋_GB2312" w:hAnsi="Times New Roman" w:cs="Times New Roman" w:hint="default"/>
          <w:kern w:val="0"/>
          <w:sz w:val="30"/>
          <w:szCs w:val="30"/>
          <w:highlight w:val="none"/>
          <w:lang w:eastAsia="zh-CN"/>
        </w:rPr>
        <w:t>、</w:t>
      </w:r>
      <w:r>
        <w:rPr>
          <w:rFonts w:ascii="Times New Roman" w:eastAsia="仿宋_GB2312" w:hAnsi="Times New Roman" w:cs="Times New Roman" w:hint="default"/>
          <w:kern w:val="0"/>
          <w:sz w:val="30"/>
          <w:szCs w:val="30"/>
          <w:highlight w:val="none"/>
          <w:lang w:val="en-US" w:eastAsia="zh-CN"/>
        </w:rPr>
        <w:t>安全生产工作经费等工作经费</w:t>
      </w:r>
      <w:r>
        <w:rPr>
          <w:rFonts w:ascii="Times New Roman" w:eastAsia="仿宋_GB2312" w:hAnsi="Times New Roman" w:cs="Times New Roman" w:hint="default"/>
          <w:kern w:val="0"/>
          <w:sz w:val="30"/>
          <w:szCs w:val="30"/>
          <w:highlight w:val="none"/>
        </w:rPr>
        <w:t>比20</w:t>
      </w:r>
      <w:r>
        <w:rPr>
          <w:rFonts w:ascii="Times New Roman" w:eastAsia="仿宋_GB2312" w:hAnsi="Times New Roman" w:cs="Times New Roman" w:hint="default"/>
          <w:kern w:val="0"/>
          <w:sz w:val="30"/>
          <w:szCs w:val="30"/>
          <w:highlight w:val="none"/>
          <w:lang w:val="en-US" w:eastAsia="zh-CN"/>
        </w:rPr>
        <w:t>19</w:t>
      </w:r>
      <w:r>
        <w:rPr>
          <w:rFonts w:ascii="Times New Roman" w:eastAsia="仿宋_GB2312" w:hAnsi="Times New Roman" w:cs="Times New Roman" w:hint="default"/>
          <w:kern w:val="0"/>
          <w:sz w:val="30"/>
          <w:szCs w:val="30"/>
          <w:highlight w:val="none"/>
        </w:rPr>
        <w:t>年</w:t>
      </w:r>
      <w:r>
        <w:rPr>
          <w:rFonts w:ascii="Times New Roman" w:eastAsia="仿宋_GB2312" w:hAnsi="Times New Roman" w:cs="Times New Roman" w:hint="default"/>
          <w:kern w:val="0"/>
          <w:sz w:val="30"/>
          <w:szCs w:val="30"/>
          <w:highlight w:val="none"/>
          <w:lang w:val="en-US" w:eastAsia="zh-CN"/>
        </w:rPr>
        <w:t>减少了510.11</w:t>
      </w:r>
      <w:r>
        <w:rPr>
          <w:rFonts w:ascii="Times New Roman" w:eastAsia="仿宋_GB2312" w:hAnsi="Times New Roman" w:cs="Times New Roman" w:hint="default"/>
          <w:kern w:val="0"/>
          <w:sz w:val="30"/>
          <w:szCs w:val="30"/>
          <w:highlight w:val="none"/>
        </w:rPr>
        <w:t>万元</w:t>
      </w:r>
      <w:r>
        <w:rPr>
          <w:rFonts w:ascii="Times New Roman" w:eastAsia="仿宋_GB2312" w:hAnsi="Times New Roman" w:cs="Times New Roman" w:hint="default"/>
          <w:kern w:val="0"/>
          <w:sz w:val="30"/>
          <w:szCs w:val="30"/>
          <w:highlight w:val="none"/>
          <w:lang w:eastAsia="zh-CN"/>
        </w:rPr>
        <w:t>；</w:t>
      </w:r>
    </w:p>
    <w:p>
      <w:pPr>
        <w:widowControl/>
        <w:ind w:firstLine="600" w:firstLineChars="200"/>
        <w:jc w:val="left"/>
        <w:rPr>
          <w:rFonts w:ascii="Times New Roman" w:eastAsia="仿宋_GB2312" w:hAnsi="Times New Roman" w:cs="Times New Roman" w:hint="default"/>
          <w:kern w:val="0"/>
          <w:sz w:val="30"/>
          <w:szCs w:val="30"/>
          <w:highlight w:val="none"/>
        </w:rPr>
      </w:pPr>
      <w:r>
        <w:rPr>
          <w:rFonts w:ascii="Times New Roman" w:eastAsia="仿宋_GB2312" w:hAnsi="Times New Roman" w:cs="Times New Roman" w:hint="default"/>
          <w:kern w:val="0"/>
          <w:sz w:val="30"/>
          <w:szCs w:val="30"/>
          <w:highlight w:val="none"/>
        </w:rPr>
        <w:t>2.</w:t>
      </w:r>
      <w:r>
        <w:rPr>
          <w:rFonts w:ascii="Times New Roman" w:eastAsia="仿宋_GB2312" w:hAnsi="Times New Roman" w:cs="Times New Roman" w:hint="default"/>
          <w:kern w:val="0"/>
          <w:sz w:val="30"/>
          <w:szCs w:val="30"/>
          <w:lang w:eastAsia="zh-CN"/>
        </w:rPr>
        <w:t>昆明市盘龙区人民政府联盟</w:t>
      </w:r>
      <w:r>
        <w:rPr>
          <w:rFonts w:ascii="Times New Roman" w:eastAsia="仿宋_GB2312" w:hAnsi="Times New Roman" w:cs="Times New Roman" w:hint="default"/>
          <w:kern w:val="0"/>
          <w:sz w:val="30"/>
          <w:szCs w:val="30"/>
          <w:highlight w:val="none"/>
        </w:rPr>
        <w:t>街道办事处20</w:t>
      </w:r>
      <w:r>
        <w:rPr>
          <w:rFonts w:ascii="Times New Roman" w:eastAsia="仿宋_GB2312" w:hAnsi="Times New Roman" w:cs="Times New Roman" w:hint="default"/>
          <w:kern w:val="0"/>
          <w:sz w:val="30"/>
          <w:szCs w:val="30"/>
          <w:highlight w:val="none"/>
          <w:lang w:val="en-US" w:eastAsia="zh-CN"/>
        </w:rPr>
        <w:t>20</w:t>
      </w:r>
      <w:r>
        <w:rPr>
          <w:rFonts w:ascii="Times New Roman" w:eastAsia="仿宋_GB2312" w:hAnsi="Times New Roman" w:cs="Times New Roman" w:hint="default"/>
          <w:kern w:val="0"/>
          <w:sz w:val="30"/>
          <w:szCs w:val="30"/>
          <w:highlight w:val="none"/>
        </w:rPr>
        <w:t>年用于街道</w:t>
      </w:r>
      <w:r>
        <w:rPr>
          <w:rFonts w:ascii="Times New Roman" w:eastAsia="仿宋_GB2312" w:hAnsi="Times New Roman" w:cs="Times New Roman" w:hint="default"/>
          <w:kern w:val="0"/>
          <w:sz w:val="30"/>
          <w:szCs w:val="30"/>
          <w:highlight w:val="none"/>
          <w:lang w:val="en-US" w:eastAsia="zh-CN"/>
        </w:rPr>
        <w:t>吹哨部门报到工作经费、党建工作经费、农林水及应急工作经费、五级治理工作经费</w:t>
      </w:r>
      <w:r>
        <w:rPr>
          <w:rFonts w:ascii="Times New Roman" w:eastAsia="仿宋_GB2312" w:hAnsi="Times New Roman" w:cs="Times New Roman" w:hint="default"/>
          <w:kern w:val="0"/>
          <w:sz w:val="30"/>
          <w:szCs w:val="30"/>
          <w:highlight w:val="none"/>
        </w:rPr>
        <w:t>比20</w:t>
      </w:r>
      <w:r>
        <w:rPr>
          <w:rFonts w:ascii="Times New Roman" w:eastAsia="仿宋_GB2312" w:hAnsi="Times New Roman" w:cs="Times New Roman" w:hint="default"/>
          <w:kern w:val="0"/>
          <w:sz w:val="30"/>
          <w:szCs w:val="30"/>
          <w:highlight w:val="none"/>
          <w:lang w:val="en-US" w:eastAsia="zh-CN"/>
        </w:rPr>
        <w:t>19</w:t>
      </w:r>
      <w:r>
        <w:rPr>
          <w:rFonts w:ascii="Times New Roman" w:eastAsia="仿宋_GB2312" w:hAnsi="Times New Roman" w:cs="Times New Roman" w:hint="default"/>
          <w:kern w:val="0"/>
          <w:sz w:val="30"/>
          <w:szCs w:val="30"/>
          <w:highlight w:val="none"/>
        </w:rPr>
        <w:t>年</w:t>
      </w:r>
      <w:r>
        <w:rPr>
          <w:rFonts w:ascii="Times New Roman" w:eastAsia="仿宋_GB2312" w:hAnsi="Times New Roman" w:cs="Times New Roman" w:hint="default"/>
          <w:kern w:val="0"/>
          <w:sz w:val="30"/>
          <w:szCs w:val="30"/>
          <w:highlight w:val="none"/>
          <w:lang w:val="en-US" w:eastAsia="zh-CN"/>
        </w:rPr>
        <w:t>增加了345.59</w:t>
      </w:r>
      <w:r>
        <w:rPr>
          <w:rFonts w:ascii="Times New Roman" w:eastAsia="仿宋_GB2312" w:hAnsi="Times New Roman" w:cs="Times New Roman" w:hint="default"/>
          <w:kern w:val="0"/>
          <w:sz w:val="30"/>
          <w:szCs w:val="30"/>
          <w:highlight w:val="none"/>
        </w:rPr>
        <w:t>万元</w:t>
      </w:r>
      <w:r>
        <w:rPr>
          <w:rFonts w:ascii="Times New Roman" w:eastAsia="楷体" w:hAnsi="Times New Roman" w:cs="Times New Roman" w:hint="default"/>
          <w:kern w:val="0"/>
          <w:sz w:val="30"/>
          <w:szCs w:val="30"/>
          <w:highlight w:val="none"/>
        </w:rPr>
        <w:t>。</w:t>
      </w:r>
    </w:p>
    <w:p>
      <w:pPr>
        <w:widowControl/>
        <w:ind w:firstLine="600" w:firstLineChars="200"/>
        <w:jc w:val="left"/>
        <w:rPr>
          <w:rFonts w:ascii="Times New Roman" w:eastAsia="仿宋_GB2312" w:hAnsi="Times New Roman" w:cs="Times New Roman" w:hint="default"/>
          <w:kern w:val="0"/>
          <w:sz w:val="30"/>
          <w:szCs w:val="30"/>
        </w:rPr>
      </w:pPr>
      <w:r>
        <w:rPr>
          <w:rFonts w:ascii="Times New Roman" w:eastAsia="楷体_GB2312" w:hAnsi="Times New Roman" w:cs="Times New Roman" w:hint="default"/>
          <w:kern w:val="0"/>
          <w:sz w:val="30"/>
          <w:szCs w:val="30"/>
        </w:rPr>
        <w:t>（一）财政拨款安排支出按功能科目分类情况</w:t>
      </w:r>
    </w:p>
    <w:p>
      <w:pPr>
        <w:widowControl/>
        <w:ind w:firstLine="450" w:firstLineChars="150"/>
        <w:jc w:val="left"/>
        <w:rPr>
          <w:rFonts w:ascii="Times New Roman" w:eastAsia="仿宋_GB2312" w:hAnsi="Times New Roman" w:cs="Times New Roman" w:hint="default"/>
          <w:kern w:val="0"/>
          <w:sz w:val="30"/>
          <w:szCs w:val="30"/>
          <w:lang w:eastAsia="zh-CN"/>
        </w:rPr>
      </w:pPr>
      <w:r>
        <w:rPr>
          <w:rFonts w:ascii="Times New Roman" w:eastAsia="仿宋_GB2312" w:hAnsi="Times New Roman" w:cs="Times New Roman" w:hint="default"/>
          <w:kern w:val="0"/>
          <w:sz w:val="30"/>
          <w:szCs w:val="30"/>
        </w:rPr>
        <w:t>按支出功能科目分类，支出分别列</w:t>
      </w:r>
      <w:r>
        <w:rPr>
          <w:rFonts w:ascii="Times New Roman" w:eastAsia="仿宋_GB2312" w:hAnsi="Times New Roman" w:cs="Times New Roman" w:hint="default"/>
          <w:kern w:val="0"/>
          <w:sz w:val="30"/>
          <w:szCs w:val="30"/>
          <w:lang w:eastAsia="zh-CN"/>
        </w:rPr>
        <w:t>：</w:t>
      </w:r>
    </w:p>
    <w:p>
      <w:pPr>
        <w:widowControl/>
        <w:numPr>
          <w:ilvl w:val="0"/>
          <w:numId w:val="1"/>
        </w:numPr>
        <w:ind w:firstLine="450" w:firstLineChars="150"/>
        <w:jc w:val="left"/>
        <w:rPr>
          <w:rFonts w:ascii="Times New Roman" w:eastAsia="仿宋_GB2312" w:hAnsi="Times New Roman" w:cs="Times New Roman" w:hint="default"/>
          <w:kern w:val="0"/>
          <w:sz w:val="30"/>
          <w:szCs w:val="30"/>
        </w:rPr>
      </w:pPr>
      <w:r>
        <w:rPr>
          <w:rFonts w:ascii="Times New Roman" w:eastAsia="仿宋_GB2312" w:hAnsi="Times New Roman" w:cs="Times New Roman" w:hint="default"/>
          <w:kern w:val="0"/>
          <w:sz w:val="30"/>
          <w:szCs w:val="30"/>
          <w:lang w:val="en-US" w:eastAsia="zh-CN"/>
        </w:rPr>
        <w:t>基本支出</w:t>
      </w:r>
    </w:p>
    <w:p>
      <w:pPr>
        <w:widowControl/>
        <w:numPr>
          <w:ilvl w:val="0"/>
          <w:numId w:val="0"/>
        </w:numPr>
        <w:ind w:firstLine="600" w:firstLineChars="200"/>
        <w:jc w:val="left"/>
        <w:rPr>
          <w:rFonts w:ascii="Times New Roman" w:eastAsia="仿宋_GB2312" w:hAnsi="Times New Roman" w:cs="Times New Roman" w:hint="default"/>
          <w:kern w:val="0"/>
          <w:sz w:val="30"/>
          <w:szCs w:val="30"/>
        </w:rPr>
      </w:pPr>
      <w:r>
        <w:rPr>
          <w:rFonts w:ascii="Times New Roman" w:eastAsia="仿宋_GB2312" w:hAnsi="Times New Roman" w:cs="Times New Roman" w:hint="default"/>
          <w:kern w:val="0"/>
          <w:sz w:val="30"/>
          <w:szCs w:val="30"/>
        </w:rPr>
        <w:t>“2010103”机关服务支出，主要</w:t>
      </w:r>
      <w:r>
        <w:rPr>
          <w:rFonts w:ascii="Times New Roman" w:eastAsia="仿宋_GB2312" w:hAnsi="Times New Roman" w:cs="Times New Roman" w:hint="default"/>
          <w:kern w:val="0"/>
          <w:sz w:val="30"/>
          <w:szCs w:val="30"/>
          <w:lang w:val="en-US" w:eastAsia="zh-CN"/>
        </w:rPr>
        <w:t>用于</w:t>
      </w:r>
      <w:r>
        <w:rPr>
          <w:rFonts w:ascii="Times New Roman" w:eastAsia="仿宋_GB2312" w:hAnsi="Times New Roman" w:cs="Times New Roman" w:hint="default"/>
          <w:kern w:val="0"/>
          <w:sz w:val="30"/>
          <w:szCs w:val="30"/>
        </w:rPr>
        <w:t>办公经费的支出，金额为2</w:t>
      </w:r>
      <w:r>
        <w:rPr>
          <w:rFonts w:ascii="Times New Roman" w:eastAsia="仿宋_GB2312" w:hAnsi="Times New Roman" w:cs="Times New Roman" w:hint="default"/>
          <w:kern w:val="0"/>
          <w:sz w:val="30"/>
          <w:szCs w:val="30"/>
          <w:lang w:val="en-US" w:eastAsia="zh-CN"/>
        </w:rPr>
        <w:t>.</w:t>
      </w:r>
      <w:r>
        <w:rPr>
          <w:rFonts w:ascii="Times New Roman" w:eastAsia="仿宋_GB2312" w:hAnsi="Times New Roman" w:cs="Times New Roman" w:hint="default"/>
          <w:kern w:val="0"/>
          <w:sz w:val="30"/>
          <w:szCs w:val="30"/>
        </w:rPr>
        <w:t>16万元；</w:t>
      </w:r>
    </w:p>
    <w:p>
      <w:pPr>
        <w:widowControl/>
        <w:ind w:firstLine="450" w:firstLineChars="150"/>
        <w:jc w:val="left"/>
        <w:rPr>
          <w:rFonts w:ascii="Times New Roman" w:eastAsia="仿宋_GB2312" w:hAnsi="Times New Roman" w:cs="Times New Roman" w:hint="default"/>
          <w:kern w:val="0"/>
          <w:sz w:val="30"/>
          <w:szCs w:val="30"/>
          <w:lang w:eastAsia="zh-CN"/>
        </w:rPr>
      </w:pPr>
      <w:r>
        <w:rPr>
          <w:rFonts w:ascii="Times New Roman" w:eastAsia="仿宋_GB2312" w:hAnsi="Times New Roman" w:cs="Times New Roman" w:hint="default"/>
          <w:kern w:val="0"/>
          <w:sz w:val="30"/>
          <w:szCs w:val="30"/>
        </w:rPr>
        <w:t>“2010301”行政运行支出，主要</w:t>
      </w:r>
      <w:r>
        <w:rPr>
          <w:rFonts w:ascii="Times New Roman" w:eastAsia="仿宋_GB2312" w:hAnsi="Times New Roman" w:cs="Times New Roman" w:hint="default"/>
          <w:kern w:val="0"/>
          <w:sz w:val="30"/>
          <w:szCs w:val="30"/>
          <w:lang w:val="en-US" w:eastAsia="zh-CN"/>
        </w:rPr>
        <w:t>用于</w:t>
      </w:r>
      <w:r>
        <w:rPr>
          <w:rFonts w:ascii="Times New Roman" w:eastAsia="仿宋_GB2312" w:hAnsi="Times New Roman" w:cs="Times New Roman" w:hint="default"/>
          <w:kern w:val="0"/>
          <w:sz w:val="30"/>
          <w:szCs w:val="30"/>
        </w:rPr>
        <w:t>劳务费的支出，金额为</w:t>
      </w:r>
      <w:r>
        <w:rPr>
          <w:rFonts w:ascii="Times New Roman" w:eastAsia="仿宋_GB2312" w:hAnsi="Times New Roman" w:cs="Times New Roman" w:hint="default"/>
          <w:kern w:val="0"/>
          <w:sz w:val="30"/>
          <w:szCs w:val="30"/>
          <w:lang w:val="en-US" w:eastAsia="zh-CN"/>
        </w:rPr>
        <w:t>1592.40</w:t>
      </w:r>
      <w:r>
        <w:rPr>
          <w:rFonts w:ascii="Times New Roman" w:eastAsia="仿宋_GB2312" w:hAnsi="Times New Roman" w:cs="Times New Roman" w:hint="default"/>
          <w:kern w:val="0"/>
          <w:sz w:val="30"/>
          <w:szCs w:val="30"/>
        </w:rPr>
        <w:t>万元</w:t>
      </w:r>
      <w:r>
        <w:rPr>
          <w:rFonts w:ascii="Times New Roman" w:eastAsia="仿宋_GB2312" w:hAnsi="Times New Roman" w:cs="Times New Roman" w:hint="default"/>
          <w:kern w:val="0"/>
          <w:sz w:val="30"/>
          <w:szCs w:val="30"/>
          <w:lang w:eastAsia="zh-CN"/>
        </w:rPr>
        <w:t>；</w:t>
      </w:r>
    </w:p>
    <w:p>
      <w:pPr>
        <w:widowControl/>
        <w:ind w:firstLine="450" w:firstLineChars="150"/>
        <w:jc w:val="left"/>
        <w:rPr>
          <w:rFonts w:ascii="Times New Roman" w:eastAsia="仿宋_GB2312" w:hAnsi="Times New Roman" w:cs="Times New Roman" w:hint="default"/>
          <w:kern w:val="0"/>
          <w:sz w:val="30"/>
          <w:szCs w:val="30"/>
          <w:lang w:eastAsia="zh-CN"/>
        </w:rPr>
      </w:pPr>
      <w:r>
        <w:rPr>
          <w:rFonts w:ascii="Times New Roman" w:eastAsia="仿宋_GB2312" w:hAnsi="Times New Roman" w:cs="Times New Roman" w:hint="default"/>
          <w:kern w:val="0"/>
          <w:sz w:val="30"/>
          <w:szCs w:val="30"/>
        </w:rPr>
        <w:t>“2010501”行政运行支出，主要</w:t>
      </w:r>
      <w:r>
        <w:rPr>
          <w:rFonts w:ascii="Times New Roman" w:eastAsia="仿宋_GB2312" w:hAnsi="Times New Roman" w:cs="Times New Roman" w:hint="default"/>
          <w:kern w:val="0"/>
          <w:sz w:val="30"/>
          <w:szCs w:val="30"/>
          <w:lang w:val="en-US" w:eastAsia="zh-CN"/>
        </w:rPr>
        <w:t>用于</w:t>
      </w:r>
      <w:r>
        <w:rPr>
          <w:rFonts w:ascii="Times New Roman" w:eastAsia="仿宋_GB2312" w:hAnsi="Times New Roman" w:cs="Times New Roman" w:hint="default"/>
          <w:kern w:val="0"/>
          <w:sz w:val="30"/>
          <w:szCs w:val="30"/>
        </w:rPr>
        <w:t>绩效工资的支出，金额为</w:t>
      </w:r>
      <w:r>
        <w:rPr>
          <w:rFonts w:ascii="Times New Roman" w:eastAsia="仿宋_GB2312" w:hAnsi="Times New Roman" w:cs="Times New Roman" w:hint="default"/>
          <w:kern w:val="0"/>
          <w:sz w:val="30"/>
          <w:szCs w:val="30"/>
          <w:lang w:val="en-US" w:eastAsia="zh-CN"/>
        </w:rPr>
        <w:t>49.47</w:t>
      </w:r>
      <w:r>
        <w:rPr>
          <w:rFonts w:ascii="Times New Roman" w:eastAsia="仿宋_GB2312" w:hAnsi="Times New Roman" w:cs="Times New Roman" w:hint="default"/>
          <w:kern w:val="0"/>
          <w:sz w:val="30"/>
          <w:szCs w:val="30"/>
        </w:rPr>
        <w:t>万元</w:t>
      </w:r>
      <w:r>
        <w:rPr>
          <w:rFonts w:ascii="Times New Roman" w:eastAsia="仿宋_GB2312" w:hAnsi="Times New Roman" w:cs="Times New Roman" w:hint="default"/>
          <w:kern w:val="0"/>
          <w:sz w:val="30"/>
          <w:szCs w:val="30"/>
          <w:lang w:eastAsia="zh-CN"/>
        </w:rPr>
        <w:t>；</w:t>
      </w:r>
    </w:p>
    <w:p>
      <w:pPr>
        <w:widowControl/>
        <w:ind w:firstLine="450" w:firstLineChars="150"/>
        <w:jc w:val="left"/>
        <w:rPr>
          <w:rFonts w:ascii="Times New Roman" w:eastAsia="仿宋_GB2312" w:hAnsi="Times New Roman" w:cs="Times New Roman" w:hint="default"/>
          <w:kern w:val="0"/>
          <w:sz w:val="30"/>
          <w:szCs w:val="30"/>
          <w:lang w:eastAsia="zh-CN"/>
        </w:rPr>
      </w:pPr>
      <w:r>
        <w:rPr>
          <w:rFonts w:ascii="Times New Roman" w:eastAsia="仿宋_GB2312" w:hAnsi="Times New Roman" w:cs="Times New Roman" w:hint="default"/>
          <w:kern w:val="0"/>
          <w:sz w:val="30"/>
          <w:szCs w:val="30"/>
        </w:rPr>
        <w:t>“2040601”行政运行支出，主要</w:t>
      </w:r>
      <w:r>
        <w:rPr>
          <w:rFonts w:ascii="Times New Roman" w:eastAsia="仿宋_GB2312" w:hAnsi="Times New Roman" w:cs="Times New Roman" w:hint="default"/>
          <w:kern w:val="0"/>
          <w:sz w:val="30"/>
          <w:szCs w:val="30"/>
          <w:lang w:val="en-US" w:eastAsia="zh-CN"/>
        </w:rPr>
        <w:t>用于</w:t>
      </w:r>
      <w:r>
        <w:rPr>
          <w:rFonts w:ascii="Times New Roman" w:eastAsia="仿宋_GB2312" w:hAnsi="Times New Roman" w:cs="Times New Roman" w:hint="default"/>
          <w:kern w:val="0"/>
          <w:sz w:val="30"/>
          <w:szCs w:val="30"/>
        </w:rPr>
        <w:t>津贴补贴的支出，金额为</w:t>
      </w:r>
      <w:r>
        <w:rPr>
          <w:rFonts w:ascii="Times New Roman" w:eastAsia="仿宋_GB2312" w:hAnsi="Times New Roman" w:cs="Times New Roman" w:hint="default"/>
          <w:kern w:val="0"/>
          <w:sz w:val="30"/>
          <w:szCs w:val="30"/>
          <w:lang w:val="en-US" w:eastAsia="zh-CN"/>
        </w:rPr>
        <w:t>35.52</w:t>
      </w:r>
      <w:r>
        <w:rPr>
          <w:rFonts w:ascii="Times New Roman" w:eastAsia="仿宋_GB2312" w:hAnsi="Times New Roman" w:cs="Times New Roman" w:hint="default"/>
          <w:kern w:val="0"/>
          <w:sz w:val="30"/>
          <w:szCs w:val="30"/>
        </w:rPr>
        <w:t>万元</w:t>
      </w:r>
      <w:r>
        <w:rPr>
          <w:rFonts w:ascii="Times New Roman" w:eastAsia="仿宋_GB2312" w:hAnsi="Times New Roman" w:cs="Times New Roman" w:hint="default"/>
          <w:kern w:val="0"/>
          <w:sz w:val="30"/>
          <w:szCs w:val="30"/>
          <w:lang w:eastAsia="zh-CN"/>
        </w:rPr>
        <w:t>；</w:t>
      </w:r>
    </w:p>
    <w:p>
      <w:pPr>
        <w:widowControl/>
        <w:ind w:firstLine="450" w:firstLineChars="150"/>
        <w:jc w:val="left"/>
        <w:rPr>
          <w:rFonts w:ascii="Times New Roman" w:eastAsia="仿宋_GB2312" w:hAnsi="Times New Roman" w:cs="Times New Roman" w:hint="default"/>
          <w:kern w:val="0"/>
          <w:sz w:val="30"/>
          <w:szCs w:val="30"/>
          <w:lang w:eastAsia="zh-CN"/>
        </w:rPr>
      </w:pPr>
      <w:r>
        <w:rPr>
          <w:rFonts w:ascii="Times New Roman" w:eastAsia="仿宋_GB2312" w:hAnsi="Times New Roman" w:cs="Times New Roman" w:hint="default"/>
          <w:kern w:val="0"/>
          <w:sz w:val="30"/>
          <w:szCs w:val="30"/>
        </w:rPr>
        <w:t>“2080505”机关事业单位基本养老保险缴费支出，主要</w:t>
      </w:r>
      <w:r>
        <w:rPr>
          <w:rFonts w:ascii="Times New Roman" w:eastAsia="仿宋_GB2312" w:hAnsi="Times New Roman" w:cs="Times New Roman" w:hint="default"/>
          <w:kern w:val="0"/>
          <w:sz w:val="30"/>
          <w:szCs w:val="30"/>
          <w:lang w:val="en-US" w:eastAsia="zh-CN"/>
        </w:rPr>
        <w:t>用于</w:t>
      </w:r>
      <w:r>
        <w:rPr>
          <w:rFonts w:ascii="Times New Roman" w:eastAsia="仿宋_GB2312" w:hAnsi="Times New Roman" w:cs="Times New Roman" w:hint="default"/>
          <w:kern w:val="0"/>
          <w:sz w:val="30"/>
          <w:szCs w:val="30"/>
        </w:rPr>
        <w:t>机关事业单位基本养老保险缴费的支出，金额为</w:t>
      </w:r>
      <w:r>
        <w:rPr>
          <w:rFonts w:ascii="Times New Roman" w:eastAsia="仿宋_GB2312" w:hAnsi="Times New Roman" w:cs="Times New Roman" w:hint="default"/>
          <w:kern w:val="0"/>
          <w:sz w:val="30"/>
          <w:szCs w:val="30"/>
          <w:lang w:val="en-US" w:eastAsia="zh-CN"/>
        </w:rPr>
        <w:t>107.51</w:t>
      </w:r>
      <w:r>
        <w:rPr>
          <w:rFonts w:ascii="Times New Roman" w:eastAsia="仿宋_GB2312" w:hAnsi="Times New Roman" w:cs="Times New Roman" w:hint="default"/>
          <w:kern w:val="0"/>
          <w:sz w:val="30"/>
          <w:szCs w:val="30"/>
        </w:rPr>
        <w:t>万元</w:t>
      </w:r>
      <w:r>
        <w:rPr>
          <w:rFonts w:ascii="Times New Roman" w:eastAsia="仿宋_GB2312" w:hAnsi="Times New Roman" w:cs="Times New Roman" w:hint="default"/>
          <w:kern w:val="0"/>
          <w:sz w:val="30"/>
          <w:szCs w:val="30"/>
          <w:lang w:eastAsia="zh-CN"/>
        </w:rPr>
        <w:t>；</w:t>
      </w:r>
    </w:p>
    <w:p>
      <w:pPr>
        <w:widowControl/>
        <w:ind w:firstLine="450" w:firstLineChars="150"/>
        <w:jc w:val="left"/>
        <w:rPr>
          <w:rFonts w:ascii="Times New Roman" w:eastAsia="仿宋_GB2312" w:hAnsi="Times New Roman" w:cs="Times New Roman" w:hint="default"/>
          <w:kern w:val="0"/>
          <w:sz w:val="30"/>
          <w:szCs w:val="30"/>
          <w:lang w:eastAsia="zh-CN"/>
        </w:rPr>
      </w:pPr>
      <w:r>
        <w:rPr>
          <w:rFonts w:ascii="Times New Roman" w:eastAsia="仿宋_GB2312" w:hAnsi="Times New Roman" w:cs="Times New Roman" w:hint="default"/>
          <w:kern w:val="0"/>
          <w:sz w:val="30"/>
          <w:szCs w:val="30"/>
        </w:rPr>
        <w:t>“2100101”行政运行支出，主要</w:t>
      </w:r>
      <w:r>
        <w:rPr>
          <w:rFonts w:ascii="Times New Roman" w:eastAsia="仿宋_GB2312" w:hAnsi="Times New Roman" w:cs="Times New Roman" w:hint="default"/>
          <w:kern w:val="0"/>
          <w:sz w:val="30"/>
          <w:szCs w:val="30"/>
          <w:lang w:val="en-US" w:eastAsia="zh-CN"/>
        </w:rPr>
        <w:t>用于</w:t>
      </w:r>
      <w:r>
        <w:rPr>
          <w:rFonts w:ascii="Times New Roman" w:eastAsia="仿宋_GB2312" w:hAnsi="Times New Roman" w:cs="Times New Roman" w:hint="default"/>
          <w:kern w:val="0"/>
          <w:sz w:val="30"/>
          <w:szCs w:val="30"/>
        </w:rPr>
        <w:t>年终一次性奖金的支出，金额为</w:t>
      </w:r>
      <w:r>
        <w:rPr>
          <w:rFonts w:ascii="Times New Roman" w:eastAsia="仿宋_GB2312" w:hAnsi="Times New Roman" w:cs="Times New Roman" w:hint="default"/>
          <w:kern w:val="0"/>
          <w:sz w:val="30"/>
          <w:szCs w:val="30"/>
          <w:lang w:val="en-US" w:eastAsia="zh-CN"/>
        </w:rPr>
        <w:t>25.04</w:t>
      </w:r>
      <w:r>
        <w:rPr>
          <w:rFonts w:ascii="Times New Roman" w:eastAsia="仿宋_GB2312" w:hAnsi="Times New Roman" w:cs="Times New Roman" w:hint="default"/>
          <w:kern w:val="0"/>
          <w:sz w:val="30"/>
          <w:szCs w:val="30"/>
        </w:rPr>
        <w:t>万元</w:t>
      </w:r>
      <w:r>
        <w:rPr>
          <w:rFonts w:ascii="Times New Roman" w:eastAsia="仿宋_GB2312" w:hAnsi="Times New Roman" w:cs="Times New Roman" w:hint="default"/>
          <w:kern w:val="0"/>
          <w:sz w:val="30"/>
          <w:szCs w:val="30"/>
          <w:lang w:eastAsia="zh-CN"/>
        </w:rPr>
        <w:t>；</w:t>
      </w:r>
    </w:p>
    <w:p>
      <w:pPr>
        <w:widowControl/>
        <w:ind w:firstLine="450" w:firstLineChars="150"/>
        <w:jc w:val="left"/>
        <w:rPr>
          <w:rFonts w:ascii="Times New Roman" w:eastAsia="仿宋_GB2312" w:hAnsi="Times New Roman" w:cs="Times New Roman" w:hint="default"/>
          <w:kern w:val="0"/>
          <w:sz w:val="30"/>
          <w:szCs w:val="30"/>
          <w:lang w:eastAsia="zh-CN"/>
        </w:rPr>
      </w:pPr>
      <w:r>
        <w:rPr>
          <w:rFonts w:ascii="Times New Roman" w:eastAsia="仿宋_GB2312" w:hAnsi="Times New Roman" w:cs="Times New Roman" w:hint="default"/>
          <w:kern w:val="0"/>
          <w:sz w:val="30"/>
          <w:szCs w:val="30"/>
        </w:rPr>
        <w:t>“210</w:t>
      </w:r>
      <w:r>
        <w:rPr>
          <w:rFonts w:ascii="Times New Roman" w:eastAsia="仿宋_GB2312" w:hAnsi="Times New Roman" w:cs="Times New Roman" w:hint="default"/>
          <w:kern w:val="0"/>
          <w:sz w:val="30"/>
          <w:szCs w:val="30"/>
          <w:lang w:val="en-US" w:eastAsia="zh-CN"/>
        </w:rPr>
        <w:t>1</w:t>
      </w:r>
      <w:r>
        <w:rPr>
          <w:rFonts w:ascii="Times New Roman" w:eastAsia="仿宋_GB2312" w:hAnsi="Times New Roman" w:cs="Times New Roman" w:hint="default"/>
          <w:kern w:val="0"/>
          <w:sz w:val="30"/>
          <w:szCs w:val="30"/>
        </w:rPr>
        <w:t>101”行政单位医疗支出，主要</w:t>
      </w:r>
      <w:r>
        <w:rPr>
          <w:rFonts w:ascii="Times New Roman" w:eastAsia="仿宋_GB2312" w:hAnsi="Times New Roman" w:cs="Times New Roman" w:hint="default"/>
          <w:kern w:val="0"/>
          <w:sz w:val="30"/>
          <w:szCs w:val="30"/>
          <w:lang w:val="en-US" w:eastAsia="zh-CN"/>
        </w:rPr>
        <w:t>用于</w:t>
      </w:r>
      <w:r>
        <w:rPr>
          <w:rFonts w:ascii="Times New Roman" w:eastAsia="仿宋_GB2312" w:hAnsi="Times New Roman" w:cs="Times New Roman" w:hint="default"/>
          <w:kern w:val="0"/>
          <w:sz w:val="30"/>
          <w:szCs w:val="30"/>
        </w:rPr>
        <w:t>职工基本医疗保险缴费</w:t>
      </w:r>
      <w:r>
        <w:rPr>
          <w:rFonts w:ascii="Times New Roman" w:eastAsia="仿宋_GB2312" w:hAnsi="Times New Roman" w:cs="Times New Roman" w:hint="default"/>
          <w:kern w:val="0"/>
          <w:sz w:val="30"/>
          <w:szCs w:val="30"/>
          <w:lang w:eastAsia="zh-CN"/>
        </w:rPr>
        <w:t>（</w:t>
      </w:r>
      <w:r>
        <w:rPr>
          <w:rFonts w:ascii="Times New Roman" w:eastAsia="仿宋_GB2312" w:hAnsi="Times New Roman" w:cs="Times New Roman" w:hint="default"/>
          <w:kern w:val="0"/>
          <w:sz w:val="30"/>
          <w:szCs w:val="30"/>
          <w:lang w:val="en-US" w:eastAsia="zh-CN"/>
        </w:rPr>
        <w:t>行政单位医疗</w:t>
      </w:r>
      <w:r>
        <w:rPr>
          <w:rFonts w:ascii="Times New Roman" w:eastAsia="仿宋_GB2312" w:hAnsi="Times New Roman" w:cs="Times New Roman" w:hint="default"/>
          <w:kern w:val="0"/>
          <w:sz w:val="30"/>
          <w:szCs w:val="30"/>
          <w:lang w:eastAsia="zh-CN"/>
        </w:rPr>
        <w:t>）</w:t>
      </w:r>
      <w:r>
        <w:rPr>
          <w:rFonts w:ascii="Times New Roman" w:eastAsia="仿宋_GB2312" w:hAnsi="Times New Roman" w:cs="Times New Roman" w:hint="default"/>
          <w:kern w:val="0"/>
          <w:sz w:val="30"/>
          <w:szCs w:val="30"/>
        </w:rPr>
        <w:t>的支出，金额为</w:t>
      </w:r>
      <w:r>
        <w:rPr>
          <w:rFonts w:ascii="Times New Roman" w:eastAsia="仿宋_GB2312" w:hAnsi="Times New Roman" w:cs="Times New Roman" w:hint="default"/>
          <w:kern w:val="0"/>
          <w:sz w:val="30"/>
          <w:szCs w:val="30"/>
          <w:lang w:val="en-US" w:eastAsia="zh-CN"/>
        </w:rPr>
        <w:t>42.00</w:t>
      </w:r>
      <w:r>
        <w:rPr>
          <w:rFonts w:ascii="Times New Roman" w:eastAsia="仿宋_GB2312" w:hAnsi="Times New Roman" w:cs="Times New Roman" w:hint="default"/>
          <w:kern w:val="0"/>
          <w:sz w:val="30"/>
          <w:szCs w:val="30"/>
        </w:rPr>
        <w:t>万元</w:t>
      </w:r>
      <w:r>
        <w:rPr>
          <w:rFonts w:ascii="Times New Roman" w:eastAsia="仿宋_GB2312" w:hAnsi="Times New Roman" w:cs="Times New Roman" w:hint="default"/>
          <w:kern w:val="0"/>
          <w:sz w:val="30"/>
          <w:szCs w:val="30"/>
          <w:lang w:eastAsia="zh-CN"/>
        </w:rPr>
        <w:t>；</w:t>
      </w:r>
    </w:p>
    <w:p>
      <w:pPr>
        <w:widowControl/>
        <w:ind w:firstLine="450" w:firstLineChars="150"/>
        <w:jc w:val="left"/>
        <w:rPr>
          <w:rFonts w:ascii="Times New Roman" w:eastAsia="仿宋_GB2312" w:hAnsi="Times New Roman" w:cs="Times New Roman" w:hint="default"/>
          <w:kern w:val="0"/>
          <w:sz w:val="30"/>
          <w:szCs w:val="30"/>
          <w:lang w:eastAsia="zh-CN"/>
        </w:rPr>
      </w:pPr>
      <w:r>
        <w:rPr>
          <w:rFonts w:ascii="Times New Roman" w:eastAsia="仿宋_GB2312" w:hAnsi="Times New Roman" w:cs="Times New Roman" w:hint="default"/>
          <w:kern w:val="0"/>
          <w:sz w:val="30"/>
          <w:szCs w:val="30"/>
        </w:rPr>
        <w:t>“2101102”事业单位医疗支出，主要</w:t>
      </w:r>
      <w:r>
        <w:rPr>
          <w:rFonts w:ascii="Times New Roman" w:eastAsia="仿宋_GB2312" w:hAnsi="Times New Roman" w:cs="Times New Roman" w:hint="default"/>
          <w:kern w:val="0"/>
          <w:sz w:val="30"/>
          <w:szCs w:val="30"/>
          <w:lang w:val="en-US" w:eastAsia="zh-CN"/>
        </w:rPr>
        <w:t>用于</w:t>
      </w:r>
      <w:r>
        <w:rPr>
          <w:rFonts w:ascii="Times New Roman" w:eastAsia="仿宋_GB2312" w:hAnsi="Times New Roman" w:cs="Times New Roman" w:hint="default"/>
          <w:kern w:val="0"/>
          <w:sz w:val="30"/>
          <w:szCs w:val="30"/>
        </w:rPr>
        <w:t>职工基本医疗保险缴费</w:t>
      </w:r>
      <w:r>
        <w:rPr>
          <w:rFonts w:ascii="Times New Roman" w:eastAsia="仿宋_GB2312" w:hAnsi="Times New Roman" w:cs="Times New Roman" w:hint="default"/>
          <w:kern w:val="0"/>
          <w:sz w:val="30"/>
          <w:szCs w:val="30"/>
          <w:lang w:eastAsia="zh-CN"/>
        </w:rPr>
        <w:t>（</w:t>
      </w:r>
      <w:r>
        <w:rPr>
          <w:rFonts w:ascii="Times New Roman" w:eastAsia="仿宋_GB2312" w:hAnsi="Times New Roman" w:cs="Times New Roman" w:hint="default"/>
          <w:kern w:val="0"/>
          <w:sz w:val="30"/>
          <w:szCs w:val="30"/>
          <w:lang w:val="en-US" w:eastAsia="zh-CN"/>
        </w:rPr>
        <w:t>事业单位医疗</w:t>
      </w:r>
      <w:r>
        <w:rPr>
          <w:rFonts w:ascii="Times New Roman" w:eastAsia="仿宋_GB2312" w:hAnsi="Times New Roman" w:cs="Times New Roman" w:hint="default"/>
          <w:kern w:val="0"/>
          <w:sz w:val="30"/>
          <w:szCs w:val="30"/>
          <w:lang w:eastAsia="zh-CN"/>
        </w:rPr>
        <w:t>）</w:t>
      </w:r>
      <w:r>
        <w:rPr>
          <w:rFonts w:ascii="Times New Roman" w:eastAsia="仿宋_GB2312" w:hAnsi="Times New Roman" w:cs="Times New Roman" w:hint="default"/>
          <w:kern w:val="0"/>
          <w:sz w:val="30"/>
          <w:szCs w:val="30"/>
        </w:rPr>
        <w:t>的支出，金额为</w:t>
      </w:r>
      <w:r>
        <w:rPr>
          <w:rFonts w:ascii="Times New Roman" w:eastAsia="仿宋_GB2312" w:hAnsi="Times New Roman" w:cs="Times New Roman" w:hint="default"/>
          <w:kern w:val="0"/>
          <w:sz w:val="30"/>
          <w:szCs w:val="30"/>
          <w:lang w:val="en-US" w:eastAsia="zh-CN"/>
        </w:rPr>
        <w:t>27.75</w:t>
      </w:r>
      <w:r>
        <w:rPr>
          <w:rFonts w:ascii="Times New Roman" w:eastAsia="仿宋_GB2312" w:hAnsi="Times New Roman" w:cs="Times New Roman" w:hint="default"/>
          <w:kern w:val="0"/>
          <w:sz w:val="30"/>
          <w:szCs w:val="30"/>
        </w:rPr>
        <w:t>万元</w:t>
      </w:r>
      <w:r>
        <w:rPr>
          <w:rFonts w:ascii="Times New Roman" w:eastAsia="仿宋_GB2312" w:hAnsi="Times New Roman" w:cs="Times New Roman" w:hint="default"/>
          <w:kern w:val="0"/>
          <w:sz w:val="30"/>
          <w:szCs w:val="30"/>
          <w:lang w:eastAsia="zh-CN"/>
        </w:rPr>
        <w:t>；</w:t>
      </w:r>
    </w:p>
    <w:p>
      <w:pPr>
        <w:widowControl/>
        <w:ind w:firstLine="450" w:firstLineChars="150"/>
        <w:jc w:val="left"/>
        <w:rPr>
          <w:rFonts w:ascii="Times New Roman" w:eastAsia="仿宋_GB2312" w:hAnsi="Times New Roman" w:cs="Times New Roman" w:hint="default"/>
          <w:kern w:val="0"/>
          <w:sz w:val="30"/>
          <w:szCs w:val="30"/>
          <w:lang w:eastAsia="zh-CN"/>
        </w:rPr>
      </w:pPr>
      <w:r>
        <w:rPr>
          <w:rFonts w:ascii="Times New Roman" w:eastAsia="仿宋_GB2312" w:hAnsi="Times New Roman" w:cs="Times New Roman" w:hint="default"/>
          <w:kern w:val="0"/>
          <w:sz w:val="30"/>
          <w:szCs w:val="30"/>
        </w:rPr>
        <w:t>“2101103”公务员医疗补助支出，主要</w:t>
      </w:r>
      <w:r>
        <w:rPr>
          <w:rFonts w:ascii="Times New Roman" w:eastAsia="仿宋_GB2312" w:hAnsi="Times New Roman" w:cs="Times New Roman" w:hint="default"/>
          <w:kern w:val="0"/>
          <w:sz w:val="30"/>
          <w:szCs w:val="30"/>
          <w:lang w:val="en-US" w:eastAsia="zh-CN"/>
        </w:rPr>
        <w:t>用于</w:t>
      </w:r>
      <w:r>
        <w:rPr>
          <w:rFonts w:ascii="Times New Roman" w:eastAsia="仿宋_GB2312" w:hAnsi="Times New Roman" w:cs="Times New Roman" w:hint="default"/>
          <w:kern w:val="0"/>
          <w:sz w:val="30"/>
          <w:szCs w:val="30"/>
        </w:rPr>
        <w:t>公务员医疗补助缴费的支出，金额为</w:t>
      </w:r>
      <w:r>
        <w:rPr>
          <w:rFonts w:ascii="Times New Roman" w:eastAsia="仿宋_GB2312" w:hAnsi="Times New Roman" w:cs="Times New Roman" w:hint="default"/>
          <w:kern w:val="0"/>
          <w:sz w:val="30"/>
          <w:szCs w:val="30"/>
          <w:lang w:val="en-US" w:eastAsia="zh-CN"/>
        </w:rPr>
        <w:t>40.69</w:t>
      </w:r>
      <w:r>
        <w:rPr>
          <w:rFonts w:ascii="Times New Roman" w:eastAsia="仿宋_GB2312" w:hAnsi="Times New Roman" w:cs="Times New Roman" w:hint="default"/>
          <w:kern w:val="0"/>
          <w:sz w:val="30"/>
          <w:szCs w:val="30"/>
        </w:rPr>
        <w:t>万元</w:t>
      </w:r>
      <w:r>
        <w:rPr>
          <w:rFonts w:ascii="Times New Roman" w:eastAsia="仿宋_GB2312" w:hAnsi="Times New Roman" w:cs="Times New Roman" w:hint="default"/>
          <w:kern w:val="0"/>
          <w:sz w:val="30"/>
          <w:szCs w:val="30"/>
          <w:lang w:eastAsia="zh-CN"/>
        </w:rPr>
        <w:t>；</w:t>
      </w:r>
    </w:p>
    <w:p>
      <w:pPr>
        <w:widowControl/>
        <w:ind w:firstLine="450" w:firstLineChars="150"/>
        <w:jc w:val="left"/>
        <w:rPr>
          <w:rFonts w:ascii="Times New Roman" w:eastAsia="仿宋_GB2312" w:hAnsi="Times New Roman" w:cs="Times New Roman" w:hint="default"/>
          <w:kern w:val="0"/>
          <w:sz w:val="30"/>
          <w:szCs w:val="30"/>
          <w:lang w:eastAsia="zh-CN"/>
        </w:rPr>
      </w:pPr>
      <w:r>
        <w:rPr>
          <w:rFonts w:ascii="Times New Roman" w:eastAsia="仿宋_GB2312" w:hAnsi="Times New Roman" w:cs="Times New Roman" w:hint="default"/>
          <w:kern w:val="0"/>
          <w:sz w:val="30"/>
          <w:szCs w:val="30"/>
        </w:rPr>
        <w:t>“2120101”行政运行支出，主要</w:t>
      </w:r>
      <w:r>
        <w:rPr>
          <w:rFonts w:ascii="Times New Roman" w:eastAsia="仿宋_GB2312" w:hAnsi="Times New Roman" w:cs="Times New Roman" w:hint="default"/>
          <w:kern w:val="0"/>
          <w:sz w:val="30"/>
          <w:szCs w:val="30"/>
          <w:lang w:val="en-US" w:eastAsia="zh-CN"/>
        </w:rPr>
        <w:t>用于</w:t>
      </w:r>
      <w:r>
        <w:rPr>
          <w:rFonts w:ascii="Times New Roman" w:eastAsia="仿宋_GB2312" w:hAnsi="Times New Roman" w:cs="Times New Roman" w:hint="default"/>
          <w:kern w:val="0"/>
          <w:sz w:val="30"/>
          <w:szCs w:val="30"/>
        </w:rPr>
        <w:t>奖金的支出，金额为</w:t>
      </w:r>
      <w:r>
        <w:rPr>
          <w:rFonts w:ascii="Times New Roman" w:eastAsia="仿宋_GB2312" w:hAnsi="Times New Roman" w:cs="Times New Roman" w:hint="default"/>
          <w:kern w:val="0"/>
          <w:sz w:val="30"/>
          <w:szCs w:val="30"/>
          <w:lang w:val="en-US" w:eastAsia="zh-CN"/>
        </w:rPr>
        <w:t>226.52</w:t>
      </w:r>
      <w:r>
        <w:rPr>
          <w:rFonts w:ascii="Times New Roman" w:eastAsia="仿宋_GB2312" w:hAnsi="Times New Roman" w:cs="Times New Roman" w:hint="default"/>
          <w:kern w:val="0"/>
          <w:sz w:val="30"/>
          <w:szCs w:val="30"/>
        </w:rPr>
        <w:t>万元</w:t>
      </w:r>
      <w:r>
        <w:rPr>
          <w:rFonts w:ascii="Times New Roman" w:eastAsia="仿宋_GB2312" w:hAnsi="Times New Roman" w:cs="Times New Roman" w:hint="default"/>
          <w:kern w:val="0"/>
          <w:sz w:val="30"/>
          <w:szCs w:val="30"/>
          <w:lang w:eastAsia="zh-CN"/>
        </w:rPr>
        <w:t>；</w:t>
      </w:r>
    </w:p>
    <w:p>
      <w:pPr>
        <w:widowControl/>
        <w:ind w:firstLine="450" w:firstLineChars="150"/>
        <w:jc w:val="left"/>
        <w:rPr>
          <w:rFonts w:ascii="Times New Roman" w:eastAsia="仿宋_GB2312" w:hAnsi="Times New Roman" w:cs="Times New Roman" w:hint="default"/>
          <w:kern w:val="0"/>
          <w:sz w:val="30"/>
          <w:szCs w:val="30"/>
          <w:lang w:val="en-US" w:eastAsia="zh-CN"/>
        </w:rPr>
      </w:pPr>
      <w:r>
        <w:rPr>
          <w:rFonts w:ascii="Times New Roman" w:eastAsia="仿宋_GB2312" w:hAnsi="Times New Roman" w:cs="Times New Roman" w:hint="default"/>
          <w:kern w:val="0"/>
          <w:sz w:val="30"/>
          <w:szCs w:val="30"/>
        </w:rPr>
        <w:t>“2210201”住房公积金支出，主要</w:t>
      </w:r>
      <w:r>
        <w:rPr>
          <w:rFonts w:ascii="Times New Roman" w:eastAsia="仿宋_GB2312" w:hAnsi="Times New Roman" w:cs="Times New Roman" w:hint="default"/>
          <w:kern w:val="0"/>
          <w:sz w:val="30"/>
          <w:szCs w:val="30"/>
          <w:lang w:val="en-US" w:eastAsia="zh-CN"/>
        </w:rPr>
        <w:t>用于</w:t>
      </w:r>
      <w:r>
        <w:rPr>
          <w:rFonts w:ascii="Times New Roman" w:eastAsia="仿宋_GB2312" w:hAnsi="Times New Roman" w:cs="Times New Roman" w:hint="default"/>
          <w:kern w:val="0"/>
          <w:sz w:val="30"/>
          <w:szCs w:val="30"/>
        </w:rPr>
        <w:t>住房公积金的支出，金额为</w:t>
      </w:r>
      <w:r>
        <w:rPr>
          <w:rFonts w:ascii="Times New Roman" w:eastAsia="仿宋_GB2312" w:hAnsi="Times New Roman" w:cs="Times New Roman" w:hint="default"/>
          <w:kern w:val="0"/>
          <w:sz w:val="30"/>
          <w:szCs w:val="30"/>
          <w:lang w:val="en-US" w:eastAsia="zh-CN"/>
        </w:rPr>
        <w:t>107.95</w:t>
      </w:r>
      <w:r>
        <w:rPr>
          <w:rFonts w:ascii="Times New Roman" w:eastAsia="仿宋_GB2312" w:hAnsi="Times New Roman" w:cs="Times New Roman" w:hint="default"/>
          <w:kern w:val="0"/>
          <w:sz w:val="30"/>
          <w:szCs w:val="30"/>
        </w:rPr>
        <w:t>万元</w:t>
      </w:r>
      <w:r>
        <w:rPr>
          <w:rFonts w:ascii="Times New Roman" w:eastAsia="仿宋_GB2312" w:hAnsi="Times New Roman" w:cs="Times New Roman" w:hint="default"/>
          <w:kern w:val="0"/>
          <w:sz w:val="30"/>
          <w:szCs w:val="30"/>
          <w:lang w:eastAsia="zh-CN"/>
        </w:rPr>
        <w:t>。</w:t>
      </w:r>
    </w:p>
    <w:p>
      <w:pPr>
        <w:widowControl/>
        <w:numPr>
          <w:ilvl w:val="0"/>
          <w:numId w:val="1"/>
        </w:numPr>
        <w:ind w:firstLine="450" w:firstLineChars="150"/>
        <w:jc w:val="left"/>
        <w:rPr>
          <w:rFonts w:ascii="Times New Roman" w:eastAsia="仿宋_GB2312" w:hAnsi="Times New Roman" w:cs="Times New Roman" w:hint="default"/>
          <w:kern w:val="0"/>
          <w:sz w:val="30"/>
          <w:szCs w:val="30"/>
          <w:lang w:val="en-US" w:eastAsia="zh-CN"/>
        </w:rPr>
      </w:pPr>
      <w:r>
        <w:rPr>
          <w:rFonts w:ascii="Times New Roman" w:eastAsia="仿宋_GB2312" w:hAnsi="Times New Roman" w:cs="Times New Roman" w:hint="default"/>
          <w:kern w:val="0"/>
          <w:sz w:val="30"/>
          <w:szCs w:val="30"/>
          <w:lang w:val="en-US" w:eastAsia="zh-CN"/>
        </w:rPr>
        <w:t>项目支出</w:t>
      </w:r>
    </w:p>
    <w:p>
      <w:pPr>
        <w:widowControl/>
        <w:ind w:firstLine="450" w:firstLineChars="150"/>
        <w:jc w:val="left"/>
        <w:rPr>
          <w:rFonts w:ascii="Times New Roman" w:eastAsia="仿宋_GB2312" w:hAnsi="Times New Roman" w:cs="Times New Roman" w:hint="default"/>
          <w:kern w:val="0"/>
          <w:sz w:val="30"/>
          <w:szCs w:val="30"/>
          <w:lang w:eastAsia="zh-CN"/>
        </w:rPr>
      </w:pPr>
      <w:r>
        <w:rPr>
          <w:rFonts w:ascii="Times New Roman" w:eastAsia="仿宋_GB2312" w:hAnsi="Times New Roman" w:cs="Times New Roman" w:hint="default"/>
          <w:kern w:val="0"/>
          <w:sz w:val="30"/>
          <w:szCs w:val="30"/>
        </w:rPr>
        <w:t>“2120501”城乡社区环境卫生支出，主要</w:t>
      </w:r>
      <w:r>
        <w:rPr>
          <w:rFonts w:ascii="Times New Roman" w:eastAsia="仿宋_GB2312" w:hAnsi="Times New Roman" w:cs="Times New Roman" w:hint="default"/>
          <w:kern w:val="0"/>
          <w:sz w:val="30"/>
          <w:szCs w:val="30"/>
          <w:lang w:val="en-US" w:eastAsia="zh-CN"/>
        </w:rPr>
        <w:t>用于</w:t>
      </w:r>
      <w:r>
        <w:rPr>
          <w:rFonts w:ascii="Times New Roman" w:eastAsia="仿宋_GB2312" w:hAnsi="Times New Roman" w:cs="Times New Roman" w:hint="default"/>
          <w:kern w:val="0"/>
          <w:sz w:val="30"/>
          <w:szCs w:val="30"/>
        </w:rPr>
        <w:t>城乡社区环境卫生的支出，金额为</w:t>
      </w:r>
      <w:r>
        <w:rPr>
          <w:rFonts w:ascii="Times New Roman" w:eastAsia="仿宋_GB2312" w:hAnsi="Times New Roman" w:cs="Times New Roman" w:hint="default"/>
          <w:kern w:val="0"/>
          <w:sz w:val="30"/>
          <w:szCs w:val="30"/>
          <w:lang w:val="en-US" w:eastAsia="zh-CN"/>
        </w:rPr>
        <w:t>500.00</w:t>
      </w:r>
      <w:r>
        <w:rPr>
          <w:rFonts w:ascii="Times New Roman" w:eastAsia="仿宋_GB2312" w:hAnsi="Times New Roman" w:cs="Times New Roman" w:hint="default"/>
          <w:kern w:val="0"/>
          <w:sz w:val="30"/>
          <w:szCs w:val="30"/>
        </w:rPr>
        <w:t>万元</w:t>
      </w:r>
      <w:r>
        <w:rPr>
          <w:rFonts w:ascii="Times New Roman" w:eastAsia="仿宋_GB2312" w:hAnsi="Times New Roman" w:cs="Times New Roman" w:hint="default"/>
          <w:kern w:val="0"/>
          <w:sz w:val="30"/>
          <w:szCs w:val="30"/>
          <w:lang w:eastAsia="zh-CN"/>
        </w:rPr>
        <w:t>；</w:t>
      </w:r>
    </w:p>
    <w:p>
      <w:pPr>
        <w:widowControl/>
        <w:ind w:firstLine="450" w:firstLineChars="150"/>
        <w:jc w:val="left"/>
        <w:rPr>
          <w:rFonts w:ascii="Times New Roman" w:eastAsia="仿宋_GB2312" w:hAnsi="Times New Roman" w:cs="Times New Roman" w:hint="default"/>
          <w:kern w:val="0"/>
          <w:sz w:val="30"/>
          <w:szCs w:val="30"/>
          <w:lang w:eastAsia="zh-CN"/>
        </w:rPr>
      </w:pPr>
      <w:r>
        <w:rPr>
          <w:rFonts w:ascii="Times New Roman" w:eastAsia="仿宋_GB2312" w:hAnsi="Times New Roman" w:cs="Times New Roman" w:hint="default"/>
          <w:kern w:val="0"/>
          <w:sz w:val="30"/>
          <w:szCs w:val="30"/>
        </w:rPr>
        <w:t>“2010302”一般行政管理事务支出，主要</w:t>
      </w:r>
      <w:r>
        <w:rPr>
          <w:rFonts w:ascii="Times New Roman" w:eastAsia="仿宋_GB2312" w:hAnsi="Times New Roman" w:cs="Times New Roman" w:hint="default"/>
          <w:kern w:val="0"/>
          <w:sz w:val="30"/>
          <w:szCs w:val="30"/>
          <w:lang w:val="en-US" w:eastAsia="zh-CN"/>
        </w:rPr>
        <w:t>用于</w:t>
      </w:r>
      <w:r>
        <w:rPr>
          <w:rFonts w:ascii="Times New Roman" w:eastAsia="仿宋_GB2312" w:hAnsi="Times New Roman" w:cs="Times New Roman" w:hint="default"/>
          <w:kern w:val="0"/>
          <w:sz w:val="30"/>
          <w:szCs w:val="30"/>
        </w:rPr>
        <w:t>办公经费的支出，金额为</w:t>
      </w:r>
      <w:r>
        <w:rPr>
          <w:rFonts w:ascii="Times New Roman" w:eastAsia="仿宋_GB2312" w:hAnsi="Times New Roman" w:cs="Times New Roman" w:hint="default"/>
          <w:kern w:val="0"/>
          <w:sz w:val="30"/>
          <w:szCs w:val="30"/>
          <w:lang w:val="en-US" w:eastAsia="zh-CN"/>
        </w:rPr>
        <w:t>355.59</w:t>
      </w:r>
      <w:r>
        <w:rPr>
          <w:rFonts w:ascii="Times New Roman" w:eastAsia="仿宋_GB2312" w:hAnsi="Times New Roman" w:cs="Times New Roman" w:hint="default"/>
          <w:kern w:val="0"/>
          <w:sz w:val="30"/>
          <w:szCs w:val="30"/>
        </w:rPr>
        <w:t>万元</w:t>
      </w:r>
      <w:r>
        <w:rPr>
          <w:rFonts w:ascii="Times New Roman" w:eastAsia="仿宋_GB2312" w:hAnsi="Times New Roman" w:cs="Times New Roman" w:hint="default"/>
          <w:kern w:val="0"/>
          <w:sz w:val="30"/>
          <w:szCs w:val="30"/>
          <w:lang w:eastAsia="zh-CN"/>
        </w:rPr>
        <w:t>。</w:t>
      </w:r>
    </w:p>
    <w:p>
      <w:pPr>
        <w:widowControl/>
        <w:ind w:firstLine="450" w:firstLineChars="150"/>
        <w:jc w:val="left"/>
        <w:rPr>
          <w:rFonts w:ascii="Times New Roman" w:eastAsia="楷体_GB2312" w:hAnsi="Times New Roman" w:cs="Times New Roman" w:hint="default"/>
          <w:kern w:val="0"/>
          <w:sz w:val="30"/>
          <w:szCs w:val="30"/>
        </w:rPr>
      </w:pPr>
      <w:r>
        <w:rPr>
          <w:rFonts w:ascii="Times New Roman" w:eastAsia="楷体_GB2312" w:hAnsi="Times New Roman" w:cs="Times New Roman" w:hint="default"/>
          <w:kern w:val="0"/>
          <w:sz w:val="30"/>
          <w:szCs w:val="30"/>
        </w:rPr>
        <w:t>（二）本级财力支出按经济科目分类情况</w:t>
      </w:r>
    </w:p>
    <w:p>
      <w:pPr>
        <w:widowControl/>
        <w:ind w:firstLine="600" w:firstLineChars="200"/>
        <w:jc w:val="left"/>
        <w:rPr>
          <w:rFonts w:ascii="Times New Roman" w:eastAsia="仿宋_GB2312" w:hAnsi="Times New Roman" w:cs="Times New Roman" w:hint="default"/>
          <w:kern w:val="0"/>
          <w:sz w:val="30"/>
          <w:szCs w:val="30"/>
        </w:rPr>
      </w:pPr>
      <w:r>
        <w:rPr>
          <w:rFonts w:ascii="Times New Roman" w:eastAsia="仿宋_GB2312" w:hAnsi="Times New Roman" w:cs="Times New Roman" w:hint="default"/>
          <w:kern w:val="0"/>
          <w:sz w:val="30"/>
          <w:szCs w:val="30"/>
        </w:rPr>
        <w:t>按支出经济分类科目分组（其中：基本支出2257</w:t>
      </w:r>
      <w:r>
        <w:rPr>
          <w:rFonts w:ascii="Times New Roman" w:eastAsia="仿宋_GB2312" w:hAnsi="Times New Roman" w:cs="Times New Roman" w:hint="default"/>
          <w:kern w:val="0"/>
          <w:sz w:val="30"/>
          <w:szCs w:val="30"/>
          <w:lang w:val="en-US" w:eastAsia="zh-CN"/>
        </w:rPr>
        <w:t>.</w:t>
      </w:r>
      <w:r>
        <w:rPr>
          <w:rFonts w:ascii="Times New Roman" w:eastAsia="仿宋_GB2312" w:hAnsi="Times New Roman" w:cs="Times New Roman" w:hint="default"/>
          <w:kern w:val="0"/>
          <w:sz w:val="30"/>
          <w:szCs w:val="30"/>
        </w:rPr>
        <w:t>0</w:t>
      </w:r>
      <w:r>
        <w:rPr>
          <w:rFonts w:ascii="Times New Roman" w:eastAsia="仿宋_GB2312" w:hAnsi="Times New Roman" w:cs="Times New Roman" w:hint="default"/>
          <w:kern w:val="0"/>
          <w:sz w:val="30"/>
          <w:szCs w:val="30"/>
          <w:lang w:val="en-US" w:eastAsia="zh-CN"/>
        </w:rPr>
        <w:t>1</w:t>
      </w:r>
      <w:r>
        <w:rPr>
          <w:rFonts w:ascii="Times New Roman" w:eastAsia="仿宋_GB2312" w:hAnsi="Times New Roman" w:cs="Times New Roman" w:hint="default"/>
          <w:kern w:val="0"/>
          <w:sz w:val="30"/>
          <w:szCs w:val="30"/>
        </w:rPr>
        <w:t>万元，项目支出</w:t>
      </w:r>
      <w:r>
        <w:rPr>
          <w:rFonts w:ascii="Times New Roman" w:eastAsia="仿宋_GB2312" w:hAnsi="Times New Roman" w:cs="Times New Roman" w:hint="default"/>
          <w:kern w:val="0"/>
          <w:sz w:val="30"/>
          <w:szCs w:val="30"/>
          <w:lang w:val="en-US" w:eastAsia="zh-CN"/>
        </w:rPr>
        <w:t>855.59</w:t>
      </w:r>
      <w:r>
        <w:rPr>
          <w:rFonts w:ascii="Times New Roman" w:eastAsia="仿宋_GB2312" w:hAnsi="Times New Roman" w:cs="Times New Roman" w:hint="default"/>
          <w:kern w:val="0"/>
          <w:sz w:val="30"/>
          <w:szCs w:val="30"/>
        </w:rPr>
        <w:t>万元）。</w:t>
      </w:r>
    </w:p>
    <w:p>
      <w:pPr>
        <w:widowControl/>
        <w:ind w:firstLine="600" w:firstLineChars="200"/>
        <w:jc w:val="left"/>
        <w:rPr>
          <w:rFonts w:ascii="Times New Roman" w:eastAsia="仿宋_GB2312" w:hAnsi="Times New Roman" w:cs="Times New Roman" w:hint="default"/>
          <w:kern w:val="0"/>
          <w:sz w:val="30"/>
          <w:szCs w:val="30"/>
        </w:rPr>
      </w:pPr>
      <w:r>
        <w:rPr>
          <w:rFonts w:ascii="Times New Roman" w:eastAsia="仿宋_GB2312" w:hAnsi="Times New Roman" w:cs="Times New Roman" w:hint="default"/>
          <w:kern w:val="0"/>
          <w:sz w:val="30"/>
          <w:szCs w:val="30"/>
        </w:rPr>
        <w:t>“301”支出，主要反映工资福利支出，金额为1164</w:t>
      </w:r>
      <w:r>
        <w:rPr>
          <w:rFonts w:ascii="Times New Roman" w:eastAsia="仿宋_GB2312" w:hAnsi="Times New Roman" w:cs="Times New Roman" w:hint="default"/>
          <w:kern w:val="0"/>
          <w:sz w:val="30"/>
          <w:szCs w:val="30"/>
          <w:lang w:val="en-US" w:eastAsia="zh-CN"/>
        </w:rPr>
        <w:t>.</w:t>
      </w:r>
      <w:r>
        <w:rPr>
          <w:rFonts w:ascii="Times New Roman" w:eastAsia="仿宋_GB2312" w:hAnsi="Times New Roman" w:cs="Times New Roman" w:hint="default"/>
          <w:kern w:val="0"/>
          <w:sz w:val="30"/>
          <w:szCs w:val="30"/>
        </w:rPr>
        <w:t>13万元（其中：基本支出1164</w:t>
      </w:r>
      <w:r>
        <w:rPr>
          <w:rFonts w:ascii="Times New Roman" w:eastAsia="仿宋_GB2312" w:hAnsi="Times New Roman" w:cs="Times New Roman" w:hint="default"/>
          <w:kern w:val="0"/>
          <w:sz w:val="30"/>
          <w:szCs w:val="30"/>
          <w:lang w:val="en-US" w:eastAsia="zh-CN"/>
        </w:rPr>
        <w:t>.</w:t>
      </w:r>
      <w:r>
        <w:rPr>
          <w:rFonts w:ascii="Times New Roman" w:eastAsia="仿宋_GB2312" w:hAnsi="Times New Roman" w:cs="Times New Roman" w:hint="default"/>
          <w:kern w:val="0"/>
          <w:sz w:val="30"/>
          <w:szCs w:val="30"/>
        </w:rPr>
        <w:t>13万元，项目支出</w:t>
      </w:r>
      <w:r>
        <w:rPr>
          <w:rFonts w:ascii="Times New Roman" w:eastAsia="仿宋_GB2312" w:hAnsi="Times New Roman" w:cs="Times New Roman" w:hint="default"/>
          <w:kern w:val="0"/>
          <w:sz w:val="30"/>
          <w:szCs w:val="30"/>
          <w:lang w:val="en-US" w:eastAsia="zh-CN"/>
        </w:rPr>
        <w:t>0.00</w:t>
      </w:r>
      <w:r>
        <w:rPr>
          <w:rFonts w:ascii="Times New Roman" w:eastAsia="仿宋_GB2312" w:hAnsi="Times New Roman" w:cs="Times New Roman" w:hint="default"/>
          <w:kern w:val="0"/>
          <w:sz w:val="30"/>
          <w:szCs w:val="30"/>
        </w:rPr>
        <w:t>万元）；</w:t>
      </w:r>
    </w:p>
    <w:p>
      <w:pPr>
        <w:widowControl/>
        <w:ind w:firstLine="600" w:firstLineChars="200"/>
        <w:jc w:val="left"/>
        <w:rPr>
          <w:rFonts w:ascii="Times New Roman" w:eastAsia="仿宋_GB2312" w:hAnsi="Times New Roman" w:cs="Times New Roman" w:hint="default"/>
          <w:kern w:val="0"/>
          <w:sz w:val="30"/>
          <w:szCs w:val="30"/>
          <w:lang w:val="en-US" w:eastAsia="zh-CN"/>
        </w:rPr>
      </w:pPr>
      <w:r>
        <w:rPr>
          <w:rFonts w:ascii="Times New Roman" w:eastAsia="仿宋_GB2312" w:hAnsi="Times New Roman" w:cs="Times New Roman" w:hint="default"/>
          <w:kern w:val="0"/>
          <w:sz w:val="30"/>
          <w:szCs w:val="30"/>
        </w:rPr>
        <w:t>“302”支出，主要反映商品和服务支出，金额为1944</w:t>
      </w:r>
      <w:r>
        <w:rPr>
          <w:rFonts w:ascii="Times New Roman" w:eastAsia="仿宋_GB2312" w:hAnsi="Times New Roman" w:cs="Times New Roman" w:hint="default"/>
          <w:kern w:val="0"/>
          <w:sz w:val="30"/>
          <w:szCs w:val="30"/>
          <w:lang w:val="en-US" w:eastAsia="zh-CN"/>
        </w:rPr>
        <w:t>.</w:t>
      </w:r>
      <w:r>
        <w:rPr>
          <w:rFonts w:ascii="Times New Roman" w:eastAsia="仿宋_GB2312" w:hAnsi="Times New Roman" w:cs="Times New Roman" w:hint="default"/>
          <w:kern w:val="0"/>
          <w:sz w:val="30"/>
          <w:szCs w:val="30"/>
        </w:rPr>
        <w:t>3</w:t>
      </w:r>
      <w:r>
        <w:rPr>
          <w:rFonts w:ascii="Times New Roman" w:eastAsia="仿宋_GB2312" w:hAnsi="Times New Roman" w:cs="Times New Roman" w:hint="default"/>
          <w:kern w:val="0"/>
          <w:sz w:val="30"/>
          <w:szCs w:val="30"/>
          <w:lang w:val="en-US" w:eastAsia="zh-CN"/>
        </w:rPr>
        <w:t>9</w:t>
      </w:r>
      <w:r>
        <w:rPr>
          <w:rFonts w:ascii="Times New Roman" w:eastAsia="仿宋_GB2312" w:hAnsi="Times New Roman" w:cs="Times New Roman" w:hint="default"/>
          <w:kern w:val="0"/>
          <w:sz w:val="30"/>
          <w:szCs w:val="30"/>
        </w:rPr>
        <w:t>万元（其中：基本支出1088</w:t>
      </w:r>
      <w:r>
        <w:rPr>
          <w:rFonts w:ascii="Times New Roman" w:eastAsia="仿宋_GB2312" w:hAnsi="Times New Roman" w:cs="Times New Roman" w:hint="default"/>
          <w:kern w:val="0"/>
          <w:sz w:val="30"/>
          <w:szCs w:val="30"/>
          <w:lang w:val="en-US" w:eastAsia="zh-CN"/>
        </w:rPr>
        <w:t>.80</w:t>
      </w:r>
      <w:r>
        <w:rPr>
          <w:rFonts w:ascii="Times New Roman" w:eastAsia="仿宋_GB2312" w:hAnsi="Times New Roman" w:cs="Times New Roman" w:hint="default"/>
          <w:kern w:val="0"/>
          <w:sz w:val="30"/>
          <w:szCs w:val="30"/>
        </w:rPr>
        <w:t>万元，项目支出</w:t>
      </w:r>
      <w:r>
        <w:rPr>
          <w:rFonts w:ascii="Times New Roman" w:eastAsia="仿宋_GB2312" w:hAnsi="Times New Roman" w:cs="Times New Roman" w:hint="default"/>
          <w:kern w:val="0"/>
          <w:sz w:val="30"/>
          <w:szCs w:val="30"/>
          <w:lang w:val="en-US" w:eastAsia="zh-CN"/>
        </w:rPr>
        <w:t>855.59</w:t>
      </w:r>
      <w:r>
        <w:rPr>
          <w:rFonts w:ascii="Times New Roman" w:eastAsia="仿宋_GB2312" w:hAnsi="Times New Roman" w:cs="Times New Roman" w:hint="default"/>
          <w:kern w:val="0"/>
          <w:sz w:val="30"/>
          <w:szCs w:val="30"/>
        </w:rPr>
        <w:t>万元）；</w:t>
      </w:r>
      <w:r>
        <w:rPr>
          <w:rFonts w:ascii="Times New Roman" w:eastAsia="仿宋_GB2312" w:hAnsi="Times New Roman" w:cs="Times New Roman" w:hint="default"/>
          <w:kern w:val="0"/>
          <w:sz w:val="30"/>
          <w:szCs w:val="30"/>
          <w:lang w:val="en-US" w:eastAsia="zh-CN"/>
        </w:rPr>
        <w:t xml:space="preserve">  </w:t>
      </w:r>
    </w:p>
    <w:p>
      <w:pPr>
        <w:widowControl/>
        <w:ind w:firstLine="600" w:firstLineChars="200"/>
        <w:jc w:val="left"/>
        <w:rPr>
          <w:rFonts w:ascii="Times New Roman" w:eastAsia="仿宋_GB2312" w:hAnsi="Times New Roman" w:cs="Times New Roman" w:hint="default"/>
          <w:kern w:val="0"/>
          <w:sz w:val="30"/>
          <w:szCs w:val="30"/>
        </w:rPr>
      </w:pPr>
      <w:r>
        <w:rPr>
          <w:rFonts w:ascii="Times New Roman" w:eastAsia="仿宋_GB2312" w:hAnsi="Times New Roman" w:cs="Times New Roman" w:hint="default"/>
          <w:kern w:val="0"/>
          <w:sz w:val="30"/>
          <w:szCs w:val="30"/>
        </w:rPr>
        <w:t>“303“支出，主要反映对个人和家庭的补助支出，金额为4</w:t>
      </w:r>
      <w:r>
        <w:rPr>
          <w:rFonts w:ascii="Times New Roman" w:eastAsia="仿宋_GB2312" w:hAnsi="Times New Roman" w:cs="Times New Roman" w:hint="default"/>
          <w:kern w:val="0"/>
          <w:sz w:val="30"/>
          <w:szCs w:val="30"/>
          <w:lang w:val="en-US" w:eastAsia="zh-CN"/>
        </w:rPr>
        <w:t>.</w:t>
      </w:r>
      <w:r>
        <w:rPr>
          <w:rFonts w:ascii="Times New Roman" w:eastAsia="仿宋_GB2312" w:hAnsi="Times New Roman" w:cs="Times New Roman" w:hint="default"/>
          <w:kern w:val="0"/>
          <w:sz w:val="30"/>
          <w:szCs w:val="30"/>
        </w:rPr>
        <w:t>08万元（其中：基本支出4</w:t>
      </w:r>
      <w:r>
        <w:rPr>
          <w:rFonts w:ascii="Times New Roman" w:eastAsia="仿宋_GB2312" w:hAnsi="Times New Roman" w:cs="Times New Roman" w:hint="default"/>
          <w:kern w:val="0"/>
          <w:sz w:val="30"/>
          <w:szCs w:val="30"/>
          <w:lang w:val="en-US" w:eastAsia="zh-CN"/>
        </w:rPr>
        <w:t>.</w:t>
      </w:r>
      <w:r>
        <w:rPr>
          <w:rFonts w:ascii="Times New Roman" w:eastAsia="仿宋_GB2312" w:hAnsi="Times New Roman" w:cs="Times New Roman" w:hint="default"/>
          <w:kern w:val="0"/>
          <w:sz w:val="30"/>
          <w:szCs w:val="30"/>
        </w:rPr>
        <w:t>08万元，项目支出</w:t>
      </w:r>
      <w:r>
        <w:rPr>
          <w:rFonts w:ascii="Times New Roman" w:eastAsia="仿宋_GB2312" w:hAnsi="Times New Roman" w:cs="Times New Roman" w:hint="default"/>
          <w:kern w:val="0"/>
          <w:sz w:val="30"/>
          <w:szCs w:val="30"/>
          <w:lang w:val="en-US" w:eastAsia="zh-CN"/>
        </w:rPr>
        <w:t>0.00</w:t>
      </w:r>
      <w:r>
        <w:rPr>
          <w:rFonts w:ascii="Times New Roman" w:eastAsia="仿宋_GB2312" w:hAnsi="Times New Roman" w:cs="Times New Roman" w:hint="default"/>
          <w:kern w:val="0"/>
          <w:sz w:val="30"/>
          <w:szCs w:val="30"/>
        </w:rPr>
        <w:t>万元）。</w:t>
      </w:r>
    </w:p>
    <w:p>
      <w:pPr>
        <w:widowControl/>
        <w:ind w:firstLine="600" w:firstLineChars="200"/>
        <w:jc w:val="left"/>
        <w:rPr>
          <w:rFonts w:ascii="Times New Roman" w:eastAsia="黑体" w:hAnsi="Times New Roman" w:cs="Times New Roman" w:hint="default"/>
          <w:kern w:val="0"/>
          <w:sz w:val="30"/>
          <w:szCs w:val="30"/>
        </w:rPr>
      </w:pPr>
      <w:r>
        <w:rPr>
          <w:rFonts w:ascii="Times New Roman" w:eastAsia="黑体" w:hAnsi="Times New Roman" w:cs="Times New Roman" w:hint="default"/>
          <w:kern w:val="0"/>
          <w:sz w:val="30"/>
          <w:szCs w:val="30"/>
        </w:rPr>
        <w:t>五、</w:t>
      </w:r>
      <w:r>
        <w:rPr>
          <w:rFonts w:ascii="Times New Roman" w:eastAsia="黑体" w:hAnsi="Times New Roman" w:cs="Times New Roman" w:hint="default"/>
          <w:kern w:val="0"/>
          <w:sz w:val="30"/>
          <w:szCs w:val="30"/>
          <w:lang w:eastAsia="zh-CN"/>
        </w:rPr>
        <w:t>区</w:t>
      </w:r>
      <w:r>
        <w:rPr>
          <w:rFonts w:ascii="Times New Roman" w:eastAsia="黑体" w:hAnsi="Times New Roman" w:cs="Times New Roman" w:hint="default"/>
          <w:kern w:val="0"/>
          <w:sz w:val="30"/>
          <w:szCs w:val="30"/>
        </w:rPr>
        <w:t>对下专项转移支付情况</w:t>
      </w:r>
    </w:p>
    <w:p>
      <w:pPr>
        <w:widowControl/>
        <w:ind w:firstLine="450" w:firstLineChars="150"/>
        <w:jc w:val="left"/>
        <w:rPr>
          <w:rFonts w:ascii="Times New Roman" w:eastAsia="楷体_GB2312" w:hAnsi="Times New Roman" w:cs="Times New Roman" w:hint="default"/>
          <w:kern w:val="0"/>
          <w:sz w:val="30"/>
          <w:szCs w:val="30"/>
        </w:rPr>
      </w:pPr>
      <w:r>
        <w:rPr>
          <w:rFonts w:ascii="Times New Roman" w:eastAsia="楷体_GB2312" w:hAnsi="Times New Roman" w:cs="Times New Roman" w:hint="default"/>
          <w:kern w:val="0"/>
          <w:sz w:val="30"/>
          <w:szCs w:val="30"/>
        </w:rPr>
        <w:t>（一）列入</w:t>
      </w:r>
      <w:r>
        <w:rPr>
          <w:rFonts w:ascii="Times New Roman" w:eastAsia="楷体_GB2312" w:hAnsi="Times New Roman" w:cs="Times New Roman" w:hint="default"/>
          <w:kern w:val="0"/>
          <w:sz w:val="30"/>
          <w:szCs w:val="30"/>
          <w:lang w:eastAsia="zh-CN"/>
        </w:rPr>
        <w:t>区</w:t>
      </w:r>
      <w:r>
        <w:rPr>
          <w:rFonts w:ascii="Times New Roman" w:eastAsia="楷体_GB2312" w:hAnsi="Times New Roman" w:cs="Times New Roman" w:hint="default"/>
          <w:kern w:val="0"/>
          <w:sz w:val="30"/>
          <w:szCs w:val="30"/>
        </w:rPr>
        <w:t>对下专项转移支付项目清单项目情况</w:t>
      </w:r>
    </w:p>
    <w:p>
      <w:pPr>
        <w:widowControl/>
        <w:ind w:firstLine="480" w:firstLineChars="150"/>
        <w:jc w:val="left"/>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lang w:eastAsia="zh-CN"/>
        </w:rPr>
        <w:t>昆明市盘龙区人民政府联盟街道办事处</w:t>
      </w:r>
      <w:r>
        <w:rPr>
          <w:rFonts w:ascii="Times New Roman" w:eastAsia="仿宋_GB2312" w:hAnsi="Times New Roman" w:cs="Times New Roman" w:hint="default"/>
          <w:sz w:val="32"/>
          <w:szCs w:val="32"/>
          <w:lang w:val="en-US" w:eastAsia="zh-CN"/>
        </w:rPr>
        <w:t>2020</w:t>
      </w:r>
      <w:r>
        <w:rPr>
          <w:rFonts w:ascii="Times New Roman" w:eastAsia="仿宋_GB2312" w:hAnsi="Times New Roman" w:cs="Times New Roman" w:hint="default"/>
          <w:sz w:val="32"/>
          <w:szCs w:val="32"/>
        </w:rPr>
        <w:t>年部门预算无市对下专项转移支付资金。</w:t>
      </w:r>
    </w:p>
    <w:p>
      <w:pPr>
        <w:widowControl/>
        <w:numPr>
          <w:ilvl w:val="0"/>
          <w:numId w:val="2"/>
        </w:numPr>
        <w:ind w:firstLine="450" w:firstLineChars="150"/>
        <w:jc w:val="left"/>
        <w:rPr>
          <w:rFonts w:ascii="Times New Roman" w:eastAsia="楷体_GB2312" w:hAnsi="Times New Roman" w:cs="Times New Roman" w:hint="default"/>
          <w:kern w:val="0"/>
          <w:sz w:val="30"/>
          <w:szCs w:val="30"/>
        </w:rPr>
      </w:pPr>
      <w:r>
        <w:rPr>
          <w:rFonts w:ascii="Times New Roman" w:eastAsia="楷体_GB2312" w:hAnsi="Times New Roman" w:cs="Times New Roman" w:hint="default"/>
          <w:kern w:val="0"/>
          <w:sz w:val="30"/>
          <w:szCs w:val="30"/>
        </w:rPr>
        <w:t>与中央配套事项</w:t>
      </w:r>
    </w:p>
    <w:p>
      <w:pPr>
        <w:widowControl/>
        <w:numPr>
          <w:ilvl w:val="0"/>
          <w:numId w:val="0"/>
        </w:numPr>
        <w:ind w:firstLine="640" w:firstLineChars="200"/>
        <w:jc w:val="left"/>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lang w:eastAsia="zh-CN"/>
        </w:rPr>
        <w:t>昆明市盘龙区人民政府联盟街道办事处</w:t>
      </w:r>
      <w:r>
        <w:rPr>
          <w:rFonts w:ascii="Times New Roman" w:eastAsia="仿宋_GB2312" w:hAnsi="Times New Roman" w:cs="Times New Roman" w:hint="default"/>
          <w:sz w:val="32"/>
          <w:szCs w:val="32"/>
        </w:rPr>
        <w:t>20</w:t>
      </w:r>
      <w:r>
        <w:rPr>
          <w:rFonts w:ascii="Times New Roman" w:eastAsia="仿宋_GB2312" w:hAnsi="Times New Roman" w:cs="Times New Roman" w:hint="default"/>
          <w:sz w:val="32"/>
          <w:szCs w:val="32"/>
          <w:lang w:val="en-US" w:eastAsia="zh-CN"/>
        </w:rPr>
        <w:t>20</w:t>
      </w:r>
      <w:r>
        <w:rPr>
          <w:rFonts w:ascii="Times New Roman" w:eastAsia="仿宋_GB2312" w:hAnsi="Times New Roman" w:cs="Times New Roman" w:hint="default"/>
          <w:sz w:val="32"/>
          <w:szCs w:val="32"/>
        </w:rPr>
        <w:t>年部门预算无与中央配套事项。</w:t>
      </w:r>
    </w:p>
    <w:p>
      <w:pPr>
        <w:widowControl/>
        <w:ind w:left="0" w:firstLine="417" w:leftChars="0" w:firstLineChars="139"/>
        <w:jc w:val="left"/>
        <w:rPr>
          <w:rFonts w:ascii="Times New Roman" w:eastAsia="仿宋_GB2312" w:hAnsi="Times New Roman" w:cs="Times New Roman" w:hint="default"/>
          <w:b/>
          <w:kern w:val="0"/>
          <w:sz w:val="30"/>
          <w:szCs w:val="30"/>
        </w:rPr>
      </w:pPr>
      <w:r>
        <w:rPr>
          <w:rFonts w:ascii="Times New Roman" w:eastAsia="楷体_GB2312" w:hAnsi="Times New Roman" w:cs="Times New Roman" w:hint="default"/>
          <w:kern w:val="0"/>
          <w:sz w:val="30"/>
          <w:szCs w:val="30"/>
        </w:rPr>
        <w:t>（三）按既定政策标准测算补助事项</w:t>
      </w:r>
    </w:p>
    <w:p>
      <w:pPr>
        <w:pStyle w:val="NormalWeb"/>
        <w:spacing w:before="0" w:beforeAutospacing="0" w:after="0" w:afterAutospacing="0"/>
        <w:ind w:firstLine="640"/>
        <w:jc w:val="both"/>
        <w:rPr>
          <w:rFonts w:ascii="Times New Roman" w:eastAsia="仿宋_GB2312" w:hAnsi="Times New Roman" w:cs="Times New Roman" w:hint="default"/>
          <w:kern w:val="0"/>
          <w:sz w:val="30"/>
          <w:szCs w:val="30"/>
        </w:rPr>
      </w:pPr>
      <w:r>
        <w:rPr>
          <w:rFonts w:ascii="Times New Roman" w:eastAsia="仿宋_GB2312" w:hAnsi="Times New Roman" w:cs="Times New Roman" w:hint="default"/>
          <w:sz w:val="32"/>
          <w:szCs w:val="32"/>
          <w:lang w:eastAsia="zh-CN"/>
        </w:rPr>
        <w:t>昆明市盘龙区人民政府联盟街道办事处</w:t>
      </w:r>
      <w:r>
        <w:rPr>
          <w:rFonts w:ascii="Times New Roman" w:eastAsia="仿宋_GB2312" w:hAnsi="Times New Roman" w:cs="Times New Roman" w:hint="default"/>
          <w:sz w:val="32"/>
          <w:szCs w:val="32"/>
          <w:lang w:val="en-US" w:eastAsia="zh-CN"/>
        </w:rPr>
        <w:t>2020</w:t>
      </w:r>
      <w:r>
        <w:rPr>
          <w:rFonts w:ascii="Times New Roman" w:eastAsia="仿宋_GB2312" w:hAnsi="Times New Roman" w:cs="Times New Roman" w:hint="default"/>
          <w:sz w:val="32"/>
          <w:szCs w:val="32"/>
        </w:rPr>
        <w:t>年部门预算</w:t>
      </w:r>
      <w:r>
        <w:rPr>
          <w:rFonts w:ascii="Times New Roman" w:eastAsia="仿宋_GB2312" w:hAnsi="Times New Roman" w:cs="Times New Roman" w:hint="eastAsia"/>
          <w:sz w:val="32"/>
          <w:szCs w:val="32"/>
          <w:lang w:eastAsia="zh-CN"/>
        </w:rPr>
        <w:t>无</w:t>
      </w:r>
      <w:r>
        <w:rPr>
          <w:rFonts w:ascii="Times New Roman" w:eastAsia="仿宋_GB2312" w:hAnsi="Times New Roman" w:cs="Times New Roman" w:hint="default"/>
          <w:sz w:val="32"/>
          <w:szCs w:val="32"/>
        </w:rPr>
        <w:t>按既定政策标准测算补助事项。</w:t>
      </w:r>
    </w:p>
    <w:p>
      <w:pPr>
        <w:widowControl/>
        <w:ind w:firstLine="600" w:firstLineChars="200"/>
        <w:jc w:val="left"/>
        <w:rPr>
          <w:rFonts w:ascii="Times New Roman" w:eastAsia="黑体" w:hAnsi="Times New Roman" w:cs="Times New Roman" w:hint="default"/>
          <w:kern w:val="0"/>
          <w:sz w:val="30"/>
          <w:szCs w:val="30"/>
        </w:rPr>
      </w:pPr>
      <w:r>
        <w:rPr>
          <w:rFonts w:ascii="Times New Roman" w:eastAsia="黑体" w:hAnsi="Times New Roman" w:cs="Times New Roman" w:hint="default"/>
          <w:kern w:val="0"/>
          <w:sz w:val="30"/>
          <w:szCs w:val="30"/>
        </w:rPr>
        <w:t>六、政府采购预算情况</w:t>
      </w:r>
    </w:p>
    <w:p>
      <w:pPr>
        <w:widowControl/>
        <w:ind w:firstLine="600" w:firstLineChars="200"/>
        <w:jc w:val="left"/>
        <w:rPr>
          <w:rFonts w:ascii="Times New Roman" w:eastAsia="仿宋_GB2312" w:hAnsi="Times New Roman" w:cs="Times New Roman" w:hint="default"/>
          <w:color w:val="auto"/>
          <w:kern w:val="0"/>
          <w:sz w:val="30"/>
          <w:szCs w:val="30"/>
          <w:highlight w:val="none"/>
          <w:lang w:val="en-US" w:eastAsia="zh-CN"/>
        </w:rPr>
      </w:pPr>
      <w:r>
        <w:rPr>
          <w:rFonts w:ascii="Times New Roman" w:eastAsia="仿宋_GB2312" w:hAnsi="Times New Roman" w:cs="Times New Roman" w:hint="default"/>
          <w:color w:val="auto"/>
          <w:kern w:val="0"/>
          <w:sz w:val="30"/>
          <w:szCs w:val="30"/>
          <w:highlight w:val="none"/>
        </w:rPr>
        <w:t>2020年</w:t>
      </w:r>
      <w:r>
        <w:rPr>
          <w:rFonts w:ascii="Times New Roman" w:eastAsia="仿宋_GB2312" w:hAnsi="Times New Roman" w:cs="Times New Roman" w:hint="default"/>
          <w:color w:val="auto"/>
          <w:kern w:val="0"/>
          <w:sz w:val="30"/>
          <w:szCs w:val="30"/>
          <w:highlight w:val="none"/>
          <w:lang w:val="en-US" w:eastAsia="zh-CN"/>
        </w:rPr>
        <w:t>昆明市盘龙区人民政府</w:t>
      </w:r>
      <w:r>
        <w:rPr>
          <w:rFonts w:ascii="Times New Roman" w:eastAsia="仿宋_GB2312" w:hAnsi="Times New Roman" w:cs="Times New Roman" w:hint="default"/>
          <w:sz w:val="32"/>
          <w:szCs w:val="32"/>
          <w:lang w:eastAsia="zh-CN"/>
        </w:rPr>
        <w:t>昆明市盘龙区人民政府联盟街道办事处</w:t>
      </w:r>
      <w:r>
        <w:rPr>
          <w:rFonts w:ascii="Times New Roman" w:eastAsia="仿宋_GB2312" w:hAnsi="Times New Roman" w:cs="Times New Roman" w:hint="default"/>
          <w:color w:val="auto"/>
          <w:kern w:val="0"/>
          <w:sz w:val="30"/>
          <w:szCs w:val="30"/>
          <w:highlight w:val="none"/>
        </w:rPr>
        <w:t>无政府采购预算</w:t>
      </w:r>
      <w:r>
        <w:rPr>
          <w:rFonts w:ascii="Times New Roman" w:eastAsia="仿宋_GB2312" w:hAnsi="Times New Roman" w:cs="Times New Roman" w:hint="default"/>
          <w:color w:val="auto"/>
          <w:kern w:val="0"/>
          <w:sz w:val="30"/>
          <w:szCs w:val="30"/>
          <w:highlight w:val="none"/>
          <w:lang w:eastAsia="zh-CN"/>
        </w:rPr>
        <w:t>。</w:t>
      </w:r>
    </w:p>
    <w:p>
      <w:pPr>
        <w:ind w:firstLine="600" w:firstLineChars="200"/>
        <w:rPr>
          <w:rFonts w:ascii="Times New Roman" w:eastAsia="黑体" w:hAnsi="Times New Roman" w:cs="Times New Roman" w:hint="default"/>
          <w:sz w:val="30"/>
          <w:szCs w:val="30"/>
        </w:rPr>
      </w:pPr>
      <w:r>
        <w:rPr>
          <w:rFonts w:ascii="Times New Roman" w:eastAsia="黑体" w:hAnsi="Times New Roman" w:cs="Times New Roman" w:hint="default"/>
          <w:kern w:val="0"/>
          <w:sz w:val="30"/>
          <w:szCs w:val="30"/>
        </w:rPr>
        <w:t>七、部门“三公”经费增减变化情况及原因说明</w:t>
      </w:r>
    </w:p>
    <w:p>
      <w:pPr>
        <w:widowControl/>
        <w:ind w:firstLine="640" w:firstLineChars="200"/>
        <w:jc w:val="left"/>
        <w:rPr>
          <w:rFonts w:ascii="Times New Roman" w:eastAsia="仿宋_GB2312" w:hAnsi="Times New Roman" w:cs="Times New Roman" w:hint="default"/>
          <w:kern w:val="0"/>
          <w:sz w:val="30"/>
          <w:szCs w:val="30"/>
        </w:rPr>
      </w:pPr>
      <w:r>
        <w:rPr>
          <w:rFonts w:ascii="Times New Roman" w:eastAsia="仿宋_GB2312" w:hAnsi="Times New Roman" w:cs="Times New Roman" w:hint="default"/>
          <w:sz w:val="32"/>
          <w:szCs w:val="32"/>
          <w:lang w:eastAsia="zh-CN"/>
        </w:rPr>
        <w:t>昆明市盘龙区人民政府联盟街道办事处</w:t>
      </w:r>
      <w:r>
        <w:rPr>
          <w:rFonts w:ascii="Times New Roman" w:eastAsia="仿宋_GB2312" w:hAnsi="Times New Roman" w:cs="Times New Roman" w:hint="default"/>
          <w:kern w:val="0"/>
          <w:sz w:val="30"/>
          <w:szCs w:val="30"/>
        </w:rPr>
        <w:t>2020年一般公共预算财政拨款“三公”经费预算合计</w:t>
      </w:r>
      <w:r>
        <w:rPr>
          <w:rFonts w:ascii="Times New Roman" w:eastAsia="仿宋_GB2312" w:hAnsi="Times New Roman" w:cs="Times New Roman" w:hint="default"/>
          <w:kern w:val="0"/>
          <w:sz w:val="30"/>
          <w:szCs w:val="30"/>
          <w:lang w:val="en-US" w:eastAsia="zh-CN"/>
        </w:rPr>
        <w:t>6.6</w:t>
      </w:r>
      <w:r>
        <w:rPr>
          <w:rFonts w:ascii="Times New Roman" w:eastAsia="仿宋_GB2312" w:hAnsi="Times New Roman" w:cs="Times New Roman" w:hint="default"/>
          <w:kern w:val="0"/>
          <w:sz w:val="30"/>
          <w:szCs w:val="30"/>
        </w:rPr>
        <w:t>万元，较上年增加</w:t>
      </w:r>
      <w:r>
        <w:rPr>
          <w:rFonts w:ascii="Times New Roman" w:eastAsia="仿宋_GB2312" w:hAnsi="Times New Roman" w:cs="Times New Roman" w:hint="default"/>
          <w:kern w:val="0"/>
          <w:sz w:val="30"/>
          <w:szCs w:val="30"/>
          <w:lang w:val="en-US" w:eastAsia="zh-CN"/>
        </w:rPr>
        <w:t>0</w:t>
      </w:r>
      <w:r>
        <w:rPr>
          <w:rFonts w:ascii="Times New Roman" w:eastAsia="仿宋_GB2312" w:hAnsi="Times New Roman" w:cs="Times New Roman" w:hint="default"/>
          <w:kern w:val="0"/>
          <w:sz w:val="30"/>
          <w:szCs w:val="30"/>
        </w:rPr>
        <w:t>万元，增长</w:t>
      </w:r>
      <w:r>
        <w:rPr>
          <w:rFonts w:ascii="Times New Roman" w:eastAsia="仿宋_GB2312" w:hAnsi="Times New Roman" w:cs="Times New Roman" w:hint="default"/>
          <w:kern w:val="0"/>
          <w:sz w:val="30"/>
          <w:szCs w:val="30"/>
          <w:lang w:val="en-US" w:eastAsia="zh-CN"/>
        </w:rPr>
        <w:t>0</w:t>
      </w:r>
      <w:r>
        <w:rPr>
          <w:rFonts w:ascii="Times New Roman" w:eastAsia="仿宋_GB2312" w:hAnsi="Times New Roman" w:cs="Times New Roman" w:hint="default"/>
          <w:kern w:val="0"/>
          <w:sz w:val="30"/>
          <w:szCs w:val="30"/>
        </w:rPr>
        <w:t>%，具体变动情况如下：</w:t>
      </w:r>
    </w:p>
    <w:p>
      <w:pPr>
        <w:widowControl/>
        <w:ind w:firstLine="600" w:firstLineChars="200"/>
        <w:jc w:val="left"/>
        <w:rPr>
          <w:rFonts w:ascii="Times New Roman" w:eastAsia="楷体_GB2312" w:hAnsi="Times New Roman" w:cs="Times New Roman" w:hint="default"/>
          <w:kern w:val="0"/>
          <w:sz w:val="30"/>
          <w:szCs w:val="30"/>
        </w:rPr>
      </w:pPr>
      <w:r>
        <w:rPr>
          <w:rFonts w:ascii="Times New Roman" w:eastAsia="楷体_GB2312" w:hAnsi="Times New Roman" w:cs="Times New Roman" w:hint="default"/>
          <w:kern w:val="0"/>
          <w:sz w:val="30"/>
          <w:szCs w:val="30"/>
        </w:rPr>
        <w:t>（一）因公出国（境）费</w:t>
      </w:r>
    </w:p>
    <w:p>
      <w:pPr>
        <w:widowControl/>
        <w:ind w:firstLine="600" w:firstLineChars="200"/>
        <w:jc w:val="left"/>
        <w:rPr>
          <w:rFonts w:ascii="Times New Roman" w:eastAsia="仿宋_GB2312" w:hAnsi="Times New Roman" w:cs="Times New Roman" w:hint="default"/>
          <w:kern w:val="0"/>
          <w:sz w:val="30"/>
          <w:szCs w:val="30"/>
        </w:rPr>
      </w:pPr>
      <w:r>
        <w:rPr>
          <w:rFonts w:ascii="Times New Roman" w:eastAsia="仿宋_GB2312" w:hAnsi="Times New Roman" w:cs="Times New Roman" w:hint="default"/>
          <w:kern w:val="0"/>
          <w:sz w:val="30"/>
          <w:szCs w:val="30"/>
          <w:lang w:eastAsia="zh-CN"/>
        </w:rPr>
        <w:t>昆明市盘龙区人民政府联盟街道办事处</w:t>
      </w:r>
      <w:r>
        <w:rPr>
          <w:rFonts w:ascii="Times New Roman" w:eastAsia="仿宋_GB2312" w:hAnsi="Times New Roman" w:cs="Times New Roman" w:hint="default"/>
          <w:kern w:val="0"/>
          <w:sz w:val="30"/>
          <w:szCs w:val="30"/>
        </w:rPr>
        <w:t>2020年因公出国（境）费预算为</w:t>
      </w:r>
      <w:r>
        <w:rPr>
          <w:rFonts w:ascii="Times New Roman" w:eastAsia="仿宋_GB2312" w:hAnsi="Times New Roman" w:cs="Times New Roman" w:hint="default"/>
          <w:kern w:val="0"/>
          <w:sz w:val="30"/>
          <w:szCs w:val="30"/>
          <w:lang w:val="en-US" w:eastAsia="zh-CN"/>
        </w:rPr>
        <w:t>0</w:t>
      </w:r>
      <w:r>
        <w:rPr>
          <w:rFonts w:ascii="Times New Roman" w:eastAsia="仿宋_GB2312" w:hAnsi="Times New Roman" w:cs="Times New Roman" w:hint="default"/>
          <w:kern w:val="0"/>
          <w:sz w:val="30"/>
          <w:szCs w:val="30"/>
        </w:rPr>
        <w:t>万元，较上年增加</w:t>
      </w:r>
      <w:r>
        <w:rPr>
          <w:rFonts w:ascii="Times New Roman" w:eastAsia="仿宋_GB2312" w:hAnsi="Times New Roman" w:cs="Times New Roman" w:hint="default"/>
          <w:kern w:val="0"/>
          <w:sz w:val="30"/>
          <w:szCs w:val="30"/>
          <w:lang w:val="en-US" w:eastAsia="zh-CN"/>
        </w:rPr>
        <w:t>0</w:t>
      </w:r>
      <w:r>
        <w:rPr>
          <w:rFonts w:ascii="Times New Roman" w:eastAsia="仿宋_GB2312" w:hAnsi="Times New Roman" w:cs="Times New Roman" w:hint="default"/>
          <w:kern w:val="0"/>
          <w:sz w:val="30"/>
          <w:szCs w:val="30"/>
        </w:rPr>
        <w:t>万元，增长</w:t>
      </w:r>
      <w:r>
        <w:rPr>
          <w:rFonts w:ascii="Times New Roman" w:eastAsia="仿宋_GB2312" w:hAnsi="Times New Roman" w:cs="Times New Roman" w:hint="default"/>
          <w:kern w:val="0"/>
          <w:sz w:val="30"/>
          <w:szCs w:val="30"/>
          <w:lang w:val="en-US" w:eastAsia="zh-CN"/>
        </w:rPr>
        <w:t>0</w:t>
      </w:r>
      <w:r>
        <w:rPr>
          <w:rFonts w:ascii="Times New Roman" w:eastAsia="仿宋_GB2312" w:hAnsi="Times New Roman" w:cs="Times New Roman" w:hint="default"/>
          <w:kern w:val="0"/>
          <w:sz w:val="30"/>
          <w:szCs w:val="30"/>
        </w:rPr>
        <w:t>%，共计安排因公出国（境）团组</w:t>
      </w:r>
      <w:r>
        <w:rPr>
          <w:rFonts w:ascii="Times New Roman" w:eastAsia="仿宋_GB2312" w:hAnsi="Times New Roman" w:cs="Times New Roman" w:hint="default"/>
          <w:kern w:val="0"/>
          <w:sz w:val="30"/>
          <w:szCs w:val="30"/>
          <w:lang w:val="en-US" w:eastAsia="zh-CN"/>
        </w:rPr>
        <w:t>0</w:t>
      </w:r>
      <w:r>
        <w:rPr>
          <w:rFonts w:ascii="Times New Roman" w:eastAsia="仿宋_GB2312" w:hAnsi="Times New Roman" w:cs="Times New Roman" w:hint="default"/>
          <w:kern w:val="0"/>
          <w:sz w:val="30"/>
          <w:szCs w:val="30"/>
        </w:rPr>
        <w:t>个，因公出国（境）</w:t>
      </w:r>
      <w:r>
        <w:rPr>
          <w:rFonts w:ascii="Times New Roman" w:eastAsia="仿宋_GB2312" w:hAnsi="Times New Roman" w:cs="Times New Roman" w:hint="default"/>
          <w:kern w:val="0"/>
          <w:sz w:val="30"/>
          <w:szCs w:val="30"/>
          <w:lang w:val="en-US" w:eastAsia="zh-CN"/>
        </w:rPr>
        <w:t>0</w:t>
      </w:r>
      <w:r>
        <w:rPr>
          <w:rFonts w:ascii="Times New Roman" w:eastAsia="仿宋_GB2312" w:hAnsi="Times New Roman" w:cs="Times New Roman" w:hint="default"/>
          <w:kern w:val="0"/>
          <w:sz w:val="30"/>
          <w:szCs w:val="30"/>
        </w:rPr>
        <w:t>人次。</w:t>
      </w:r>
    </w:p>
    <w:p>
      <w:pPr>
        <w:widowControl/>
        <w:ind w:firstLine="600" w:firstLineChars="200"/>
        <w:jc w:val="left"/>
        <w:rPr>
          <w:rFonts w:ascii="Times New Roman" w:eastAsia="仿宋_GB2312" w:hAnsi="Times New Roman" w:cs="Times New Roman" w:hint="default"/>
          <w:kern w:val="0"/>
          <w:sz w:val="30"/>
          <w:szCs w:val="30"/>
          <w:lang w:eastAsia="zh-CN"/>
        </w:rPr>
      </w:pPr>
      <w:r>
        <w:rPr>
          <w:rFonts w:ascii="Times New Roman" w:eastAsia="仿宋_GB2312" w:hAnsi="Times New Roman" w:cs="Times New Roman" w:hint="default"/>
          <w:kern w:val="0"/>
          <w:sz w:val="30"/>
          <w:szCs w:val="30"/>
          <w:lang w:eastAsia="zh-CN"/>
        </w:rPr>
        <w:t>增减变化原因：2019年已无相关因公出国（境）费支出，故2020年不再申报因公出国（境）费预算。</w:t>
      </w:r>
    </w:p>
    <w:p>
      <w:pPr>
        <w:widowControl/>
        <w:ind w:firstLine="600" w:firstLineChars="200"/>
        <w:jc w:val="left"/>
        <w:rPr>
          <w:rFonts w:ascii="Times New Roman" w:eastAsia="楷体_GB2312" w:hAnsi="Times New Roman" w:cs="Times New Roman" w:hint="default"/>
          <w:kern w:val="0"/>
          <w:sz w:val="30"/>
          <w:szCs w:val="30"/>
        </w:rPr>
      </w:pPr>
      <w:r>
        <w:rPr>
          <w:rFonts w:ascii="Times New Roman" w:eastAsia="楷体_GB2312" w:hAnsi="Times New Roman" w:cs="Times New Roman" w:hint="default"/>
          <w:kern w:val="0"/>
          <w:sz w:val="30"/>
          <w:szCs w:val="30"/>
        </w:rPr>
        <w:t>（二）公务接待费</w:t>
      </w:r>
    </w:p>
    <w:p>
      <w:pPr>
        <w:widowControl/>
        <w:ind w:firstLine="640" w:firstLineChars="200"/>
        <w:jc w:val="left"/>
        <w:rPr>
          <w:rFonts w:ascii="Times New Roman" w:eastAsia="仿宋_GB2312" w:hAnsi="Times New Roman" w:cs="Times New Roman" w:hint="default"/>
          <w:kern w:val="0"/>
          <w:sz w:val="30"/>
          <w:szCs w:val="30"/>
        </w:rPr>
      </w:pPr>
      <w:r>
        <w:rPr>
          <w:rFonts w:ascii="Times New Roman" w:eastAsia="仿宋_GB2312" w:hAnsi="Times New Roman" w:cs="Times New Roman" w:hint="default"/>
          <w:sz w:val="32"/>
          <w:szCs w:val="32"/>
          <w:lang w:eastAsia="zh-CN"/>
        </w:rPr>
        <w:t>昆明市盘龙区人民政府联盟街道办事处</w:t>
      </w:r>
      <w:r>
        <w:rPr>
          <w:rFonts w:ascii="Times New Roman" w:eastAsia="仿宋_GB2312" w:hAnsi="Times New Roman" w:cs="Times New Roman" w:hint="default"/>
          <w:kern w:val="0"/>
          <w:sz w:val="30"/>
          <w:szCs w:val="30"/>
        </w:rPr>
        <w:t>2020年公务接待费预算为</w:t>
      </w:r>
      <w:r>
        <w:rPr>
          <w:rFonts w:ascii="Times New Roman" w:eastAsia="仿宋_GB2312" w:hAnsi="Times New Roman" w:cs="Times New Roman" w:hint="default"/>
          <w:kern w:val="0"/>
          <w:sz w:val="30"/>
          <w:szCs w:val="30"/>
          <w:lang w:val="en-US" w:eastAsia="zh-CN"/>
        </w:rPr>
        <w:t>0</w:t>
      </w:r>
      <w:r>
        <w:rPr>
          <w:rFonts w:ascii="Times New Roman" w:eastAsia="仿宋_GB2312" w:hAnsi="Times New Roman" w:cs="Times New Roman" w:hint="default"/>
          <w:kern w:val="0"/>
          <w:sz w:val="30"/>
          <w:szCs w:val="30"/>
        </w:rPr>
        <w:t>万元，较上年增加</w:t>
      </w:r>
      <w:r>
        <w:rPr>
          <w:rFonts w:ascii="Times New Roman" w:eastAsia="仿宋_GB2312" w:hAnsi="Times New Roman" w:cs="Times New Roman" w:hint="default"/>
          <w:kern w:val="0"/>
          <w:sz w:val="30"/>
          <w:szCs w:val="30"/>
          <w:lang w:val="en-US" w:eastAsia="zh-CN"/>
        </w:rPr>
        <w:t>0</w:t>
      </w:r>
      <w:r>
        <w:rPr>
          <w:rFonts w:ascii="Times New Roman" w:eastAsia="仿宋_GB2312" w:hAnsi="Times New Roman" w:cs="Times New Roman" w:hint="default"/>
          <w:kern w:val="0"/>
          <w:sz w:val="30"/>
          <w:szCs w:val="30"/>
        </w:rPr>
        <w:t>万元，增长</w:t>
      </w:r>
      <w:r>
        <w:rPr>
          <w:rFonts w:ascii="Times New Roman" w:eastAsia="仿宋_GB2312" w:hAnsi="Times New Roman" w:cs="Times New Roman" w:hint="default"/>
          <w:kern w:val="0"/>
          <w:sz w:val="30"/>
          <w:szCs w:val="30"/>
          <w:lang w:val="en-US" w:eastAsia="zh-CN"/>
        </w:rPr>
        <w:t>0</w:t>
      </w:r>
      <w:r>
        <w:rPr>
          <w:rFonts w:ascii="Times New Roman" w:eastAsia="仿宋_GB2312" w:hAnsi="Times New Roman" w:cs="Times New Roman" w:hint="default"/>
          <w:kern w:val="0"/>
          <w:sz w:val="30"/>
          <w:szCs w:val="30"/>
        </w:rPr>
        <w:t>%，国内公务接待批次为</w:t>
      </w:r>
      <w:r>
        <w:rPr>
          <w:rFonts w:ascii="Times New Roman" w:eastAsia="仿宋_GB2312" w:hAnsi="Times New Roman" w:cs="Times New Roman" w:hint="default"/>
          <w:kern w:val="0"/>
          <w:sz w:val="30"/>
          <w:szCs w:val="30"/>
          <w:lang w:val="en-US" w:eastAsia="zh-CN"/>
        </w:rPr>
        <w:t>0</w:t>
      </w:r>
      <w:r>
        <w:rPr>
          <w:rFonts w:ascii="Times New Roman" w:eastAsia="仿宋_GB2312" w:hAnsi="Times New Roman" w:cs="Times New Roman" w:hint="default"/>
          <w:kern w:val="0"/>
          <w:sz w:val="30"/>
          <w:szCs w:val="30"/>
        </w:rPr>
        <w:t>次，共计接待</w:t>
      </w:r>
      <w:r>
        <w:rPr>
          <w:rFonts w:ascii="Times New Roman" w:eastAsia="仿宋_GB2312" w:hAnsi="Times New Roman" w:cs="Times New Roman" w:hint="default"/>
          <w:kern w:val="0"/>
          <w:sz w:val="30"/>
          <w:szCs w:val="30"/>
          <w:lang w:val="en-US" w:eastAsia="zh-CN"/>
        </w:rPr>
        <w:t>0</w:t>
      </w:r>
      <w:r>
        <w:rPr>
          <w:rFonts w:ascii="Times New Roman" w:eastAsia="仿宋_GB2312" w:hAnsi="Times New Roman" w:cs="Times New Roman" w:hint="default"/>
          <w:kern w:val="0"/>
          <w:sz w:val="30"/>
          <w:szCs w:val="30"/>
        </w:rPr>
        <w:t>人次。</w:t>
      </w:r>
    </w:p>
    <w:p>
      <w:pPr>
        <w:widowControl/>
        <w:ind w:firstLine="600" w:firstLineChars="200"/>
        <w:jc w:val="left"/>
        <w:rPr>
          <w:rFonts w:ascii="Times New Roman" w:eastAsia="仿宋_GB2312" w:hAnsi="Times New Roman" w:cs="Times New Roman" w:hint="default"/>
          <w:kern w:val="0"/>
          <w:sz w:val="30"/>
          <w:szCs w:val="30"/>
        </w:rPr>
      </w:pPr>
      <w:r>
        <w:rPr>
          <w:rFonts w:ascii="Times New Roman" w:eastAsia="仿宋_GB2312" w:hAnsi="Times New Roman" w:cs="Times New Roman" w:hint="default"/>
          <w:kern w:val="0"/>
          <w:sz w:val="30"/>
          <w:szCs w:val="30"/>
          <w:lang w:eastAsia="zh-CN"/>
        </w:rPr>
        <w:t>增减变化原因：2019年已无相关</w:t>
      </w:r>
      <w:r>
        <w:rPr>
          <w:rFonts w:ascii="Times New Roman" w:eastAsia="仿宋_GB2312" w:hAnsi="Times New Roman" w:cs="Times New Roman" w:hint="default"/>
          <w:kern w:val="0"/>
          <w:sz w:val="30"/>
          <w:szCs w:val="30"/>
        </w:rPr>
        <w:t>公务接待费</w:t>
      </w:r>
      <w:r>
        <w:rPr>
          <w:rFonts w:ascii="Times New Roman" w:eastAsia="仿宋_GB2312" w:hAnsi="Times New Roman" w:cs="Times New Roman" w:hint="default"/>
          <w:kern w:val="0"/>
          <w:sz w:val="30"/>
          <w:szCs w:val="30"/>
          <w:lang w:eastAsia="zh-CN"/>
        </w:rPr>
        <w:t>支出，故2020年不再申报</w:t>
      </w:r>
      <w:r>
        <w:rPr>
          <w:rFonts w:ascii="Times New Roman" w:eastAsia="仿宋_GB2312" w:hAnsi="Times New Roman" w:cs="Times New Roman" w:hint="default"/>
          <w:kern w:val="0"/>
          <w:sz w:val="30"/>
          <w:szCs w:val="30"/>
        </w:rPr>
        <w:t>公务接待费</w:t>
      </w:r>
      <w:r>
        <w:rPr>
          <w:rFonts w:ascii="Times New Roman" w:eastAsia="仿宋_GB2312" w:hAnsi="Times New Roman" w:cs="Times New Roman" w:hint="default"/>
          <w:kern w:val="0"/>
          <w:sz w:val="30"/>
          <w:szCs w:val="30"/>
          <w:lang w:eastAsia="zh-CN"/>
        </w:rPr>
        <w:t>预算。</w:t>
      </w:r>
    </w:p>
    <w:p>
      <w:pPr>
        <w:widowControl/>
        <w:ind w:firstLine="600" w:firstLineChars="200"/>
        <w:jc w:val="left"/>
        <w:rPr>
          <w:rFonts w:ascii="Times New Roman" w:eastAsia="楷体_GB2312" w:hAnsi="Times New Roman" w:cs="Times New Roman" w:hint="default"/>
          <w:kern w:val="0"/>
          <w:sz w:val="30"/>
          <w:szCs w:val="30"/>
        </w:rPr>
      </w:pPr>
      <w:r>
        <w:rPr>
          <w:rFonts w:ascii="Times New Roman" w:eastAsia="楷体_GB2312" w:hAnsi="Times New Roman" w:cs="Times New Roman" w:hint="default"/>
          <w:kern w:val="0"/>
          <w:sz w:val="30"/>
          <w:szCs w:val="30"/>
        </w:rPr>
        <w:t>（三）公务用车购置及运行维护费</w:t>
      </w:r>
    </w:p>
    <w:p>
      <w:pPr>
        <w:widowControl/>
        <w:ind w:firstLine="640" w:firstLineChars="200"/>
        <w:jc w:val="left"/>
        <w:rPr>
          <w:rFonts w:ascii="Times New Roman" w:eastAsia="仿宋_GB2312" w:hAnsi="Times New Roman" w:cs="Times New Roman" w:hint="default"/>
          <w:kern w:val="0"/>
          <w:sz w:val="30"/>
          <w:szCs w:val="30"/>
        </w:rPr>
      </w:pPr>
      <w:r>
        <w:rPr>
          <w:rFonts w:ascii="Times New Roman" w:eastAsia="仿宋_GB2312" w:hAnsi="Times New Roman" w:cs="Times New Roman" w:hint="default"/>
          <w:sz w:val="32"/>
          <w:szCs w:val="32"/>
          <w:lang w:eastAsia="zh-CN"/>
        </w:rPr>
        <w:t>昆明市盘龙区人民政府联盟街道办事处</w:t>
      </w:r>
      <w:r>
        <w:rPr>
          <w:rFonts w:ascii="Times New Roman" w:eastAsia="仿宋_GB2312" w:hAnsi="Times New Roman" w:cs="Times New Roman" w:hint="default"/>
          <w:kern w:val="0"/>
          <w:sz w:val="30"/>
          <w:szCs w:val="30"/>
        </w:rPr>
        <w:t>2020年公务用车购置及运行维护费为</w:t>
      </w:r>
      <w:r>
        <w:rPr>
          <w:rFonts w:ascii="Times New Roman" w:eastAsia="仿宋_GB2312" w:hAnsi="Times New Roman" w:cs="Times New Roman" w:hint="default"/>
          <w:kern w:val="0"/>
          <w:sz w:val="30"/>
          <w:szCs w:val="30"/>
          <w:lang w:val="en-US" w:eastAsia="zh-CN"/>
        </w:rPr>
        <w:t>6.6</w:t>
      </w:r>
      <w:r>
        <w:rPr>
          <w:rFonts w:ascii="Times New Roman" w:eastAsia="仿宋_GB2312" w:hAnsi="Times New Roman" w:cs="Times New Roman" w:hint="default"/>
          <w:kern w:val="0"/>
          <w:sz w:val="30"/>
          <w:szCs w:val="30"/>
        </w:rPr>
        <w:t>万元，较上年增加</w:t>
      </w:r>
      <w:r>
        <w:rPr>
          <w:rFonts w:ascii="Times New Roman" w:eastAsia="仿宋_GB2312" w:hAnsi="Times New Roman" w:cs="Times New Roman" w:hint="default"/>
          <w:kern w:val="0"/>
          <w:sz w:val="30"/>
          <w:szCs w:val="30"/>
          <w:lang w:val="en-US" w:eastAsia="zh-CN"/>
        </w:rPr>
        <w:t>0</w:t>
      </w:r>
      <w:r>
        <w:rPr>
          <w:rFonts w:ascii="Times New Roman" w:eastAsia="仿宋_GB2312" w:hAnsi="Times New Roman" w:cs="Times New Roman" w:hint="default"/>
          <w:kern w:val="0"/>
          <w:sz w:val="30"/>
          <w:szCs w:val="30"/>
        </w:rPr>
        <w:t>万元，增长</w:t>
      </w:r>
      <w:r>
        <w:rPr>
          <w:rFonts w:ascii="Times New Roman" w:eastAsia="仿宋_GB2312" w:hAnsi="Times New Roman" w:cs="Times New Roman" w:hint="default"/>
          <w:kern w:val="0"/>
          <w:sz w:val="30"/>
          <w:szCs w:val="30"/>
          <w:lang w:val="en-US" w:eastAsia="zh-CN"/>
        </w:rPr>
        <w:t>0</w:t>
      </w:r>
      <w:r>
        <w:rPr>
          <w:rFonts w:ascii="Times New Roman" w:eastAsia="仿宋_GB2312" w:hAnsi="Times New Roman" w:cs="Times New Roman" w:hint="default"/>
          <w:kern w:val="0"/>
          <w:sz w:val="30"/>
          <w:szCs w:val="30"/>
        </w:rPr>
        <w:t>%。其中：公务用车购置费</w:t>
      </w:r>
      <w:r>
        <w:rPr>
          <w:rFonts w:ascii="Times New Roman" w:eastAsia="仿宋_GB2312" w:hAnsi="Times New Roman" w:cs="Times New Roman" w:hint="default"/>
          <w:kern w:val="0"/>
          <w:sz w:val="30"/>
          <w:szCs w:val="30"/>
          <w:lang w:val="en-US" w:eastAsia="zh-CN"/>
        </w:rPr>
        <w:t>0</w:t>
      </w:r>
      <w:r>
        <w:rPr>
          <w:rFonts w:ascii="Times New Roman" w:eastAsia="仿宋_GB2312" w:hAnsi="Times New Roman" w:cs="Times New Roman" w:hint="default"/>
          <w:kern w:val="0"/>
          <w:sz w:val="30"/>
          <w:szCs w:val="30"/>
        </w:rPr>
        <w:t>万元，较上年增加</w:t>
      </w:r>
      <w:r>
        <w:rPr>
          <w:rFonts w:ascii="Times New Roman" w:eastAsia="仿宋_GB2312" w:hAnsi="Times New Roman" w:cs="Times New Roman" w:hint="default"/>
          <w:kern w:val="0"/>
          <w:sz w:val="30"/>
          <w:szCs w:val="30"/>
          <w:lang w:val="en-US" w:eastAsia="zh-CN"/>
        </w:rPr>
        <w:t>0</w:t>
      </w:r>
      <w:r>
        <w:rPr>
          <w:rFonts w:ascii="Times New Roman" w:eastAsia="仿宋_GB2312" w:hAnsi="Times New Roman" w:cs="Times New Roman" w:hint="default"/>
          <w:kern w:val="0"/>
          <w:sz w:val="30"/>
          <w:szCs w:val="30"/>
        </w:rPr>
        <w:t>万元，增长</w:t>
      </w:r>
      <w:r>
        <w:rPr>
          <w:rFonts w:ascii="Times New Roman" w:eastAsia="仿宋_GB2312" w:hAnsi="Times New Roman" w:cs="Times New Roman" w:hint="default"/>
          <w:kern w:val="0"/>
          <w:sz w:val="30"/>
          <w:szCs w:val="30"/>
          <w:lang w:val="en-US" w:eastAsia="zh-CN"/>
        </w:rPr>
        <w:t>0</w:t>
      </w:r>
      <w:r>
        <w:rPr>
          <w:rFonts w:ascii="Times New Roman" w:eastAsia="仿宋_GB2312" w:hAnsi="Times New Roman" w:cs="Times New Roman" w:hint="default"/>
          <w:kern w:val="0"/>
          <w:sz w:val="30"/>
          <w:szCs w:val="30"/>
        </w:rPr>
        <w:t>%；公务用车运行维护费</w:t>
      </w:r>
      <w:r>
        <w:rPr>
          <w:rFonts w:ascii="Times New Roman" w:eastAsia="仿宋_GB2312" w:hAnsi="Times New Roman" w:cs="Times New Roman" w:hint="default"/>
          <w:kern w:val="0"/>
          <w:sz w:val="30"/>
          <w:szCs w:val="30"/>
          <w:lang w:val="en-US" w:eastAsia="zh-CN"/>
        </w:rPr>
        <w:t>6.6</w:t>
      </w:r>
      <w:r>
        <w:rPr>
          <w:rFonts w:ascii="Times New Roman" w:eastAsia="仿宋_GB2312" w:hAnsi="Times New Roman" w:cs="Times New Roman" w:hint="default"/>
          <w:kern w:val="0"/>
          <w:sz w:val="30"/>
          <w:szCs w:val="30"/>
        </w:rPr>
        <w:t>万元，较上年增加</w:t>
      </w:r>
      <w:r>
        <w:rPr>
          <w:rFonts w:ascii="Times New Roman" w:eastAsia="仿宋_GB2312" w:hAnsi="Times New Roman" w:cs="Times New Roman" w:hint="default"/>
          <w:kern w:val="0"/>
          <w:sz w:val="30"/>
          <w:szCs w:val="30"/>
          <w:lang w:val="en-US" w:eastAsia="zh-CN"/>
        </w:rPr>
        <w:t>0</w:t>
      </w:r>
      <w:r>
        <w:rPr>
          <w:rFonts w:ascii="Times New Roman" w:eastAsia="仿宋_GB2312" w:hAnsi="Times New Roman" w:cs="Times New Roman" w:hint="default"/>
          <w:kern w:val="0"/>
          <w:sz w:val="30"/>
          <w:szCs w:val="30"/>
        </w:rPr>
        <w:t>万元，增长</w:t>
      </w:r>
      <w:r>
        <w:rPr>
          <w:rFonts w:ascii="Times New Roman" w:eastAsia="仿宋_GB2312" w:hAnsi="Times New Roman" w:cs="Times New Roman" w:hint="default"/>
          <w:kern w:val="0"/>
          <w:sz w:val="30"/>
          <w:szCs w:val="30"/>
          <w:lang w:val="en-US" w:eastAsia="zh-CN"/>
        </w:rPr>
        <w:t>0</w:t>
      </w:r>
      <w:r>
        <w:rPr>
          <w:rFonts w:ascii="Times New Roman" w:eastAsia="仿宋_GB2312" w:hAnsi="Times New Roman" w:cs="Times New Roman" w:hint="default"/>
          <w:kern w:val="0"/>
          <w:sz w:val="30"/>
          <w:szCs w:val="30"/>
        </w:rPr>
        <w:t>%。共计购置公务用车</w:t>
      </w:r>
      <w:r>
        <w:rPr>
          <w:rFonts w:ascii="Times New Roman" w:eastAsia="仿宋_GB2312" w:hAnsi="Times New Roman" w:cs="Times New Roman" w:hint="default"/>
          <w:kern w:val="0"/>
          <w:sz w:val="30"/>
          <w:szCs w:val="30"/>
          <w:lang w:val="en-US" w:eastAsia="zh-CN"/>
        </w:rPr>
        <w:t>0</w:t>
      </w:r>
      <w:r>
        <w:rPr>
          <w:rFonts w:ascii="Times New Roman" w:eastAsia="仿宋_GB2312" w:hAnsi="Times New Roman" w:cs="Times New Roman" w:hint="default"/>
          <w:kern w:val="0"/>
          <w:sz w:val="30"/>
          <w:szCs w:val="30"/>
        </w:rPr>
        <w:t>辆，年末公务用车保有量为</w:t>
      </w:r>
      <w:r>
        <w:rPr>
          <w:rFonts w:eastAsia="仿宋_GB2312" w:cs="Times New Roman" w:hint="eastAsia"/>
          <w:kern w:val="0"/>
          <w:sz w:val="30"/>
          <w:szCs w:val="30"/>
          <w:lang w:val="en-US" w:eastAsia="zh-CN"/>
        </w:rPr>
        <w:t>4</w:t>
      </w:r>
      <w:r>
        <w:rPr>
          <w:rFonts w:ascii="Times New Roman" w:eastAsia="仿宋_GB2312" w:hAnsi="Times New Roman" w:cs="Times New Roman" w:hint="default"/>
          <w:kern w:val="0"/>
          <w:sz w:val="30"/>
          <w:szCs w:val="30"/>
        </w:rPr>
        <w:t>辆。</w:t>
      </w:r>
    </w:p>
    <w:p>
      <w:pPr>
        <w:widowControl/>
        <w:ind w:firstLine="600" w:firstLineChars="200"/>
        <w:jc w:val="left"/>
        <w:rPr>
          <w:rFonts w:ascii="Times New Roman" w:eastAsia="仿宋_GB2312" w:hAnsi="Times New Roman" w:cs="Times New Roman" w:hint="default"/>
          <w:kern w:val="0"/>
          <w:sz w:val="30"/>
          <w:szCs w:val="30"/>
        </w:rPr>
      </w:pPr>
      <w:r>
        <w:rPr>
          <w:rFonts w:ascii="Times New Roman" w:eastAsia="仿宋_GB2312" w:hAnsi="Times New Roman" w:cs="Times New Roman" w:hint="default"/>
          <w:kern w:val="0"/>
          <w:sz w:val="30"/>
          <w:szCs w:val="30"/>
          <w:lang w:eastAsia="zh-CN"/>
        </w:rPr>
        <w:t>增减变化原因：昆明市盘龙区人民政府联盟街道办事处</w:t>
      </w:r>
      <w:r>
        <w:rPr>
          <w:rFonts w:ascii="Times New Roman" w:eastAsia="仿宋_GB2312" w:hAnsi="Times New Roman" w:cs="Times New Roman" w:hint="eastAsia"/>
          <w:kern w:val="0"/>
          <w:sz w:val="30"/>
          <w:szCs w:val="30"/>
          <w:lang w:val="en-US" w:eastAsia="zh-CN"/>
        </w:rPr>
        <w:t>公务车辆无增减变动，故</w:t>
      </w:r>
      <w:r>
        <w:rPr>
          <w:rFonts w:ascii="Times New Roman" w:eastAsia="仿宋_GB2312" w:hAnsi="Times New Roman" w:cs="Times New Roman" w:hint="default"/>
          <w:kern w:val="0"/>
          <w:sz w:val="30"/>
          <w:szCs w:val="30"/>
        </w:rPr>
        <w:t>公务用车购置及运行维护费</w:t>
      </w:r>
      <w:r>
        <w:rPr>
          <w:rFonts w:ascii="Times New Roman" w:eastAsia="仿宋_GB2312" w:hAnsi="Times New Roman" w:cs="Times New Roman" w:hint="eastAsia"/>
          <w:kern w:val="0"/>
          <w:sz w:val="30"/>
          <w:szCs w:val="30"/>
          <w:lang w:val="en-US" w:eastAsia="zh-CN"/>
        </w:rPr>
        <w:t>2020</w:t>
      </w:r>
      <w:r>
        <w:rPr>
          <w:rFonts w:eastAsia="仿宋_GB2312" w:cs="Times New Roman" w:hint="eastAsia"/>
          <w:kern w:val="0"/>
          <w:sz w:val="30"/>
          <w:szCs w:val="30"/>
          <w:lang w:val="en-US" w:eastAsia="zh-CN"/>
        </w:rPr>
        <w:t>年</w:t>
      </w:r>
      <w:r>
        <w:rPr>
          <w:rFonts w:ascii="Times New Roman" w:eastAsia="仿宋_GB2312" w:hAnsi="Times New Roman" w:cs="Times New Roman" w:hint="eastAsia"/>
          <w:kern w:val="0"/>
          <w:sz w:val="30"/>
          <w:szCs w:val="30"/>
          <w:lang w:val="en-US" w:eastAsia="zh-CN"/>
        </w:rPr>
        <w:t>预算无变动</w:t>
      </w:r>
      <w:r>
        <w:rPr>
          <w:rFonts w:ascii="Times New Roman" w:eastAsia="仿宋_GB2312" w:hAnsi="Times New Roman" w:cs="Times New Roman" w:hint="default"/>
          <w:kern w:val="0"/>
          <w:sz w:val="30"/>
          <w:szCs w:val="30"/>
          <w:lang w:eastAsia="zh-CN"/>
        </w:rPr>
        <w:t>。</w:t>
      </w:r>
    </w:p>
    <w:p>
      <w:pPr>
        <w:widowControl/>
        <w:ind w:firstLine="600" w:firstLineChars="200"/>
        <w:jc w:val="left"/>
        <w:rPr>
          <w:rFonts w:ascii="Times New Roman" w:eastAsia="仿宋_GB2312" w:hAnsi="Times New Roman" w:cs="Times New Roman" w:hint="default"/>
          <w:spacing w:val="14"/>
          <w:sz w:val="30"/>
          <w:szCs w:val="30"/>
        </w:rPr>
      </w:pPr>
      <w:r>
        <w:rPr>
          <w:rFonts w:ascii="Times New Roman" w:eastAsia="黑体" w:hAnsi="Times New Roman" w:cs="Times New Roman" w:hint="default"/>
          <w:kern w:val="0"/>
          <w:sz w:val="30"/>
          <w:szCs w:val="30"/>
        </w:rPr>
        <w:t>八、重点项目预算绩效目标情况</w:t>
      </w:r>
    </w:p>
    <w:p>
      <w:pPr>
        <w:widowControl/>
        <w:ind w:firstLine="600" w:firstLineChars="200"/>
        <w:jc w:val="left"/>
        <w:rPr>
          <w:rFonts w:eastAsia="仿宋_GB2312" w:cs="Times New Roman" w:hint="eastAsia"/>
          <w:spacing w:val="14"/>
          <w:sz w:val="30"/>
          <w:szCs w:val="30"/>
          <w:lang w:eastAsia="zh-CN"/>
        </w:rPr>
      </w:pPr>
      <w:r>
        <w:rPr>
          <w:rFonts w:ascii="Times New Roman" w:eastAsia="仿宋_GB2312" w:hAnsi="Times New Roman" w:cs="Times New Roman" w:hint="default"/>
          <w:color w:val="auto"/>
          <w:kern w:val="0"/>
          <w:sz w:val="30"/>
          <w:szCs w:val="30"/>
          <w:highlight w:val="none"/>
        </w:rPr>
        <w:t>2020年</w:t>
      </w:r>
      <w:r>
        <w:rPr>
          <w:rFonts w:ascii="Times New Roman" w:eastAsia="仿宋_GB2312" w:hAnsi="Times New Roman" w:cs="Times New Roman" w:hint="default"/>
          <w:sz w:val="32"/>
          <w:szCs w:val="32"/>
          <w:lang w:eastAsia="zh-CN"/>
        </w:rPr>
        <w:t>昆明市盘龙区人民政府联盟街道办事处</w:t>
      </w:r>
      <w:r>
        <w:rPr>
          <w:rFonts w:ascii="Times New Roman" w:eastAsia="仿宋_GB2312" w:hAnsi="Times New Roman" w:cs="Times New Roman" w:hint="default"/>
          <w:spacing w:val="14"/>
          <w:sz w:val="30"/>
          <w:szCs w:val="30"/>
        </w:rPr>
        <w:t>重点项目</w:t>
      </w:r>
      <w:r>
        <w:rPr>
          <w:rFonts w:eastAsia="仿宋_GB2312" w:cs="Times New Roman" w:hint="eastAsia"/>
          <w:spacing w:val="14"/>
          <w:sz w:val="30"/>
          <w:szCs w:val="30"/>
          <w:lang w:eastAsia="zh-CN"/>
        </w:rPr>
        <w:t>为创建工作经费项目，项目绩效目标完成情况如下：</w:t>
      </w:r>
    </w:p>
    <w:tbl>
      <w:tblPr>
        <w:tblStyle w:val="TableNormal"/>
        <w:tblW w:w="9721" w:type="dxa"/>
        <w:tblInd w:w="-5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1925"/>
        <w:gridCol w:w="709"/>
        <w:gridCol w:w="850"/>
        <w:gridCol w:w="709"/>
        <w:gridCol w:w="709"/>
        <w:gridCol w:w="2235"/>
        <w:gridCol w:w="1734"/>
        <w:gridCol w:w="850"/>
      </w:tblGrid>
      <w:tr>
        <w:tblPrEx>
          <w:tblW w:w="9721" w:type="dxa"/>
          <w:tblInd w:w="-5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1925" w:type="dxa"/>
            <w:noWrap w:val="0"/>
            <w:vAlign w:val="center"/>
          </w:tcPr>
          <w:p>
            <w:pPr>
              <w:jc w:val="center"/>
              <w:rPr>
                <w:rFonts w:ascii="宋体" w:hAnsi="宋体" w:cs="宋体"/>
                <w:color w:val="000000"/>
                <w:sz w:val="21"/>
                <w:szCs w:val="21"/>
              </w:rPr>
            </w:pPr>
            <w:r>
              <w:rPr>
                <w:rFonts w:hint="eastAsia"/>
                <w:color w:val="000000"/>
                <w:sz w:val="21"/>
                <w:szCs w:val="21"/>
              </w:rPr>
              <w:t>指标名称</w:t>
            </w:r>
          </w:p>
        </w:tc>
        <w:tc>
          <w:tcPr>
            <w:tcW w:w="709" w:type="dxa"/>
            <w:noWrap w:val="0"/>
            <w:vAlign w:val="center"/>
          </w:tcPr>
          <w:p>
            <w:pPr>
              <w:jc w:val="center"/>
              <w:rPr>
                <w:rFonts w:ascii="宋体" w:hAnsi="宋体" w:cs="宋体"/>
                <w:color w:val="000000"/>
                <w:sz w:val="21"/>
                <w:szCs w:val="21"/>
              </w:rPr>
            </w:pPr>
            <w:r>
              <w:rPr>
                <w:rFonts w:hint="eastAsia"/>
                <w:color w:val="000000"/>
                <w:sz w:val="21"/>
                <w:szCs w:val="21"/>
              </w:rPr>
              <w:t>指标性质</w:t>
            </w:r>
          </w:p>
        </w:tc>
        <w:tc>
          <w:tcPr>
            <w:tcW w:w="850" w:type="dxa"/>
            <w:noWrap w:val="0"/>
            <w:vAlign w:val="center"/>
          </w:tcPr>
          <w:p>
            <w:pPr>
              <w:jc w:val="center"/>
              <w:rPr>
                <w:rFonts w:ascii="宋体" w:hAnsi="宋体" w:cs="宋体"/>
                <w:color w:val="000000"/>
                <w:sz w:val="21"/>
                <w:szCs w:val="21"/>
              </w:rPr>
            </w:pPr>
            <w:r>
              <w:rPr>
                <w:rFonts w:hint="eastAsia"/>
                <w:color w:val="000000"/>
                <w:sz w:val="21"/>
                <w:szCs w:val="21"/>
              </w:rPr>
              <w:t>指标值</w:t>
            </w:r>
          </w:p>
        </w:tc>
        <w:tc>
          <w:tcPr>
            <w:tcW w:w="709" w:type="dxa"/>
            <w:noWrap w:val="0"/>
            <w:vAlign w:val="center"/>
          </w:tcPr>
          <w:p>
            <w:pPr>
              <w:jc w:val="center"/>
              <w:rPr>
                <w:rFonts w:ascii="宋体" w:hAnsi="宋体" w:cs="宋体"/>
                <w:color w:val="000000"/>
                <w:sz w:val="21"/>
                <w:szCs w:val="21"/>
              </w:rPr>
            </w:pPr>
            <w:r>
              <w:rPr>
                <w:rFonts w:hint="eastAsia"/>
                <w:color w:val="000000"/>
                <w:sz w:val="21"/>
                <w:szCs w:val="21"/>
              </w:rPr>
              <w:t>度量单位</w:t>
            </w:r>
          </w:p>
        </w:tc>
        <w:tc>
          <w:tcPr>
            <w:tcW w:w="709" w:type="dxa"/>
            <w:noWrap w:val="0"/>
            <w:vAlign w:val="center"/>
          </w:tcPr>
          <w:p>
            <w:pPr>
              <w:jc w:val="center"/>
              <w:rPr>
                <w:rFonts w:ascii="宋体" w:hAnsi="宋体" w:cs="宋体"/>
                <w:color w:val="000000"/>
                <w:sz w:val="21"/>
                <w:szCs w:val="21"/>
              </w:rPr>
            </w:pPr>
            <w:r>
              <w:rPr>
                <w:rFonts w:hint="eastAsia"/>
                <w:color w:val="000000"/>
                <w:sz w:val="21"/>
                <w:szCs w:val="21"/>
              </w:rPr>
              <w:t>指标类型</w:t>
            </w:r>
          </w:p>
        </w:tc>
        <w:tc>
          <w:tcPr>
            <w:tcW w:w="2235" w:type="dxa"/>
            <w:noWrap w:val="0"/>
            <w:vAlign w:val="center"/>
          </w:tcPr>
          <w:p>
            <w:pPr>
              <w:jc w:val="center"/>
              <w:rPr>
                <w:rFonts w:ascii="宋体" w:hAnsi="宋体" w:cs="宋体"/>
                <w:color w:val="000000"/>
                <w:sz w:val="21"/>
                <w:szCs w:val="21"/>
              </w:rPr>
            </w:pPr>
            <w:r>
              <w:rPr>
                <w:rFonts w:hint="eastAsia"/>
                <w:color w:val="000000"/>
                <w:sz w:val="21"/>
                <w:szCs w:val="21"/>
              </w:rPr>
              <w:t>绩效指标值设定依据及数据来源</w:t>
            </w:r>
          </w:p>
        </w:tc>
        <w:tc>
          <w:tcPr>
            <w:tcW w:w="1734" w:type="dxa"/>
            <w:noWrap w:val="0"/>
            <w:vAlign w:val="center"/>
          </w:tcPr>
          <w:p>
            <w:pPr>
              <w:jc w:val="center"/>
              <w:rPr>
                <w:rFonts w:ascii="宋体" w:hAnsi="宋体" w:cs="宋体"/>
                <w:color w:val="000000"/>
                <w:sz w:val="21"/>
                <w:szCs w:val="21"/>
              </w:rPr>
            </w:pPr>
            <w:r>
              <w:rPr>
                <w:rFonts w:hint="eastAsia"/>
                <w:color w:val="000000"/>
                <w:sz w:val="21"/>
                <w:szCs w:val="21"/>
              </w:rPr>
              <w:t>说明</w:t>
            </w:r>
          </w:p>
        </w:tc>
        <w:tc>
          <w:tcPr>
            <w:tcW w:w="850" w:type="dxa"/>
            <w:noWrap w:val="0"/>
            <w:vAlign w:val="center"/>
          </w:tcPr>
          <w:p>
            <w:pPr>
              <w:jc w:val="center"/>
              <w:rPr>
                <w:rFonts w:ascii="宋体" w:hAnsi="宋体" w:cs="宋体"/>
                <w:color w:val="000000"/>
                <w:sz w:val="21"/>
                <w:szCs w:val="21"/>
              </w:rPr>
            </w:pPr>
            <w:r>
              <w:rPr>
                <w:rFonts w:hint="eastAsia"/>
                <w:color w:val="000000"/>
                <w:sz w:val="21"/>
                <w:szCs w:val="21"/>
              </w:rPr>
              <w:t>是否核心指标</w:t>
            </w:r>
          </w:p>
        </w:tc>
      </w:tr>
      <w:tr>
        <w:tblPrEx>
          <w:tblW w:w="9721" w:type="dxa"/>
          <w:tblInd w:w="-541" w:type="dxa"/>
          <w:tblCellMar>
            <w:top w:w="0" w:type="dxa"/>
            <w:left w:w="108" w:type="dxa"/>
            <w:bottom w:w="0" w:type="dxa"/>
            <w:right w:w="108" w:type="dxa"/>
          </w:tblCellMar>
        </w:tblPrEx>
        <w:tc>
          <w:tcPr>
            <w:tcW w:w="1925" w:type="dxa"/>
            <w:noWrap w:val="0"/>
            <w:vAlign w:val="center"/>
          </w:tcPr>
          <w:p>
            <w:pPr>
              <w:rPr>
                <w:rFonts w:ascii="宋体" w:hAnsi="宋体" w:cs="宋体"/>
                <w:color w:val="000000"/>
                <w:sz w:val="21"/>
                <w:szCs w:val="21"/>
              </w:rPr>
            </w:pPr>
            <w:r>
              <w:rPr>
                <w:rFonts w:hint="eastAsia"/>
                <w:color w:val="000000"/>
                <w:sz w:val="21"/>
                <w:szCs w:val="21"/>
              </w:rPr>
              <w:t>产出指标</w:t>
            </w:r>
          </w:p>
        </w:tc>
        <w:tc>
          <w:tcPr>
            <w:tcW w:w="709" w:type="dxa"/>
            <w:noWrap w:val="0"/>
            <w:vAlign w:val="center"/>
          </w:tcPr>
          <w:p>
            <w:pPr>
              <w:rPr>
                <w:rFonts w:ascii="宋体" w:hAnsi="宋体" w:cs="宋体"/>
                <w:color w:val="000000"/>
                <w:sz w:val="21"/>
                <w:szCs w:val="21"/>
              </w:rPr>
            </w:pPr>
          </w:p>
        </w:tc>
        <w:tc>
          <w:tcPr>
            <w:tcW w:w="850" w:type="dxa"/>
            <w:noWrap w:val="0"/>
            <w:vAlign w:val="center"/>
          </w:tcPr>
          <w:p>
            <w:pPr>
              <w:rPr>
                <w:rFonts w:ascii="宋体" w:hAnsi="宋体" w:cs="宋体"/>
                <w:color w:val="000000"/>
                <w:sz w:val="21"/>
                <w:szCs w:val="21"/>
              </w:rPr>
            </w:pPr>
          </w:p>
        </w:tc>
        <w:tc>
          <w:tcPr>
            <w:tcW w:w="709" w:type="dxa"/>
            <w:noWrap w:val="0"/>
            <w:vAlign w:val="center"/>
          </w:tcPr>
          <w:p>
            <w:pPr>
              <w:rPr>
                <w:rFonts w:ascii="宋体" w:hAnsi="宋体" w:cs="宋体"/>
                <w:color w:val="000000"/>
                <w:sz w:val="21"/>
                <w:szCs w:val="21"/>
              </w:rPr>
            </w:pPr>
          </w:p>
        </w:tc>
        <w:tc>
          <w:tcPr>
            <w:tcW w:w="709" w:type="dxa"/>
            <w:noWrap w:val="0"/>
            <w:vAlign w:val="center"/>
          </w:tcPr>
          <w:p>
            <w:pPr>
              <w:rPr>
                <w:rFonts w:ascii="宋体" w:hAnsi="宋体" w:cs="宋体"/>
                <w:color w:val="000000"/>
                <w:sz w:val="21"/>
                <w:szCs w:val="21"/>
              </w:rPr>
            </w:pPr>
          </w:p>
        </w:tc>
        <w:tc>
          <w:tcPr>
            <w:tcW w:w="2235" w:type="dxa"/>
            <w:noWrap w:val="0"/>
            <w:vAlign w:val="center"/>
          </w:tcPr>
          <w:p>
            <w:pPr>
              <w:rPr>
                <w:rFonts w:ascii="宋体" w:hAnsi="宋体" w:cs="宋体"/>
                <w:color w:val="000000"/>
                <w:sz w:val="21"/>
                <w:szCs w:val="21"/>
              </w:rPr>
            </w:pPr>
          </w:p>
        </w:tc>
        <w:tc>
          <w:tcPr>
            <w:tcW w:w="1734" w:type="dxa"/>
            <w:noWrap w:val="0"/>
            <w:vAlign w:val="center"/>
          </w:tcPr>
          <w:p>
            <w:pPr>
              <w:rPr>
                <w:rFonts w:ascii="宋体" w:hAnsi="宋体" w:cs="宋体"/>
                <w:color w:val="000000"/>
                <w:sz w:val="21"/>
                <w:szCs w:val="21"/>
              </w:rPr>
            </w:pPr>
          </w:p>
        </w:tc>
        <w:tc>
          <w:tcPr>
            <w:tcW w:w="850" w:type="dxa"/>
            <w:noWrap w:val="0"/>
            <w:vAlign w:val="center"/>
          </w:tcPr>
          <w:p>
            <w:pPr>
              <w:rPr>
                <w:rFonts w:ascii="宋体" w:hAnsi="宋体" w:cs="宋体"/>
                <w:color w:val="000000"/>
                <w:sz w:val="21"/>
                <w:szCs w:val="21"/>
              </w:rPr>
            </w:pPr>
            <w:r>
              <w:rPr>
                <w:rFonts w:hint="eastAsia"/>
                <w:color w:val="000000"/>
                <w:sz w:val="21"/>
                <w:szCs w:val="21"/>
              </w:rPr>
              <w:t>否</w:t>
            </w:r>
          </w:p>
        </w:tc>
      </w:tr>
      <w:tr>
        <w:tblPrEx>
          <w:tblW w:w="9721" w:type="dxa"/>
          <w:tblInd w:w="-541" w:type="dxa"/>
          <w:tblCellMar>
            <w:top w:w="0" w:type="dxa"/>
            <w:left w:w="108" w:type="dxa"/>
            <w:bottom w:w="0" w:type="dxa"/>
            <w:right w:w="108" w:type="dxa"/>
          </w:tblCellMar>
        </w:tblPrEx>
        <w:tc>
          <w:tcPr>
            <w:tcW w:w="1925" w:type="dxa"/>
            <w:noWrap w:val="0"/>
            <w:vAlign w:val="center"/>
          </w:tcPr>
          <w:p>
            <w:pPr>
              <w:rPr>
                <w:rFonts w:ascii="宋体" w:hAnsi="宋体" w:cs="宋体"/>
                <w:color w:val="000000"/>
                <w:sz w:val="21"/>
                <w:szCs w:val="21"/>
              </w:rPr>
            </w:pPr>
            <w:r>
              <w:rPr>
                <w:rFonts w:hint="eastAsia"/>
                <w:color w:val="000000"/>
                <w:sz w:val="21"/>
                <w:szCs w:val="21"/>
              </w:rPr>
              <w:t xml:space="preserve">  数量指标</w:t>
            </w:r>
          </w:p>
        </w:tc>
        <w:tc>
          <w:tcPr>
            <w:tcW w:w="709" w:type="dxa"/>
            <w:noWrap w:val="0"/>
            <w:vAlign w:val="center"/>
          </w:tcPr>
          <w:p>
            <w:pPr>
              <w:rPr>
                <w:rFonts w:ascii="宋体" w:hAnsi="宋体" w:cs="宋体"/>
                <w:color w:val="000000"/>
                <w:sz w:val="21"/>
                <w:szCs w:val="21"/>
              </w:rPr>
            </w:pPr>
          </w:p>
        </w:tc>
        <w:tc>
          <w:tcPr>
            <w:tcW w:w="850" w:type="dxa"/>
            <w:noWrap w:val="0"/>
            <w:vAlign w:val="center"/>
          </w:tcPr>
          <w:p>
            <w:pPr>
              <w:rPr>
                <w:rFonts w:ascii="宋体" w:hAnsi="宋体" w:cs="宋体"/>
                <w:color w:val="000000"/>
                <w:sz w:val="21"/>
                <w:szCs w:val="21"/>
              </w:rPr>
            </w:pPr>
          </w:p>
        </w:tc>
        <w:tc>
          <w:tcPr>
            <w:tcW w:w="709" w:type="dxa"/>
            <w:noWrap w:val="0"/>
            <w:vAlign w:val="center"/>
          </w:tcPr>
          <w:p>
            <w:pPr>
              <w:rPr>
                <w:rFonts w:ascii="宋体" w:hAnsi="宋体" w:cs="宋体"/>
                <w:color w:val="000000"/>
                <w:sz w:val="21"/>
                <w:szCs w:val="21"/>
              </w:rPr>
            </w:pPr>
          </w:p>
        </w:tc>
        <w:tc>
          <w:tcPr>
            <w:tcW w:w="709" w:type="dxa"/>
            <w:noWrap w:val="0"/>
            <w:vAlign w:val="center"/>
          </w:tcPr>
          <w:p>
            <w:pPr>
              <w:rPr>
                <w:rFonts w:ascii="宋体" w:hAnsi="宋体" w:cs="宋体"/>
                <w:color w:val="000000"/>
                <w:sz w:val="21"/>
                <w:szCs w:val="21"/>
              </w:rPr>
            </w:pPr>
          </w:p>
        </w:tc>
        <w:tc>
          <w:tcPr>
            <w:tcW w:w="2235" w:type="dxa"/>
            <w:noWrap w:val="0"/>
            <w:vAlign w:val="center"/>
          </w:tcPr>
          <w:p>
            <w:pPr>
              <w:rPr>
                <w:rFonts w:ascii="宋体" w:hAnsi="宋体" w:cs="宋体"/>
                <w:color w:val="000000"/>
                <w:sz w:val="21"/>
                <w:szCs w:val="21"/>
              </w:rPr>
            </w:pPr>
          </w:p>
        </w:tc>
        <w:tc>
          <w:tcPr>
            <w:tcW w:w="1734" w:type="dxa"/>
            <w:noWrap w:val="0"/>
            <w:vAlign w:val="center"/>
          </w:tcPr>
          <w:p>
            <w:pPr>
              <w:rPr>
                <w:rFonts w:ascii="宋体" w:hAnsi="宋体" w:cs="宋体"/>
                <w:color w:val="000000"/>
                <w:sz w:val="21"/>
                <w:szCs w:val="21"/>
              </w:rPr>
            </w:pPr>
          </w:p>
        </w:tc>
        <w:tc>
          <w:tcPr>
            <w:tcW w:w="850" w:type="dxa"/>
            <w:noWrap w:val="0"/>
            <w:vAlign w:val="center"/>
          </w:tcPr>
          <w:p>
            <w:pPr>
              <w:rPr>
                <w:rFonts w:ascii="宋体" w:hAnsi="宋体" w:cs="宋体"/>
                <w:color w:val="000000"/>
                <w:sz w:val="21"/>
                <w:szCs w:val="21"/>
              </w:rPr>
            </w:pPr>
            <w:r>
              <w:rPr>
                <w:rFonts w:hint="eastAsia"/>
                <w:color w:val="000000"/>
                <w:sz w:val="21"/>
                <w:szCs w:val="21"/>
              </w:rPr>
              <w:t>否</w:t>
            </w:r>
          </w:p>
        </w:tc>
      </w:tr>
      <w:tr>
        <w:tblPrEx>
          <w:tblW w:w="9721" w:type="dxa"/>
          <w:tblInd w:w="-541" w:type="dxa"/>
          <w:tblCellMar>
            <w:top w:w="0" w:type="dxa"/>
            <w:left w:w="108" w:type="dxa"/>
            <w:bottom w:w="0" w:type="dxa"/>
            <w:right w:w="108" w:type="dxa"/>
          </w:tblCellMar>
        </w:tblPrEx>
        <w:tc>
          <w:tcPr>
            <w:tcW w:w="1925" w:type="dxa"/>
            <w:noWrap w:val="0"/>
            <w:vAlign w:val="center"/>
          </w:tcPr>
          <w:p>
            <w:pPr>
              <w:rPr>
                <w:rFonts w:ascii="宋体" w:hAnsi="宋体" w:cs="宋体"/>
                <w:color w:val="000000"/>
                <w:sz w:val="21"/>
                <w:szCs w:val="21"/>
              </w:rPr>
            </w:pPr>
            <w:r>
              <w:rPr>
                <w:rFonts w:hint="eastAsia"/>
                <w:color w:val="000000"/>
                <w:sz w:val="21"/>
                <w:szCs w:val="21"/>
              </w:rPr>
              <w:t xml:space="preserve"> 　 创建文明城市氛围营造</w:t>
            </w:r>
          </w:p>
        </w:tc>
        <w:tc>
          <w:tcPr>
            <w:tcW w:w="709" w:type="dxa"/>
            <w:noWrap w:val="0"/>
            <w:vAlign w:val="center"/>
          </w:tcPr>
          <w:p>
            <w:pPr>
              <w:rPr>
                <w:rFonts w:ascii="宋体" w:hAnsi="宋体" w:cs="宋体"/>
                <w:color w:val="000000"/>
                <w:sz w:val="21"/>
                <w:szCs w:val="21"/>
              </w:rPr>
            </w:pPr>
            <w:r>
              <w:rPr>
                <w:rFonts w:hint="eastAsia"/>
                <w:color w:val="000000"/>
                <w:sz w:val="21"/>
                <w:szCs w:val="21"/>
              </w:rPr>
              <w:t>=</w:t>
            </w:r>
          </w:p>
        </w:tc>
        <w:tc>
          <w:tcPr>
            <w:tcW w:w="850" w:type="dxa"/>
            <w:noWrap w:val="0"/>
            <w:vAlign w:val="center"/>
          </w:tcPr>
          <w:p>
            <w:pPr>
              <w:rPr>
                <w:rFonts w:ascii="宋体" w:hAnsi="宋体" w:cs="宋体"/>
                <w:color w:val="000000"/>
                <w:sz w:val="21"/>
                <w:szCs w:val="21"/>
              </w:rPr>
            </w:pPr>
            <w:r>
              <w:rPr>
                <w:rFonts w:hint="eastAsia"/>
                <w:color w:val="000000"/>
                <w:sz w:val="21"/>
                <w:szCs w:val="21"/>
              </w:rPr>
              <w:t>33</w:t>
            </w:r>
          </w:p>
        </w:tc>
        <w:tc>
          <w:tcPr>
            <w:tcW w:w="709" w:type="dxa"/>
            <w:noWrap w:val="0"/>
            <w:vAlign w:val="center"/>
          </w:tcPr>
          <w:p>
            <w:pPr>
              <w:rPr>
                <w:rFonts w:ascii="宋体" w:hAnsi="宋体" w:cs="宋体"/>
                <w:color w:val="000000"/>
                <w:sz w:val="21"/>
                <w:szCs w:val="21"/>
              </w:rPr>
            </w:pPr>
            <w:r>
              <w:rPr>
                <w:rFonts w:hint="eastAsia"/>
                <w:color w:val="000000"/>
                <w:sz w:val="21"/>
                <w:szCs w:val="21"/>
              </w:rPr>
              <w:t>个</w:t>
            </w:r>
          </w:p>
        </w:tc>
        <w:tc>
          <w:tcPr>
            <w:tcW w:w="709" w:type="dxa"/>
            <w:noWrap w:val="0"/>
            <w:vAlign w:val="center"/>
          </w:tcPr>
          <w:p>
            <w:pPr>
              <w:rPr>
                <w:rFonts w:ascii="宋体" w:hAnsi="宋体" w:cs="宋体"/>
                <w:color w:val="000000"/>
                <w:sz w:val="21"/>
                <w:szCs w:val="21"/>
              </w:rPr>
            </w:pPr>
            <w:r>
              <w:rPr>
                <w:rFonts w:hint="eastAsia"/>
                <w:color w:val="000000"/>
                <w:sz w:val="21"/>
                <w:szCs w:val="21"/>
              </w:rPr>
              <w:t>定量指标</w:t>
            </w:r>
          </w:p>
        </w:tc>
        <w:tc>
          <w:tcPr>
            <w:tcW w:w="2235" w:type="dxa"/>
            <w:noWrap w:val="0"/>
            <w:vAlign w:val="center"/>
          </w:tcPr>
          <w:p>
            <w:pPr>
              <w:rPr>
                <w:rFonts w:ascii="宋体" w:hAnsi="宋体" w:cs="宋体"/>
                <w:color w:val="000000"/>
                <w:sz w:val="21"/>
                <w:szCs w:val="21"/>
              </w:rPr>
            </w:pPr>
            <w:r>
              <w:rPr>
                <w:rFonts w:hint="eastAsia"/>
                <w:color w:val="000000"/>
                <w:sz w:val="21"/>
                <w:szCs w:val="21"/>
              </w:rPr>
              <w:t>辖区范围内创文检查点位</w:t>
            </w:r>
          </w:p>
        </w:tc>
        <w:tc>
          <w:tcPr>
            <w:tcW w:w="1734" w:type="dxa"/>
            <w:noWrap w:val="0"/>
            <w:vAlign w:val="center"/>
          </w:tcPr>
          <w:p>
            <w:pPr>
              <w:rPr>
                <w:rFonts w:ascii="宋体" w:hAnsi="宋体" w:cs="宋体"/>
                <w:color w:val="000000"/>
                <w:sz w:val="21"/>
                <w:szCs w:val="21"/>
              </w:rPr>
            </w:pPr>
            <w:r>
              <w:rPr>
                <w:rFonts w:hint="eastAsia"/>
                <w:color w:val="000000"/>
                <w:sz w:val="21"/>
                <w:szCs w:val="21"/>
              </w:rPr>
              <w:t>11个社区共33个点位</w:t>
            </w:r>
          </w:p>
        </w:tc>
        <w:tc>
          <w:tcPr>
            <w:tcW w:w="850" w:type="dxa"/>
            <w:noWrap w:val="0"/>
            <w:vAlign w:val="center"/>
          </w:tcPr>
          <w:p>
            <w:pPr>
              <w:rPr>
                <w:rFonts w:ascii="宋体" w:hAnsi="宋体" w:cs="宋体"/>
                <w:color w:val="000000"/>
                <w:sz w:val="21"/>
                <w:szCs w:val="21"/>
              </w:rPr>
            </w:pPr>
            <w:r>
              <w:rPr>
                <w:rFonts w:hint="eastAsia"/>
                <w:color w:val="000000"/>
                <w:sz w:val="21"/>
                <w:szCs w:val="21"/>
              </w:rPr>
              <w:t>否</w:t>
            </w:r>
          </w:p>
        </w:tc>
      </w:tr>
      <w:tr>
        <w:tblPrEx>
          <w:tblW w:w="9721" w:type="dxa"/>
          <w:tblInd w:w="-541" w:type="dxa"/>
          <w:tblCellMar>
            <w:top w:w="0" w:type="dxa"/>
            <w:left w:w="108" w:type="dxa"/>
            <w:bottom w:w="0" w:type="dxa"/>
            <w:right w:w="108" w:type="dxa"/>
          </w:tblCellMar>
        </w:tblPrEx>
        <w:tc>
          <w:tcPr>
            <w:tcW w:w="1925" w:type="dxa"/>
            <w:noWrap w:val="0"/>
            <w:vAlign w:val="center"/>
          </w:tcPr>
          <w:p>
            <w:pPr>
              <w:rPr>
                <w:rFonts w:ascii="宋体" w:hAnsi="宋体" w:cs="宋体"/>
                <w:color w:val="000000"/>
                <w:sz w:val="21"/>
                <w:szCs w:val="21"/>
              </w:rPr>
            </w:pPr>
            <w:r>
              <w:rPr>
                <w:rFonts w:hint="eastAsia"/>
                <w:color w:val="000000"/>
                <w:sz w:val="21"/>
                <w:szCs w:val="21"/>
              </w:rPr>
              <w:t xml:space="preserve"> 　 各类宣传牌、公益宣传广告、宣传册</w:t>
            </w:r>
          </w:p>
        </w:tc>
        <w:tc>
          <w:tcPr>
            <w:tcW w:w="709" w:type="dxa"/>
            <w:noWrap w:val="0"/>
            <w:vAlign w:val="center"/>
          </w:tcPr>
          <w:p>
            <w:pPr>
              <w:rPr>
                <w:rFonts w:ascii="宋体" w:hAnsi="宋体" w:cs="宋体"/>
                <w:color w:val="000000"/>
                <w:sz w:val="21"/>
                <w:szCs w:val="21"/>
              </w:rPr>
            </w:pPr>
            <w:r>
              <w:rPr>
                <w:rFonts w:hint="eastAsia"/>
                <w:color w:val="000000"/>
                <w:sz w:val="21"/>
                <w:szCs w:val="21"/>
              </w:rPr>
              <w:t>&lt;=</w:t>
            </w:r>
          </w:p>
        </w:tc>
        <w:tc>
          <w:tcPr>
            <w:tcW w:w="850" w:type="dxa"/>
            <w:noWrap w:val="0"/>
            <w:vAlign w:val="center"/>
          </w:tcPr>
          <w:p>
            <w:pPr>
              <w:rPr>
                <w:rFonts w:ascii="宋体" w:hAnsi="宋体" w:cs="宋体"/>
                <w:color w:val="000000"/>
                <w:sz w:val="21"/>
                <w:szCs w:val="21"/>
              </w:rPr>
            </w:pPr>
            <w:r>
              <w:rPr>
                <w:rFonts w:hint="eastAsia"/>
                <w:color w:val="000000"/>
                <w:sz w:val="21"/>
                <w:szCs w:val="21"/>
              </w:rPr>
              <w:t>1000</w:t>
            </w:r>
          </w:p>
        </w:tc>
        <w:tc>
          <w:tcPr>
            <w:tcW w:w="709" w:type="dxa"/>
            <w:noWrap w:val="0"/>
            <w:vAlign w:val="center"/>
          </w:tcPr>
          <w:p>
            <w:pPr>
              <w:rPr>
                <w:rFonts w:ascii="宋体" w:hAnsi="宋体" w:cs="宋体"/>
                <w:color w:val="000000"/>
                <w:sz w:val="21"/>
                <w:szCs w:val="21"/>
              </w:rPr>
            </w:pPr>
            <w:r>
              <w:rPr>
                <w:rFonts w:hint="eastAsia"/>
                <w:color w:val="000000"/>
                <w:sz w:val="21"/>
                <w:szCs w:val="21"/>
              </w:rPr>
              <w:t>份</w:t>
            </w:r>
          </w:p>
        </w:tc>
        <w:tc>
          <w:tcPr>
            <w:tcW w:w="709" w:type="dxa"/>
            <w:noWrap w:val="0"/>
            <w:vAlign w:val="center"/>
          </w:tcPr>
          <w:p>
            <w:pPr>
              <w:rPr>
                <w:rFonts w:ascii="宋体" w:hAnsi="宋体" w:cs="宋体"/>
                <w:color w:val="000000"/>
                <w:sz w:val="21"/>
                <w:szCs w:val="21"/>
              </w:rPr>
            </w:pPr>
            <w:r>
              <w:rPr>
                <w:rFonts w:hint="eastAsia"/>
                <w:color w:val="000000"/>
                <w:sz w:val="21"/>
                <w:szCs w:val="21"/>
              </w:rPr>
              <w:t>定量指标</w:t>
            </w:r>
          </w:p>
        </w:tc>
        <w:tc>
          <w:tcPr>
            <w:tcW w:w="2235" w:type="dxa"/>
            <w:noWrap w:val="0"/>
            <w:vAlign w:val="center"/>
          </w:tcPr>
          <w:p>
            <w:pPr>
              <w:rPr>
                <w:rFonts w:ascii="宋体" w:hAnsi="宋体" w:cs="宋体"/>
                <w:color w:val="000000"/>
                <w:sz w:val="21"/>
                <w:szCs w:val="21"/>
              </w:rPr>
            </w:pPr>
            <w:r>
              <w:rPr>
                <w:rFonts w:hint="eastAsia"/>
                <w:color w:val="000000"/>
                <w:sz w:val="21"/>
                <w:szCs w:val="21"/>
              </w:rPr>
              <w:t>按创文工作任务测算</w:t>
            </w:r>
          </w:p>
        </w:tc>
        <w:tc>
          <w:tcPr>
            <w:tcW w:w="1734" w:type="dxa"/>
            <w:noWrap w:val="0"/>
            <w:vAlign w:val="center"/>
          </w:tcPr>
          <w:p>
            <w:pPr>
              <w:rPr>
                <w:rFonts w:ascii="宋体" w:hAnsi="宋体" w:cs="宋体"/>
                <w:color w:val="000000"/>
                <w:sz w:val="21"/>
                <w:szCs w:val="21"/>
              </w:rPr>
            </w:pPr>
            <w:r>
              <w:rPr>
                <w:rFonts w:hint="eastAsia"/>
                <w:color w:val="000000"/>
                <w:sz w:val="21"/>
                <w:szCs w:val="21"/>
              </w:rPr>
              <w:t>11个社区共33个点位</w:t>
            </w:r>
          </w:p>
        </w:tc>
        <w:tc>
          <w:tcPr>
            <w:tcW w:w="850" w:type="dxa"/>
            <w:noWrap w:val="0"/>
            <w:vAlign w:val="center"/>
          </w:tcPr>
          <w:p>
            <w:pPr>
              <w:rPr>
                <w:rFonts w:ascii="宋体" w:hAnsi="宋体" w:cs="宋体"/>
                <w:color w:val="000000"/>
                <w:sz w:val="21"/>
                <w:szCs w:val="21"/>
              </w:rPr>
            </w:pPr>
            <w:r>
              <w:rPr>
                <w:rFonts w:hint="eastAsia"/>
                <w:color w:val="000000"/>
                <w:sz w:val="21"/>
                <w:szCs w:val="21"/>
              </w:rPr>
              <w:t>否</w:t>
            </w:r>
          </w:p>
        </w:tc>
      </w:tr>
      <w:tr>
        <w:tblPrEx>
          <w:tblW w:w="9721" w:type="dxa"/>
          <w:tblInd w:w="-541" w:type="dxa"/>
          <w:tblCellMar>
            <w:top w:w="0" w:type="dxa"/>
            <w:left w:w="108" w:type="dxa"/>
            <w:bottom w:w="0" w:type="dxa"/>
            <w:right w:w="108" w:type="dxa"/>
          </w:tblCellMar>
        </w:tblPrEx>
        <w:tc>
          <w:tcPr>
            <w:tcW w:w="1925" w:type="dxa"/>
            <w:noWrap w:val="0"/>
            <w:vAlign w:val="center"/>
          </w:tcPr>
          <w:p>
            <w:pPr>
              <w:rPr>
                <w:rFonts w:ascii="宋体" w:hAnsi="宋体" w:cs="宋体"/>
                <w:color w:val="000000"/>
                <w:sz w:val="21"/>
                <w:szCs w:val="21"/>
              </w:rPr>
            </w:pPr>
            <w:r>
              <w:rPr>
                <w:rFonts w:hint="eastAsia"/>
                <w:color w:val="000000"/>
                <w:sz w:val="21"/>
                <w:szCs w:val="21"/>
              </w:rPr>
              <w:t xml:space="preserve"> 　 垃圾清运</w:t>
            </w:r>
          </w:p>
        </w:tc>
        <w:tc>
          <w:tcPr>
            <w:tcW w:w="709" w:type="dxa"/>
            <w:noWrap w:val="0"/>
            <w:vAlign w:val="center"/>
          </w:tcPr>
          <w:p>
            <w:pPr>
              <w:rPr>
                <w:rFonts w:ascii="宋体" w:hAnsi="宋体" w:cs="宋体"/>
                <w:color w:val="000000"/>
                <w:sz w:val="21"/>
                <w:szCs w:val="21"/>
              </w:rPr>
            </w:pPr>
            <w:r>
              <w:rPr>
                <w:rFonts w:hint="eastAsia"/>
                <w:color w:val="000000"/>
                <w:sz w:val="21"/>
                <w:szCs w:val="21"/>
              </w:rPr>
              <w:t>&gt;=</w:t>
            </w:r>
          </w:p>
        </w:tc>
        <w:tc>
          <w:tcPr>
            <w:tcW w:w="850" w:type="dxa"/>
            <w:noWrap w:val="0"/>
            <w:vAlign w:val="center"/>
          </w:tcPr>
          <w:p>
            <w:pPr>
              <w:rPr>
                <w:rFonts w:ascii="宋体" w:hAnsi="宋体" w:cs="宋体"/>
                <w:color w:val="000000"/>
                <w:sz w:val="21"/>
                <w:szCs w:val="21"/>
              </w:rPr>
            </w:pPr>
            <w:r>
              <w:rPr>
                <w:rFonts w:hint="eastAsia"/>
                <w:color w:val="000000"/>
                <w:sz w:val="21"/>
                <w:szCs w:val="21"/>
              </w:rPr>
              <w:t>5000</w:t>
            </w:r>
          </w:p>
        </w:tc>
        <w:tc>
          <w:tcPr>
            <w:tcW w:w="709" w:type="dxa"/>
            <w:noWrap w:val="0"/>
            <w:vAlign w:val="center"/>
          </w:tcPr>
          <w:p>
            <w:pPr>
              <w:rPr>
                <w:rFonts w:ascii="宋体" w:hAnsi="宋体" w:cs="宋体"/>
                <w:color w:val="000000"/>
                <w:sz w:val="21"/>
                <w:szCs w:val="21"/>
              </w:rPr>
            </w:pPr>
            <w:r>
              <w:rPr>
                <w:rFonts w:hint="eastAsia"/>
                <w:color w:val="000000"/>
                <w:sz w:val="21"/>
                <w:szCs w:val="21"/>
              </w:rPr>
              <w:t>辆</w:t>
            </w:r>
          </w:p>
        </w:tc>
        <w:tc>
          <w:tcPr>
            <w:tcW w:w="709" w:type="dxa"/>
            <w:noWrap w:val="0"/>
            <w:vAlign w:val="center"/>
          </w:tcPr>
          <w:p>
            <w:pPr>
              <w:rPr>
                <w:rFonts w:ascii="宋体" w:hAnsi="宋体" w:cs="宋体"/>
                <w:color w:val="000000"/>
                <w:sz w:val="21"/>
                <w:szCs w:val="21"/>
              </w:rPr>
            </w:pPr>
            <w:r>
              <w:rPr>
                <w:rFonts w:hint="eastAsia"/>
                <w:color w:val="000000"/>
                <w:sz w:val="21"/>
                <w:szCs w:val="21"/>
              </w:rPr>
              <w:t>定量指标</w:t>
            </w:r>
          </w:p>
        </w:tc>
        <w:tc>
          <w:tcPr>
            <w:tcW w:w="2235" w:type="dxa"/>
            <w:noWrap w:val="0"/>
            <w:vAlign w:val="center"/>
          </w:tcPr>
          <w:p>
            <w:pPr>
              <w:rPr>
                <w:rFonts w:ascii="宋体" w:hAnsi="宋体" w:cs="宋体"/>
                <w:color w:val="000000"/>
                <w:sz w:val="21"/>
                <w:szCs w:val="21"/>
              </w:rPr>
            </w:pPr>
            <w:r>
              <w:rPr>
                <w:rFonts w:hint="eastAsia"/>
                <w:color w:val="000000"/>
                <w:sz w:val="21"/>
                <w:szCs w:val="21"/>
              </w:rPr>
              <w:t>清运垃圾车次数</w:t>
            </w:r>
          </w:p>
        </w:tc>
        <w:tc>
          <w:tcPr>
            <w:tcW w:w="1734" w:type="dxa"/>
            <w:noWrap w:val="0"/>
            <w:vAlign w:val="center"/>
          </w:tcPr>
          <w:p>
            <w:pPr>
              <w:rPr>
                <w:rFonts w:ascii="宋体" w:hAnsi="宋体" w:cs="宋体"/>
                <w:color w:val="000000"/>
                <w:sz w:val="21"/>
                <w:szCs w:val="21"/>
              </w:rPr>
            </w:pPr>
            <w:r>
              <w:rPr>
                <w:rFonts w:hint="eastAsia"/>
                <w:color w:val="000000"/>
                <w:sz w:val="21"/>
                <w:szCs w:val="21"/>
              </w:rPr>
              <w:t>以2019年实际发生测算</w:t>
            </w:r>
          </w:p>
        </w:tc>
        <w:tc>
          <w:tcPr>
            <w:tcW w:w="850" w:type="dxa"/>
            <w:noWrap w:val="0"/>
            <w:vAlign w:val="center"/>
          </w:tcPr>
          <w:p>
            <w:pPr>
              <w:rPr>
                <w:rFonts w:ascii="宋体" w:hAnsi="宋体" w:cs="宋体"/>
                <w:color w:val="000000"/>
                <w:sz w:val="21"/>
                <w:szCs w:val="21"/>
              </w:rPr>
            </w:pPr>
            <w:r>
              <w:rPr>
                <w:rFonts w:hint="eastAsia"/>
                <w:color w:val="000000"/>
                <w:sz w:val="21"/>
                <w:szCs w:val="21"/>
              </w:rPr>
              <w:t>否</w:t>
            </w:r>
          </w:p>
        </w:tc>
      </w:tr>
      <w:tr>
        <w:tblPrEx>
          <w:tblW w:w="9721" w:type="dxa"/>
          <w:tblInd w:w="-541" w:type="dxa"/>
          <w:tblCellMar>
            <w:top w:w="0" w:type="dxa"/>
            <w:left w:w="108" w:type="dxa"/>
            <w:bottom w:w="0" w:type="dxa"/>
            <w:right w:w="108" w:type="dxa"/>
          </w:tblCellMar>
        </w:tblPrEx>
        <w:tc>
          <w:tcPr>
            <w:tcW w:w="1925" w:type="dxa"/>
            <w:noWrap w:val="0"/>
            <w:vAlign w:val="center"/>
          </w:tcPr>
          <w:p>
            <w:pPr>
              <w:rPr>
                <w:rFonts w:ascii="宋体" w:hAnsi="宋体" w:cs="宋体"/>
                <w:color w:val="000000"/>
                <w:sz w:val="21"/>
                <w:szCs w:val="21"/>
              </w:rPr>
            </w:pPr>
            <w:r>
              <w:rPr>
                <w:rFonts w:hint="eastAsia"/>
                <w:color w:val="000000"/>
                <w:sz w:val="21"/>
                <w:szCs w:val="21"/>
              </w:rPr>
              <w:t xml:space="preserve"> 　 道路交通护栏、隔离设施</w:t>
            </w:r>
          </w:p>
        </w:tc>
        <w:tc>
          <w:tcPr>
            <w:tcW w:w="709" w:type="dxa"/>
            <w:noWrap w:val="0"/>
            <w:vAlign w:val="center"/>
          </w:tcPr>
          <w:p>
            <w:pPr>
              <w:rPr>
                <w:rFonts w:ascii="宋体" w:hAnsi="宋体" w:cs="宋体"/>
                <w:color w:val="000000"/>
                <w:sz w:val="21"/>
                <w:szCs w:val="21"/>
              </w:rPr>
            </w:pPr>
            <w:r>
              <w:rPr>
                <w:rFonts w:hint="eastAsia"/>
                <w:color w:val="000000"/>
                <w:sz w:val="21"/>
                <w:szCs w:val="21"/>
              </w:rPr>
              <w:t>=</w:t>
            </w:r>
          </w:p>
        </w:tc>
        <w:tc>
          <w:tcPr>
            <w:tcW w:w="850" w:type="dxa"/>
            <w:noWrap w:val="0"/>
            <w:vAlign w:val="center"/>
          </w:tcPr>
          <w:p>
            <w:pPr>
              <w:rPr>
                <w:rFonts w:ascii="宋体" w:hAnsi="宋体" w:cs="宋体"/>
                <w:color w:val="000000"/>
                <w:sz w:val="21"/>
                <w:szCs w:val="21"/>
              </w:rPr>
            </w:pPr>
            <w:r>
              <w:rPr>
                <w:rFonts w:hint="eastAsia"/>
                <w:color w:val="000000"/>
                <w:sz w:val="21"/>
                <w:szCs w:val="21"/>
              </w:rPr>
              <w:t>10</w:t>
            </w:r>
          </w:p>
        </w:tc>
        <w:tc>
          <w:tcPr>
            <w:tcW w:w="709" w:type="dxa"/>
            <w:noWrap w:val="0"/>
            <w:vAlign w:val="center"/>
          </w:tcPr>
          <w:p>
            <w:pPr>
              <w:rPr>
                <w:rFonts w:ascii="宋体" w:hAnsi="宋体" w:cs="宋体"/>
                <w:color w:val="000000"/>
                <w:sz w:val="21"/>
                <w:szCs w:val="21"/>
              </w:rPr>
            </w:pPr>
            <w:r>
              <w:rPr>
                <w:rFonts w:hint="eastAsia"/>
                <w:color w:val="000000"/>
                <w:sz w:val="21"/>
                <w:szCs w:val="21"/>
              </w:rPr>
              <w:t>条</w:t>
            </w:r>
          </w:p>
        </w:tc>
        <w:tc>
          <w:tcPr>
            <w:tcW w:w="709" w:type="dxa"/>
            <w:noWrap w:val="0"/>
            <w:vAlign w:val="center"/>
          </w:tcPr>
          <w:p>
            <w:pPr>
              <w:rPr>
                <w:rFonts w:ascii="宋体" w:hAnsi="宋体" w:cs="宋体"/>
                <w:color w:val="000000"/>
                <w:sz w:val="21"/>
                <w:szCs w:val="21"/>
              </w:rPr>
            </w:pPr>
            <w:r>
              <w:rPr>
                <w:rFonts w:hint="eastAsia"/>
                <w:color w:val="000000"/>
                <w:sz w:val="21"/>
                <w:szCs w:val="21"/>
              </w:rPr>
              <w:t>定量指标</w:t>
            </w:r>
          </w:p>
        </w:tc>
        <w:tc>
          <w:tcPr>
            <w:tcW w:w="2235" w:type="dxa"/>
            <w:noWrap w:val="0"/>
            <w:vAlign w:val="center"/>
          </w:tcPr>
          <w:p>
            <w:pPr>
              <w:rPr>
                <w:rFonts w:ascii="宋体" w:hAnsi="宋体" w:cs="宋体"/>
                <w:color w:val="000000"/>
                <w:sz w:val="21"/>
                <w:szCs w:val="21"/>
              </w:rPr>
            </w:pPr>
            <w:r>
              <w:rPr>
                <w:rFonts w:hint="eastAsia"/>
                <w:color w:val="000000"/>
                <w:sz w:val="21"/>
                <w:szCs w:val="21"/>
              </w:rPr>
              <w:t>更换道路10条</w:t>
            </w:r>
          </w:p>
        </w:tc>
        <w:tc>
          <w:tcPr>
            <w:tcW w:w="1734" w:type="dxa"/>
            <w:noWrap w:val="0"/>
            <w:vAlign w:val="center"/>
          </w:tcPr>
          <w:p>
            <w:pPr>
              <w:rPr>
                <w:rFonts w:ascii="宋体" w:hAnsi="宋体" w:cs="宋体"/>
                <w:color w:val="000000"/>
                <w:sz w:val="21"/>
                <w:szCs w:val="21"/>
              </w:rPr>
            </w:pPr>
            <w:r>
              <w:rPr>
                <w:rFonts w:hint="eastAsia"/>
                <w:color w:val="000000"/>
                <w:sz w:val="21"/>
                <w:szCs w:val="21"/>
              </w:rPr>
              <w:t>以工作任务要求测算</w:t>
            </w:r>
          </w:p>
        </w:tc>
        <w:tc>
          <w:tcPr>
            <w:tcW w:w="850" w:type="dxa"/>
            <w:noWrap w:val="0"/>
            <w:vAlign w:val="center"/>
          </w:tcPr>
          <w:p>
            <w:pPr>
              <w:rPr>
                <w:rFonts w:ascii="宋体" w:hAnsi="宋体" w:cs="宋体"/>
                <w:color w:val="000000"/>
                <w:sz w:val="21"/>
                <w:szCs w:val="21"/>
              </w:rPr>
            </w:pPr>
            <w:r>
              <w:rPr>
                <w:rFonts w:hint="eastAsia"/>
                <w:color w:val="000000"/>
                <w:sz w:val="21"/>
                <w:szCs w:val="21"/>
              </w:rPr>
              <w:t>否</w:t>
            </w:r>
          </w:p>
        </w:tc>
      </w:tr>
      <w:tr>
        <w:tblPrEx>
          <w:tblW w:w="9721" w:type="dxa"/>
          <w:tblInd w:w="-541" w:type="dxa"/>
          <w:tblCellMar>
            <w:top w:w="0" w:type="dxa"/>
            <w:left w:w="108" w:type="dxa"/>
            <w:bottom w:w="0" w:type="dxa"/>
            <w:right w:w="108" w:type="dxa"/>
          </w:tblCellMar>
        </w:tblPrEx>
        <w:tc>
          <w:tcPr>
            <w:tcW w:w="1925" w:type="dxa"/>
            <w:noWrap w:val="0"/>
            <w:vAlign w:val="center"/>
          </w:tcPr>
          <w:p>
            <w:pPr>
              <w:rPr>
                <w:rFonts w:ascii="宋体" w:hAnsi="宋体" w:cs="宋体"/>
                <w:color w:val="000000"/>
                <w:sz w:val="21"/>
                <w:szCs w:val="21"/>
              </w:rPr>
            </w:pPr>
            <w:r>
              <w:rPr>
                <w:rFonts w:hint="eastAsia"/>
                <w:color w:val="000000"/>
                <w:sz w:val="21"/>
                <w:szCs w:val="21"/>
              </w:rPr>
              <w:t xml:space="preserve"> 　 创文工具购置（含分类垃圾桶）</w:t>
            </w:r>
          </w:p>
        </w:tc>
        <w:tc>
          <w:tcPr>
            <w:tcW w:w="709" w:type="dxa"/>
            <w:noWrap w:val="0"/>
            <w:vAlign w:val="center"/>
          </w:tcPr>
          <w:p>
            <w:pPr>
              <w:rPr>
                <w:rFonts w:ascii="宋体" w:hAnsi="宋体" w:cs="宋体"/>
                <w:color w:val="000000"/>
                <w:sz w:val="21"/>
                <w:szCs w:val="21"/>
              </w:rPr>
            </w:pPr>
            <w:r>
              <w:rPr>
                <w:rFonts w:hint="eastAsia"/>
                <w:color w:val="000000"/>
                <w:sz w:val="21"/>
                <w:szCs w:val="21"/>
              </w:rPr>
              <w:t>=</w:t>
            </w:r>
          </w:p>
        </w:tc>
        <w:tc>
          <w:tcPr>
            <w:tcW w:w="850" w:type="dxa"/>
            <w:noWrap w:val="0"/>
            <w:vAlign w:val="center"/>
          </w:tcPr>
          <w:p>
            <w:pPr>
              <w:rPr>
                <w:rFonts w:ascii="宋体" w:hAnsi="宋体" w:cs="宋体"/>
                <w:color w:val="000000"/>
                <w:sz w:val="21"/>
                <w:szCs w:val="21"/>
              </w:rPr>
            </w:pPr>
            <w:r>
              <w:rPr>
                <w:rFonts w:hint="eastAsia"/>
                <w:color w:val="000000"/>
                <w:sz w:val="21"/>
                <w:szCs w:val="21"/>
              </w:rPr>
              <w:t>11</w:t>
            </w:r>
          </w:p>
        </w:tc>
        <w:tc>
          <w:tcPr>
            <w:tcW w:w="709" w:type="dxa"/>
            <w:noWrap w:val="0"/>
            <w:vAlign w:val="center"/>
          </w:tcPr>
          <w:p>
            <w:pPr>
              <w:rPr>
                <w:rFonts w:ascii="宋体" w:hAnsi="宋体" w:cs="宋体"/>
                <w:color w:val="000000"/>
                <w:sz w:val="21"/>
                <w:szCs w:val="21"/>
              </w:rPr>
            </w:pPr>
            <w:r>
              <w:rPr>
                <w:rFonts w:hint="eastAsia"/>
                <w:color w:val="000000"/>
                <w:sz w:val="21"/>
                <w:szCs w:val="21"/>
              </w:rPr>
              <w:t>个</w:t>
            </w:r>
          </w:p>
        </w:tc>
        <w:tc>
          <w:tcPr>
            <w:tcW w:w="709" w:type="dxa"/>
            <w:noWrap w:val="0"/>
            <w:vAlign w:val="center"/>
          </w:tcPr>
          <w:p>
            <w:pPr>
              <w:rPr>
                <w:rFonts w:ascii="宋体" w:hAnsi="宋体" w:cs="宋体"/>
                <w:color w:val="000000"/>
                <w:sz w:val="21"/>
                <w:szCs w:val="21"/>
              </w:rPr>
            </w:pPr>
            <w:r>
              <w:rPr>
                <w:rFonts w:hint="eastAsia"/>
                <w:color w:val="000000"/>
                <w:sz w:val="21"/>
                <w:szCs w:val="21"/>
              </w:rPr>
              <w:t>定量指标</w:t>
            </w:r>
          </w:p>
        </w:tc>
        <w:tc>
          <w:tcPr>
            <w:tcW w:w="2235" w:type="dxa"/>
            <w:noWrap w:val="0"/>
            <w:vAlign w:val="center"/>
          </w:tcPr>
          <w:p>
            <w:pPr>
              <w:rPr>
                <w:rFonts w:ascii="宋体" w:hAnsi="宋体" w:cs="宋体"/>
                <w:color w:val="000000"/>
                <w:sz w:val="21"/>
                <w:szCs w:val="21"/>
              </w:rPr>
            </w:pPr>
            <w:r>
              <w:rPr>
                <w:rFonts w:hint="eastAsia"/>
                <w:color w:val="000000"/>
                <w:sz w:val="21"/>
                <w:szCs w:val="21"/>
              </w:rPr>
              <w:t>按实有社区个数进行购置</w:t>
            </w:r>
          </w:p>
        </w:tc>
        <w:tc>
          <w:tcPr>
            <w:tcW w:w="1734" w:type="dxa"/>
            <w:noWrap w:val="0"/>
            <w:vAlign w:val="center"/>
          </w:tcPr>
          <w:p>
            <w:pPr>
              <w:rPr>
                <w:rFonts w:ascii="宋体" w:hAnsi="宋体" w:cs="宋体"/>
                <w:color w:val="000000"/>
                <w:sz w:val="21"/>
                <w:szCs w:val="21"/>
              </w:rPr>
            </w:pPr>
            <w:r>
              <w:rPr>
                <w:rFonts w:hint="eastAsia"/>
                <w:color w:val="000000"/>
                <w:sz w:val="21"/>
                <w:szCs w:val="21"/>
              </w:rPr>
              <w:t>11个社区</w:t>
            </w:r>
          </w:p>
        </w:tc>
        <w:tc>
          <w:tcPr>
            <w:tcW w:w="850" w:type="dxa"/>
            <w:noWrap w:val="0"/>
            <w:vAlign w:val="center"/>
          </w:tcPr>
          <w:p>
            <w:pPr>
              <w:rPr>
                <w:rFonts w:ascii="宋体" w:hAnsi="宋体" w:cs="宋体"/>
                <w:color w:val="000000"/>
                <w:sz w:val="21"/>
                <w:szCs w:val="21"/>
              </w:rPr>
            </w:pPr>
            <w:r>
              <w:rPr>
                <w:rFonts w:hint="eastAsia"/>
                <w:color w:val="000000"/>
                <w:sz w:val="21"/>
                <w:szCs w:val="21"/>
              </w:rPr>
              <w:t>否</w:t>
            </w:r>
          </w:p>
        </w:tc>
      </w:tr>
      <w:tr>
        <w:tblPrEx>
          <w:tblW w:w="9721" w:type="dxa"/>
          <w:tblInd w:w="-541" w:type="dxa"/>
          <w:tblCellMar>
            <w:top w:w="0" w:type="dxa"/>
            <w:left w:w="108" w:type="dxa"/>
            <w:bottom w:w="0" w:type="dxa"/>
            <w:right w:w="108" w:type="dxa"/>
          </w:tblCellMar>
        </w:tblPrEx>
        <w:tc>
          <w:tcPr>
            <w:tcW w:w="1925" w:type="dxa"/>
            <w:noWrap w:val="0"/>
            <w:vAlign w:val="center"/>
          </w:tcPr>
          <w:p>
            <w:pPr>
              <w:rPr>
                <w:rFonts w:ascii="宋体" w:hAnsi="宋体" w:cs="宋体"/>
                <w:color w:val="000000"/>
                <w:sz w:val="21"/>
                <w:szCs w:val="21"/>
              </w:rPr>
            </w:pPr>
            <w:r>
              <w:rPr>
                <w:rFonts w:hint="eastAsia"/>
                <w:color w:val="000000"/>
                <w:sz w:val="21"/>
                <w:szCs w:val="21"/>
              </w:rPr>
              <w:t xml:space="preserve"> 　 创文志愿者</w:t>
            </w:r>
          </w:p>
        </w:tc>
        <w:tc>
          <w:tcPr>
            <w:tcW w:w="709" w:type="dxa"/>
            <w:noWrap w:val="0"/>
            <w:vAlign w:val="center"/>
          </w:tcPr>
          <w:p>
            <w:pPr>
              <w:rPr>
                <w:rFonts w:ascii="宋体" w:hAnsi="宋体" w:cs="宋体"/>
                <w:color w:val="000000"/>
                <w:sz w:val="21"/>
                <w:szCs w:val="21"/>
              </w:rPr>
            </w:pPr>
            <w:r>
              <w:rPr>
                <w:rFonts w:hint="eastAsia"/>
                <w:color w:val="000000"/>
                <w:sz w:val="21"/>
                <w:szCs w:val="21"/>
              </w:rPr>
              <w:t>&gt;=</w:t>
            </w:r>
          </w:p>
        </w:tc>
        <w:tc>
          <w:tcPr>
            <w:tcW w:w="850" w:type="dxa"/>
            <w:noWrap w:val="0"/>
            <w:vAlign w:val="center"/>
          </w:tcPr>
          <w:p>
            <w:pPr>
              <w:rPr>
                <w:rFonts w:ascii="宋体" w:hAnsi="宋体" w:cs="宋体"/>
                <w:color w:val="000000"/>
                <w:sz w:val="21"/>
                <w:szCs w:val="21"/>
              </w:rPr>
            </w:pPr>
            <w:r>
              <w:rPr>
                <w:rFonts w:hint="eastAsia"/>
                <w:color w:val="000000"/>
                <w:sz w:val="21"/>
                <w:szCs w:val="21"/>
              </w:rPr>
              <w:t>2000</w:t>
            </w:r>
          </w:p>
        </w:tc>
        <w:tc>
          <w:tcPr>
            <w:tcW w:w="709" w:type="dxa"/>
            <w:noWrap w:val="0"/>
            <w:vAlign w:val="center"/>
          </w:tcPr>
          <w:p>
            <w:pPr>
              <w:rPr>
                <w:rFonts w:ascii="宋体" w:hAnsi="宋体" w:cs="宋体"/>
                <w:color w:val="000000"/>
                <w:sz w:val="21"/>
                <w:szCs w:val="21"/>
              </w:rPr>
            </w:pPr>
            <w:r>
              <w:rPr>
                <w:rFonts w:hint="eastAsia"/>
                <w:color w:val="000000"/>
                <w:sz w:val="21"/>
                <w:szCs w:val="21"/>
              </w:rPr>
              <w:t>人次</w:t>
            </w:r>
          </w:p>
        </w:tc>
        <w:tc>
          <w:tcPr>
            <w:tcW w:w="709" w:type="dxa"/>
            <w:noWrap w:val="0"/>
            <w:vAlign w:val="center"/>
          </w:tcPr>
          <w:p>
            <w:pPr>
              <w:rPr>
                <w:rFonts w:ascii="宋体" w:hAnsi="宋体" w:cs="宋体"/>
                <w:color w:val="000000"/>
                <w:sz w:val="21"/>
                <w:szCs w:val="21"/>
              </w:rPr>
            </w:pPr>
            <w:r>
              <w:rPr>
                <w:rFonts w:hint="eastAsia"/>
                <w:color w:val="000000"/>
                <w:sz w:val="21"/>
                <w:szCs w:val="21"/>
              </w:rPr>
              <w:t>定量指标</w:t>
            </w:r>
          </w:p>
        </w:tc>
        <w:tc>
          <w:tcPr>
            <w:tcW w:w="2235" w:type="dxa"/>
            <w:noWrap w:val="0"/>
            <w:vAlign w:val="center"/>
          </w:tcPr>
          <w:p>
            <w:pPr>
              <w:rPr>
                <w:rFonts w:ascii="宋体" w:hAnsi="宋体" w:cs="宋体"/>
                <w:color w:val="000000"/>
                <w:sz w:val="21"/>
                <w:szCs w:val="21"/>
              </w:rPr>
            </w:pPr>
            <w:r>
              <w:rPr>
                <w:rFonts w:hint="eastAsia"/>
                <w:color w:val="000000"/>
                <w:sz w:val="21"/>
                <w:szCs w:val="21"/>
              </w:rPr>
              <w:t>以迎检次数进行测算</w:t>
            </w:r>
          </w:p>
        </w:tc>
        <w:tc>
          <w:tcPr>
            <w:tcW w:w="1734" w:type="dxa"/>
            <w:noWrap w:val="0"/>
            <w:vAlign w:val="center"/>
          </w:tcPr>
          <w:p>
            <w:pPr>
              <w:rPr>
                <w:rFonts w:ascii="宋体" w:hAnsi="宋体" w:cs="宋体"/>
                <w:color w:val="000000"/>
                <w:sz w:val="21"/>
                <w:szCs w:val="21"/>
              </w:rPr>
            </w:pPr>
            <w:r>
              <w:rPr>
                <w:rFonts w:hint="eastAsia"/>
                <w:color w:val="000000"/>
                <w:sz w:val="21"/>
                <w:szCs w:val="21"/>
              </w:rPr>
              <w:t>四次季度检查和一次国检</w:t>
            </w:r>
          </w:p>
        </w:tc>
        <w:tc>
          <w:tcPr>
            <w:tcW w:w="850" w:type="dxa"/>
            <w:noWrap w:val="0"/>
            <w:vAlign w:val="center"/>
          </w:tcPr>
          <w:p>
            <w:pPr>
              <w:rPr>
                <w:rFonts w:ascii="宋体" w:hAnsi="宋体" w:cs="宋体"/>
                <w:color w:val="000000"/>
                <w:sz w:val="21"/>
                <w:szCs w:val="21"/>
              </w:rPr>
            </w:pPr>
            <w:r>
              <w:rPr>
                <w:rFonts w:hint="eastAsia"/>
                <w:color w:val="000000"/>
                <w:sz w:val="21"/>
                <w:szCs w:val="21"/>
              </w:rPr>
              <w:t>否</w:t>
            </w:r>
          </w:p>
        </w:tc>
      </w:tr>
      <w:tr>
        <w:tblPrEx>
          <w:tblW w:w="9721" w:type="dxa"/>
          <w:tblInd w:w="-541" w:type="dxa"/>
          <w:tblCellMar>
            <w:top w:w="0" w:type="dxa"/>
            <w:left w:w="108" w:type="dxa"/>
            <w:bottom w:w="0" w:type="dxa"/>
            <w:right w:w="108" w:type="dxa"/>
          </w:tblCellMar>
        </w:tblPrEx>
        <w:tc>
          <w:tcPr>
            <w:tcW w:w="1925" w:type="dxa"/>
            <w:noWrap w:val="0"/>
            <w:vAlign w:val="center"/>
          </w:tcPr>
          <w:p>
            <w:pPr>
              <w:rPr>
                <w:rFonts w:ascii="宋体" w:hAnsi="宋体" w:cs="宋体"/>
                <w:color w:val="000000"/>
                <w:sz w:val="21"/>
                <w:szCs w:val="21"/>
              </w:rPr>
            </w:pPr>
            <w:r>
              <w:rPr>
                <w:rFonts w:hint="eastAsia"/>
                <w:color w:val="000000"/>
                <w:sz w:val="21"/>
                <w:szCs w:val="21"/>
              </w:rPr>
              <w:t xml:space="preserve">  时效指标</w:t>
            </w:r>
          </w:p>
        </w:tc>
        <w:tc>
          <w:tcPr>
            <w:tcW w:w="709" w:type="dxa"/>
            <w:noWrap w:val="0"/>
            <w:vAlign w:val="center"/>
          </w:tcPr>
          <w:p>
            <w:pPr>
              <w:rPr>
                <w:rFonts w:ascii="宋体" w:hAnsi="宋体" w:cs="宋体"/>
                <w:color w:val="000000"/>
                <w:sz w:val="21"/>
                <w:szCs w:val="21"/>
              </w:rPr>
            </w:pPr>
            <w:r>
              <w:rPr>
                <w:rFonts w:hint="eastAsia"/>
                <w:color w:val="000000"/>
                <w:sz w:val="21"/>
                <w:szCs w:val="21"/>
              </w:rPr>
              <w:t>　</w:t>
            </w:r>
          </w:p>
        </w:tc>
        <w:tc>
          <w:tcPr>
            <w:tcW w:w="850" w:type="dxa"/>
            <w:noWrap w:val="0"/>
            <w:vAlign w:val="center"/>
          </w:tcPr>
          <w:p>
            <w:pPr>
              <w:rPr>
                <w:rFonts w:ascii="宋体" w:hAnsi="宋体" w:cs="宋体"/>
                <w:color w:val="000000"/>
                <w:sz w:val="21"/>
                <w:szCs w:val="21"/>
              </w:rPr>
            </w:pPr>
            <w:r>
              <w:rPr>
                <w:rFonts w:hint="eastAsia"/>
                <w:color w:val="000000"/>
                <w:sz w:val="21"/>
                <w:szCs w:val="21"/>
              </w:rPr>
              <w:t>　</w:t>
            </w:r>
          </w:p>
        </w:tc>
        <w:tc>
          <w:tcPr>
            <w:tcW w:w="709" w:type="dxa"/>
            <w:noWrap w:val="0"/>
            <w:vAlign w:val="center"/>
          </w:tcPr>
          <w:p>
            <w:pPr>
              <w:rPr>
                <w:rFonts w:ascii="宋体" w:hAnsi="宋体" w:cs="宋体"/>
                <w:color w:val="000000"/>
                <w:sz w:val="21"/>
                <w:szCs w:val="21"/>
              </w:rPr>
            </w:pPr>
            <w:r>
              <w:rPr>
                <w:rFonts w:hint="eastAsia"/>
                <w:color w:val="000000"/>
                <w:sz w:val="21"/>
                <w:szCs w:val="21"/>
              </w:rPr>
              <w:t>　</w:t>
            </w:r>
          </w:p>
        </w:tc>
        <w:tc>
          <w:tcPr>
            <w:tcW w:w="709" w:type="dxa"/>
            <w:noWrap w:val="0"/>
            <w:vAlign w:val="center"/>
          </w:tcPr>
          <w:p>
            <w:pPr>
              <w:rPr>
                <w:rFonts w:ascii="宋体" w:hAnsi="宋体" w:cs="宋体"/>
                <w:color w:val="000000"/>
                <w:sz w:val="21"/>
                <w:szCs w:val="21"/>
              </w:rPr>
            </w:pPr>
            <w:r>
              <w:rPr>
                <w:rFonts w:hint="eastAsia"/>
                <w:color w:val="000000"/>
                <w:sz w:val="21"/>
                <w:szCs w:val="21"/>
              </w:rPr>
              <w:t>　</w:t>
            </w:r>
          </w:p>
        </w:tc>
        <w:tc>
          <w:tcPr>
            <w:tcW w:w="2235" w:type="dxa"/>
            <w:noWrap w:val="0"/>
            <w:vAlign w:val="center"/>
          </w:tcPr>
          <w:p>
            <w:pPr>
              <w:rPr>
                <w:rFonts w:ascii="宋体" w:hAnsi="宋体" w:cs="宋体"/>
                <w:color w:val="000000"/>
                <w:sz w:val="21"/>
                <w:szCs w:val="21"/>
              </w:rPr>
            </w:pPr>
            <w:r>
              <w:rPr>
                <w:rFonts w:hint="eastAsia"/>
                <w:color w:val="000000"/>
                <w:sz w:val="21"/>
                <w:szCs w:val="21"/>
              </w:rPr>
              <w:t>　</w:t>
            </w:r>
          </w:p>
        </w:tc>
        <w:tc>
          <w:tcPr>
            <w:tcW w:w="1734" w:type="dxa"/>
            <w:noWrap w:val="0"/>
            <w:vAlign w:val="center"/>
          </w:tcPr>
          <w:p>
            <w:pPr>
              <w:rPr>
                <w:rFonts w:ascii="宋体" w:hAnsi="宋体" w:cs="宋体"/>
                <w:color w:val="000000"/>
                <w:sz w:val="21"/>
                <w:szCs w:val="21"/>
              </w:rPr>
            </w:pPr>
            <w:r>
              <w:rPr>
                <w:rFonts w:hint="eastAsia"/>
                <w:color w:val="000000"/>
                <w:sz w:val="21"/>
                <w:szCs w:val="21"/>
              </w:rPr>
              <w:t>　</w:t>
            </w:r>
          </w:p>
        </w:tc>
        <w:tc>
          <w:tcPr>
            <w:tcW w:w="850" w:type="dxa"/>
            <w:noWrap w:val="0"/>
            <w:vAlign w:val="center"/>
          </w:tcPr>
          <w:p>
            <w:pPr>
              <w:rPr>
                <w:rFonts w:ascii="宋体" w:hAnsi="宋体" w:cs="宋体"/>
                <w:color w:val="000000"/>
                <w:sz w:val="21"/>
                <w:szCs w:val="21"/>
              </w:rPr>
            </w:pPr>
            <w:r>
              <w:rPr>
                <w:rFonts w:hint="eastAsia"/>
                <w:color w:val="000000"/>
                <w:sz w:val="21"/>
                <w:szCs w:val="21"/>
              </w:rPr>
              <w:t>否</w:t>
            </w:r>
          </w:p>
        </w:tc>
      </w:tr>
      <w:tr>
        <w:tblPrEx>
          <w:tblW w:w="9721" w:type="dxa"/>
          <w:tblInd w:w="-541" w:type="dxa"/>
          <w:tblCellMar>
            <w:top w:w="0" w:type="dxa"/>
            <w:left w:w="108" w:type="dxa"/>
            <w:bottom w:w="0" w:type="dxa"/>
            <w:right w:w="108" w:type="dxa"/>
          </w:tblCellMar>
        </w:tblPrEx>
        <w:tc>
          <w:tcPr>
            <w:tcW w:w="1925" w:type="dxa"/>
            <w:noWrap w:val="0"/>
            <w:vAlign w:val="center"/>
          </w:tcPr>
          <w:p>
            <w:pPr>
              <w:rPr>
                <w:rFonts w:ascii="宋体" w:hAnsi="宋体" w:cs="宋体"/>
                <w:color w:val="000000"/>
                <w:sz w:val="21"/>
                <w:szCs w:val="21"/>
              </w:rPr>
            </w:pPr>
            <w:r>
              <w:rPr>
                <w:rFonts w:hint="eastAsia"/>
                <w:color w:val="000000"/>
                <w:sz w:val="21"/>
                <w:szCs w:val="21"/>
              </w:rPr>
              <w:t xml:space="preserve"> 　 完成时限</w:t>
            </w:r>
          </w:p>
        </w:tc>
        <w:tc>
          <w:tcPr>
            <w:tcW w:w="709" w:type="dxa"/>
            <w:noWrap w:val="0"/>
            <w:vAlign w:val="center"/>
          </w:tcPr>
          <w:p>
            <w:pPr>
              <w:rPr>
                <w:rFonts w:ascii="宋体" w:hAnsi="宋体" w:cs="宋体"/>
                <w:color w:val="000000"/>
                <w:sz w:val="21"/>
                <w:szCs w:val="21"/>
              </w:rPr>
            </w:pPr>
            <w:r>
              <w:rPr>
                <w:rFonts w:hint="eastAsia"/>
                <w:color w:val="000000"/>
                <w:sz w:val="21"/>
                <w:szCs w:val="21"/>
              </w:rPr>
              <w:t>&lt;=</w:t>
            </w:r>
          </w:p>
        </w:tc>
        <w:tc>
          <w:tcPr>
            <w:tcW w:w="850" w:type="dxa"/>
            <w:noWrap w:val="0"/>
            <w:vAlign w:val="center"/>
          </w:tcPr>
          <w:p>
            <w:pPr>
              <w:rPr>
                <w:rFonts w:ascii="宋体" w:hAnsi="宋体" w:cs="宋体"/>
                <w:color w:val="000000"/>
                <w:sz w:val="21"/>
                <w:szCs w:val="21"/>
              </w:rPr>
            </w:pPr>
            <w:r>
              <w:rPr>
                <w:rFonts w:hint="eastAsia"/>
                <w:color w:val="000000"/>
                <w:sz w:val="21"/>
                <w:szCs w:val="21"/>
              </w:rPr>
              <w:t>365</w:t>
            </w:r>
          </w:p>
        </w:tc>
        <w:tc>
          <w:tcPr>
            <w:tcW w:w="709" w:type="dxa"/>
            <w:noWrap w:val="0"/>
            <w:vAlign w:val="center"/>
          </w:tcPr>
          <w:p>
            <w:pPr>
              <w:rPr>
                <w:rFonts w:ascii="宋体" w:hAnsi="宋体" w:cs="宋体"/>
                <w:color w:val="000000"/>
                <w:sz w:val="21"/>
                <w:szCs w:val="21"/>
              </w:rPr>
            </w:pPr>
            <w:r>
              <w:rPr>
                <w:rFonts w:hint="eastAsia"/>
                <w:color w:val="000000"/>
                <w:sz w:val="21"/>
                <w:szCs w:val="21"/>
              </w:rPr>
              <w:t>天</w:t>
            </w:r>
          </w:p>
        </w:tc>
        <w:tc>
          <w:tcPr>
            <w:tcW w:w="709" w:type="dxa"/>
            <w:noWrap w:val="0"/>
            <w:vAlign w:val="center"/>
          </w:tcPr>
          <w:p>
            <w:pPr>
              <w:rPr>
                <w:rFonts w:ascii="宋体" w:hAnsi="宋体" w:cs="宋体"/>
                <w:color w:val="000000"/>
                <w:sz w:val="21"/>
                <w:szCs w:val="21"/>
              </w:rPr>
            </w:pPr>
            <w:r>
              <w:rPr>
                <w:rFonts w:hint="eastAsia"/>
                <w:color w:val="000000"/>
                <w:sz w:val="21"/>
                <w:szCs w:val="21"/>
              </w:rPr>
              <w:t>定量指标</w:t>
            </w:r>
          </w:p>
        </w:tc>
        <w:tc>
          <w:tcPr>
            <w:tcW w:w="2235" w:type="dxa"/>
            <w:noWrap w:val="0"/>
            <w:vAlign w:val="center"/>
          </w:tcPr>
          <w:p>
            <w:pPr>
              <w:rPr>
                <w:rFonts w:ascii="宋体" w:hAnsi="宋体" w:cs="宋体"/>
                <w:color w:val="000000"/>
                <w:sz w:val="21"/>
                <w:szCs w:val="21"/>
              </w:rPr>
            </w:pPr>
            <w:r>
              <w:rPr>
                <w:rFonts w:hint="eastAsia"/>
                <w:color w:val="000000"/>
                <w:sz w:val="21"/>
                <w:szCs w:val="21"/>
              </w:rPr>
              <w:t>2020年底前完成</w:t>
            </w:r>
          </w:p>
        </w:tc>
        <w:tc>
          <w:tcPr>
            <w:tcW w:w="1734" w:type="dxa"/>
            <w:noWrap w:val="0"/>
            <w:vAlign w:val="center"/>
          </w:tcPr>
          <w:p>
            <w:pPr>
              <w:rPr>
                <w:rFonts w:ascii="宋体" w:hAnsi="宋体" w:cs="宋体"/>
                <w:color w:val="000000"/>
                <w:sz w:val="21"/>
                <w:szCs w:val="21"/>
              </w:rPr>
            </w:pPr>
            <w:r>
              <w:rPr>
                <w:rFonts w:hint="eastAsia"/>
                <w:color w:val="000000"/>
                <w:sz w:val="21"/>
                <w:szCs w:val="21"/>
              </w:rPr>
              <w:t>2020年底前完成</w:t>
            </w:r>
          </w:p>
        </w:tc>
        <w:tc>
          <w:tcPr>
            <w:tcW w:w="850" w:type="dxa"/>
            <w:noWrap w:val="0"/>
            <w:vAlign w:val="center"/>
          </w:tcPr>
          <w:p>
            <w:pPr>
              <w:rPr>
                <w:rFonts w:ascii="宋体" w:hAnsi="宋体" w:cs="宋体"/>
                <w:color w:val="000000"/>
                <w:sz w:val="21"/>
                <w:szCs w:val="21"/>
              </w:rPr>
            </w:pPr>
            <w:r>
              <w:rPr>
                <w:rFonts w:hint="eastAsia"/>
                <w:color w:val="000000"/>
                <w:sz w:val="21"/>
                <w:szCs w:val="21"/>
              </w:rPr>
              <w:t>否</w:t>
            </w:r>
          </w:p>
        </w:tc>
      </w:tr>
      <w:tr>
        <w:tblPrEx>
          <w:tblW w:w="9721" w:type="dxa"/>
          <w:tblInd w:w="-541" w:type="dxa"/>
          <w:tblCellMar>
            <w:top w:w="0" w:type="dxa"/>
            <w:left w:w="108" w:type="dxa"/>
            <w:bottom w:w="0" w:type="dxa"/>
            <w:right w:w="108" w:type="dxa"/>
          </w:tblCellMar>
        </w:tblPrEx>
        <w:tc>
          <w:tcPr>
            <w:tcW w:w="1925" w:type="dxa"/>
            <w:noWrap w:val="0"/>
            <w:vAlign w:val="center"/>
          </w:tcPr>
          <w:p>
            <w:pPr>
              <w:rPr>
                <w:rFonts w:ascii="宋体" w:hAnsi="宋体" w:cs="宋体"/>
                <w:color w:val="000000"/>
                <w:sz w:val="21"/>
                <w:szCs w:val="21"/>
              </w:rPr>
            </w:pPr>
            <w:r>
              <w:rPr>
                <w:rFonts w:hint="eastAsia"/>
                <w:color w:val="000000"/>
                <w:sz w:val="21"/>
                <w:szCs w:val="21"/>
              </w:rPr>
              <w:t xml:space="preserve">  成本指标</w:t>
            </w:r>
          </w:p>
        </w:tc>
        <w:tc>
          <w:tcPr>
            <w:tcW w:w="709" w:type="dxa"/>
            <w:noWrap w:val="0"/>
            <w:vAlign w:val="center"/>
          </w:tcPr>
          <w:p>
            <w:pPr>
              <w:rPr>
                <w:rFonts w:ascii="宋体" w:hAnsi="宋体" w:cs="宋体"/>
                <w:color w:val="000000"/>
                <w:sz w:val="21"/>
                <w:szCs w:val="21"/>
              </w:rPr>
            </w:pPr>
            <w:r>
              <w:rPr>
                <w:rFonts w:hint="eastAsia"/>
                <w:color w:val="000000"/>
                <w:sz w:val="21"/>
                <w:szCs w:val="21"/>
              </w:rPr>
              <w:t>　</w:t>
            </w:r>
          </w:p>
        </w:tc>
        <w:tc>
          <w:tcPr>
            <w:tcW w:w="850" w:type="dxa"/>
            <w:noWrap w:val="0"/>
            <w:vAlign w:val="center"/>
          </w:tcPr>
          <w:p>
            <w:pPr>
              <w:rPr>
                <w:rFonts w:ascii="宋体" w:hAnsi="宋体" w:cs="宋体"/>
                <w:color w:val="000000"/>
                <w:sz w:val="21"/>
                <w:szCs w:val="21"/>
              </w:rPr>
            </w:pPr>
            <w:r>
              <w:rPr>
                <w:rFonts w:hint="eastAsia"/>
                <w:color w:val="000000"/>
                <w:sz w:val="21"/>
                <w:szCs w:val="21"/>
              </w:rPr>
              <w:t>　</w:t>
            </w:r>
          </w:p>
        </w:tc>
        <w:tc>
          <w:tcPr>
            <w:tcW w:w="709" w:type="dxa"/>
            <w:noWrap w:val="0"/>
            <w:vAlign w:val="center"/>
          </w:tcPr>
          <w:p>
            <w:pPr>
              <w:rPr>
                <w:rFonts w:ascii="宋体" w:hAnsi="宋体" w:cs="宋体"/>
                <w:color w:val="000000"/>
                <w:sz w:val="21"/>
                <w:szCs w:val="21"/>
              </w:rPr>
            </w:pPr>
            <w:r>
              <w:rPr>
                <w:rFonts w:hint="eastAsia"/>
                <w:color w:val="000000"/>
                <w:sz w:val="21"/>
                <w:szCs w:val="21"/>
              </w:rPr>
              <w:t>　</w:t>
            </w:r>
          </w:p>
        </w:tc>
        <w:tc>
          <w:tcPr>
            <w:tcW w:w="709" w:type="dxa"/>
            <w:noWrap w:val="0"/>
            <w:vAlign w:val="center"/>
          </w:tcPr>
          <w:p>
            <w:pPr>
              <w:rPr>
                <w:rFonts w:ascii="宋体" w:hAnsi="宋体" w:cs="宋体"/>
                <w:color w:val="000000"/>
                <w:sz w:val="21"/>
                <w:szCs w:val="21"/>
              </w:rPr>
            </w:pPr>
            <w:r>
              <w:rPr>
                <w:rFonts w:hint="eastAsia"/>
                <w:color w:val="000000"/>
                <w:sz w:val="21"/>
                <w:szCs w:val="21"/>
              </w:rPr>
              <w:t>　</w:t>
            </w:r>
          </w:p>
        </w:tc>
        <w:tc>
          <w:tcPr>
            <w:tcW w:w="2235" w:type="dxa"/>
            <w:noWrap w:val="0"/>
            <w:vAlign w:val="center"/>
          </w:tcPr>
          <w:p>
            <w:pPr>
              <w:rPr>
                <w:rFonts w:ascii="宋体" w:hAnsi="宋体" w:cs="宋体"/>
                <w:color w:val="000000"/>
                <w:sz w:val="21"/>
                <w:szCs w:val="21"/>
              </w:rPr>
            </w:pPr>
            <w:r>
              <w:rPr>
                <w:rFonts w:hint="eastAsia"/>
                <w:color w:val="000000"/>
                <w:sz w:val="21"/>
                <w:szCs w:val="21"/>
              </w:rPr>
              <w:t>　</w:t>
            </w:r>
          </w:p>
        </w:tc>
        <w:tc>
          <w:tcPr>
            <w:tcW w:w="1734" w:type="dxa"/>
            <w:noWrap w:val="0"/>
            <w:vAlign w:val="center"/>
          </w:tcPr>
          <w:p>
            <w:pPr>
              <w:rPr>
                <w:rFonts w:ascii="宋体" w:hAnsi="宋体" w:cs="宋体"/>
                <w:color w:val="000000"/>
                <w:sz w:val="21"/>
                <w:szCs w:val="21"/>
              </w:rPr>
            </w:pPr>
            <w:r>
              <w:rPr>
                <w:rFonts w:hint="eastAsia"/>
                <w:color w:val="000000"/>
                <w:sz w:val="21"/>
                <w:szCs w:val="21"/>
              </w:rPr>
              <w:t>　</w:t>
            </w:r>
          </w:p>
        </w:tc>
        <w:tc>
          <w:tcPr>
            <w:tcW w:w="850" w:type="dxa"/>
            <w:noWrap w:val="0"/>
            <w:vAlign w:val="center"/>
          </w:tcPr>
          <w:p>
            <w:pPr>
              <w:rPr>
                <w:rFonts w:ascii="宋体" w:hAnsi="宋体" w:cs="宋体"/>
                <w:color w:val="000000"/>
                <w:sz w:val="21"/>
                <w:szCs w:val="21"/>
              </w:rPr>
            </w:pPr>
            <w:r>
              <w:rPr>
                <w:rFonts w:hint="eastAsia"/>
                <w:color w:val="000000"/>
                <w:sz w:val="21"/>
                <w:szCs w:val="21"/>
              </w:rPr>
              <w:t>否</w:t>
            </w:r>
          </w:p>
        </w:tc>
      </w:tr>
      <w:tr>
        <w:tblPrEx>
          <w:tblW w:w="9721" w:type="dxa"/>
          <w:tblInd w:w="-541" w:type="dxa"/>
          <w:tblCellMar>
            <w:top w:w="0" w:type="dxa"/>
            <w:left w:w="108" w:type="dxa"/>
            <w:bottom w:w="0" w:type="dxa"/>
            <w:right w:w="108" w:type="dxa"/>
          </w:tblCellMar>
        </w:tblPrEx>
        <w:tc>
          <w:tcPr>
            <w:tcW w:w="1925" w:type="dxa"/>
            <w:noWrap w:val="0"/>
            <w:vAlign w:val="center"/>
          </w:tcPr>
          <w:p>
            <w:pPr>
              <w:rPr>
                <w:rFonts w:ascii="宋体" w:hAnsi="宋体" w:cs="宋体"/>
                <w:color w:val="000000"/>
                <w:sz w:val="21"/>
                <w:szCs w:val="21"/>
              </w:rPr>
            </w:pPr>
            <w:r>
              <w:rPr>
                <w:rFonts w:hint="eastAsia"/>
                <w:color w:val="000000"/>
                <w:sz w:val="21"/>
                <w:szCs w:val="21"/>
              </w:rPr>
              <w:t xml:space="preserve"> 　 宣传制作经费</w:t>
            </w:r>
          </w:p>
        </w:tc>
        <w:tc>
          <w:tcPr>
            <w:tcW w:w="709" w:type="dxa"/>
            <w:noWrap w:val="0"/>
            <w:vAlign w:val="center"/>
          </w:tcPr>
          <w:p>
            <w:pPr>
              <w:rPr>
                <w:rFonts w:ascii="宋体" w:hAnsi="宋体" w:cs="宋体"/>
                <w:color w:val="000000"/>
                <w:sz w:val="21"/>
                <w:szCs w:val="21"/>
              </w:rPr>
            </w:pPr>
            <w:r>
              <w:rPr>
                <w:rFonts w:hint="eastAsia"/>
                <w:color w:val="000000"/>
                <w:sz w:val="21"/>
                <w:szCs w:val="21"/>
              </w:rPr>
              <w:t>=</w:t>
            </w:r>
          </w:p>
        </w:tc>
        <w:tc>
          <w:tcPr>
            <w:tcW w:w="850" w:type="dxa"/>
            <w:noWrap w:val="0"/>
            <w:vAlign w:val="center"/>
          </w:tcPr>
          <w:p>
            <w:pPr>
              <w:rPr>
                <w:rFonts w:ascii="宋体" w:hAnsi="宋体" w:cs="宋体"/>
                <w:color w:val="000000"/>
                <w:sz w:val="21"/>
                <w:szCs w:val="21"/>
              </w:rPr>
            </w:pPr>
            <w:r>
              <w:rPr>
                <w:rFonts w:hint="eastAsia"/>
                <w:color w:val="000000"/>
                <w:sz w:val="21"/>
                <w:szCs w:val="21"/>
              </w:rPr>
              <w:t>50</w:t>
            </w:r>
          </w:p>
        </w:tc>
        <w:tc>
          <w:tcPr>
            <w:tcW w:w="709" w:type="dxa"/>
            <w:noWrap w:val="0"/>
            <w:vAlign w:val="center"/>
          </w:tcPr>
          <w:p>
            <w:pPr>
              <w:rPr>
                <w:rFonts w:ascii="宋体" w:hAnsi="宋体" w:cs="宋体"/>
                <w:color w:val="000000"/>
                <w:sz w:val="21"/>
                <w:szCs w:val="21"/>
              </w:rPr>
            </w:pPr>
            <w:r>
              <w:rPr>
                <w:rFonts w:hint="eastAsia"/>
                <w:color w:val="000000"/>
                <w:sz w:val="21"/>
                <w:szCs w:val="21"/>
              </w:rPr>
              <w:t>万元</w:t>
            </w:r>
          </w:p>
        </w:tc>
        <w:tc>
          <w:tcPr>
            <w:tcW w:w="709" w:type="dxa"/>
            <w:noWrap w:val="0"/>
            <w:vAlign w:val="center"/>
          </w:tcPr>
          <w:p>
            <w:pPr>
              <w:rPr>
                <w:rFonts w:ascii="宋体" w:hAnsi="宋体" w:cs="宋体"/>
                <w:color w:val="000000"/>
                <w:sz w:val="21"/>
                <w:szCs w:val="21"/>
              </w:rPr>
            </w:pPr>
            <w:r>
              <w:rPr>
                <w:rFonts w:hint="eastAsia"/>
                <w:color w:val="000000"/>
                <w:sz w:val="21"/>
                <w:szCs w:val="21"/>
              </w:rPr>
              <w:t>定量指标</w:t>
            </w:r>
          </w:p>
        </w:tc>
        <w:tc>
          <w:tcPr>
            <w:tcW w:w="2235" w:type="dxa"/>
            <w:noWrap w:val="0"/>
            <w:vAlign w:val="center"/>
          </w:tcPr>
          <w:p>
            <w:pPr>
              <w:rPr>
                <w:rFonts w:ascii="宋体" w:hAnsi="宋体" w:cs="宋体"/>
                <w:color w:val="000000"/>
                <w:sz w:val="21"/>
                <w:szCs w:val="21"/>
              </w:rPr>
            </w:pPr>
            <w:r>
              <w:rPr>
                <w:rFonts w:hint="eastAsia"/>
                <w:color w:val="000000"/>
                <w:sz w:val="21"/>
                <w:szCs w:val="21"/>
              </w:rPr>
              <w:t>宣传栏、宣传册、宣传资料</w:t>
            </w:r>
          </w:p>
        </w:tc>
        <w:tc>
          <w:tcPr>
            <w:tcW w:w="1734" w:type="dxa"/>
            <w:noWrap w:val="0"/>
            <w:vAlign w:val="center"/>
          </w:tcPr>
          <w:p>
            <w:pPr>
              <w:rPr>
                <w:rFonts w:ascii="宋体" w:hAnsi="宋体" w:cs="宋体"/>
                <w:color w:val="000000"/>
                <w:sz w:val="21"/>
                <w:szCs w:val="21"/>
              </w:rPr>
            </w:pPr>
            <w:r>
              <w:rPr>
                <w:rFonts w:hint="eastAsia"/>
                <w:color w:val="000000"/>
                <w:sz w:val="21"/>
                <w:szCs w:val="21"/>
              </w:rPr>
              <w:t>以实际工作发生数为准</w:t>
            </w:r>
          </w:p>
        </w:tc>
        <w:tc>
          <w:tcPr>
            <w:tcW w:w="850" w:type="dxa"/>
            <w:noWrap w:val="0"/>
            <w:vAlign w:val="center"/>
          </w:tcPr>
          <w:p>
            <w:pPr>
              <w:rPr>
                <w:rFonts w:ascii="宋体" w:hAnsi="宋体" w:cs="宋体"/>
                <w:color w:val="000000"/>
                <w:sz w:val="21"/>
                <w:szCs w:val="21"/>
              </w:rPr>
            </w:pPr>
            <w:r>
              <w:rPr>
                <w:rFonts w:hint="eastAsia"/>
                <w:color w:val="000000"/>
                <w:sz w:val="21"/>
                <w:szCs w:val="21"/>
              </w:rPr>
              <w:t>否</w:t>
            </w:r>
          </w:p>
        </w:tc>
      </w:tr>
      <w:tr>
        <w:tblPrEx>
          <w:tblW w:w="9721" w:type="dxa"/>
          <w:tblInd w:w="-541" w:type="dxa"/>
          <w:tblCellMar>
            <w:top w:w="0" w:type="dxa"/>
            <w:left w:w="108" w:type="dxa"/>
            <w:bottom w:w="0" w:type="dxa"/>
            <w:right w:w="108" w:type="dxa"/>
          </w:tblCellMar>
        </w:tblPrEx>
        <w:tc>
          <w:tcPr>
            <w:tcW w:w="1925" w:type="dxa"/>
            <w:noWrap w:val="0"/>
            <w:vAlign w:val="center"/>
          </w:tcPr>
          <w:p>
            <w:pPr>
              <w:rPr>
                <w:rFonts w:ascii="宋体" w:hAnsi="宋体" w:cs="宋体"/>
                <w:color w:val="000000"/>
                <w:sz w:val="21"/>
                <w:szCs w:val="21"/>
              </w:rPr>
            </w:pPr>
            <w:r>
              <w:rPr>
                <w:rFonts w:hint="eastAsia"/>
                <w:color w:val="000000"/>
                <w:sz w:val="21"/>
                <w:szCs w:val="21"/>
              </w:rPr>
              <w:t xml:space="preserve"> 　 垃圾清运费</w:t>
            </w:r>
          </w:p>
        </w:tc>
        <w:tc>
          <w:tcPr>
            <w:tcW w:w="709" w:type="dxa"/>
            <w:noWrap w:val="0"/>
            <w:vAlign w:val="center"/>
          </w:tcPr>
          <w:p>
            <w:pPr>
              <w:rPr>
                <w:rFonts w:ascii="宋体" w:hAnsi="宋体" w:cs="宋体"/>
                <w:color w:val="000000"/>
                <w:sz w:val="21"/>
                <w:szCs w:val="21"/>
              </w:rPr>
            </w:pPr>
            <w:r>
              <w:rPr>
                <w:rFonts w:hint="eastAsia"/>
                <w:color w:val="000000"/>
                <w:sz w:val="21"/>
                <w:szCs w:val="21"/>
              </w:rPr>
              <w:t>&lt;=</w:t>
            </w:r>
          </w:p>
        </w:tc>
        <w:tc>
          <w:tcPr>
            <w:tcW w:w="850" w:type="dxa"/>
            <w:noWrap w:val="0"/>
            <w:vAlign w:val="center"/>
          </w:tcPr>
          <w:p>
            <w:pPr>
              <w:rPr>
                <w:rFonts w:ascii="宋体" w:hAnsi="宋体" w:cs="宋体"/>
                <w:color w:val="000000"/>
                <w:sz w:val="21"/>
                <w:szCs w:val="21"/>
              </w:rPr>
            </w:pPr>
            <w:r>
              <w:rPr>
                <w:rFonts w:hint="eastAsia"/>
                <w:color w:val="000000"/>
                <w:sz w:val="21"/>
                <w:szCs w:val="21"/>
              </w:rPr>
              <w:t>100</w:t>
            </w:r>
          </w:p>
        </w:tc>
        <w:tc>
          <w:tcPr>
            <w:tcW w:w="709" w:type="dxa"/>
            <w:noWrap w:val="0"/>
            <w:vAlign w:val="center"/>
          </w:tcPr>
          <w:p>
            <w:pPr>
              <w:rPr>
                <w:rFonts w:ascii="宋体" w:hAnsi="宋体" w:cs="宋体"/>
                <w:color w:val="000000"/>
                <w:sz w:val="21"/>
                <w:szCs w:val="21"/>
              </w:rPr>
            </w:pPr>
            <w:r>
              <w:rPr>
                <w:rFonts w:hint="eastAsia"/>
                <w:color w:val="000000"/>
                <w:sz w:val="21"/>
                <w:szCs w:val="21"/>
              </w:rPr>
              <w:t>万元</w:t>
            </w:r>
          </w:p>
        </w:tc>
        <w:tc>
          <w:tcPr>
            <w:tcW w:w="709" w:type="dxa"/>
            <w:noWrap w:val="0"/>
            <w:vAlign w:val="center"/>
          </w:tcPr>
          <w:p>
            <w:pPr>
              <w:rPr>
                <w:rFonts w:ascii="宋体" w:hAnsi="宋体" w:cs="宋体"/>
                <w:color w:val="000000"/>
                <w:sz w:val="21"/>
                <w:szCs w:val="21"/>
              </w:rPr>
            </w:pPr>
            <w:r>
              <w:rPr>
                <w:rFonts w:hint="eastAsia"/>
                <w:color w:val="000000"/>
                <w:sz w:val="21"/>
                <w:szCs w:val="21"/>
              </w:rPr>
              <w:t>定量指标</w:t>
            </w:r>
          </w:p>
        </w:tc>
        <w:tc>
          <w:tcPr>
            <w:tcW w:w="2235" w:type="dxa"/>
            <w:noWrap w:val="0"/>
            <w:vAlign w:val="center"/>
          </w:tcPr>
          <w:p>
            <w:pPr>
              <w:rPr>
                <w:rFonts w:ascii="宋体" w:hAnsi="宋体" w:cs="宋体"/>
                <w:color w:val="000000"/>
                <w:sz w:val="21"/>
                <w:szCs w:val="21"/>
              </w:rPr>
            </w:pPr>
            <w:r>
              <w:rPr>
                <w:rFonts w:hint="eastAsia"/>
                <w:color w:val="000000"/>
                <w:sz w:val="21"/>
                <w:szCs w:val="21"/>
              </w:rPr>
              <w:t>垃圾清运合同</w:t>
            </w:r>
          </w:p>
        </w:tc>
        <w:tc>
          <w:tcPr>
            <w:tcW w:w="1734" w:type="dxa"/>
            <w:noWrap w:val="0"/>
            <w:vAlign w:val="center"/>
          </w:tcPr>
          <w:p>
            <w:pPr>
              <w:rPr>
                <w:rFonts w:ascii="宋体" w:hAnsi="宋体" w:cs="宋体"/>
                <w:color w:val="000000"/>
                <w:sz w:val="21"/>
                <w:szCs w:val="21"/>
              </w:rPr>
            </w:pPr>
            <w:r>
              <w:rPr>
                <w:rFonts w:hint="eastAsia"/>
                <w:color w:val="000000"/>
                <w:sz w:val="21"/>
                <w:szCs w:val="21"/>
              </w:rPr>
              <w:t>以工作实际发生数量确定</w:t>
            </w:r>
          </w:p>
        </w:tc>
        <w:tc>
          <w:tcPr>
            <w:tcW w:w="850" w:type="dxa"/>
            <w:noWrap w:val="0"/>
            <w:vAlign w:val="center"/>
          </w:tcPr>
          <w:p>
            <w:pPr>
              <w:rPr>
                <w:rFonts w:ascii="宋体" w:hAnsi="宋体" w:cs="宋体"/>
                <w:color w:val="000000"/>
                <w:sz w:val="21"/>
                <w:szCs w:val="21"/>
              </w:rPr>
            </w:pPr>
            <w:r>
              <w:rPr>
                <w:rFonts w:hint="eastAsia"/>
                <w:color w:val="000000"/>
                <w:sz w:val="21"/>
                <w:szCs w:val="21"/>
              </w:rPr>
              <w:t>否</w:t>
            </w:r>
          </w:p>
        </w:tc>
      </w:tr>
      <w:tr>
        <w:tblPrEx>
          <w:tblW w:w="9721" w:type="dxa"/>
          <w:tblInd w:w="-541" w:type="dxa"/>
          <w:tblCellMar>
            <w:top w:w="0" w:type="dxa"/>
            <w:left w:w="108" w:type="dxa"/>
            <w:bottom w:w="0" w:type="dxa"/>
            <w:right w:w="108" w:type="dxa"/>
          </w:tblCellMar>
        </w:tblPrEx>
        <w:tc>
          <w:tcPr>
            <w:tcW w:w="1925" w:type="dxa"/>
            <w:noWrap w:val="0"/>
            <w:vAlign w:val="center"/>
          </w:tcPr>
          <w:p>
            <w:pPr>
              <w:rPr>
                <w:rFonts w:ascii="宋体" w:hAnsi="宋体" w:cs="宋体"/>
                <w:color w:val="000000"/>
                <w:sz w:val="21"/>
                <w:szCs w:val="21"/>
              </w:rPr>
            </w:pPr>
            <w:r>
              <w:rPr>
                <w:rFonts w:hint="eastAsia"/>
                <w:color w:val="000000"/>
                <w:sz w:val="21"/>
                <w:szCs w:val="21"/>
              </w:rPr>
              <w:t xml:space="preserve"> 　 志愿者人员经费</w:t>
            </w:r>
          </w:p>
        </w:tc>
        <w:tc>
          <w:tcPr>
            <w:tcW w:w="709" w:type="dxa"/>
            <w:noWrap w:val="0"/>
            <w:vAlign w:val="center"/>
          </w:tcPr>
          <w:p>
            <w:pPr>
              <w:rPr>
                <w:rFonts w:ascii="宋体" w:hAnsi="宋体" w:cs="宋体"/>
                <w:color w:val="000000"/>
                <w:sz w:val="21"/>
                <w:szCs w:val="21"/>
              </w:rPr>
            </w:pPr>
            <w:r>
              <w:rPr>
                <w:rFonts w:hint="eastAsia"/>
                <w:color w:val="000000"/>
                <w:sz w:val="21"/>
                <w:szCs w:val="21"/>
              </w:rPr>
              <w:t>&lt;=</w:t>
            </w:r>
          </w:p>
        </w:tc>
        <w:tc>
          <w:tcPr>
            <w:tcW w:w="850" w:type="dxa"/>
            <w:noWrap w:val="0"/>
            <w:vAlign w:val="center"/>
          </w:tcPr>
          <w:p>
            <w:pPr>
              <w:rPr>
                <w:rFonts w:ascii="宋体" w:hAnsi="宋体" w:cs="宋体"/>
                <w:color w:val="000000"/>
                <w:sz w:val="21"/>
                <w:szCs w:val="21"/>
              </w:rPr>
            </w:pPr>
            <w:r>
              <w:rPr>
                <w:rFonts w:hint="eastAsia"/>
                <w:color w:val="000000"/>
                <w:sz w:val="21"/>
                <w:szCs w:val="21"/>
              </w:rPr>
              <w:t>30</w:t>
            </w:r>
          </w:p>
        </w:tc>
        <w:tc>
          <w:tcPr>
            <w:tcW w:w="709" w:type="dxa"/>
            <w:noWrap w:val="0"/>
            <w:vAlign w:val="center"/>
          </w:tcPr>
          <w:p>
            <w:pPr>
              <w:rPr>
                <w:rFonts w:ascii="宋体" w:hAnsi="宋体" w:cs="宋体"/>
                <w:color w:val="000000"/>
                <w:sz w:val="21"/>
                <w:szCs w:val="21"/>
              </w:rPr>
            </w:pPr>
            <w:r>
              <w:rPr>
                <w:rFonts w:hint="eastAsia"/>
                <w:color w:val="000000"/>
                <w:sz w:val="21"/>
                <w:szCs w:val="21"/>
              </w:rPr>
              <w:t>万元</w:t>
            </w:r>
          </w:p>
        </w:tc>
        <w:tc>
          <w:tcPr>
            <w:tcW w:w="709" w:type="dxa"/>
            <w:noWrap w:val="0"/>
            <w:vAlign w:val="center"/>
          </w:tcPr>
          <w:p>
            <w:pPr>
              <w:rPr>
                <w:rFonts w:ascii="宋体" w:hAnsi="宋体" w:cs="宋体"/>
                <w:color w:val="000000"/>
                <w:sz w:val="21"/>
                <w:szCs w:val="21"/>
              </w:rPr>
            </w:pPr>
            <w:r>
              <w:rPr>
                <w:rFonts w:hint="eastAsia"/>
                <w:color w:val="000000"/>
                <w:sz w:val="21"/>
                <w:szCs w:val="21"/>
              </w:rPr>
              <w:t>定量指标</w:t>
            </w:r>
          </w:p>
        </w:tc>
        <w:tc>
          <w:tcPr>
            <w:tcW w:w="2235" w:type="dxa"/>
            <w:noWrap w:val="0"/>
            <w:vAlign w:val="center"/>
          </w:tcPr>
          <w:p>
            <w:pPr>
              <w:rPr>
                <w:rFonts w:ascii="宋体" w:hAnsi="宋体" w:cs="宋体"/>
                <w:color w:val="000000"/>
                <w:sz w:val="21"/>
                <w:szCs w:val="21"/>
              </w:rPr>
            </w:pPr>
            <w:r>
              <w:rPr>
                <w:rFonts w:hint="eastAsia"/>
                <w:color w:val="000000"/>
                <w:sz w:val="21"/>
                <w:szCs w:val="21"/>
              </w:rPr>
              <w:t>按迎检次数及每次使用志愿者人数确定</w:t>
            </w:r>
          </w:p>
        </w:tc>
        <w:tc>
          <w:tcPr>
            <w:tcW w:w="1734" w:type="dxa"/>
            <w:noWrap w:val="0"/>
            <w:vAlign w:val="center"/>
          </w:tcPr>
          <w:p>
            <w:pPr>
              <w:rPr>
                <w:rFonts w:ascii="宋体" w:hAnsi="宋体" w:cs="宋体"/>
                <w:color w:val="000000"/>
                <w:sz w:val="21"/>
                <w:szCs w:val="21"/>
              </w:rPr>
            </w:pPr>
            <w:r>
              <w:rPr>
                <w:rFonts w:hint="eastAsia"/>
                <w:color w:val="000000"/>
                <w:sz w:val="21"/>
                <w:szCs w:val="21"/>
              </w:rPr>
              <w:t>以工作实际发生数量确定</w:t>
            </w:r>
          </w:p>
        </w:tc>
        <w:tc>
          <w:tcPr>
            <w:tcW w:w="850" w:type="dxa"/>
            <w:noWrap w:val="0"/>
            <w:vAlign w:val="center"/>
          </w:tcPr>
          <w:p>
            <w:pPr>
              <w:rPr>
                <w:rFonts w:ascii="宋体" w:hAnsi="宋体" w:cs="宋体"/>
                <w:color w:val="000000"/>
                <w:sz w:val="21"/>
                <w:szCs w:val="21"/>
              </w:rPr>
            </w:pPr>
            <w:r>
              <w:rPr>
                <w:rFonts w:hint="eastAsia"/>
                <w:color w:val="000000"/>
                <w:sz w:val="21"/>
                <w:szCs w:val="21"/>
              </w:rPr>
              <w:t>否</w:t>
            </w:r>
          </w:p>
        </w:tc>
      </w:tr>
      <w:tr>
        <w:tblPrEx>
          <w:tblW w:w="9721" w:type="dxa"/>
          <w:tblInd w:w="-541" w:type="dxa"/>
          <w:tblCellMar>
            <w:top w:w="0" w:type="dxa"/>
            <w:left w:w="108" w:type="dxa"/>
            <w:bottom w:w="0" w:type="dxa"/>
            <w:right w:w="108" w:type="dxa"/>
          </w:tblCellMar>
        </w:tblPrEx>
        <w:tc>
          <w:tcPr>
            <w:tcW w:w="1925" w:type="dxa"/>
            <w:noWrap w:val="0"/>
            <w:vAlign w:val="center"/>
          </w:tcPr>
          <w:p>
            <w:pPr>
              <w:rPr>
                <w:rFonts w:ascii="宋体" w:hAnsi="宋体" w:cs="宋体"/>
                <w:color w:val="000000"/>
                <w:sz w:val="21"/>
                <w:szCs w:val="21"/>
              </w:rPr>
            </w:pPr>
            <w:r>
              <w:rPr>
                <w:rFonts w:hint="eastAsia"/>
                <w:color w:val="000000"/>
                <w:sz w:val="21"/>
                <w:szCs w:val="21"/>
              </w:rPr>
              <w:t xml:space="preserve"> 　 创文物资工具采购</w:t>
            </w:r>
          </w:p>
        </w:tc>
        <w:tc>
          <w:tcPr>
            <w:tcW w:w="709" w:type="dxa"/>
            <w:noWrap w:val="0"/>
            <w:vAlign w:val="center"/>
          </w:tcPr>
          <w:p>
            <w:pPr>
              <w:rPr>
                <w:rFonts w:ascii="宋体" w:hAnsi="宋体" w:cs="宋体"/>
                <w:color w:val="000000"/>
                <w:sz w:val="21"/>
                <w:szCs w:val="21"/>
              </w:rPr>
            </w:pPr>
            <w:r>
              <w:rPr>
                <w:rFonts w:hint="eastAsia"/>
                <w:color w:val="000000"/>
                <w:sz w:val="21"/>
                <w:szCs w:val="21"/>
              </w:rPr>
              <w:t>&lt;=</w:t>
            </w:r>
          </w:p>
        </w:tc>
        <w:tc>
          <w:tcPr>
            <w:tcW w:w="850" w:type="dxa"/>
            <w:noWrap w:val="0"/>
            <w:vAlign w:val="center"/>
          </w:tcPr>
          <w:p>
            <w:pPr>
              <w:rPr>
                <w:rFonts w:ascii="宋体" w:hAnsi="宋体" w:cs="宋体"/>
                <w:color w:val="000000"/>
                <w:sz w:val="21"/>
                <w:szCs w:val="21"/>
              </w:rPr>
            </w:pPr>
            <w:r>
              <w:rPr>
                <w:rFonts w:hint="eastAsia"/>
                <w:color w:val="000000"/>
                <w:sz w:val="21"/>
                <w:szCs w:val="21"/>
              </w:rPr>
              <w:t>20</w:t>
            </w:r>
          </w:p>
        </w:tc>
        <w:tc>
          <w:tcPr>
            <w:tcW w:w="709" w:type="dxa"/>
            <w:noWrap w:val="0"/>
            <w:vAlign w:val="center"/>
          </w:tcPr>
          <w:p>
            <w:pPr>
              <w:rPr>
                <w:rFonts w:ascii="宋体" w:hAnsi="宋体" w:cs="宋体"/>
                <w:color w:val="000000"/>
                <w:sz w:val="21"/>
                <w:szCs w:val="21"/>
              </w:rPr>
            </w:pPr>
            <w:r>
              <w:rPr>
                <w:rFonts w:hint="eastAsia"/>
                <w:color w:val="000000"/>
                <w:sz w:val="21"/>
                <w:szCs w:val="21"/>
              </w:rPr>
              <w:t>万元</w:t>
            </w:r>
          </w:p>
        </w:tc>
        <w:tc>
          <w:tcPr>
            <w:tcW w:w="709" w:type="dxa"/>
            <w:noWrap w:val="0"/>
            <w:vAlign w:val="center"/>
          </w:tcPr>
          <w:p>
            <w:pPr>
              <w:rPr>
                <w:rFonts w:ascii="宋体" w:hAnsi="宋体" w:cs="宋体"/>
                <w:color w:val="000000"/>
                <w:sz w:val="21"/>
                <w:szCs w:val="21"/>
              </w:rPr>
            </w:pPr>
            <w:r>
              <w:rPr>
                <w:rFonts w:hint="eastAsia"/>
                <w:color w:val="000000"/>
                <w:sz w:val="21"/>
                <w:szCs w:val="21"/>
              </w:rPr>
              <w:t>定量指标</w:t>
            </w:r>
          </w:p>
        </w:tc>
        <w:tc>
          <w:tcPr>
            <w:tcW w:w="2235" w:type="dxa"/>
            <w:noWrap w:val="0"/>
            <w:vAlign w:val="center"/>
          </w:tcPr>
          <w:p>
            <w:pPr>
              <w:rPr>
                <w:rFonts w:ascii="宋体" w:hAnsi="宋体" w:cs="宋体"/>
                <w:color w:val="000000"/>
                <w:sz w:val="21"/>
                <w:szCs w:val="21"/>
              </w:rPr>
            </w:pPr>
            <w:r>
              <w:rPr>
                <w:rFonts w:hint="eastAsia"/>
                <w:color w:val="000000"/>
                <w:sz w:val="21"/>
                <w:szCs w:val="21"/>
              </w:rPr>
              <w:t>每个社区2万元标准，垃圾桶等物资采购</w:t>
            </w:r>
          </w:p>
        </w:tc>
        <w:tc>
          <w:tcPr>
            <w:tcW w:w="1734" w:type="dxa"/>
            <w:noWrap w:val="0"/>
            <w:vAlign w:val="center"/>
          </w:tcPr>
          <w:p>
            <w:pPr>
              <w:rPr>
                <w:rFonts w:ascii="宋体" w:hAnsi="宋体" w:cs="宋体"/>
                <w:color w:val="000000"/>
                <w:sz w:val="21"/>
                <w:szCs w:val="21"/>
              </w:rPr>
            </w:pPr>
            <w:r>
              <w:rPr>
                <w:rFonts w:hint="eastAsia"/>
                <w:color w:val="000000"/>
                <w:sz w:val="21"/>
                <w:szCs w:val="21"/>
              </w:rPr>
              <w:t>以工作实际发生数量确定</w:t>
            </w:r>
          </w:p>
        </w:tc>
        <w:tc>
          <w:tcPr>
            <w:tcW w:w="850" w:type="dxa"/>
            <w:noWrap w:val="0"/>
            <w:vAlign w:val="center"/>
          </w:tcPr>
          <w:p>
            <w:pPr>
              <w:rPr>
                <w:rFonts w:ascii="宋体" w:hAnsi="宋体" w:cs="宋体"/>
                <w:color w:val="000000"/>
                <w:sz w:val="21"/>
                <w:szCs w:val="21"/>
              </w:rPr>
            </w:pPr>
            <w:r>
              <w:rPr>
                <w:rFonts w:hint="eastAsia"/>
                <w:color w:val="000000"/>
                <w:sz w:val="21"/>
                <w:szCs w:val="21"/>
              </w:rPr>
              <w:t>否</w:t>
            </w:r>
          </w:p>
        </w:tc>
      </w:tr>
      <w:tr>
        <w:tblPrEx>
          <w:tblW w:w="9721" w:type="dxa"/>
          <w:tblInd w:w="-541" w:type="dxa"/>
          <w:tblCellMar>
            <w:top w:w="0" w:type="dxa"/>
            <w:left w:w="108" w:type="dxa"/>
            <w:bottom w:w="0" w:type="dxa"/>
            <w:right w:w="108" w:type="dxa"/>
          </w:tblCellMar>
        </w:tblPrEx>
        <w:tc>
          <w:tcPr>
            <w:tcW w:w="1925" w:type="dxa"/>
            <w:noWrap w:val="0"/>
            <w:vAlign w:val="center"/>
          </w:tcPr>
          <w:p>
            <w:pPr>
              <w:rPr>
                <w:rFonts w:ascii="宋体" w:hAnsi="宋体" w:cs="宋体"/>
                <w:color w:val="000000"/>
                <w:sz w:val="21"/>
                <w:szCs w:val="21"/>
              </w:rPr>
            </w:pPr>
            <w:r>
              <w:rPr>
                <w:rFonts w:hint="eastAsia"/>
                <w:color w:val="000000"/>
                <w:sz w:val="21"/>
                <w:szCs w:val="21"/>
              </w:rPr>
              <w:t xml:space="preserve"> 　 偿还2017-2019年创文工程欠款</w:t>
            </w:r>
          </w:p>
        </w:tc>
        <w:tc>
          <w:tcPr>
            <w:tcW w:w="709" w:type="dxa"/>
            <w:noWrap w:val="0"/>
            <w:vAlign w:val="center"/>
          </w:tcPr>
          <w:p>
            <w:pPr>
              <w:rPr>
                <w:rFonts w:ascii="宋体" w:hAnsi="宋体" w:cs="宋体"/>
                <w:color w:val="000000"/>
                <w:sz w:val="21"/>
                <w:szCs w:val="21"/>
              </w:rPr>
            </w:pPr>
            <w:r>
              <w:rPr>
                <w:rFonts w:hint="eastAsia"/>
                <w:color w:val="000000"/>
                <w:sz w:val="21"/>
                <w:szCs w:val="21"/>
              </w:rPr>
              <w:t>=</w:t>
            </w:r>
          </w:p>
        </w:tc>
        <w:tc>
          <w:tcPr>
            <w:tcW w:w="850" w:type="dxa"/>
            <w:noWrap w:val="0"/>
            <w:vAlign w:val="center"/>
          </w:tcPr>
          <w:p>
            <w:pPr>
              <w:rPr>
                <w:rFonts w:ascii="宋体" w:hAnsi="宋体" w:cs="宋体"/>
                <w:color w:val="000000"/>
                <w:sz w:val="21"/>
                <w:szCs w:val="21"/>
              </w:rPr>
            </w:pPr>
            <w:r>
              <w:rPr>
                <w:rFonts w:hint="eastAsia"/>
                <w:color w:val="000000"/>
                <w:sz w:val="21"/>
                <w:szCs w:val="21"/>
              </w:rPr>
              <w:t>300</w:t>
            </w:r>
          </w:p>
        </w:tc>
        <w:tc>
          <w:tcPr>
            <w:tcW w:w="709" w:type="dxa"/>
            <w:noWrap w:val="0"/>
            <w:vAlign w:val="center"/>
          </w:tcPr>
          <w:p>
            <w:pPr>
              <w:rPr>
                <w:rFonts w:ascii="宋体" w:hAnsi="宋体" w:cs="宋体"/>
                <w:color w:val="000000"/>
                <w:sz w:val="21"/>
                <w:szCs w:val="21"/>
              </w:rPr>
            </w:pPr>
            <w:r>
              <w:rPr>
                <w:rFonts w:hint="eastAsia"/>
                <w:color w:val="000000"/>
                <w:sz w:val="21"/>
                <w:szCs w:val="21"/>
              </w:rPr>
              <w:t>万元</w:t>
            </w:r>
          </w:p>
        </w:tc>
        <w:tc>
          <w:tcPr>
            <w:tcW w:w="709" w:type="dxa"/>
            <w:noWrap w:val="0"/>
            <w:vAlign w:val="center"/>
          </w:tcPr>
          <w:p>
            <w:pPr>
              <w:rPr>
                <w:rFonts w:ascii="宋体" w:hAnsi="宋体" w:cs="宋体"/>
                <w:color w:val="000000"/>
                <w:sz w:val="21"/>
                <w:szCs w:val="21"/>
              </w:rPr>
            </w:pPr>
            <w:r>
              <w:rPr>
                <w:rFonts w:hint="eastAsia"/>
                <w:color w:val="000000"/>
                <w:sz w:val="21"/>
                <w:szCs w:val="21"/>
              </w:rPr>
              <w:t>定量指标</w:t>
            </w:r>
          </w:p>
        </w:tc>
        <w:tc>
          <w:tcPr>
            <w:tcW w:w="2235" w:type="dxa"/>
            <w:noWrap w:val="0"/>
            <w:vAlign w:val="center"/>
          </w:tcPr>
          <w:p>
            <w:pPr>
              <w:rPr>
                <w:rFonts w:ascii="宋体" w:hAnsi="宋体" w:cs="宋体"/>
                <w:color w:val="000000"/>
                <w:sz w:val="21"/>
                <w:szCs w:val="21"/>
              </w:rPr>
            </w:pPr>
            <w:r>
              <w:rPr>
                <w:rFonts w:hint="eastAsia"/>
                <w:color w:val="000000"/>
                <w:sz w:val="21"/>
                <w:szCs w:val="21"/>
              </w:rPr>
              <w:t>以工程完工审计报告数据进行测算</w:t>
            </w:r>
          </w:p>
        </w:tc>
        <w:tc>
          <w:tcPr>
            <w:tcW w:w="1734" w:type="dxa"/>
            <w:noWrap w:val="0"/>
            <w:vAlign w:val="center"/>
          </w:tcPr>
          <w:p>
            <w:pPr>
              <w:rPr>
                <w:rFonts w:ascii="宋体" w:hAnsi="宋体" w:cs="宋体"/>
                <w:color w:val="000000"/>
                <w:sz w:val="21"/>
                <w:szCs w:val="21"/>
              </w:rPr>
            </w:pPr>
            <w:r>
              <w:rPr>
                <w:rFonts w:hint="eastAsia"/>
                <w:color w:val="000000"/>
                <w:sz w:val="21"/>
                <w:szCs w:val="21"/>
              </w:rPr>
              <w:t>审计报告</w:t>
            </w:r>
          </w:p>
        </w:tc>
        <w:tc>
          <w:tcPr>
            <w:tcW w:w="850" w:type="dxa"/>
            <w:noWrap w:val="0"/>
            <w:vAlign w:val="center"/>
          </w:tcPr>
          <w:p>
            <w:pPr>
              <w:rPr>
                <w:rFonts w:ascii="宋体" w:hAnsi="宋体" w:cs="宋体"/>
                <w:color w:val="000000"/>
                <w:sz w:val="21"/>
                <w:szCs w:val="21"/>
              </w:rPr>
            </w:pPr>
            <w:r>
              <w:rPr>
                <w:rFonts w:hint="eastAsia"/>
                <w:color w:val="000000"/>
                <w:sz w:val="21"/>
                <w:szCs w:val="21"/>
              </w:rPr>
              <w:t>否</w:t>
            </w:r>
          </w:p>
        </w:tc>
      </w:tr>
      <w:tr>
        <w:tblPrEx>
          <w:tblW w:w="9721" w:type="dxa"/>
          <w:tblInd w:w="-541" w:type="dxa"/>
          <w:tblCellMar>
            <w:top w:w="0" w:type="dxa"/>
            <w:left w:w="108" w:type="dxa"/>
            <w:bottom w:w="0" w:type="dxa"/>
            <w:right w:w="108" w:type="dxa"/>
          </w:tblCellMar>
        </w:tblPrEx>
        <w:tc>
          <w:tcPr>
            <w:tcW w:w="1925" w:type="dxa"/>
            <w:noWrap w:val="0"/>
            <w:vAlign w:val="center"/>
          </w:tcPr>
          <w:p>
            <w:pPr>
              <w:rPr>
                <w:rFonts w:ascii="宋体" w:hAnsi="宋体" w:cs="宋体"/>
                <w:color w:val="000000"/>
                <w:sz w:val="21"/>
                <w:szCs w:val="21"/>
              </w:rPr>
            </w:pPr>
            <w:r>
              <w:rPr>
                <w:rFonts w:hint="eastAsia"/>
                <w:color w:val="000000"/>
                <w:sz w:val="21"/>
                <w:szCs w:val="21"/>
              </w:rPr>
              <w:t>效益指标</w:t>
            </w:r>
          </w:p>
        </w:tc>
        <w:tc>
          <w:tcPr>
            <w:tcW w:w="709" w:type="dxa"/>
            <w:noWrap w:val="0"/>
            <w:vAlign w:val="center"/>
          </w:tcPr>
          <w:p>
            <w:pPr>
              <w:rPr>
                <w:rFonts w:ascii="宋体" w:hAnsi="宋体" w:cs="宋体"/>
                <w:color w:val="000000"/>
                <w:sz w:val="21"/>
                <w:szCs w:val="21"/>
              </w:rPr>
            </w:pPr>
            <w:r>
              <w:rPr>
                <w:rFonts w:hint="eastAsia"/>
                <w:color w:val="000000"/>
                <w:sz w:val="21"/>
                <w:szCs w:val="21"/>
              </w:rPr>
              <w:t>　</w:t>
            </w:r>
          </w:p>
        </w:tc>
        <w:tc>
          <w:tcPr>
            <w:tcW w:w="850" w:type="dxa"/>
            <w:noWrap w:val="0"/>
            <w:vAlign w:val="center"/>
          </w:tcPr>
          <w:p>
            <w:pPr>
              <w:rPr>
                <w:rFonts w:ascii="宋体" w:hAnsi="宋体" w:cs="宋体"/>
                <w:color w:val="000000"/>
                <w:sz w:val="21"/>
                <w:szCs w:val="21"/>
              </w:rPr>
            </w:pPr>
            <w:r>
              <w:rPr>
                <w:rFonts w:hint="eastAsia"/>
                <w:color w:val="000000"/>
                <w:sz w:val="21"/>
                <w:szCs w:val="21"/>
              </w:rPr>
              <w:t>　</w:t>
            </w:r>
          </w:p>
        </w:tc>
        <w:tc>
          <w:tcPr>
            <w:tcW w:w="709" w:type="dxa"/>
            <w:noWrap w:val="0"/>
            <w:vAlign w:val="center"/>
          </w:tcPr>
          <w:p>
            <w:pPr>
              <w:rPr>
                <w:rFonts w:ascii="宋体" w:hAnsi="宋体" w:cs="宋体"/>
                <w:color w:val="000000"/>
                <w:sz w:val="21"/>
                <w:szCs w:val="21"/>
              </w:rPr>
            </w:pPr>
            <w:r>
              <w:rPr>
                <w:rFonts w:hint="eastAsia"/>
                <w:color w:val="000000"/>
                <w:sz w:val="21"/>
                <w:szCs w:val="21"/>
              </w:rPr>
              <w:t>　</w:t>
            </w:r>
          </w:p>
        </w:tc>
        <w:tc>
          <w:tcPr>
            <w:tcW w:w="709" w:type="dxa"/>
            <w:noWrap w:val="0"/>
            <w:vAlign w:val="center"/>
          </w:tcPr>
          <w:p>
            <w:pPr>
              <w:rPr>
                <w:rFonts w:ascii="宋体" w:hAnsi="宋体" w:cs="宋体"/>
                <w:color w:val="000000"/>
                <w:sz w:val="21"/>
                <w:szCs w:val="21"/>
              </w:rPr>
            </w:pPr>
            <w:r>
              <w:rPr>
                <w:rFonts w:hint="eastAsia"/>
                <w:color w:val="000000"/>
                <w:sz w:val="21"/>
                <w:szCs w:val="21"/>
              </w:rPr>
              <w:t>　</w:t>
            </w:r>
          </w:p>
        </w:tc>
        <w:tc>
          <w:tcPr>
            <w:tcW w:w="2235" w:type="dxa"/>
            <w:noWrap w:val="0"/>
            <w:vAlign w:val="center"/>
          </w:tcPr>
          <w:p>
            <w:pPr>
              <w:rPr>
                <w:rFonts w:ascii="宋体" w:hAnsi="宋体" w:cs="宋体"/>
                <w:color w:val="000000"/>
                <w:sz w:val="21"/>
                <w:szCs w:val="21"/>
              </w:rPr>
            </w:pPr>
            <w:r>
              <w:rPr>
                <w:rFonts w:hint="eastAsia"/>
                <w:color w:val="000000"/>
                <w:sz w:val="21"/>
                <w:szCs w:val="21"/>
              </w:rPr>
              <w:t>　</w:t>
            </w:r>
          </w:p>
        </w:tc>
        <w:tc>
          <w:tcPr>
            <w:tcW w:w="1734" w:type="dxa"/>
            <w:noWrap w:val="0"/>
            <w:vAlign w:val="center"/>
          </w:tcPr>
          <w:p>
            <w:pPr>
              <w:rPr>
                <w:rFonts w:ascii="宋体" w:hAnsi="宋体" w:cs="宋体"/>
                <w:color w:val="000000"/>
                <w:sz w:val="21"/>
                <w:szCs w:val="21"/>
              </w:rPr>
            </w:pPr>
            <w:r>
              <w:rPr>
                <w:rFonts w:hint="eastAsia"/>
                <w:color w:val="000000"/>
                <w:sz w:val="21"/>
                <w:szCs w:val="21"/>
              </w:rPr>
              <w:t>　</w:t>
            </w:r>
          </w:p>
        </w:tc>
        <w:tc>
          <w:tcPr>
            <w:tcW w:w="850" w:type="dxa"/>
            <w:noWrap w:val="0"/>
            <w:vAlign w:val="center"/>
          </w:tcPr>
          <w:p>
            <w:pPr>
              <w:rPr>
                <w:rFonts w:ascii="宋体" w:hAnsi="宋体" w:cs="宋体"/>
                <w:color w:val="000000"/>
                <w:sz w:val="21"/>
                <w:szCs w:val="21"/>
              </w:rPr>
            </w:pPr>
            <w:r>
              <w:rPr>
                <w:rFonts w:hint="eastAsia"/>
                <w:color w:val="000000"/>
                <w:sz w:val="21"/>
                <w:szCs w:val="21"/>
              </w:rPr>
              <w:t>否</w:t>
            </w:r>
          </w:p>
        </w:tc>
      </w:tr>
      <w:tr>
        <w:tblPrEx>
          <w:tblW w:w="9721" w:type="dxa"/>
          <w:tblInd w:w="-541" w:type="dxa"/>
          <w:tblCellMar>
            <w:top w:w="0" w:type="dxa"/>
            <w:left w:w="108" w:type="dxa"/>
            <w:bottom w:w="0" w:type="dxa"/>
            <w:right w:w="108" w:type="dxa"/>
          </w:tblCellMar>
        </w:tblPrEx>
        <w:tc>
          <w:tcPr>
            <w:tcW w:w="1925" w:type="dxa"/>
            <w:noWrap w:val="0"/>
            <w:vAlign w:val="center"/>
          </w:tcPr>
          <w:p>
            <w:pPr>
              <w:rPr>
                <w:rFonts w:ascii="宋体" w:hAnsi="宋体" w:cs="宋体"/>
                <w:color w:val="000000"/>
                <w:sz w:val="21"/>
                <w:szCs w:val="21"/>
              </w:rPr>
            </w:pPr>
            <w:r>
              <w:rPr>
                <w:rFonts w:hint="eastAsia"/>
                <w:color w:val="000000"/>
                <w:sz w:val="21"/>
                <w:szCs w:val="21"/>
              </w:rPr>
              <w:t xml:space="preserve">  生态效益指标</w:t>
            </w:r>
          </w:p>
        </w:tc>
        <w:tc>
          <w:tcPr>
            <w:tcW w:w="709" w:type="dxa"/>
            <w:noWrap w:val="0"/>
            <w:vAlign w:val="center"/>
          </w:tcPr>
          <w:p>
            <w:pPr>
              <w:rPr>
                <w:rFonts w:ascii="宋体" w:hAnsi="宋体" w:cs="宋体"/>
                <w:color w:val="000000"/>
                <w:sz w:val="21"/>
                <w:szCs w:val="21"/>
              </w:rPr>
            </w:pPr>
            <w:r>
              <w:rPr>
                <w:rFonts w:hint="eastAsia"/>
                <w:color w:val="000000"/>
                <w:sz w:val="21"/>
                <w:szCs w:val="21"/>
              </w:rPr>
              <w:t>　</w:t>
            </w:r>
          </w:p>
        </w:tc>
        <w:tc>
          <w:tcPr>
            <w:tcW w:w="850" w:type="dxa"/>
            <w:noWrap w:val="0"/>
            <w:vAlign w:val="center"/>
          </w:tcPr>
          <w:p>
            <w:pPr>
              <w:rPr>
                <w:rFonts w:ascii="宋体" w:hAnsi="宋体" w:cs="宋体"/>
                <w:color w:val="000000"/>
                <w:sz w:val="21"/>
                <w:szCs w:val="21"/>
              </w:rPr>
            </w:pPr>
            <w:r>
              <w:rPr>
                <w:rFonts w:hint="eastAsia"/>
                <w:color w:val="000000"/>
                <w:sz w:val="21"/>
                <w:szCs w:val="21"/>
              </w:rPr>
              <w:t>　</w:t>
            </w:r>
          </w:p>
        </w:tc>
        <w:tc>
          <w:tcPr>
            <w:tcW w:w="709" w:type="dxa"/>
            <w:noWrap w:val="0"/>
            <w:vAlign w:val="center"/>
          </w:tcPr>
          <w:p>
            <w:pPr>
              <w:rPr>
                <w:rFonts w:ascii="宋体" w:hAnsi="宋体" w:cs="宋体"/>
                <w:color w:val="000000"/>
                <w:sz w:val="21"/>
                <w:szCs w:val="21"/>
              </w:rPr>
            </w:pPr>
            <w:r>
              <w:rPr>
                <w:rFonts w:hint="eastAsia"/>
                <w:color w:val="000000"/>
                <w:sz w:val="21"/>
                <w:szCs w:val="21"/>
              </w:rPr>
              <w:t>　</w:t>
            </w:r>
          </w:p>
        </w:tc>
        <w:tc>
          <w:tcPr>
            <w:tcW w:w="709" w:type="dxa"/>
            <w:noWrap w:val="0"/>
            <w:vAlign w:val="center"/>
          </w:tcPr>
          <w:p>
            <w:pPr>
              <w:rPr>
                <w:rFonts w:ascii="宋体" w:hAnsi="宋体" w:cs="宋体"/>
                <w:color w:val="000000"/>
                <w:sz w:val="21"/>
                <w:szCs w:val="21"/>
              </w:rPr>
            </w:pPr>
            <w:r>
              <w:rPr>
                <w:rFonts w:hint="eastAsia"/>
                <w:color w:val="000000"/>
                <w:sz w:val="21"/>
                <w:szCs w:val="21"/>
              </w:rPr>
              <w:t>　</w:t>
            </w:r>
          </w:p>
        </w:tc>
        <w:tc>
          <w:tcPr>
            <w:tcW w:w="2235" w:type="dxa"/>
            <w:noWrap w:val="0"/>
            <w:vAlign w:val="center"/>
          </w:tcPr>
          <w:p>
            <w:pPr>
              <w:rPr>
                <w:rFonts w:ascii="宋体" w:hAnsi="宋体" w:cs="宋体"/>
                <w:color w:val="000000"/>
                <w:sz w:val="21"/>
                <w:szCs w:val="21"/>
              </w:rPr>
            </w:pPr>
            <w:r>
              <w:rPr>
                <w:rFonts w:hint="eastAsia"/>
                <w:color w:val="000000"/>
                <w:sz w:val="21"/>
                <w:szCs w:val="21"/>
              </w:rPr>
              <w:t>　</w:t>
            </w:r>
          </w:p>
        </w:tc>
        <w:tc>
          <w:tcPr>
            <w:tcW w:w="1734" w:type="dxa"/>
            <w:noWrap w:val="0"/>
            <w:vAlign w:val="center"/>
          </w:tcPr>
          <w:p>
            <w:pPr>
              <w:rPr>
                <w:rFonts w:ascii="宋体" w:hAnsi="宋体" w:cs="宋体"/>
                <w:color w:val="000000"/>
                <w:sz w:val="21"/>
                <w:szCs w:val="21"/>
              </w:rPr>
            </w:pPr>
            <w:r>
              <w:rPr>
                <w:rFonts w:hint="eastAsia"/>
                <w:color w:val="000000"/>
                <w:sz w:val="21"/>
                <w:szCs w:val="21"/>
              </w:rPr>
              <w:t>　</w:t>
            </w:r>
          </w:p>
        </w:tc>
        <w:tc>
          <w:tcPr>
            <w:tcW w:w="850" w:type="dxa"/>
            <w:noWrap w:val="0"/>
            <w:vAlign w:val="center"/>
          </w:tcPr>
          <w:p>
            <w:pPr>
              <w:rPr>
                <w:rFonts w:ascii="宋体" w:hAnsi="宋体" w:cs="宋体"/>
                <w:color w:val="000000"/>
                <w:sz w:val="21"/>
                <w:szCs w:val="21"/>
              </w:rPr>
            </w:pPr>
            <w:r>
              <w:rPr>
                <w:rFonts w:hint="eastAsia"/>
                <w:color w:val="000000"/>
                <w:sz w:val="21"/>
                <w:szCs w:val="21"/>
              </w:rPr>
              <w:t>否</w:t>
            </w:r>
          </w:p>
        </w:tc>
      </w:tr>
      <w:tr>
        <w:tblPrEx>
          <w:tblW w:w="9721" w:type="dxa"/>
          <w:tblInd w:w="-541" w:type="dxa"/>
          <w:tblCellMar>
            <w:top w:w="0" w:type="dxa"/>
            <w:left w:w="108" w:type="dxa"/>
            <w:bottom w:w="0" w:type="dxa"/>
            <w:right w:w="108" w:type="dxa"/>
          </w:tblCellMar>
        </w:tblPrEx>
        <w:tc>
          <w:tcPr>
            <w:tcW w:w="1925" w:type="dxa"/>
            <w:noWrap w:val="0"/>
            <w:vAlign w:val="center"/>
          </w:tcPr>
          <w:p>
            <w:pPr>
              <w:rPr>
                <w:rFonts w:ascii="宋体" w:hAnsi="宋体" w:cs="宋体"/>
                <w:color w:val="000000"/>
                <w:sz w:val="21"/>
                <w:szCs w:val="21"/>
              </w:rPr>
            </w:pPr>
            <w:r>
              <w:rPr>
                <w:rFonts w:hint="eastAsia"/>
                <w:color w:val="000000"/>
                <w:sz w:val="21"/>
                <w:szCs w:val="21"/>
              </w:rPr>
              <w:t xml:space="preserve"> 　 城市卫生、园林绿化、垃圾清运完成率</w:t>
            </w:r>
          </w:p>
        </w:tc>
        <w:tc>
          <w:tcPr>
            <w:tcW w:w="709" w:type="dxa"/>
            <w:noWrap w:val="0"/>
            <w:vAlign w:val="center"/>
          </w:tcPr>
          <w:p>
            <w:pPr>
              <w:rPr>
                <w:rFonts w:ascii="宋体" w:hAnsi="宋体" w:cs="宋体"/>
                <w:color w:val="000000"/>
                <w:sz w:val="21"/>
                <w:szCs w:val="21"/>
              </w:rPr>
            </w:pPr>
            <w:r>
              <w:rPr>
                <w:rFonts w:hint="eastAsia"/>
                <w:color w:val="000000"/>
                <w:sz w:val="21"/>
                <w:szCs w:val="21"/>
              </w:rPr>
              <w:t>&gt;=</w:t>
            </w:r>
          </w:p>
        </w:tc>
        <w:tc>
          <w:tcPr>
            <w:tcW w:w="850" w:type="dxa"/>
            <w:noWrap w:val="0"/>
            <w:vAlign w:val="center"/>
          </w:tcPr>
          <w:p>
            <w:pPr>
              <w:rPr>
                <w:rFonts w:ascii="宋体" w:hAnsi="宋体" w:cs="宋体"/>
                <w:color w:val="000000"/>
                <w:sz w:val="21"/>
                <w:szCs w:val="21"/>
              </w:rPr>
            </w:pPr>
            <w:r>
              <w:rPr>
                <w:rFonts w:hint="eastAsia"/>
                <w:color w:val="000000"/>
                <w:sz w:val="21"/>
                <w:szCs w:val="21"/>
              </w:rPr>
              <w:t>95</w:t>
            </w:r>
          </w:p>
        </w:tc>
        <w:tc>
          <w:tcPr>
            <w:tcW w:w="709" w:type="dxa"/>
            <w:noWrap w:val="0"/>
            <w:vAlign w:val="center"/>
          </w:tcPr>
          <w:p>
            <w:pPr>
              <w:rPr>
                <w:rFonts w:ascii="宋体" w:hAnsi="宋体" w:cs="宋体"/>
                <w:color w:val="000000"/>
                <w:sz w:val="21"/>
                <w:szCs w:val="21"/>
              </w:rPr>
            </w:pPr>
            <w:r>
              <w:rPr>
                <w:rFonts w:hint="eastAsia"/>
                <w:color w:val="000000"/>
                <w:sz w:val="21"/>
                <w:szCs w:val="21"/>
              </w:rPr>
              <w:t>%</w:t>
            </w:r>
          </w:p>
        </w:tc>
        <w:tc>
          <w:tcPr>
            <w:tcW w:w="709" w:type="dxa"/>
            <w:noWrap w:val="0"/>
            <w:vAlign w:val="center"/>
          </w:tcPr>
          <w:p>
            <w:pPr>
              <w:rPr>
                <w:rFonts w:ascii="宋体" w:hAnsi="宋体" w:cs="宋体"/>
                <w:color w:val="000000"/>
                <w:sz w:val="21"/>
                <w:szCs w:val="21"/>
              </w:rPr>
            </w:pPr>
            <w:r>
              <w:rPr>
                <w:rFonts w:hint="eastAsia"/>
                <w:color w:val="000000"/>
                <w:sz w:val="21"/>
                <w:szCs w:val="21"/>
              </w:rPr>
              <w:t>定量指标</w:t>
            </w:r>
          </w:p>
        </w:tc>
        <w:tc>
          <w:tcPr>
            <w:tcW w:w="2235" w:type="dxa"/>
            <w:noWrap w:val="0"/>
            <w:vAlign w:val="center"/>
          </w:tcPr>
          <w:p>
            <w:pPr>
              <w:rPr>
                <w:rFonts w:ascii="宋体" w:hAnsi="宋体" w:cs="宋体"/>
                <w:color w:val="000000"/>
                <w:sz w:val="21"/>
                <w:szCs w:val="21"/>
              </w:rPr>
            </w:pPr>
            <w:r>
              <w:rPr>
                <w:rFonts w:hint="eastAsia"/>
                <w:color w:val="000000"/>
                <w:sz w:val="21"/>
                <w:szCs w:val="21"/>
              </w:rPr>
              <w:t>有效改善辖区环境卫生状况、营造干净整洁的人居环境</w:t>
            </w:r>
          </w:p>
        </w:tc>
        <w:tc>
          <w:tcPr>
            <w:tcW w:w="1734" w:type="dxa"/>
            <w:noWrap w:val="0"/>
            <w:vAlign w:val="center"/>
          </w:tcPr>
          <w:p>
            <w:pPr>
              <w:rPr>
                <w:rFonts w:ascii="宋体" w:hAnsi="宋体" w:cs="宋体"/>
                <w:color w:val="000000"/>
                <w:sz w:val="21"/>
                <w:szCs w:val="21"/>
              </w:rPr>
            </w:pPr>
            <w:r>
              <w:rPr>
                <w:rFonts w:hint="eastAsia"/>
                <w:color w:val="000000"/>
                <w:sz w:val="21"/>
                <w:szCs w:val="21"/>
              </w:rPr>
              <w:t>达到创文工作目标要求</w:t>
            </w:r>
          </w:p>
        </w:tc>
        <w:tc>
          <w:tcPr>
            <w:tcW w:w="850" w:type="dxa"/>
            <w:noWrap w:val="0"/>
            <w:vAlign w:val="center"/>
          </w:tcPr>
          <w:p>
            <w:pPr>
              <w:rPr>
                <w:rFonts w:ascii="宋体" w:hAnsi="宋体" w:cs="宋体"/>
                <w:color w:val="000000"/>
                <w:sz w:val="21"/>
                <w:szCs w:val="21"/>
              </w:rPr>
            </w:pPr>
            <w:r>
              <w:rPr>
                <w:rFonts w:hint="eastAsia"/>
                <w:color w:val="000000"/>
                <w:sz w:val="21"/>
                <w:szCs w:val="21"/>
              </w:rPr>
              <w:t>否</w:t>
            </w:r>
          </w:p>
        </w:tc>
      </w:tr>
      <w:tr>
        <w:tblPrEx>
          <w:tblW w:w="9721" w:type="dxa"/>
          <w:tblInd w:w="-541" w:type="dxa"/>
          <w:tblCellMar>
            <w:top w:w="0" w:type="dxa"/>
            <w:left w:w="108" w:type="dxa"/>
            <w:bottom w:w="0" w:type="dxa"/>
            <w:right w:w="108" w:type="dxa"/>
          </w:tblCellMar>
        </w:tblPrEx>
        <w:tc>
          <w:tcPr>
            <w:tcW w:w="1925" w:type="dxa"/>
            <w:noWrap w:val="0"/>
            <w:vAlign w:val="center"/>
          </w:tcPr>
          <w:p>
            <w:pPr>
              <w:rPr>
                <w:rFonts w:ascii="宋体" w:hAnsi="宋体" w:cs="宋体"/>
                <w:color w:val="000000"/>
                <w:sz w:val="21"/>
                <w:szCs w:val="21"/>
              </w:rPr>
            </w:pPr>
            <w:r>
              <w:rPr>
                <w:rFonts w:hint="eastAsia"/>
                <w:color w:val="000000"/>
                <w:sz w:val="21"/>
                <w:szCs w:val="21"/>
              </w:rPr>
              <w:t xml:space="preserve">  可持续影响指标</w:t>
            </w:r>
          </w:p>
        </w:tc>
        <w:tc>
          <w:tcPr>
            <w:tcW w:w="709" w:type="dxa"/>
            <w:noWrap w:val="0"/>
            <w:vAlign w:val="center"/>
          </w:tcPr>
          <w:p>
            <w:pPr>
              <w:rPr>
                <w:rFonts w:ascii="宋体" w:hAnsi="宋体" w:cs="宋体"/>
                <w:color w:val="000000"/>
                <w:sz w:val="21"/>
                <w:szCs w:val="21"/>
              </w:rPr>
            </w:pPr>
            <w:r>
              <w:rPr>
                <w:rFonts w:hint="eastAsia"/>
                <w:color w:val="000000"/>
                <w:sz w:val="21"/>
                <w:szCs w:val="21"/>
              </w:rPr>
              <w:t>　</w:t>
            </w:r>
          </w:p>
        </w:tc>
        <w:tc>
          <w:tcPr>
            <w:tcW w:w="850" w:type="dxa"/>
            <w:noWrap w:val="0"/>
            <w:vAlign w:val="center"/>
          </w:tcPr>
          <w:p>
            <w:pPr>
              <w:rPr>
                <w:rFonts w:ascii="宋体" w:hAnsi="宋体" w:cs="宋体"/>
                <w:color w:val="000000"/>
                <w:sz w:val="21"/>
                <w:szCs w:val="21"/>
              </w:rPr>
            </w:pPr>
            <w:r>
              <w:rPr>
                <w:rFonts w:hint="eastAsia"/>
                <w:color w:val="000000"/>
                <w:sz w:val="21"/>
                <w:szCs w:val="21"/>
              </w:rPr>
              <w:t>　</w:t>
            </w:r>
          </w:p>
        </w:tc>
        <w:tc>
          <w:tcPr>
            <w:tcW w:w="709" w:type="dxa"/>
            <w:noWrap w:val="0"/>
            <w:vAlign w:val="center"/>
          </w:tcPr>
          <w:p>
            <w:pPr>
              <w:rPr>
                <w:rFonts w:ascii="宋体" w:hAnsi="宋体" w:cs="宋体"/>
                <w:color w:val="000000"/>
                <w:sz w:val="21"/>
                <w:szCs w:val="21"/>
              </w:rPr>
            </w:pPr>
            <w:r>
              <w:rPr>
                <w:rFonts w:hint="eastAsia"/>
                <w:color w:val="000000"/>
                <w:sz w:val="21"/>
                <w:szCs w:val="21"/>
              </w:rPr>
              <w:t>　</w:t>
            </w:r>
          </w:p>
        </w:tc>
        <w:tc>
          <w:tcPr>
            <w:tcW w:w="709" w:type="dxa"/>
            <w:noWrap w:val="0"/>
            <w:vAlign w:val="center"/>
          </w:tcPr>
          <w:p>
            <w:pPr>
              <w:rPr>
                <w:rFonts w:ascii="宋体" w:hAnsi="宋体" w:cs="宋体"/>
                <w:color w:val="000000"/>
                <w:sz w:val="21"/>
                <w:szCs w:val="21"/>
              </w:rPr>
            </w:pPr>
            <w:r>
              <w:rPr>
                <w:rFonts w:hint="eastAsia"/>
                <w:color w:val="000000"/>
                <w:sz w:val="21"/>
                <w:szCs w:val="21"/>
              </w:rPr>
              <w:t>　</w:t>
            </w:r>
          </w:p>
        </w:tc>
        <w:tc>
          <w:tcPr>
            <w:tcW w:w="2235" w:type="dxa"/>
            <w:noWrap w:val="0"/>
            <w:vAlign w:val="center"/>
          </w:tcPr>
          <w:p>
            <w:pPr>
              <w:rPr>
                <w:rFonts w:ascii="宋体" w:hAnsi="宋体" w:cs="宋体"/>
                <w:color w:val="000000"/>
                <w:sz w:val="21"/>
                <w:szCs w:val="21"/>
              </w:rPr>
            </w:pPr>
            <w:r>
              <w:rPr>
                <w:rFonts w:hint="eastAsia"/>
                <w:color w:val="000000"/>
                <w:sz w:val="21"/>
                <w:szCs w:val="21"/>
              </w:rPr>
              <w:t>　</w:t>
            </w:r>
          </w:p>
        </w:tc>
        <w:tc>
          <w:tcPr>
            <w:tcW w:w="1734" w:type="dxa"/>
            <w:noWrap w:val="0"/>
            <w:vAlign w:val="center"/>
          </w:tcPr>
          <w:p>
            <w:pPr>
              <w:rPr>
                <w:rFonts w:ascii="宋体" w:hAnsi="宋体" w:cs="宋体"/>
                <w:color w:val="000000"/>
                <w:sz w:val="21"/>
                <w:szCs w:val="21"/>
              </w:rPr>
            </w:pPr>
            <w:r>
              <w:rPr>
                <w:rFonts w:hint="eastAsia"/>
                <w:color w:val="000000"/>
                <w:sz w:val="21"/>
                <w:szCs w:val="21"/>
              </w:rPr>
              <w:t>　</w:t>
            </w:r>
          </w:p>
        </w:tc>
        <w:tc>
          <w:tcPr>
            <w:tcW w:w="850" w:type="dxa"/>
            <w:noWrap w:val="0"/>
            <w:vAlign w:val="center"/>
          </w:tcPr>
          <w:p>
            <w:pPr>
              <w:rPr>
                <w:rFonts w:ascii="宋体" w:hAnsi="宋体" w:cs="宋体"/>
                <w:color w:val="000000"/>
                <w:sz w:val="21"/>
                <w:szCs w:val="21"/>
              </w:rPr>
            </w:pPr>
            <w:r>
              <w:rPr>
                <w:rFonts w:hint="eastAsia"/>
                <w:color w:val="000000"/>
                <w:sz w:val="21"/>
                <w:szCs w:val="21"/>
              </w:rPr>
              <w:t>否</w:t>
            </w:r>
          </w:p>
        </w:tc>
      </w:tr>
      <w:tr>
        <w:tblPrEx>
          <w:tblW w:w="9721" w:type="dxa"/>
          <w:tblInd w:w="-541" w:type="dxa"/>
          <w:tblCellMar>
            <w:top w:w="0" w:type="dxa"/>
            <w:left w:w="108" w:type="dxa"/>
            <w:bottom w:w="0" w:type="dxa"/>
            <w:right w:w="108" w:type="dxa"/>
          </w:tblCellMar>
        </w:tblPrEx>
        <w:tc>
          <w:tcPr>
            <w:tcW w:w="1925" w:type="dxa"/>
            <w:noWrap w:val="0"/>
            <w:vAlign w:val="center"/>
          </w:tcPr>
          <w:p>
            <w:pPr>
              <w:rPr>
                <w:rFonts w:ascii="宋体" w:hAnsi="宋体" w:cs="宋体"/>
                <w:color w:val="000000"/>
                <w:sz w:val="21"/>
                <w:szCs w:val="21"/>
              </w:rPr>
            </w:pPr>
            <w:r>
              <w:rPr>
                <w:rFonts w:hint="eastAsia"/>
                <w:color w:val="000000"/>
                <w:sz w:val="21"/>
                <w:szCs w:val="21"/>
              </w:rPr>
              <w:t xml:space="preserve"> 　 市民文明意识提升、人居环境优美</w:t>
            </w:r>
          </w:p>
        </w:tc>
        <w:tc>
          <w:tcPr>
            <w:tcW w:w="709" w:type="dxa"/>
            <w:noWrap w:val="0"/>
            <w:vAlign w:val="center"/>
          </w:tcPr>
          <w:p>
            <w:pPr>
              <w:rPr>
                <w:rFonts w:ascii="宋体" w:hAnsi="宋体" w:cs="宋体"/>
                <w:color w:val="000000"/>
                <w:sz w:val="21"/>
                <w:szCs w:val="21"/>
              </w:rPr>
            </w:pPr>
            <w:r>
              <w:rPr>
                <w:rFonts w:hint="eastAsia"/>
                <w:color w:val="000000"/>
                <w:sz w:val="21"/>
                <w:szCs w:val="21"/>
              </w:rPr>
              <w:t>&gt;=</w:t>
            </w:r>
          </w:p>
        </w:tc>
        <w:tc>
          <w:tcPr>
            <w:tcW w:w="850" w:type="dxa"/>
            <w:noWrap w:val="0"/>
            <w:vAlign w:val="center"/>
          </w:tcPr>
          <w:p>
            <w:pPr>
              <w:rPr>
                <w:rFonts w:ascii="宋体" w:hAnsi="宋体" w:cs="宋体"/>
                <w:color w:val="000000"/>
                <w:sz w:val="21"/>
                <w:szCs w:val="21"/>
              </w:rPr>
            </w:pPr>
            <w:r>
              <w:rPr>
                <w:rFonts w:hint="eastAsia"/>
                <w:color w:val="000000"/>
                <w:sz w:val="21"/>
                <w:szCs w:val="21"/>
              </w:rPr>
              <w:t>95</w:t>
            </w:r>
          </w:p>
        </w:tc>
        <w:tc>
          <w:tcPr>
            <w:tcW w:w="709" w:type="dxa"/>
            <w:noWrap w:val="0"/>
            <w:vAlign w:val="center"/>
          </w:tcPr>
          <w:p>
            <w:pPr>
              <w:rPr>
                <w:rFonts w:ascii="宋体" w:hAnsi="宋体" w:cs="宋体"/>
                <w:color w:val="000000"/>
                <w:sz w:val="21"/>
                <w:szCs w:val="21"/>
              </w:rPr>
            </w:pPr>
            <w:r>
              <w:rPr>
                <w:rFonts w:hint="eastAsia"/>
                <w:color w:val="000000"/>
                <w:sz w:val="21"/>
                <w:szCs w:val="21"/>
              </w:rPr>
              <w:t>%</w:t>
            </w:r>
          </w:p>
        </w:tc>
        <w:tc>
          <w:tcPr>
            <w:tcW w:w="709" w:type="dxa"/>
            <w:noWrap w:val="0"/>
            <w:vAlign w:val="center"/>
          </w:tcPr>
          <w:p>
            <w:pPr>
              <w:rPr>
                <w:rFonts w:ascii="宋体" w:hAnsi="宋体" w:cs="宋体"/>
                <w:color w:val="000000"/>
                <w:sz w:val="21"/>
                <w:szCs w:val="21"/>
              </w:rPr>
            </w:pPr>
            <w:r>
              <w:rPr>
                <w:rFonts w:hint="eastAsia"/>
                <w:color w:val="000000"/>
                <w:sz w:val="21"/>
                <w:szCs w:val="21"/>
              </w:rPr>
              <w:t>定量指标</w:t>
            </w:r>
          </w:p>
        </w:tc>
        <w:tc>
          <w:tcPr>
            <w:tcW w:w="2235" w:type="dxa"/>
            <w:noWrap w:val="0"/>
            <w:vAlign w:val="center"/>
          </w:tcPr>
          <w:p>
            <w:pPr>
              <w:rPr>
                <w:rFonts w:ascii="宋体" w:hAnsi="宋体" w:cs="宋体"/>
                <w:color w:val="000000"/>
                <w:sz w:val="21"/>
                <w:szCs w:val="21"/>
              </w:rPr>
            </w:pPr>
            <w:r>
              <w:rPr>
                <w:rFonts w:hint="eastAsia"/>
                <w:color w:val="000000"/>
                <w:sz w:val="21"/>
                <w:szCs w:val="21"/>
              </w:rPr>
              <w:t>市民文明素质提高、交通秩序畅通</w:t>
            </w:r>
          </w:p>
        </w:tc>
        <w:tc>
          <w:tcPr>
            <w:tcW w:w="1734" w:type="dxa"/>
            <w:noWrap w:val="0"/>
            <w:vAlign w:val="center"/>
          </w:tcPr>
          <w:p>
            <w:pPr>
              <w:rPr>
                <w:rFonts w:ascii="宋体" w:hAnsi="宋体" w:cs="宋体"/>
                <w:color w:val="000000"/>
                <w:sz w:val="21"/>
                <w:szCs w:val="21"/>
              </w:rPr>
            </w:pPr>
            <w:r>
              <w:rPr>
                <w:rFonts w:hint="eastAsia"/>
                <w:color w:val="000000"/>
                <w:sz w:val="21"/>
                <w:szCs w:val="21"/>
              </w:rPr>
              <w:t>达到创文工作目标任务要求</w:t>
            </w:r>
          </w:p>
        </w:tc>
        <w:tc>
          <w:tcPr>
            <w:tcW w:w="850" w:type="dxa"/>
            <w:noWrap w:val="0"/>
            <w:vAlign w:val="center"/>
          </w:tcPr>
          <w:p>
            <w:pPr>
              <w:rPr>
                <w:rFonts w:ascii="宋体" w:hAnsi="宋体" w:cs="宋体"/>
                <w:color w:val="000000"/>
                <w:sz w:val="21"/>
                <w:szCs w:val="21"/>
              </w:rPr>
            </w:pPr>
            <w:r>
              <w:rPr>
                <w:rFonts w:hint="eastAsia"/>
                <w:color w:val="000000"/>
                <w:sz w:val="21"/>
                <w:szCs w:val="21"/>
              </w:rPr>
              <w:t>否</w:t>
            </w:r>
          </w:p>
        </w:tc>
      </w:tr>
      <w:tr>
        <w:tblPrEx>
          <w:tblW w:w="9721" w:type="dxa"/>
          <w:tblInd w:w="-541" w:type="dxa"/>
          <w:tblCellMar>
            <w:top w:w="0" w:type="dxa"/>
            <w:left w:w="108" w:type="dxa"/>
            <w:bottom w:w="0" w:type="dxa"/>
            <w:right w:w="108" w:type="dxa"/>
          </w:tblCellMar>
        </w:tblPrEx>
        <w:tc>
          <w:tcPr>
            <w:tcW w:w="1925" w:type="dxa"/>
            <w:noWrap w:val="0"/>
            <w:vAlign w:val="center"/>
          </w:tcPr>
          <w:p>
            <w:pPr>
              <w:rPr>
                <w:rFonts w:ascii="宋体" w:hAnsi="宋体" w:cs="宋体"/>
                <w:color w:val="000000"/>
                <w:sz w:val="21"/>
                <w:szCs w:val="21"/>
              </w:rPr>
            </w:pPr>
            <w:r>
              <w:rPr>
                <w:rFonts w:hint="eastAsia"/>
                <w:color w:val="000000"/>
                <w:sz w:val="21"/>
                <w:szCs w:val="21"/>
              </w:rPr>
              <w:t>满意度指标</w:t>
            </w:r>
          </w:p>
        </w:tc>
        <w:tc>
          <w:tcPr>
            <w:tcW w:w="709" w:type="dxa"/>
            <w:noWrap w:val="0"/>
            <w:vAlign w:val="center"/>
          </w:tcPr>
          <w:p>
            <w:pPr>
              <w:rPr>
                <w:rFonts w:ascii="宋体" w:hAnsi="宋体" w:cs="宋体"/>
                <w:color w:val="000000"/>
                <w:sz w:val="21"/>
                <w:szCs w:val="21"/>
              </w:rPr>
            </w:pPr>
            <w:r>
              <w:rPr>
                <w:rFonts w:hint="eastAsia"/>
                <w:color w:val="000000"/>
                <w:sz w:val="21"/>
                <w:szCs w:val="21"/>
              </w:rPr>
              <w:t>　</w:t>
            </w:r>
          </w:p>
        </w:tc>
        <w:tc>
          <w:tcPr>
            <w:tcW w:w="850" w:type="dxa"/>
            <w:noWrap w:val="0"/>
            <w:vAlign w:val="center"/>
          </w:tcPr>
          <w:p>
            <w:pPr>
              <w:rPr>
                <w:rFonts w:ascii="宋体" w:hAnsi="宋体" w:cs="宋体"/>
                <w:color w:val="000000"/>
                <w:sz w:val="21"/>
                <w:szCs w:val="21"/>
              </w:rPr>
            </w:pPr>
            <w:r>
              <w:rPr>
                <w:rFonts w:hint="eastAsia"/>
                <w:color w:val="000000"/>
                <w:sz w:val="21"/>
                <w:szCs w:val="21"/>
              </w:rPr>
              <w:t>　</w:t>
            </w:r>
          </w:p>
        </w:tc>
        <w:tc>
          <w:tcPr>
            <w:tcW w:w="709" w:type="dxa"/>
            <w:noWrap w:val="0"/>
            <w:vAlign w:val="center"/>
          </w:tcPr>
          <w:p>
            <w:pPr>
              <w:rPr>
                <w:rFonts w:ascii="宋体" w:hAnsi="宋体" w:cs="宋体"/>
                <w:color w:val="000000"/>
                <w:sz w:val="21"/>
                <w:szCs w:val="21"/>
              </w:rPr>
            </w:pPr>
            <w:r>
              <w:rPr>
                <w:rFonts w:hint="eastAsia"/>
                <w:color w:val="000000"/>
                <w:sz w:val="21"/>
                <w:szCs w:val="21"/>
              </w:rPr>
              <w:t>　</w:t>
            </w:r>
          </w:p>
        </w:tc>
        <w:tc>
          <w:tcPr>
            <w:tcW w:w="709" w:type="dxa"/>
            <w:noWrap w:val="0"/>
            <w:vAlign w:val="center"/>
          </w:tcPr>
          <w:p>
            <w:pPr>
              <w:rPr>
                <w:rFonts w:ascii="宋体" w:hAnsi="宋体" w:cs="宋体"/>
                <w:color w:val="000000"/>
                <w:sz w:val="21"/>
                <w:szCs w:val="21"/>
              </w:rPr>
            </w:pPr>
            <w:r>
              <w:rPr>
                <w:rFonts w:hint="eastAsia"/>
                <w:color w:val="000000"/>
                <w:sz w:val="21"/>
                <w:szCs w:val="21"/>
              </w:rPr>
              <w:t>　</w:t>
            </w:r>
          </w:p>
        </w:tc>
        <w:tc>
          <w:tcPr>
            <w:tcW w:w="2235" w:type="dxa"/>
            <w:noWrap w:val="0"/>
            <w:vAlign w:val="center"/>
          </w:tcPr>
          <w:p>
            <w:pPr>
              <w:rPr>
                <w:rFonts w:ascii="宋体" w:hAnsi="宋体" w:cs="宋体"/>
                <w:color w:val="000000"/>
                <w:sz w:val="21"/>
                <w:szCs w:val="21"/>
              </w:rPr>
            </w:pPr>
            <w:r>
              <w:rPr>
                <w:rFonts w:hint="eastAsia"/>
                <w:color w:val="000000"/>
                <w:sz w:val="21"/>
                <w:szCs w:val="21"/>
              </w:rPr>
              <w:t>　</w:t>
            </w:r>
          </w:p>
        </w:tc>
        <w:tc>
          <w:tcPr>
            <w:tcW w:w="1734" w:type="dxa"/>
            <w:noWrap w:val="0"/>
            <w:vAlign w:val="center"/>
          </w:tcPr>
          <w:p>
            <w:pPr>
              <w:rPr>
                <w:rFonts w:ascii="宋体" w:hAnsi="宋体" w:cs="宋体"/>
                <w:color w:val="000000"/>
                <w:sz w:val="21"/>
                <w:szCs w:val="21"/>
              </w:rPr>
            </w:pPr>
            <w:r>
              <w:rPr>
                <w:rFonts w:hint="eastAsia"/>
                <w:color w:val="000000"/>
                <w:sz w:val="21"/>
                <w:szCs w:val="21"/>
              </w:rPr>
              <w:t>　</w:t>
            </w:r>
          </w:p>
        </w:tc>
        <w:tc>
          <w:tcPr>
            <w:tcW w:w="850" w:type="dxa"/>
            <w:noWrap w:val="0"/>
            <w:vAlign w:val="center"/>
          </w:tcPr>
          <w:p>
            <w:pPr>
              <w:rPr>
                <w:rFonts w:ascii="宋体" w:hAnsi="宋体" w:cs="宋体"/>
                <w:color w:val="000000"/>
                <w:sz w:val="21"/>
                <w:szCs w:val="21"/>
              </w:rPr>
            </w:pPr>
            <w:r>
              <w:rPr>
                <w:rFonts w:hint="eastAsia"/>
                <w:color w:val="000000"/>
                <w:sz w:val="21"/>
                <w:szCs w:val="21"/>
              </w:rPr>
              <w:t>否</w:t>
            </w:r>
          </w:p>
        </w:tc>
      </w:tr>
      <w:tr>
        <w:tblPrEx>
          <w:tblW w:w="9721" w:type="dxa"/>
          <w:tblInd w:w="-541" w:type="dxa"/>
          <w:tblCellMar>
            <w:top w:w="0" w:type="dxa"/>
            <w:left w:w="108" w:type="dxa"/>
            <w:bottom w:w="0" w:type="dxa"/>
            <w:right w:w="108" w:type="dxa"/>
          </w:tblCellMar>
        </w:tblPrEx>
        <w:tc>
          <w:tcPr>
            <w:tcW w:w="1925" w:type="dxa"/>
            <w:noWrap w:val="0"/>
            <w:vAlign w:val="center"/>
          </w:tcPr>
          <w:p>
            <w:pPr>
              <w:rPr>
                <w:rFonts w:ascii="宋体" w:hAnsi="宋体" w:cs="宋体"/>
                <w:color w:val="000000"/>
                <w:sz w:val="21"/>
                <w:szCs w:val="21"/>
              </w:rPr>
            </w:pPr>
            <w:r>
              <w:rPr>
                <w:rFonts w:hint="eastAsia"/>
                <w:color w:val="000000"/>
                <w:sz w:val="21"/>
                <w:szCs w:val="21"/>
              </w:rPr>
              <w:t xml:space="preserve">  服务对象满意度指标</w:t>
            </w:r>
          </w:p>
        </w:tc>
        <w:tc>
          <w:tcPr>
            <w:tcW w:w="709" w:type="dxa"/>
            <w:noWrap w:val="0"/>
            <w:vAlign w:val="center"/>
          </w:tcPr>
          <w:p>
            <w:pPr>
              <w:rPr>
                <w:rFonts w:ascii="宋体" w:hAnsi="宋体" w:cs="宋体"/>
                <w:color w:val="000000"/>
                <w:sz w:val="21"/>
                <w:szCs w:val="21"/>
              </w:rPr>
            </w:pPr>
            <w:r>
              <w:rPr>
                <w:rFonts w:hint="eastAsia"/>
                <w:color w:val="000000"/>
                <w:sz w:val="21"/>
                <w:szCs w:val="21"/>
              </w:rPr>
              <w:t>　</w:t>
            </w:r>
          </w:p>
        </w:tc>
        <w:tc>
          <w:tcPr>
            <w:tcW w:w="850" w:type="dxa"/>
            <w:noWrap w:val="0"/>
            <w:vAlign w:val="center"/>
          </w:tcPr>
          <w:p>
            <w:pPr>
              <w:rPr>
                <w:rFonts w:ascii="宋体" w:hAnsi="宋体" w:cs="宋体"/>
                <w:color w:val="000000"/>
                <w:sz w:val="21"/>
                <w:szCs w:val="21"/>
              </w:rPr>
            </w:pPr>
            <w:r>
              <w:rPr>
                <w:rFonts w:hint="eastAsia"/>
                <w:color w:val="000000"/>
                <w:sz w:val="21"/>
                <w:szCs w:val="21"/>
              </w:rPr>
              <w:t>　</w:t>
            </w:r>
          </w:p>
        </w:tc>
        <w:tc>
          <w:tcPr>
            <w:tcW w:w="709" w:type="dxa"/>
            <w:noWrap w:val="0"/>
            <w:vAlign w:val="center"/>
          </w:tcPr>
          <w:p>
            <w:pPr>
              <w:rPr>
                <w:rFonts w:ascii="宋体" w:hAnsi="宋体" w:cs="宋体"/>
                <w:color w:val="000000"/>
                <w:sz w:val="21"/>
                <w:szCs w:val="21"/>
              </w:rPr>
            </w:pPr>
            <w:r>
              <w:rPr>
                <w:rFonts w:hint="eastAsia"/>
                <w:color w:val="000000"/>
                <w:sz w:val="21"/>
                <w:szCs w:val="21"/>
              </w:rPr>
              <w:t>　</w:t>
            </w:r>
          </w:p>
        </w:tc>
        <w:tc>
          <w:tcPr>
            <w:tcW w:w="709" w:type="dxa"/>
            <w:noWrap w:val="0"/>
            <w:vAlign w:val="center"/>
          </w:tcPr>
          <w:p>
            <w:pPr>
              <w:rPr>
                <w:rFonts w:ascii="宋体" w:hAnsi="宋体" w:cs="宋体"/>
                <w:color w:val="000000"/>
                <w:sz w:val="21"/>
                <w:szCs w:val="21"/>
              </w:rPr>
            </w:pPr>
            <w:r>
              <w:rPr>
                <w:rFonts w:hint="eastAsia"/>
                <w:color w:val="000000"/>
                <w:sz w:val="21"/>
                <w:szCs w:val="21"/>
              </w:rPr>
              <w:t>　</w:t>
            </w:r>
          </w:p>
        </w:tc>
        <w:tc>
          <w:tcPr>
            <w:tcW w:w="2235" w:type="dxa"/>
            <w:noWrap w:val="0"/>
            <w:vAlign w:val="center"/>
          </w:tcPr>
          <w:p>
            <w:pPr>
              <w:rPr>
                <w:rFonts w:ascii="宋体" w:hAnsi="宋体" w:cs="宋体"/>
                <w:color w:val="000000"/>
                <w:sz w:val="21"/>
                <w:szCs w:val="21"/>
              </w:rPr>
            </w:pPr>
            <w:r>
              <w:rPr>
                <w:rFonts w:hint="eastAsia"/>
                <w:color w:val="000000"/>
                <w:sz w:val="21"/>
                <w:szCs w:val="21"/>
              </w:rPr>
              <w:t>　</w:t>
            </w:r>
          </w:p>
        </w:tc>
        <w:tc>
          <w:tcPr>
            <w:tcW w:w="1734" w:type="dxa"/>
            <w:noWrap w:val="0"/>
            <w:vAlign w:val="center"/>
          </w:tcPr>
          <w:p>
            <w:pPr>
              <w:rPr>
                <w:rFonts w:ascii="宋体" w:hAnsi="宋体" w:cs="宋体"/>
                <w:color w:val="000000"/>
                <w:sz w:val="21"/>
                <w:szCs w:val="21"/>
              </w:rPr>
            </w:pPr>
            <w:r>
              <w:rPr>
                <w:rFonts w:hint="eastAsia"/>
                <w:color w:val="000000"/>
                <w:sz w:val="21"/>
                <w:szCs w:val="21"/>
              </w:rPr>
              <w:t>　</w:t>
            </w:r>
          </w:p>
        </w:tc>
        <w:tc>
          <w:tcPr>
            <w:tcW w:w="850" w:type="dxa"/>
            <w:noWrap w:val="0"/>
            <w:vAlign w:val="center"/>
          </w:tcPr>
          <w:p>
            <w:pPr>
              <w:rPr>
                <w:rFonts w:ascii="宋体" w:hAnsi="宋体" w:cs="宋体"/>
                <w:color w:val="000000"/>
                <w:sz w:val="21"/>
                <w:szCs w:val="21"/>
              </w:rPr>
            </w:pPr>
            <w:r>
              <w:rPr>
                <w:rFonts w:hint="eastAsia"/>
                <w:color w:val="000000"/>
                <w:sz w:val="21"/>
                <w:szCs w:val="21"/>
              </w:rPr>
              <w:t>否</w:t>
            </w:r>
          </w:p>
        </w:tc>
      </w:tr>
      <w:tr>
        <w:tblPrEx>
          <w:tblW w:w="9721" w:type="dxa"/>
          <w:tblInd w:w="-541" w:type="dxa"/>
          <w:tblCellMar>
            <w:top w:w="0" w:type="dxa"/>
            <w:left w:w="108" w:type="dxa"/>
            <w:bottom w:w="0" w:type="dxa"/>
            <w:right w:w="108" w:type="dxa"/>
          </w:tblCellMar>
        </w:tblPrEx>
        <w:tc>
          <w:tcPr>
            <w:tcW w:w="1925" w:type="dxa"/>
            <w:noWrap w:val="0"/>
            <w:vAlign w:val="center"/>
          </w:tcPr>
          <w:p>
            <w:pPr>
              <w:rPr>
                <w:rFonts w:ascii="宋体" w:hAnsi="宋体" w:cs="宋体"/>
                <w:color w:val="000000"/>
                <w:sz w:val="21"/>
                <w:szCs w:val="21"/>
              </w:rPr>
            </w:pPr>
            <w:r>
              <w:rPr>
                <w:rFonts w:hint="eastAsia"/>
                <w:color w:val="000000"/>
                <w:sz w:val="21"/>
                <w:szCs w:val="21"/>
              </w:rPr>
              <w:t xml:space="preserve"> 　 群众满意度</w:t>
            </w:r>
          </w:p>
        </w:tc>
        <w:tc>
          <w:tcPr>
            <w:tcW w:w="709" w:type="dxa"/>
            <w:noWrap w:val="0"/>
            <w:vAlign w:val="center"/>
          </w:tcPr>
          <w:p>
            <w:pPr>
              <w:rPr>
                <w:rFonts w:ascii="宋体" w:hAnsi="宋体" w:cs="宋体"/>
                <w:color w:val="000000"/>
                <w:sz w:val="21"/>
                <w:szCs w:val="21"/>
              </w:rPr>
            </w:pPr>
            <w:r>
              <w:rPr>
                <w:rFonts w:hint="eastAsia"/>
                <w:color w:val="000000"/>
                <w:sz w:val="21"/>
                <w:szCs w:val="21"/>
              </w:rPr>
              <w:t>&gt;=</w:t>
            </w:r>
          </w:p>
        </w:tc>
        <w:tc>
          <w:tcPr>
            <w:tcW w:w="850" w:type="dxa"/>
            <w:noWrap w:val="0"/>
            <w:vAlign w:val="center"/>
          </w:tcPr>
          <w:p>
            <w:pPr>
              <w:rPr>
                <w:rFonts w:ascii="宋体" w:hAnsi="宋体" w:cs="宋体"/>
                <w:color w:val="000000"/>
                <w:sz w:val="21"/>
                <w:szCs w:val="21"/>
              </w:rPr>
            </w:pPr>
            <w:r>
              <w:rPr>
                <w:rFonts w:hint="eastAsia"/>
                <w:color w:val="000000"/>
                <w:sz w:val="21"/>
                <w:szCs w:val="21"/>
              </w:rPr>
              <w:t>95</w:t>
            </w:r>
          </w:p>
        </w:tc>
        <w:tc>
          <w:tcPr>
            <w:tcW w:w="709" w:type="dxa"/>
            <w:noWrap w:val="0"/>
            <w:vAlign w:val="center"/>
          </w:tcPr>
          <w:p>
            <w:pPr>
              <w:rPr>
                <w:rFonts w:ascii="宋体" w:hAnsi="宋体" w:cs="宋体"/>
                <w:color w:val="000000"/>
                <w:sz w:val="21"/>
                <w:szCs w:val="21"/>
              </w:rPr>
            </w:pPr>
            <w:r>
              <w:rPr>
                <w:rFonts w:hint="eastAsia"/>
                <w:color w:val="000000"/>
                <w:sz w:val="21"/>
                <w:szCs w:val="21"/>
              </w:rPr>
              <w:t>%</w:t>
            </w:r>
          </w:p>
        </w:tc>
        <w:tc>
          <w:tcPr>
            <w:tcW w:w="709" w:type="dxa"/>
            <w:noWrap w:val="0"/>
            <w:vAlign w:val="center"/>
          </w:tcPr>
          <w:p>
            <w:pPr>
              <w:rPr>
                <w:rFonts w:ascii="宋体" w:hAnsi="宋体" w:cs="宋体"/>
                <w:color w:val="000000"/>
                <w:sz w:val="21"/>
                <w:szCs w:val="21"/>
              </w:rPr>
            </w:pPr>
            <w:r>
              <w:rPr>
                <w:rFonts w:hint="eastAsia"/>
                <w:color w:val="000000"/>
                <w:sz w:val="21"/>
                <w:szCs w:val="21"/>
              </w:rPr>
              <w:t>定量指标</w:t>
            </w:r>
          </w:p>
        </w:tc>
        <w:tc>
          <w:tcPr>
            <w:tcW w:w="2235" w:type="dxa"/>
            <w:noWrap w:val="0"/>
            <w:vAlign w:val="center"/>
          </w:tcPr>
          <w:p>
            <w:pPr>
              <w:rPr>
                <w:rFonts w:ascii="宋体" w:hAnsi="宋体" w:cs="宋体"/>
                <w:color w:val="000000"/>
                <w:sz w:val="21"/>
                <w:szCs w:val="21"/>
              </w:rPr>
            </w:pPr>
            <w:r>
              <w:rPr>
                <w:rFonts w:hint="eastAsia"/>
                <w:color w:val="000000"/>
                <w:sz w:val="21"/>
                <w:szCs w:val="21"/>
              </w:rPr>
              <w:t>市民对创建工作支持率及满意度在95%以上</w:t>
            </w:r>
          </w:p>
        </w:tc>
        <w:tc>
          <w:tcPr>
            <w:tcW w:w="1734" w:type="dxa"/>
            <w:noWrap w:val="0"/>
            <w:vAlign w:val="center"/>
          </w:tcPr>
          <w:p>
            <w:pPr>
              <w:rPr>
                <w:rFonts w:ascii="宋体" w:hAnsi="宋体" w:cs="宋体"/>
                <w:color w:val="000000"/>
                <w:sz w:val="21"/>
                <w:szCs w:val="21"/>
              </w:rPr>
            </w:pPr>
            <w:r>
              <w:rPr>
                <w:rFonts w:hint="eastAsia"/>
                <w:color w:val="000000"/>
                <w:sz w:val="21"/>
                <w:szCs w:val="21"/>
              </w:rPr>
              <w:t>调查问卷</w:t>
            </w:r>
          </w:p>
        </w:tc>
        <w:tc>
          <w:tcPr>
            <w:tcW w:w="850" w:type="dxa"/>
            <w:noWrap w:val="0"/>
            <w:vAlign w:val="center"/>
          </w:tcPr>
          <w:p>
            <w:pPr>
              <w:rPr>
                <w:rFonts w:ascii="宋体" w:hAnsi="宋体" w:cs="宋体"/>
                <w:color w:val="000000"/>
                <w:sz w:val="21"/>
                <w:szCs w:val="21"/>
              </w:rPr>
            </w:pPr>
            <w:r>
              <w:rPr>
                <w:rFonts w:hint="eastAsia"/>
                <w:color w:val="000000"/>
                <w:sz w:val="21"/>
                <w:szCs w:val="21"/>
              </w:rPr>
              <w:t>否</w:t>
            </w:r>
          </w:p>
        </w:tc>
      </w:tr>
    </w:tbl>
    <w:p>
      <w:pPr>
        <w:widowControl/>
        <w:ind w:firstLine="600" w:firstLineChars="200"/>
        <w:jc w:val="left"/>
        <w:rPr>
          <w:rFonts w:ascii="Times New Roman" w:eastAsia="楷体" w:hAnsi="Times New Roman" w:cs="Times New Roman" w:hint="default"/>
          <w:kern w:val="0"/>
          <w:sz w:val="30"/>
          <w:szCs w:val="30"/>
        </w:rPr>
      </w:pPr>
      <w:r>
        <w:rPr>
          <w:rFonts w:ascii="Times New Roman" w:eastAsia="黑体" w:hAnsi="Times New Roman" w:cs="Times New Roman" w:hint="default"/>
          <w:kern w:val="0"/>
          <w:sz w:val="30"/>
          <w:szCs w:val="30"/>
        </w:rPr>
        <w:t>九、其他公开信息</w:t>
      </w:r>
    </w:p>
    <w:p>
      <w:pPr>
        <w:widowControl/>
        <w:ind w:firstLine="600" w:firstLineChars="200"/>
        <w:jc w:val="left"/>
        <w:rPr>
          <w:rFonts w:ascii="Times New Roman" w:eastAsia="楷体_GB2312" w:hAnsi="Times New Roman" w:cs="Times New Roman" w:hint="default"/>
          <w:kern w:val="0"/>
          <w:sz w:val="30"/>
          <w:szCs w:val="30"/>
        </w:rPr>
      </w:pPr>
      <w:r>
        <w:rPr>
          <w:rFonts w:ascii="Times New Roman" w:eastAsia="楷体_GB2312" w:hAnsi="Times New Roman" w:cs="Times New Roman" w:hint="default"/>
          <w:kern w:val="0"/>
          <w:sz w:val="30"/>
          <w:szCs w:val="30"/>
        </w:rPr>
        <w:t>（一）专业名词解释</w:t>
      </w:r>
    </w:p>
    <w:p>
      <w:pPr>
        <w:pStyle w:val="NormalWeb"/>
        <w:spacing w:before="0" w:beforeAutospacing="0" w:after="0" w:afterAutospacing="0"/>
        <w:ind w:firstLine="640"/>
        <w:jc w:val="both"/>
        <w:rPr>
          <w:rFonts w:ascii="Times New Roman" w:eastAsia="仿宋_GB2312" w:hAnsi="Times New Roman" w:cs="Times New Roman" w:hint="default"/>
          <w:sz w:val="30"/>
          <w:szCs w:val="30"/>
        </w:rPr>
      </w:pPr>
      <w:r>
        <w:rPr>
          <w:rFonts w:ascii="Times New Roman" w:eastAsia="仿宋_GB2312" w:hAnsi="Times New Roman" w:cs="Times New Roman" w:hint="default"/>
          <w:sz w:val="30"/>
          <w:szCs w:val="30"/>
        </w:rPr>
        <w:t>1.财政拨款收入：指区财政当年拨付的资金。</w:t>
      </w:r>
    </w:p>
    <w:p>
      <w:pPr>
        <w:pStyle w:val="NormalWeb"/>
        <w:spacing w:before="0" w:beforeAutospacing="0" w:after="0" w:afterAutospacing="0"/>
        <w:ind w:firstLine="640"/>
        <w:jc w:val="both"/>
        <w:rPr>
          <w:rFonts w:ascii="Times New Roman" w:hAnsi="Times New Roman" w:cs="Times New Roman" w:hint="default"/>
          <w:sz w:val="30"/>
          <w:szCs w:val="30"/>
        </w:rPr>
      </w:pPr>
      <w:r>
        <w:rPr>
          <w:rFonts w:ascii="Times New Roman" w:eastAsia="仿宋_GB2312" w:hAnsi="Times New Roman" w:cs="Times New Roman" w:hint="default"/>
          <w:sz w:val="30"/>
          <w:szCs w:val="30"/>
        </w:rPr>
        <w:t>2.基本支出：指为保障机构正常运转、完成日常工作任务而发生的人员支出和公用支出。</w:t>
      </w:r>
    </w:p>
    <w:p>
      <w:pPr>
        <w:pStyle w:val="NormalWeb"/>
        <w:spacing w:before="0" w:beforeAutospacing="0" w:after="0" w:afterAutospacing="0"/>
        <w:ind w:firstLine="600" w:firstLineChars="200"/>
        <w:jc w:val="both"/>
        <w:rPr>
          <w:rFonts w:ascii="Times New Roman" w:hAnsi="Times New Roman" w:cs="Times New Roman" w:hint="default"/>
          <w:sz w:val="30"/>
          <w:szCs w:val="30"/>
        </w:rPr>
      </w:pPr>
      <w:r>
        <w:rPr>
          <w:rFonts w:ascii="Times New Roman" w:eastAsia="仿宋_GB2312" w:hAnsi="Times New Roman" w:cs="Times New Roman" w:hint="default"/>
          <w:sz w:val="30"/>
          <w:szCs w:val="30"/>
        </w:rPr>
        <w:t>3.项目支出：指在基本支出之外为完成特定行政任务和事业发展目标所发生的支出。</w:t>
      </w:r>
    </w:p>
    <w:p>
      <w:pPr>
        <w:widowControl/>
        <w:ind w:firstLine="600" w:firstLineChars="200"/>
        <w:jc w:val="left"/>
        <w:rPr>
          <w:rFonts w:ascii="Times New Roman" w:eastAsia="仿宋_GB2312" w:hAnsi="Times New Roman" w:cs="Times New Roman" w:hint="default"/>
          <w:kern w:val="0"/>
          <w:sz w:val="30"/>
          <w:szCs w:val="30"/>
        </w:rPr>
      </w:pPr>
      <w:r>
        <w:rPr>
          <w:rFonts w:ascii="Times New Roman" w:eastAsia="仿宋_GB2312" w:hAnsi="Times New Roman" w:cs="Times New Roman" w:hint="default"/>
          <w:kern w:val="0"/>
          <w:sz w:val="30"/>
          <w:szCs w:val="30"/>
          <w:lang w:val="en-US" w:eastAsia="zh-CN" w:bidi="ar-SA"/>
        </w:rPr>
        <w:t>4.</w:t>
      </w:r>
      <w:r>
        <w:rPr>
          <w:rFonts w:ascii="Times New Roman" w:eastAsia="仿宋_GB2312" w:hAnsi="Times New Roman" w:cs="Times New Roman" w:hint="default"/>
          <w:kern w:val="0"/>
          <w:sz w:val="30"/>
          <w:szCs w:val="30"/>
        </w:rPr>
        <w:t>“三公”经费包括因公出国（境）费、公务用车购置及运行费和公务接待费。（1）因公出国（境）费，指单位工作人员公务出国（境）的住宿费、旅费、伙食补助费、杂费、培训费等支出。（2）公务用车购置及运行费，指单位公务用车购置费及租用费、燃料费、维修费、过路过桥费、保险费、安全奖励费用等支出，公务用车指用于履行公务的机动车辆，包括领导干部专车、一般公务用车和执法执勤用车。（3）公务接待费，指单位按规定开支的各类公务接待（含外宾接待）支出。</w:t>
      </w:r>
    </w:p>
    <w:p>
      <w:pPr>
        <w:pStyle w:val="NormalWeb"/>
        <w:spacing w:before="0" w:beforeAutospacing="0" w:after="0" w:afterAutospacing="0"/>
        <w:ind w:firstLine="600" w:firstLineChars="200"/>
        <w:jc w:val="both"/>
        <w:rPr>
          <w:rFonts w:ascii="Times New Roman" w:hAnsi="Times New Roman" w:cs="Times New Roman" w:hint="default"/>
        </w:rPr>
      </w:pPr>
      <w:r>
        <w:rPr>
          <w:rFonts w:ascii="Times New Roman" w:eastAsia="仿宋_GB2312" w:hAnsi="Times New Roman" w:cs="Times New Roman" w:hint="default"/>
          <w:kern w:val="0"/>
          <w:sz w:val="30"/>
          <w:szCs w:val="30"/>
          <w:lang w:val="en-US" w:eastAsia="zh-CN" w:bidi="ar-SA"/>
        </w:rPr>
        <w:t>5.机</w:t>
      </w:r>
      <w:r>
        <w:rPr>
          <w:rFonts w:ascii="Times New Roman" w:eastAsia="仿宋_GB2312" w:hAnsi="Times New Roman" w:cs="Times New Roman" w:hint="default"/>
          <w:sz w:val="30"/>
          <w:szCs w:val="30"/>
        </w:rPr>
        <w:t>关运行经费：为保障行政单位（含参照公务员法管理的事业单位）运行用于购买货物和服务的各项资金，包括办公及印刷费、邮电费、差旅费、会议费、福利费、日常维修费、专用材料及一般设备购置费、办公饮用水费、公务用车运行维护费以及其他费用。</w:t>
      </w:r>
    </w:p>
    <w:p>
      <w:pPr>
        <w:widowControl/>
        <w:ind w:firstLine="600" w:firstLineChars="200"/>
        <w:jc w:val="left"/>
        <w:rPr>
          <w:rFonts w:ascii="Times New Roman" w:eastAsia="楷体_GB2312" w:hAnsi="Times New Roman" w:cs="Times New Roman" w:hint="default"/>
          <w:kern w:val="0"/>
          <w:sz w:val="30"/>
          <w:szCs w:val="30"/>
        </w:rPr>
      </w:pPr>
      <w:r>
        <w:rPr>
          <w:rFonts w:ascii="Times New Roman" w:eastAsia="楷体_GB2312" w:hAnsi="Times New Roman" w:cs="Times New Roman" w:hint="default"/>
          <w:kern w:val="0"/>
          <w:sz w:val="30"/>
          <w:szCs w:val="30"/>
        </w:rPr>
        <w:t>（二）机关运行经费安排变化情况及原因说明</w:t>
      </w:r>
    </w:p>
    <w:p>
      <w:pPr>
        <w:widowControl/>
        <w:ind w:firstLine="600" w:firstLineChars="200"/>
        <w:jc w:val="left"/>
        <w:rPr>
          <w:rFonts w:ascii="Times New Roman" w:eastAsia="楷体" w:hAnsi="Times New Roman" w:cs="Times New Roman" w:hint="default"/>
          <w:color w:val="auto"/>
          <w:kern w:val="0"/>
          <w:sz w:val="30"/>
          <w:szCs w:val="30"/>
        </w:rPr>
      </w:pPr>
      <w:r>
        <w:rPr>
          <w:rFonts w:ascii="Times New Roman" w:eastAsia="仿宋_GB2312" w:hAnsi="Times New Roman" w:cs="Times New Roman" w:hint="default"/>
          <w:kern w:val="0"/>
          <w:sz w:val="30"/>
          <w:szCs w:val="30"/>
          <w:lang w:eastAsia="zh-CN"/>
        </w:rPr>
        <w:t>昆明市盘龙区人民政府联盟街道办事处</w:t>
      </w:r>
      <w:r>
        <w:rPr>
          <w:rFonts w:ascii="Times New Roman" w:eastAsia="仿宋_GB2312" w:hAnsi="Times New Roman" w:cs="Times New Roman" w:hint="default"/>
          <w:kern w:val="0"/>
          <w:sz w:val="30"/>
          <w:szCs w:val="30"/>
        </w:rPr>
        <w:t>2020年机关运行经费安排1088</w:t>
      </w:r>
      <w:r>
        <w:rPr>
          <w:rFonts w:ascii="Times New Roman" w:eastAsia="仿宋_GB2312" w:hAnsi="Times New Roman" w:cs="Times New Roman" w:hint="default"/>
          <w:kern w:val="0"/>
          <w:sz w:val="30"/>
          <w:szCs w:val="30"/>
          <w:lang w:val="en-US" w:eastAsia="zh-CN"/>
        </w:rPr>
        <w:t>.80</w:t>
      </w:r>
      <w:r>
        <w:rPr>
          <w:rFonts w:ascii="Times New Roman" w:eastAsia="仿宋_GB2312" w:hAnsi="Times New Roman" w:cs="Times New Roman" w:hint="default"/>
          <w:kern w:val="0"/>
          <w:sz w:val="30"/>
          <w:szCs w:val="30"/>
        </w:rPr>
        <w:t>万元，</w:t>
      </w:r>
      <w:r>
        <w:rPr>
          <w:rFonts w:ascii="Times New Roman" w:eastAsia="仿宋_GB2312" w:hAnsi="Times New Roman" w:cs="Times New Roman" w:hint="default"/>
          <w:kern w:val="0"/>
          <w:sz w:val="30"/>
          <w:szCs w:val="30"/>
          <w:lang w:val="en-US" w:eastAsia="zh-CN"/>
        </w:rPr>
        <w:t>主要</w:t>
      </w:r>
      <w:r>
        <w:rPr>
          <w:rFonts w:ascii="Times New Roman" w:eastAsia="仿宋_GB2312" w:hAnsi="Times New Roman" w:cs="Times New Roman" w:hint="default"/>
          <w:kern w:val="0"/>
          <w:sz w:val="30"/>
          <w:szCs w:val="30"/>
        </w:rPr>
        <w:t>用于办公经费、印刷费、水电费、办公设备购置、社区人员工作补助等日常开支</w:t>
      </w:r>
      <w:r>
        <w:rPr>
          <w:rFonts w:ascii="Times New Roman" w:eastAsia="仿宋_GB2312" w:hAnsi="Times New Roman" w:cs="Times New Roman" w:hint="default"/>
          <w:kern w:val="0"/>
          <w:sz w:val="30"/>
          <w:szCs w:val="30"/>
          <w:lang w:val="en-US" w:eastAsia="zh-CN" w:bidi="ar-SA"/>
        </w:rPr>
        <w:t>，以</w:t>
      </w:r>
      <w:r>
        <w:rPr>
          <w:rFonts w:ascii="Times New Roman" w:eastAsia="仿宋_GB2312" w:hAnsi="Times New Roman" w:cs="Times New Roman" w:hint="default"/>
          <w:kern w:val="0"/>
          <w:sz w:val="30"/>
          <w:szCs w:val="30"/>
        </w:rPr>
        <w:t>保证机构正常运转。2019年机关运行经费1052.68万</w:t>
      </w:r>
      <w:r>
        <w:rPr>
          <w:rFonts w:ascii="Times New Roman" w:eastAsia="仿宋_GB2312" w:hAnsi="Times New Roman" w:cs="Times New Roman" w:hint="default"/>
          <w:kern w:val="0"/>
          <w:sz w:val="30"/>
          <w:szCs w:val="30"/>
          <w:lang w:val="en-US" w:eastAsia="zh-CN"/>
        </w:rPr>
        <w:t>元，</w:t>
      </w:r>
      <w:r>
        <w:rPr>
          <w:rFonts w:ascii="Times New Roman" w:eastAsia="仿宋_GB2312" w:hAnsi="Times New Roman" w:cs="Times New Roman" w:hint="default"/>
          <w:kern w:val="0"/>
          <w:sz w:val="30"/>
          <w:szCs w:val="30"/>
          <w:lang w:val="en-US" w:eastAsia="zh-CN" w:bidi="ar-SA"/>
        </w:rPr>
        <w:t>与</w:t>
      </w:r>
      <w:r>
        <w:rPr>
          <w:rFonts w:ascii="Times New Roman" w:eastAsia="仿宋_GB2312" w:hAnsi="Times New Roman" w:cs="Times New Roman" w:hint="default"/>
          <w:kern w:val="0"/>
          <w:sz w:val="30"/>
          <w:szCs w:val="30"/>
          <w:lang w:val="en-US" w:eastAsia="zh-CN"/>
        </w:rPr>
        <w:t>上</w:t>
      </w:r>
      <w:r>
        <w:rPr>
          <w:rFonts w:ascii="Times New Roman" w:eastAsia="仿宋_GB2312" w:hAnsi="Times New Roman" w:cs="Times New Roman" w:hint="default"/>
          <w:kern w:val="0"/>
          <w:sz w:val="30"/>
          <w:szCs w:val="30"/>
        </w:rPr>
        <w:t>年对比</w:t>
      </w:r>
      <w:r>
        <w:rPr>
          <w:rFonts w:ascii="Times New Roman" w:eastAsia="仿宋_GB2312" w:hAnsi="Times New Roman" w:cs="Times New Roman" w:hint="default"/>
          <w:kern w:val="0"/>
          <w:sz w:val="30"/>
          <w:szCs w:val="30"/>
          <w:lang w:val="en-US" w:eastAsia="zh-CN"/>
        </w:rPr>
        <w:t>今年增加36.12万元</w:t>
      </w:r>
      <w:r>
        <w:rPr>
          <w:rFonts w:ascii="Times New Roman" w:eastAsia="楷体" w:hAnsi="Times New Roman" w:cs="Times New Roman" w:hint="default"/>
          <w:kern w:val="0"/>
          <w:sz w:val="30"/>
          <w:szCs w:val="30"/>
        </w:rPr>
        <w:t>，</w:t>
      </w:r>
      <w:r>
        <w:rPr>
          <w:rFonts w:ascii="Times New Roman" w:eastAsia="仿宋_GB2312" w:hAnsi="Times New Roman" w:cs="Times New Roman" w:hint="default"/>
          <w:kern w:val="0"/>
          <w:sz w:val="30"/>
          <w:szCs w:val="30"/>
        </w:rPr>
        <w:t>主要原因</w:t>
      </w:r>
      <w:r>
        <w:rPr>
          <w:rFonts w:ascii="Times New Roman" w:eastAsia="仿宋_GB2312" w:hAnsi="Times New Roman" w:cs="Times New Roman" w:hint="default"/>
          <w:kern w:val="0"/>
          <w:sz w:val="30"/>
          <w:szCs w:val="30"/>
          <w:lang w:val="en-US" w:eastAsia="zh-CN"/>
        </w:rPr>
        <w:t>为</w:t>
      </w:r>
      <w:r>
        <w:rPr>
          <w:rFonts w:ascii="Times New Roman" w:eastAsia="仿宋_GB2312" w:hAnsi="Times New Roman" w:cs="Times New Roman" w:hint="default"/>
          <w:kern w:val="0"/>
          <w:sz w:val="30"/>
          <w:szCs w:val="30"/>
        </w:rPr>
        <w:t>20</w:t>
      </w:r>
      <w:r>
        <w:rPr>
          <w:rFonts w:ascii="Times New Roman" w:eastAsia="仿宋_GB2312" w:hAnsi="Times New Roman" w:cs="Times New Roman" w:hint="default"/>
          <w:kern w:val="0"/>
          <w:sz w:val="30"/>
          <w:szCs w:val="30"/>
          <w:lang w:val="en-US" w:eastAsia="zh-CN"/>
        </w:rPr>
        <w:t>20</w:t>
      </w:r>
      <w:r>
        <w:rPr>
          <w:rFonts w:ascii="Times New Roman" w:eastAsia="仿宋_GB2312" w:hAnsi="Times New Roman" w:cs="Times New Roman" w:hint="default"/>
          <w:kern w:val="0"/>
          <w:sz w:val="30"/>
          <w:szCs w:val="30"/>
        </w:rPr>
        <w:t>年在职在编人员工资薪金及社会保险缴费增加</w:t>
      </w:r>
      <w:r>
        <w:rPr>
          <w:rFonts w:ascii="Times New Roman" w:eastAsia="仿宋_GB2312" w:hAnsi="Times New Roman" w:cs="Times New Roman" w:hint="default"/>
          <w:kern w:val="0"/>
          <w:sz w:val="30"/>
          <w:szCs w:val="30"/>
          <w:lang w:val="en-US" w:eastAsia="zh-CN"/>
        </w:rPr>
        <w:t>以及</w:t>
      </w:r>
      <w:r>
        <w:rPr>
          <w:rFonts w:ascii="Times New Roman" w:eastAsia="仿宋_GB2312" w:hAnsi="Times New Roman" w:cs="Times New Roman" w:hint="default"/>
          <w:color w:val="auto"/>
          <w:kern w:val="0"/>
          <w:sz w:val="30"/>
          <w:szCs w:val="30"/>
        </w:rPr>
        <w:t>社区工作人员工作补助及社会保险缴费增加</w:t>
      </w:r>
      <w:r>
        <w:rPr>
          <w:rFonts w:ascii="Times New Roman" w:eastAsia="楷体" w:hAnsi="Times New Roman" w:cs="Times New Roman" w:hint="default"/>
          <w:color w:val="auto"/>
          <w:kern w:val="0"/>
          <w:sz w:val="30"/>
          <w:szCs w:val="30"/>
        </w:rPr>
        <w:t>。</w:t>
      </w:r>
    </w:p>
    <w:p>
      <w:pPr>
        <w:widowControl/>
        <w:ind w:firstLine="600" w:firstLineChars="200"/>
        <w:jc w:val="left"/>
        <w:rPr>
          <w:rFonts w:ascii="Times New Roman" w:eastAsia="楷体_GB2312" w:hAnsi="Times New Roman" w:cs="Times New Roman" w:hint="default"/>
          <w:kern w:val="0"/>
          <w:sz w:val="30"/>
          <w:szCs w:val="30"/>
        </w:rPr>
      </w:pPr>
      <w:r>
        <w:rPr>
          <w:rFonts w:ascii="Times New Roman" w:eastAsia="楷体_GB2312" w:hAnsi="Times New Roman" w:cs="Times New Roman" w:hint="default"/>
          <w:kern w:val="0"/>
          <w:sz w:val="30"/>
          <w:szCs w:val="30"/>
        </w:rPr>
        <w:t>（三）国有资产占用情况</w:t>
      </w:r>
    </w:p>
    <w:p>
      <w:pPr>
        <w:widowControl/>
        <w:ind w:firstLine="600" w:firstLineChars="200"/>
        <w:jc w:val="left"/>
        <w:rPr>
          <w:rFonts w:ascii="Times New Roman" w:eastAsia="仿宋_GB2312" w:hAnsi="Times New Roman" w:cs="Times New Roman" w:hint="default"/>
          <w:color w:val="000000" w:themeColor="text1"/>
          <w:kern w:val="0"/>
          <w:sz w:val="30"/>
          <w:szCs w:val="30"/>
        </w:rPr>
      </w:pPr>
      <w:r>
        <w:rPr>
          <w:rFonts w:ascii="Times New Roman" w:eastAsia="仿宋_GB2312" w:hAnsi="Times New Roman" w:cs="Times New Roman" w:hint="default"/>
          <w:color w:val="000000" w:themeColor="text1"/>
          <w:kern w:val="0"/>
          <w:sz w:val="30"/>
          <w:szCs w:val="30"/>
        </w:rPr>
        <w:t>截至2019年12月31日的国有资产占有使用情况如下：</w:t>
      </w:r>
    </w:p>
    <w:p>
      <w:pPr>
        <w:widowControl/>
        <w:numPr>
          <w:ilvl w:val="0"/>
          <w:numId w:val="3"/>
        </w:numPr>
        <w:ind w:firstLine="600" w:firstLineChars="200"/>
        <w:jc w:val="left"/>
        <w:rPr>
          <w:rFonts w:ascii="Times New Roman" w:eastAsia="仿宋_GB2312" w:hAnsi="Times New Roman" w:cs="Times New Roman" w:hint="default"/>
          <w:color w:val="000000" w:themeColor="text1"/>
          <w:kern w:val="0"/>
          <w:sz w:val="30"/>
          <w:szCs w:val="30"/>
          <w:lang w:val="en-US" w:eastAsia="zh-CN"/>
        </w:rPr>
      </w:pPr>
      <w:r>
        <w:rPr>
          <w:rFonts w:ascii="Times New Roman" w:eastAsia="仿宋_GB2312" w:hAnsi="Times New Roman" w:cs="Times New Roman" w:hint="default"/>
          <w:kern w:val="0"/>
          <w:sz w:val="30"/>
          <w:szCs w:val="30"/>
          <w:lang w:val="en-US"/>
        </w:rPr>
        <w:t>房屋构筑物</w:t>
      </w:r>
      <w:r>
        <w:rPr>
          <w:rFonts w:ascii="Times New Roman" w:eastAsia="仿宋_GB2312" w:hAnsi="Times New Roman" w:cs="Times New Roman" w:hint="default"/>
          <w:kern w:val="0"/>
          <w:sz w:val="30"/>
          <w:szCs w:val="30"/>
        </w:rPr>
        <w:t>占有使用</w:t>
      </w:r>
      <w:r>
        <w:rPr>
          <w:rFonts w:ascii="Times New Roman" w:eastAsia="仿宋_GB2312" w:hAnsi="Times New Roman" w:cs="Times New Roman" w:hint="default"/>
          <w:kern w:val="0"/>
          <w:sz w:val="30"/>
          <w:szCs w:val="30"/>
          <w:lang w:val="en-US" w:eastAsia="zh-CN"/>
        </w:rPr>
        <w:t>金额为</w:t>
      </w:r>
      <w:r>
        <w:rPr>
          <w:rFonts w:ascii="Times New Roman" w:eastAsia="仿宋_GB2312" w:hAnsi="Times New Roman" w:cs="Times New Roman" w:hint="default"/>
          <w:color w:val="000000" w:themeColor="text1"/>
          <w:kern w:val="0"/>
          <w:sz w:val="30"/>
          <w:szCs w:val="30"/>
          <w:lang w:val="en-US" w:eastAsia="zh-CN"/>
        </w:rPr>
        <w:t>1534.93万</w:t>
      </w:r>
      <w:r>
        <w:rPr>
          <w:rFonts w:ascii="Times New Roman" w:eastAsia="仿宋_GB2312" w:hAnsi="Times New Roman" w:cs="Times New Roman" w:hint="default"/>
          <w:kern w:val="0"/>
          <w:sz w:val="30"/>
          <w:szCs w:val="30"/>
          <w:lang w:val="en-US" w:eastAsia="zh-CN"/>
        </w:rPr>
        <w:t>元</w:t>
      </w:r>
      <w:r>
        <w:rPr>
          <w:rFonts w:ascii="Times New Roman" w:eastAsia="仿宋_GB2312" w:hAnsi="Times New Roman" w:cs="Times New Roman" w:hint="default"/>
          <w:color w:val="000000" w:themeColor="text1"/>
          <w:kern w:val="0"/>
          <w:sz w:val="30"/>
          <w:szCs w:val="30"/>
          <w:lang w:val="en-US" w:eastAsia="zh-CN"/>
        </w:rPr>
        <w:t>；</w:t>
      </w:r>
    </w:p>
    <w:p>
      <w:pPr>
        <w:widowControl/>
        <w:numPr>
          <w:ilvl w:val="0"/>
          <w:numId w:val="3"/>
        </w:numPr>
        <w:ind w:firstLine="600" w:firstLineChars="200"/>
        <w:jc w:val="left"/>
        <w:rPr>
          <w:rFonts w:ascii="Times New Roman" w:eastAsia="仿宋_GB2312" w:hAnsi="Times New Roman" w:cs="Times New Roman" w:hint="default"/>
          <w:color w:val="000000" w:themeColor="text1"/>
          <w:kern w:val="0"/>
          <w:sz w:val="30"/>
          <w:szCs w:val="30"/>
          <w:lang w:val="en-US" w:eastAsia="zh-CN"/>
        </w:rPr>
      </w:pPr>
      <w:r>
        <w:rPr>
          <w:rFonts w:ascii="Times New Roman" w:eastAsia="仿宋_GB2312" w:hAnsi="Times New Roman" w:cs="Times New Roman" w:hint="default"/>
          <w:kern w:val="0"/>
          <w:sz w:val="30"/>
          <w:szCs w:val="30"/>
          <w:lang w:val="en-US" w:eastAsia="zh-CN"/>
        </w:rPr>
        <w:t>汽车占有使用金额为</w:t>
      </w:r>
      <w:r>
        <w:rPr>
          <w:rFonts w:ascii="Times New Roman" w:eastAsia="仿宋_GB2312" w:hAnsi="Times New Roman" w:cs="Times New Roman" w:hint="default"/>
          <w:color w:val="000000" w:themeColor="text1"/>
          <w:kern w:val="0"/>
          <w:sz w:val="30"/>
          <w:szCs w:val="30"/>
          <w:lang w:val="en-US" w:eastAsia="zh-CN"/>
        </w:rPr>
        <w:t>3.81万元；</w:t>
      </w:r>
    </w:p>
    <w:p>
      <w:pPr>
        <w:widowControl/>
        <w:numPr>
          <w:ilvl w:val="0"/>
          <w:numId w:val="3"/>
        </w:numPr>
        <w:ind w:firstLine="600" w:firstLineChars="200"/>
        <w:jc w:val="left"/>
        <w:rPr>
          <w:rFonts w:ascii="Times New Roman" w:eastAsia="仿宋_GB2312" w:hAnsi="Times New Roman" w:cs="Times New Roman" w:hint="default"/>
          <w:color w:val="000000" w:themeColor="text1"/>
          <w:kern w:val="0"/>
          <w:sz w:val="30"/>
          <w:szCs w:val="30"/>
          <w:lang w:val="en-US" w:eastAsia="zh-CN"/>
        </w:rPr>
      </w:pPr>
      <w:r>
        <w:rPr>
          <w:rFonts w:ascii="Times New Roman" w:eastAsia="仿宋_GB2312" w:hAnsi="Times New Roman" w:cs="Times New Roman" w:hint="default"/>
          <w:color w:val="000000" w:themeColor="text1"/>
          <w:kern w:val="0"/>
          <w:sz w:val="30"/>
          <w:szCs w:val="30"/>
          <w:lang w:val="en-US" w:eastAsia="zh-CN"/>
        </w:rPr>
        <w:t>其他固定资产</w:t>
      </w:r>
      <w:r>
        <w:rPr>
          <w:rFonts w:ascii="Times New Roman" w:eastAsia="仿宋_GB2312" w:hAnsi="Times New Roman" w:cs="Times New Roman" w:hint="default"/>
          <w:color w:val="000000" w:themeColor="text1"/>
          <w:kern w:val="0"/>
          <w:sz w:val="30"/>
          <w:szCs w:val="30"/>
        </w:rPr>
        <w:t>占有使用</w:t>
      </w:r>
      <w:r>
        <w:rPr>
          <w:rFonts w:ascii="Times New Roman" w:eastAsia="仿宋_GB2312" w:hAnsi="Times New Roman" w:cs="Times New Roman" w:hint="default"/>
          <w:color w:val="000000" w:themeColor="text1"/>
          <w:kern w:val="0"/>
          <w:sz w:val="30"/>
          <w:szCs w:val="30"/>
          <w:lang w:val="en-US" w:eastAsia="zh-CN"/>
        </w:rPr>
        <w:t>金额为279.29万元；</w:t>
      </w:r>
    </w:p>
    <w:p>
      <w:pPr>
        <w:widowControl/>
        <w:numPr>
          <w:ilvl w:val="0"/>
          <w:numId w:val="3"/>
        </w:numPr>
        <w:ind w:firstLine="600" w:firstLineChars="200"/>
        <w:jc w:val="left"/>
        <w:rPr>
          <w:rFonts w:ascii="Times New Roman" w:eastAsia="仿宋_GB2312" w:hAnsi="Times New Roman" w:cs="Times New Roman" w:hint="default"/>
          <w:color w:val="000000" w:themeColor="text1"/>
          <w:kern w:val="0"/>
          <w:sz w:val="30"/>
          <w:szCs w:val="30"/>
          <w:lang w:val="en-US" w:eastAsia="zh-CN"/>
        </w:rPr>
      </w:pPr>
      <w:r>
        <w:rPr>
          <w:rFonts w:ascii="Times New Roman" w:eastAsia="仿宋_GB2312" w:hAnsi="Times New Roman" w:cs="Times New Roman" w:hint="default"/>
          <w:color w:val="000000" w:themeColor="text1"/>
          <w:kern w:val="0"/>
          <w:sz w:val="30"/>
          <w:szCs w:val="30"/>
          <w:lang w:val="en-US" w:eastAsia="zh-CN"/>
        </w:rPr>
        <w:t>无形资产</w:t>
      </w:r>
      <w:r>
        <w:rPr>
          <w:rFonts w:ascii="Times New Roman" w:eastAsia="仿宋_GB2312" w:hAnsi="Times New Roman" w:cs="Times New Roman" w:hint="default"/>
          <w:color w:val="000000" w:themeColor="text1"/>
          <w:kern w:val="0"/>
          <w:sz w:val="30"/>
          <w:szCs w:val="30"/>
        </w:rPr>
        <w:t>占有使用</w:t>
      </w:r>
      <w:r>
        <w:rPr>
          <w:rFonts w:ascii="Times New Roman" w:eastAsia="仿宋_GB2312" w:hAnsi="Times New Roman" w:cs="Times New Roman" w:hint="default"/>
          <w:color w:val="000000" w:themeColor="text1"/>
          <w:kern w:val="0"/>
          <w:sz w:val="30"/>
          <w:szCs w:val="30"/>
          <w:lang w:val="en-US" w:eastAsia="zh-CN"/>
        </w:rPr>
        <w:t>金额为1513.27万元；</w:t>
      </w:r>
    </w:p>
    <w:p>
      <w:pPr>
        <w:widowControl/>
        <w:numPr>
          <w:ilvl w:val="0"/>
          <w:numId w:val="0"/>
        </w:numPr>
        <w:ind w:firstLine="600"/>
        <w:jc w:val="left"/>
        <w:rPr>
          <w:rFonts w:ascii="Times New Roman" w:eastAsia="仿宋_GB2312" w:hAnsi="Times New Roman" w:cs="Times New Roman" w:hint="default"/>
          <w:color w:val="000000" w:themeColor="text1"/>
          <w:kern w:val="0"/>
          <w:sz w:val="30"/>
          <w:szCs w:val="30"/>
          <w:lang w:val="en-US" w:eastAsia="zh-CN"/>
        </w:rPr>
      </w:pPr>
      <w:r>
        <w:rPr>
          <w:rFonts w:ascii="Times New Roman" w:eastAsia="仿宋_GB2312" w:hAnsi="Times New Roman" w:cs="Times New Roman" w:hint="default"/>
          <w:color w:val="000000" w:themeColor="text1"/>
          <w:kern w:val="0"/>
          <w:sz w:val="30"/>
          <w:szCs w:val="30"/>
          <w:lang w:val="en-US" w:eastAsia="zh-CN"/>
        </w:rPr>
        <w:t>合计</w:t>
      </w:r>
      <w:r>
        <w:rPr>
          <w:rFonts w:ascii="Times New Roman" w:eastAsia="仿宋_GB2312" w:hAnsi="Times New Roman" w:cs="Times New Roman" w:hint="default"/>
          <w:color w:val="000000" w:themeColor="text1"/>
          <w:kern w:val="0"/>
          <w:sz w:val="30"/>
          <w:szCs w:val="30"/>
        </w:rPr>
        <w:t>占有使用</w:t>
      </w:r>
      <w:r>
        <w:rPr>
          <w:rFonts w:ascii="Times New Roman" w:eastAsia="仿宋_GB2312" w:hAnsi="Times New Roman" w:cs="Times New Roman" w:hint="default"/>
          <w:color w:val="000000" w:themeColor="text1"/>
          <w:kern w:val="0"/>
          <w:sz w:val="30"/>
          <w:szCs w:val="30"/>
          <w:lang w:val="en-US" w:eastAsia="zh-CN"/>
        </w:rPr>
        <w:t>固定资产1818.03万元，无形资产1513.27万元，流动资产2342.42万元，</w:t>
      </w:r>
      <w:r>
        <w:rPr>
          <w:rFonts w:ascii="Times New Roman" w:eastAsia="仿宋_GB2312" w:hAnsi="Times New Roman" w:cs="Times New Roman" w:hint="default"/>
          <w:color w:val="000000" w:themeColor="text1"/>
          <w:kern w:val="0"/>
          <w:sz w:val="30"/>
          <w:szCs w:val="30"/>
        </w:rPr>
        <w:t>截至2019年12月31日</w:t>
      </w:r>
      <w:r>
        <w:rPr>
          <w:rFonts w:ascii="Times New Roman" w:eastAsia="仿宋_GB2312" w:hAnsi="Times New Roman" w:cs="Times New Roman" w:hint="default"/>
          <w:color w:val="000000" w:themeColor="text1"/>
          <w:kern w:val="0"/>
          <w:sz w:val="30"/>
          <w:szCs w:val="30"/>
          <w:lang w:val="en-US" w:eastAsia="zh-CN"/>
        </w:rPr>
        <w:t>资产总额为5673.72万元。</w:t>
      </w:r>
    </w:p>
    <w:p>
      <w:pPr>
        <w:widowControl/>
        <w:ind w:firstLine="600" w:firstLineChars="200"/>
        <w:jc w:val="left"/>
        <w:rPr>
          <w:rFonts w:eastAsia="仿宋_GB2312" w:hint="default"/>
          <w:kern w:val="0"/>
          <w:sz w:val="30"/>
          <w:szCs w:val="30"/>
          <w:lang w:val="en-US" w:eastAsia="zh-CN"/>
        </w:rPr>
      </w:pPr>
      <w:r>
        <w:rPr>
          <w:rFonts w:eastAsia="仿宋_GB2312" w:hint="eastAsia"/>
          <w:kern w:val="0"/>
          <w:sz w:val="30"/>
          <w:szCs w:val="30"/>
        </w:rPr>
        <w:t>鉴于上述数据为快报数，相关数据需在完成2019年决算编制后才能统计汇总相关数据，因此，将在公开2019年度部门决算时一并公开部门截至2019年12月31日的国有资产占有使用情况。</w:t>
      </w:r>
    </w:p>
    <w:p>
      <w:pPr>
        <w:widowControl/>
        <w:ind w:firstLine="600" w:firstLineChars="200"/>
        <w:jc w:val="left"/>
        <w:rPr>
          <w:rFonts w:ascii="Times New Roman" w:eastAsia="黑体" w:hAnsi="Times New Roman" w:cs="Times New Roman" w:hint="default"/>
          <w:kern w:val="0"/>
          <w:sz w:val="30"/>
          <w:szCs w:val="30"/>
        </w:rPr>
      </w:pPr>
      <w:r>
        <w:rPr>
          <w:rFonts w:ascii="Times New Roman" w:eastAsia="黑体" w:hAnsi="Times New Roman" w:cs="Times New Roman" w:hint="default"/>
          <w:kern w:val="0"/>
          <w:sz w:val="30"/>
          <w:szCs w:val="30"/>
        </w:rPr>
        <w:t>十、预算收支增减变化情况说明</w:t>
      </w:r>
    </w:p>
    <w:p>
      <w:pPr>
        <w:widowControl/>
        <w:ind w:firstLine="600" w:firstLineChars="200"/>
        <w:jc w:val="left"/>
        <w:rPr>
          <w:rFonts w:ascii="Times New Roman" w:eastAsia="楷体_GB2312" w:hAnsi="Times New Roman" w:cs="Times New Roman" w:hint="default"/>
          <w:kern w:val="0"/>
          <w:sz w:val="30"/>
          <w:szCs w:val="30"/>
        </w:rPr>
      </w:pPr>
      <w:r>
        <w:rPr>
          <w:rFonts w:ascii="Times New Roman" w:eastAsia="楷体_GB2312" w:hAnsi="Times New Roman" w:cs="Times New Roman" w:hint="default"/>
          <w:kern w:val="0"/>
          <w:sz w:val="30"/>
          <w:szCs w:val="30"/>
        </w:rPr>
        <w:t>（一）基本支出预算变动的主要原因</w:t>
      </w:r>
    </w:p>
    <w:p>
      <w:pPr>
        <w:widowControl/>
        <w:ind w:firstLine="600" w:firstLineChars="200"/>
        <w:jc w:val="left"/>
        <w:rPr>
          <w:rFonts w:ascii="Times New Roman" w:eastAsia="仿宋_GB2312" w:hAnsi="Times New Roman" w:cs="Times New Roman" w:hint="default"/>
          <w:kern w:val="0"/>
          <w:sz w:val="30"/>
          <w:szCs w:val="30"/>
        </w:rPr>
      </w:pPr>
      <w:r>
        <w:rPr>
          <w:rFonts w:ascii="Times New Roman" w:eastAsia="仿宋_GB2312" w:hAnsi="Times New Roman" w:cs="Times New Roman" w:hint="default"/>
          <w:kern w:val="0"/>
          <w:sz w:val="30"/>
          <w:szCs w:val="30"/>
          <w:lang w:val="en-US" w:eastAsia="zh-CN"/>
        </w:rPr>
        <w:t>2020</w:t>
      </w:r>
      <w:r>
        <w:rPr>
          <w:rFonts w:ascii="Times New Roman" w:eastAsia="仿宋_GB2312" w:hAnsi="Times New Roman" w:cs="Times New Roman" w:hint="default"/>
          <w:kern w:val="0"/>
          <w:sz w:val="30"/>
          <w:szCs w:val="30"/>
        </w:rPr>
        <w:t>年本级财</w:t>
      </w:r>
      <w:bookmarkStart w:id="0" w:name="_GoBack"/>
      <w:bookmarkEnd w:id="0"/>
      <w:r>
        <w:rPr>
          <w:rFonts w:ascii="Times New Roman" w:eastAsia="仿宋_GB2312" w:hAnsi="Times New Roman" w:cs="Times New Roman" w:hint="default"/>
          <w:kern w:val="0"/>
          <w:sz w:val="30"/>
          <w:szCs w:val="30"/>
        </w:rPr>
        <w:t>力安排</w:t>
      </w:r>
      <w:r>
        <w:rPr>
          <w:rFonts w:ascii="Times New Roman" w:eastAsia="仿宋_GB2312" w:hAnsi="Times New Roman" w:cs="Times New Roman" w:hint="default"/>
          <w:kern w:val="0"/>
          <w:sz w:val="30"/>
          <w:szCs w:val="30"/>
          <w:lang w:eastAsia="zh-CN"/>
        </w:rPr>
        <w:t>昆明市盘龙区人民政府联盟街道办事处</w:t>
      </w:r>
      <w:r>
        <w:rPr>
          <w:rFonts w:ascii="Times New Roman" w:eastAsia="仿宋_GB2312" w:hAnsi="Times New Roman" w:cs="Times New Roman" w:hint="default"/>
          <w:kern w:val="0"/>
          <w:sz w:val="30"/>
          <w:szCs w:val="30"/>
        </w:rPr>
        <w:t>基本支出2257</w:t>
      </w:r>
      <w:r>
        <w:rPr>
          <w:rFonts w:ascii="Times New Roman" w:eastAsia="仿宋_GB2312" w:hAnsi="Times New Roman" w:cs="Times New Roman" w:hint="default"/>
          <w:kern w:val="0"/>
          <w:sz w:val="30"/>
          <w:szCs w:val="30"/>
          <w:lang w:val="en-US" w:eastAsia="zh-CN"/>
        </w:rPr>
        <w:t>.</w:t>
      </w:r>
      <w:r>
        <w:rPr>
          <w:rFonts w:ascii="Times New Roman" w:eastAsia="仿宋_GB2312" w:hAnsi="Times New Roman" w:cs="Times New Roman" w:hint="default"/>
          <w:kern w:val="0"/>
          <w:sz w:val="30"/>
          <w:szCs w:val="30"/>
        </w:rPr>
        <w:t>01万元</w:t>
      </w:r>
      <w:r>
        <w:rPr>
          <w:rFonts w:ascii="Times New Roman" w:eastAsia="仿宋_GB2312" w:hAnsi="Times New Roman" w:cs="Times New Roman" w:hint="default"/>
          <w:kern w:val="0"/>
          <w:sz w:val="30"/>
          <w:szCs w:val="30"/>
          <w:lang w:eastAsia="zh-CN"/>
        </w:rPr>
        <w:t>。</w:t>
      </w:r>
      <w:r>
        <w:rPr>
          <w:rFonts w:ascii="Times New Roman" w:eastAsia="仿宋_GB2312" w:hAnsi="Times New Roman" w:cs="Times New Roman" w:hint="default"/>
          <w:kern w:val="0"/>
          <w:sz w:val="30"/>
          <w:szCs w:val="30"/>
          <w:lang w:val="en-US" w:eastAsia="zh-CN"/>
        </w:rPr>
        <w:t>上年</w:t>
      </w:r>
      <w:r>
        <w:rPr>
          <w:rFonts w:ascii="Times New Roman" w:eastAsia="仿宋_GB2312" w:hAnsi="Times New Roman" w:cs="Times New Roman" w:hint="default"/>
          <w:kern w:val="0"/>
          <w:sz w:val="30"/>
          <w:szCs w:val="30"/>
        </w:rPr>
        <w:t>基本支出</w:t>
      </w:r>
      <w:r>
        <w:rPr>
          <w:rFonts w:ascii="Times New Roman" w:eastAsia="仿宋_GB2312" w:hAnsi="Times New Roman" w:cs="Times New Roman" w:hint="default"/>
          <w:kern w:val="0"/>
          <w:sz w:val="30"/>
          <w:szCs w:val="30"/>
          <w:lang w:val="en-US" w:eastAsia="zh-CN"/>
        </w:rPr>
        <w:t>为</w:t>
      </w:r>
      <w:r>
        <w:rPr>
          <w:rFonts w:ascii="Times New Roman" w:eastAsia="仿宋_GB2312" w:hAnsi="Times New Roman" w:cs="Times New Roman" w:hint="default"/>
          <w:kern w:val="0"/>
          <w:sz w:val="30"/>
          <w:szCs w:val="30"/>
        </w:rPr>
        <w:t>2067.60万元</w:t>
      </w:r>
      <w:r>
        <w:rPr>
          <w:rFonts w:ascii="Times New Roman" w:eastAsia="仿宋_GB2312" w:hAnsi="Times New Roman" w:cs="Times New Roman" w:hint="default"/>
          <w:kern w:val="0"/>
          <w:sz w:val="30"/>
          <w:szCs w:val="30"/>
          <w:lang w:val="en-US" w:eastAsia="zh-CN"/>
        </w:rPr>
        <w:t>,</w:t>
      </w:r>
      <w:r>
        <w:rPr>
          <w:rFonts w:ascii="Times New Roman" w:eastAsia="仿宋_GB2312" w:hAnsi="Times New Roman" w:cs="Times New Roman" w:hint="default"/>
          <w:kern w:val="0"/>
          <w:sz w:val="30"/>
          <w:szCs w:val="30"/>
        </w:rPr>
        <w:t>与上年对比</w:t>
      </w:r>
      <w:r>
        <w:rPr>
          <w:rFonts w:ascii="Times New Roman" w:eastAsia="仿宋_GB2312" w:hAnsi="Times New Roman" w:cs="Times New Roman" w:hint="default"/>
          <w:kern w:val="0"/>
          <w:sz w:val="30"/>
          <w:szCs w:val="30"/>
          <w:lang w:val="en-US" w:eastAsia="zh-CN"/>
        </w:rPr>
        <w:t>今年增加189.42</w:t>
      </w:r>
      <w:r>
        <w:rPr>
          <w:rFonts w:ascii="Times New Roman" w:eastAsia="仿宋_GB2312" w:hAnsi="Times New Roman" w:cs="Times New Roman" w:hint="default"/>
          <w:kern w:val="0"/>
          <w:sz w:val="30"/>
          <w:szCs w:val="30"/>
        </w:rPr>
        <w:t>万元，增减变化的原因主要是：</w:t>
      </w:r>
    </w:p>
    <w:p>
      <w:pPr>
        <w:widowControl/>
        <w:ind w:firstLine="600" w:firstLineChars="200"/>
        <w:jc w:val="left"/>
        <w:rPr>
          <w:rFonts w:ascii="Times New Roman" w:eastAsia="仿宋_GB2312" w:hAnsi="Times New Roman" w:cs="Times New Roman" w:hint="default"/>
          <w:kern w:val="0"/>
          <w:sz w:val="30"/>
          <w:szCs w:val="30"/>
          <w:lang w:eastAsia="zh-CN"/>
        </w:rPr>
      </w:pPr>
      <w:r>
        <w:rPr>
          <w:rFonts w:ascii="Times New Roman" w:eastAsia="仿宋_GB2312" w:hAnsi="Times New Roman" w:cs="Times New Roman" w:hint="default"/>
          <w:kern w:val="0"/>
          <w:sz w:val="30"/>
          <w:szCs w:val="30"/>
        </w:rPr>
        <w:t>1、2019年在职在编人员工资薪金及社会保险缴费增加</w:t>
      </w:r>
      <w:r>
        <w:rPr>
          <w:rFonts w:ascii="Times New Roman" w:eastAsia="仿宋_GB2312" w:hAnsi="Times New Roman" w:cs="Times New Roman" w:hint="default"/>
          <w:kern w:val="0"/>
          <w:sz w:val="30"/>
          <w:szCs w:val="30"/>
          <w:lang w:eastAsia="zh-CN"/>
        </w:rPr>
        <w:t>；</w:t>
      </w:r>
    </w:p>
    <w:p>
      <w:pPr>
        <w:widowControl/>
        <w:ind w:firstLine="600" w:firstLineChars="200"/>
        <w:jc w:val="left"/>
        <w:rPr>
          <w:rFonts w:ascii="Times New Roman" w:eastAsia="楷体_GB2312" w:hAnsi="Times New Roman" w:cs="Times New Roman" w:hint="default"/>
          <w:kern w:val="0"/>
          <w:sz w:val="30"/>
          <w:szCs w:val="30"/>
        </w:rPr>
      </w:pPr>
      <w:r>
        <w:rPr>
          <w:rFonts w:ascii="Times New Roman" w:eastAsia="仿宋_GB2312" w:hAnsi="Times New Roman" w:cs="Times New Roman" w:hint="default"/>
          <w:kern w:val="0"/>
          <w:sz w:val="30"/>
          <w:szCs w:val="30"/>
        </w:rPr>
        <w:t>2、2019年社区工作人员增加及社会保险缴费增加。</w:t>
      </w:r>
    </w:p>
    <w:p>
      <w:pPr>
        <w:widowControl/>
        <w:ind w:firstLine="600" w:firstLineChars="200"/>
        <w:jc w:val="left"/>
        <w:rPr>
          <w:rFonts w:ascii="Times New Roman" w:eastAsia="楷体_GB2312" w:hAnsi="Times New Roman" w:cs="Times New Roman" w:hint="default"/>
          <w:kern w:val="0"/>
          <w:sz w:val="30"/>
          <w:szCs w:val="30"/>
          <w:highlight w:val="none"/>
          <w:lang w:val="en-US" w:eastAsia="zh-CN"/>
        </w:rPr>
      </w:pPr>
      <w:r>
        <w:rPr>
          <w:rFonts w:ascii="Times New Roman" w:eastAsia="楷体_GB2312" w:hAnsi="Times New Roman" w:cs="Times New Roman" w:hint="default"/>
          <w:kern w:val="0"/>
          <w:sz w:val="30"/>
          <w:szCs w:val="30"/>
        </w:rPr>
        <w:t>（二）项</w:t>
      </w:r>
      <w:r>
        <w:rPr>
          <w:rFonts w:ascii="Times New Roman" w:eastAsia="楷体_GB2312" w:hAnsi="Times New Roman" w:cs="Times New Roman" w:hint="default"/>
          <w:kern w:val="0"/>
          <w:sz w:val="30"/>
          <w:szCs w:val="30"/>
          <w:highlight w:val="none"/>
        </w:rPr>
        <w:t>目支出预算变动的主要原因</w:t>
      </w:r>
      <w:r>
        <w:rPr>
          <w:rFonts w:ascii="Times New Roman" w:eastAsia="楷体_GB2312" w:hAnsi="Times New Roman" w:cs="Times New Roman" w:hint="default"/>
          <w:kern w:val="0"/>
          <w:sz w:val="30"/>
          <w:szCs w:val="30"/>
          <w:highlight w:val="none"/>
          <w:lang w:val="en-US" w:eastAsia="zh-CN"/>
        </w:rPr>
        <w:t xml:space="preserve">                 </w:t>
      </w:r>
    </w:p>
    <w:p>
      <w:pPr>
        <w:widowControl/>
        <w:ind w:firstLine="600" w:firstLineChars="200"/>
        <w:jc w:val="left"/>
        <w:rPr>
          <w:rFonts w:ascii="Times New Roman" w:eastAsia="仿宋_GB2312" w:hAnsi="Times New Roman" w:cs="Times New Roman" w:hint="default"/>
          <w:kern w:val="0"/>
          <w:sz w:val="30"/>
          <w:szCs w:val="30"/>
        </w:rPr>
      </w:pPr>
      <w:r>
        <w:rPr>
          <w:rFonts w:ascii="Times New Roman" w:eastAsia="仿宋_GB2312" w:hAnsi="Times New Roman" w:cs="Times New Roman" w:hint="default"/>
          <w:kern w:val="0"/>
          <w:sz w:val="30"/>
          <w:szCs w:val="30"/>
          <w:lang w:val="en-US" w:eastAsia="zh-CN"/>
        </w:rPr>
        <w:t>2020</w:t>
      </w:r>
      <w:r>
        <w:rPr>
          <w:rFonts w:ascii="Times New Roman" w:eastAsia="仿宋_GB2312" w:hAnsi="Times New Roman" w:cs="Times New Roman" w:hint="default"/>
          <w:kern w:val="0"/>
          <w:sz w:val="30"/>
          <w:szCs w:val="30"/>
        </w:rPr>
        <w:t>年本级财力安排</w:t>
      </w:r>
      <w:r>
        <w:rPr>
          <w:rFonts w:ascii="Times New Roman" w:eastAsia="仿宋_GB2312" w:hAnsi="Times New Roman" w:cs="Times New Roman" w:hint="default"/>
          <w:kern w:val="0"/>
          <w:sz w:val="30"/>
          <w:szCs w:val="30"/>
          <w:lang w:eastAsia="zh-CN"/>
        </w:rPr>
        <w:t>昆明市盘龙区人民政府联盟街道办事处</w:t>
      </w:r>
      <w:r>
        <w:rPr>
          <w:rFonts w:ascii="Times New Roman" w:eastAsia="仿宋_GB2312" w:hAnsi="Times New Roman" w:cs="Times New Roman" w:hint="default"/>
          <w:kern w:val="0"/>
          <w:sz w:val="30"/>
          <w:szCs w:val="30"/>
        </w:rPr>
        <w:t>项目支出</w:t>
      </w:r>
      <w:r>
        <w:rPr>
          <w:rFonts w:ascii="Times New Roman" w:eastAsia="仿宋_GB2312" w:hAnsi="Times New Roman" w:cs="Times New Roman" w:hint="default"/>
          <w:kern w:val="0"/>
          <w:sz w:val="30"/>
          <w:szCs w:val="30"/>
          <w:lang w:val="en-US" w:eastAsia="zh-CN"/>
        </w:rPr>
        <w:t>855.59</w:t>
      </w:r>
      <w:r>
        <w:rPr>
          <w:rFonts w:ascii="Times New Roman" w:eastAsia="仿宋_GB2312" w:hAnsi="Times New Roman" w:cs="Times New Roman" w:hint="default"/>
          <w:kern w:val="0"/>
          <w:sz w:val="30"/>
          <w:szCs w:val="30"/>
        </w:rPr>
        <w:t>万元，</w:t>
      </w:r>
      <w:r>
        <w:rPr>
          <w:rFonts w:ascii="Times New Roman" w:eastAsia="仿宋_GB2312" w:hAnsi="Times New Roman" w:cs="Times New Roman" w:hint="default"/>
          <w:kern w:val="0"/>
          <w:sz w:val="30"/>
          <w:szCs w:val="30"/>
          <w:lang w:val="en-US" w:eastAsia="zh-CN"/>
        </w:rPr>
        <w:t>上年</w:t>
      </w:r>
      <w:r>
        <w:rPr>
          <w:rFonts w:ascii="Times New Roman" w:eastAsia="仿宋_GB2312" w:hAnsi="Times New Roman" w:cs="Times New Roman" w:hint="default"/>
          <w:kern w:val="0"/>
          <w:sz w:val="30"/>
          <w:szCs w:val="30"/>
        </w:rPr>
        <w:t>项目支出1020.11万元。与上年对比</w:t>
      </w:r>
      <w:r>
        <w:rPr>
          <w:rFonts w:ascii="Times New Roman" w:eastAsia="仿宋_GB2312" w:hAnsi="Times New Roman" w:cs="Times New Roman" w:hint="default"/>
          <w:kern w:val="0"/>
          <w:sz w:val="30"/>
          <w:szCs w:val="30"/>
          <w:lang w:val="en-US" w:eastAsia="zh-CN"/>
        </w:rPr>
        <w:t>今年减少164.52</w:t>
      </w:r>
      <w:r>
        <w:rPr>
          <w:rFonts w:ascii="Times New Roman" w:eastAsia="仿宋_GB2312" w:hAnsi="Times New Roman" w:cs="Times New Roman" w:hint="default"/>
          <w:kern w:val="0"/>
          <w:sz w:val="30"/>
          <w:szCs w:val="30"/>
        </w:rPr>
        <w:t>万元，增减变化的原因主要是：</w:t>
      </w:r>
    </w:p>
    <w:p>
      <w:pPr>
        <w:widowControl/>
        <w:ind w:firstLine="600" w:firstLineChars="200"/>
        <w:jc w:val="left"/>
        <w:rPr>
          <w:rFonts w:ascii="Times New Roman" w:eastAsia="仿宋_GB2312" w:hAnsi="Times New Roman" w:cs="Times New Roman" w:hint="default"/>
          <w:kern w:val="0"/>
          <w:sz w:val="30"/>
          <w:szCs w:val="30"/>
          <w:lang w:eastAsia="zh-CN"/>
        </w:rPr>
      </w:pPr>
      <w:r>
        <w:rPr>
          <w:rFonts w:ascii="Times New Roman" w:eastAsia="仿宋_GB2312" w:hAnsi="Times New Roman" w:cs="Times New Roman" w:hint="default"/>
          <w:kern w:val="0"/>
          <w:sz w:val="30"/>
          <w:szCs w:val="30"/>
        </w:rPr>
        <w:t>1.</w:t>
      </w:r>
      <w:r>
        <w:rPr>
          <w:rFonts w:ascii="Times New Roman" w:eastAsia="仿宋_GB2312" w:hAnsi="Times New Roman" w:cs="Times New Roman" w:hint="default"/>
          <w:kern w:val="0"/>
          <w:sz w:val="30"/>
          <w:szCs w:val="30"/>
          <w:lang w:eastAsia="zh-CN"/>
        </w:rPr>
        <w:t>昆明市盘龙区人民政府联盟</w:t>
      </w:r>
      <w:r>
        <w:rPr>
          <w:rFonts w:ascii="Times New Roman" w:eastAsia="仿宋_GB2312" w:hAnsi="Times New Roman" w:cs="Times New Roman" w:hint="default"/>
          <w:kern w:val="0"/>
          <w:sz w:val="30"/>
          <w:szCs w:val="30"/>
        </w:rPr>
        <w:t>街道办事处20</w:t>
      </w:r>
      <w:r>
        <w:rPr>
          <w:rFonts w:ascii="Times New Roman" w:eastAsia="仿宋_GB2312" w:hAnsi="Times New Roman" w:cs="Times New Roman" w:hint="default"/>
          <w:kern w:val="0"/>
          <w:sz w:val="30"/>
          <w:szCs w:val="30"/>
          <w:lang w:val="en-US" w:eastAsia="zh-CN"/>
        </w:rPr>
        <w:t>20</w:t>
      </w:r>
      <w:r>
        <w:rPr>
          <w:rFonts w:ascii="Times New Roman" w:eastAsia="仿宋_GB2312" w:hAnsi="Times New Roman" w:cs="Times New Roman" w:hint="default"/>
          <w:kern w:val="0"/>
          <w:sz w:val="30"/>
          <w:szCs w:val="30"/>
        </w:rPr>
        <w:t>年用于街道辖</w:t>
      </w:r>
      <w:r>
        <w:rPr>
          <w:rFonts w:ascii="Times New Roman" w:eastAsia="仿宋_GB2312" w:hAnsi="Times New Roman" w:cs="Times New Roman" w:hint="default"/>
          <w:kern w:val="0"/>
          <w:sz w:val="30"/>
          <w:szCs w:val="30"/>
          <w:lang w:val="en-US" w:eastAsia="zh-CN"/>
        </w:rPr>
        <w:t>区2017年创文工作缺口经费、创建工作经费</w:t>
      </w:r>
      <w:r>
        <w:rPr>
          <w:rFonts w:ascii="Times New Roman" w:eastAsia="仿宋_GB2312" w:hAnsi="Times New Roman" w:cs="Times New Roman" w:hint="default"/>
          <w:kern w:val="0"/>
          <w:sz w:val="30"/>
          <w:szCs w:val="30"/>
        </w:rPr>
        <w:t>支出</w:t>
      </w:r>
      <w:r>
        <w:rPr>
          <w:rFonts w:ascii="Times New Roman" w:eastAsia="仿宋_GB2312" w:hAnsi="Times New Roman" w:cs="Times New Roman" w:hint="default"/>
          <w:kern w:val="0"/>
          <w:sz w:val="30"/>
          <w:szCs w:val="30"/>
          <w:lang w:eastAsia="zh-CN"/>
        </w:rPr>
        <w:t>、</w:t>
      </w:r>
      <w:r>
        <w:rPr>
          <w:rFonts w:ascii="Times New Roman" w:eastAsia="仿宋_GB2312" w:hAnsi="Times New Roman" w:cs="Times New Roman" w:hint="default"/>
          <w:kern w:val="0"/>
          <w:sz w:val="30"/>
          <w:szCs w:val="30"/>
          <w:lang w:val="en-US" w:eastAsia="zh-CN"/>
        </w:rPr>
        <w:t>安全生产工作经费等工作经费</w:t>
      </w:r>
      <w:r>
        <w:rPr>
          <w:rFonts w:ascii="Times New Roman" w:eastAsia="仿宋_GB2312" w:hAnsi="Times New Roman" w:cs="Times New Roman" w:hint="default"/>
          <w:kern w:val="0"/>
          <w:sz w:val="30"/>
          <w:szCs w:val="30"/>
        </w:rPr>
        <w:t>比20</w:t>
      </w:r>
      <w:r>
        <w:rPr>
          <w:rFonts w:ascii="Times New Roman" w:eastAsia="仿宋_GB2312" w:hAnsi="Times New Roman" w:cs="Times New Roman" w:hint="default"/>
          <w:kern w:val="0"/>
          <w:sz w:val="30"/>
          <w:szCs w:val="30"/>
          <w:lang w:val="en-US" w:eastAsia="zh-CN"/>
        </w:rPr>
        <w:t>19</w:t>
      </w:r>
      <w:r>
        <w:rPr>
          <w:rFonts w:ascii="Times New Roman" w:eastAsia="仿宋_GB2312" w:hAnsi="Times New Roman" w:cs="Times New Roman" w:hint="default"/>
          <w:kern w:val="0"/>
          <w:sz w:val="30"/>
          <w:szCs w:val="30"/>
        </w:rPr>
        <w:t>年</w:t>
      </w:r>
      <w:r>
        <w:rPr>
          <w:rFonts w:ascii="Times New Roman" w:eastAsia="仿宋_GB2312" w:hAnsi="Times New Roman" w:cs="Times New Roman" w:hint="default"/>
          <w:kern w:val="0"/>
          <w:sz w:val="30"/>
          <w:szCs w:val="30"/>
          <w:lang w:val="en-US" w:eastAsia="zh-CN"/>
        </w:rPr>
        <w:t>减少了510.11</w:t>
      </w:r>
      <w:r>
        <w:rPr>
          <w:rFonts w:ascii="Times New Roman" w:eastAsia="仿宋_GB2312" w:hAnsi="Times New Roman" w:cs="Times New Roman" w:hint="default"/>
          <w:kern w:val="0"/>
          <w:sz w:val="30"/>
          <w:szCs w:val="30"/>
        </w:rPr>
        <w:t>万元</w:t>
      </w:r>
      <w:r>
        <w:rPr>
          <w:rFonts w:ascii="Times New Roman" w:eastAsia="仿宋_GB2312" w:hAnsi="Times New Roman" w:cs="Times New Roman" w:hint="default"/>
          <w:kern w:val="0"/>
          <w:sz w:val="30"/>
          <w:szCs w:val="30"/>
          <w:lang w:eastAsia="zh-CN"/>
        </w:rPr>
        <w:t>；</w:t>
      </w:r>
    </w:p>
    <w:p>
      <w:pPr>
        <w:widowControl/>
        <w:ind w:firstLine="600" w:firstLineChars="200"/>
        <w:jc w:val="left"/>
        <w:rPr>
          <w:rFonts w:ascii="Times New Roman" w:eastAsia="仿宋_GB2312" w:hAnsi="Times New Roman" w:cs="Times New Roman" w:hint="default"/>
          <w:kern w:val="0"/>
          <w:sz w:val="30"/>
          <w:szCs w:val="30"/>
        </w:rPr>
      </w:pPr>
      <w:r>
        <w:rPr>
          <w:rFonts w:ascii="Times New Roman" w:eastAsia="仿宋_GB2312" w:hAnsi="Times New Roman" w:cs="Times New Roman" w:hint="default"/>
          <w:kern w:val="0"/>
          <w:sz w:val="30"/>
          <w:szCs w:val="30"/>
        </w:rPr>
        <w:t>2.</w:t>
      </w:r>
      <w:r>
        <w:rPr>
          <w:rFonts w:ascii="Times New Roman" w:eastAsia="仿宋_GB2312" w:hAnsi="Times New Roman" w:cs="Times New Roman" w:hint="default"/>
          <w:kern w:val="0"/>
          <w:sz w:val="30"/>
          <w:szCs w:val="30"/>
          <w:lang w:eastAsia="zh-CN"/>
        </w:rPr>
        <w:t>昆明市盘龙区人民政府联盟</w:t>
      </w:r>
      <w:r>
        <w:rPr>
          <w:rFonts w:ascii="Times New Roman" w:eastAsia="仿宋_GB2312" w:hAnsi="Times New Roman" w:cs="Times New Roman" w:hint="default"/>
          <w:kern w:val="0"/>
          <w:sz w:val="30"/>
          <w:szCs w:val="30"/>
        </w:rPr>
        <w:t>街道办事处20</w:t>
      </w:r>
      <w:r>
        <w:rPr>
          <w:rFonts w:ascii="Times New Roman" w:eastAsia="仿宋_GB2312" w:hAnsi="Times New Roman" w:cs="Times New Roman" w:hint="default"/>
          <w:kern w:val="0"/>
          <w:sz w:val="30"/>
          <w:szCs w:val="30"/>
          <w:lang w:val="en-US" w:eastAsia="zh-CN"/>
        </w:rPr>
        <w:t>20</w:t>
      </w:r>
      <w:r>
        <w:rPr>
          <w:rFonts w:ascii="Times New Roman" w:eastAsia="仿宋_GB2312" w:hAnsi="Times New Roman" w:cs="Times New Roman" w:hint="default"/>
          <w:kern w:val="0"/>
          <w:sz w:val="30"/>
          <w:szCs w:val="30"/>
        </w:rPr>
        <w:t>年用于街道</w:t>
      </w:r>
      <w:r>
        <w:rPr>
          <w:rFonts w:ascii="Times New Roman" w:eastAsia="仿宋_GB2312" w:hAnsi="Times New Roman" w:cs="Times New Roman" w:hint="default"/>
          <w:kern w:val="0"/>
          <w:sz w:val="30"/>
          <w:szCs w:val="30"/>
          <w:lang w:val="en-US" w:eastAsia="zh-CN"/>
        </w:rPr>
        <w:t>吹哨部门报到工作经费、党建工作经费、农林水及应急工作经费、五级治理工作经费</w:t>
      </w:r>
      <w:r>
        <w:rPr>
          <w:rFonts w:ascii="Times New Roman" w:eastAsia="仿宋_GB2312" w:hAnsi="Times New Roman" w:cs="Times New Roman" w:hint="default"/>
          <w:kern w:val="0"/>
          <w:sz w:val="30"/>
          <w:szCs w:val="30"/>
        </w:rPr>
        <w:t>比20</w:t>
      </w:r>
      <w:r>
        <w:rPr>
          <w:rFonts w:ascii="Times New Roman" w:eastAsia="仿宋_GB2312" w:hAnsi="Times New Roman" w:cs="Times New Roman" w:hint="default"/>
          <w:kern w:val="0"/>
          <w:sz w:val="30"/>
          <w:szCs w:val="30"/>
          <w:lang w:val="en-US" w:eastAsia="zh-CN"/>
        </w:rPr>
        <w:t>19</w:t>
      </w:r>
      <w:r>
        <w:rPr>
          <w:rFonts w:ascii="Times New Roman" w:eastAsia="仿宋_GB2312" w:hAnsi="Times New Roman" w:cs="Times New Roman" w:hint="default"/>
          <w:kern w:val="0"/>
          <w:sz w:val="30"/>
          <w:szCs w:val="30"/>
        </w:rPr>
        <w:t>年</w:t>
      </w:r>
      <w:r>
        <w:rPr>
          <w:rFonts w:ascii="Times New Roman" w:eastAsia="仿宋_GB2312" w:hAnsi="Times New Roman" w:cs="Times New Roman" w:hint="default"/>
          <w:kern w:val="0"/>
          <w:sz w:val="30"/>
          <w:szCs w:val="30"/>
          <w:lang w:val="en-US" w:eastAsia="zh-CN"/>
        </w:rPr>
        <w:t>增加了345.59</w:t>
      </w:r>
      <w:r>
        <w:rPr>
          <w:rFonts w:ascii="Times New Roman" w:eastAsia="仿宋_GB2312" w:hAnsi="Times New Roman" w:cs="Times New Roman" w:hint="default"/>
          <w:kern w:val="0"/>
          <w:sz w:val="30"/>
          <w:szCs w:val="30"/>
        </w:rPr>
        <w:t>万元。</w:t>
      </w:r>
    </w:p>
    <w:tbl>
      <w:tblPr>
        <w:tblStyle w:val="TableNormal"/>
        <w:tblpPr w:leftFromText="180" w:rightFromText="180" w:vertAnchor="text" w:horzAnchor="page" w:tblpX="1426" w:tblpY="582"/>
        <w:tblOverlap w:val="never"/>
        <w:tblW w:w="9659" w:type="dxa"/>
        <w:tblInd w:w="0" w:type="dxa"/>
        <w:shd w:val="clear" w:color="auto" w:fill="auto"/>
        <w:tblLayout w:type="fixed"/>
        <w:tblCellMar>
          <w:top w:w="0" w:type="dxa"/>
          <w:left w:w="0" w:type="dxa"/>
          <w:bottom w:w="0" w:type="dxa"/>
          <w:right w:w="0" w:type="dxa"/>
        </w:tblCellMar>
      </w:tblPr>
      <w:tblGrid>
        <w:gridCol w:w="2578"/>
        <w:gridCol w:w="1800"/>
        <w:gridCol w:w="1713"/>
        <w:gridCol w:w="1784"/>
        <w:gridCol w:w="1784"/>
      </w:tblGrid>
      <w:tr>
        <w:tblPrEx>
          <w:tblW w:w="9659" w:type="dxa"/>
          <w:tblInd w:w="0" w:type="dxa"/>
          <w:shd w:val="clear" w:color="auto" w:fill="auto"/>
          <w:tblLayout w:type="fixed"/>
          <w:tblCellMar>
            <w:top w:w="0" w:type="dxa"/>
            <w:left w:w="0" w:type="dxa"/>
            <w:bottom w:w="0" w:type="dxa"/>
            <w:right w:w="0" w:type="dxa"/>
          </w:tblCellMar>
        </w:tblPrEx>
        <w:trPr>
          <w:trHeight w:val="781"/>
        </w:trPr>
        <w:tc>
          <w:tcPr>
            <w:tcW w:w="2578"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pPr>
              <w:jc w:val="center"/>
              <w:rPr>
                <w:rFonts w:ascii="Times New Roman" w:hAnsi="Times New Roman" w:cs="Times New Roman" w:hint="default"/>
              </w:rPr>
            </w:pPr>
            <w:r>
              <w:rPr>
                <w:rFonts w:ascii="Times New Roman" w:hAnsi="Times New Roman" w:cs="Times New Roman" w:hint="default"/>
                <w:lang w:val="en-US" w:eastAsia="zh-CN"/>
              </w:rPr>
              <w:t>项目名称</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pPr>
              <w:jc w:val="center"/>
              <w:rPr>
                <w:rFonts w:ascii="Times New Roman" w:hAnsi="Times New Roman" w:cs="Times New Roman" w:hint="default"/>
              </w:rPr>
            </w:pPr>
            <w:r>
              <w:rPr>
                <w:rFonts w:ascii="Times New Roman" w:hAnsi="Times New Roman" w:cs="Times New Roman" w:hint="default"/>
                <w:lang w:val="en-US" w:eastAsia="zh-CN"/>
              </w:rPr>
              <w:t>2019年预算支出</w:t>
            </w:r>
          </w:p>
        </w:tc>
        <w:tc>
          <w:tcPr>
            <w:tcW w:w="1713"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pPr>
              <w:jc w:val="center"/>
              <w:rPr>
                <w:rFonts w:ascii="Times New Roman" w:hAnsi="Times New Roman" w:cs="Times New Roman" w:hint="default"/>
              </w:rPr>
            </w:pPr>
            <w:r>
              <w:rPr>
                <w:rFonts w:ascii="Times New Roman" w:hAnsi="Times New Roman" w:cs="Times New Roman" w:hint="default"/>
                <w:lang w:val="en-US" w:eastAsia="zh-CN"/>
              </w:rPr>
              <w:t>2020年预算支出</w:t>
            </w:r>
          </w:p>
        </w:tc>
        <w:tc>
          <w:tcPr>
            <w:tcW w:w="178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pPr>
              <w:jc w:val="center"/>
              <w:rPr>
                <w:rFonts w:ascii="Times New Roman" w:hAnsi="Times New Roman" w:cs="Times New Roman" w:hint="default"/>
              </w:rPr>
            </w:pPr>
            <w:r>
              <w:rPr>
                <w:rFonts w:ascii="Times New Roman" w:hAnsi="Times New Roman" w:cs="Times New Roman" w:hint="default"/>
                <w:lang w:val="en-US" w:eastAsia="zh-CN"/>
              </w:rPr>
              <w:t>对比减少数</w:t>
            </w:r>
          </w:p>
        </w:tc>
        <w:tc>
          <w:tcPr>
            <w:tcW w:w="178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pPr>
              <w:jc w:val="center"/>
              <w:rPr>
                <w:rFonts w:ascii="Times New Roman" w:hAnsi="Times New Roman" w:cs="Times New Roman" w:hint="default"/>
              </w:rPr>
            </w:pPr>
            <w:r>
              <w:rPr>
                <w:rFonts w:ascii="Times New Roman" w:hAnsi="Times New Roman" w:cs="Times New Roman" w:hint="default"/>
                <w:lang w:val="en-US" w:eastAsia="zh-CN"/>
              </w:rPr>
              <w:t>对比增加数</w:t>
            </w:r>
          </w:p>
        </w:tc>
      </w:tr>
      <w:tr>
        <w:tblPrEx>
          <w:tblW w:w="9659" w:type="dxa"/>
          <w:tblInd w:w="0" w:type="dxa"/>
          <w:shd w:val="clear" w:color="auto" w:fill="auto"/>
          <w:tblLayout w:type="fixed"/>
          <w:tblCellMar>
            <w:top w:w="0" w:type="dxa"/>
            <w:left w:w="0" w:type="dxa"/>
            <w:bottom w:w="0" w:type="dxa"/>
            <w:right w:w="0" w:type="dxa"/>
          </w:tblCellMar>
        </w:tblPrEx>
        <w:trPr>
          <w:trHeight w:val="330"/>
        </w:trPr>
        <w:tc>
          <w:tcPr>
            <w:tcW w:w="257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pPr>
              <w:rPr>
                <w:rFonts w:ascii="Times New Roman" w:hAnsi="Times New Roman" w:cs="Times New Roman" w:hint="default"/>
              </w:rPr>
            </w:pPr>
            <w:r>
              <w:rPr>
                <w:rFonts w:ascii="Times New Roman" w:hAnsi="Times New Roman" w:cs="Times New Roman" w:hint="default"/>
                <w:lang w:val="en-US" w:eastAsia="zh-CN"/>
              </w:rPr>
              <w:t>司法综治维稳工作经费</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pPr>
              <w:jc w:val="right"/>
              <w:rPr>
                <w:rFonts w:ascii="Times New Roman" w:hAnsi="Times New Roman" w:cs="Times New Roman" w:hint="default"/>
                <w:lang w:val="en-US"/>
              </w:rPr>
            </w:pPr>
            <w:r>
              <w:rPr>
                <w:rFonts w:ascii="Times New Roman" w:hAnsi="Times New Roman" w:cs="Times New Roman" w:hint="default"/>
                <w:lang w:val="en-US" w:eastAsia="zh-CN"/>
              </w:rPr>
              <w:t>50.00</w:t>
            </w:r>
          </w:p>
        </w:tc>
        <w:tc>
          <w:tcPr>
            <w:tcW w:w="1713"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pPr>
              <w:jc w:val="right"/>
              <w:rPr>
                <w:rFonts w:ascii="Times New Roman" w:hAnsi="Times New Roman" w:cs="Times New Roman" w:hint="default"/>
              </w:rPr>
            </w:pPr>
          </w:p>
        </w:tc>
        <w:tc>
          <w:tcPr>
            <w:tcW w:w="178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pPr>
              <w:jc w:val="right"/>
              <w:rPr>
                <w:rFonts w:ascii="Times New Roman" w:hAnsi="Times New Roman" w:cs="Times New Roman" w:hint="default"/>
                <w:lang w:val="en-US"/>
              </w:rPr>
            </w:pPr>
            <w:r>
              <w:rPr>
                <w:rFonts w:ascii="Times New Roman" w:hAnsi="Times New Roman" w:cs="Times New Roman" w:hint="default"/>
                <w:lang w:val="en-US" w:eastAsia="zh-CN"/>
              </w:rPr>
              <w:t>-50.00</w:t>
            </w:r>
          </w:p>
        </w:tc>
        <w:tc>
          <w:tcPr>
            <w:tcW w:w="178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pPr>
              <w:jc w:val="right"/>
              <w:rPr>
                <w:rFonts w:ascii="Times New Roman" w:hAnsi="Times New Roman" w:cs="Times New Roman" w:hint="default"/>
              </w:rPr>
            </w:pPr>
          </w:p>
        </w:tc>
      </w:tr>
      <w:tr>
        <w:tblPrEx>
          <w:tblW w:w="9659" w:type="dxa"/>
          <w:tblInd w:w="0" w:type="dxa"/>
          <w:shd w:val="clear" w:color="auto" w:fill="auto"/>
          <w:tblLayout w:type="fixed"/>
          <w:tblCellMar>
            <w:top w:w="0" w:type="dxa"/>
            <w:left w:w="0" w:type="dxa"/>
            <w:bottom w:w="0" w:type="dxa"/>
            <w:right w:w="0" w:type="dxa"/>
          </w:tblCellMar>
        </w:tblPrEx>
        <w:trPr>
          <w:trHeight w:val="330"/>
        </w:trPr>
        <w:tc>
          <w:tcPr>
            <w:tcW w:w="257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pPr>
              <w:rPr>
                <w:rFonts w:ascii="Times New Roman" w:hAnsi="Times New Roman" w:cs="Times New Roman" w:hint="default"/>
              </w:rPr>
            </w:pPr>
            <w:r>
              <w:rPr>
                <w:rFonts w:ascii="Times New Roman" w:hAnsi="Times New Roman" w:cs="Times New Roman" w:hint="default"/>
                <w:lang w:val="en-US" w:eastAsia="zh-CN"/>
              </w:rPr>
              <w:t>公共交通专项经费</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pPr>
              <w:jc w:val="right"/>
              <w:rPr>
                <w:rFonts w:ascii="Times New Roman" w:hAnsi="Times New Roman" w:cs="Times New Roman" w:hint="default"/>
              </w:rPr>
            </w:pPr>
            <w:r>
              <w:rPr>
                <w:rFonts w:ascii="Times New Roman" w:hAnsi="Times New Roman" w:cs="Times New Roman" w:hint="default"/>
                <w:lang w:val="en-US" w:eastAsia="zh-CN"/>
              </w:rPr>
              <w:t>3.46</w:t>
            </w:r>
          </w:p>
        </w:tc>
        <w:tc>
          <w:tcPr>
            <w:tcW w:w="1713"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pPr>
              <w:jc w:val="right"/>
              <w:rPr>
                <w:rFonts w:ascii="Times New Roman" w:hAnsi="Times New Roman" w:cs="Times New Roman" w:hint="default"/>
              </w:rPr>
            </w:pPr>
          </w:p>
        </w:tc>
        <w:tc>
          <w:tcPr>
            <w:tcW w:w="178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pPr>
              <w:jc w:val="right"/>
              <w:rPr>
                <w:rFonts w:ascii="Times New Roman" w:hAnsi="Times New Roman" w:cs="Times New Roman" w:hint="default"/>
              </w:rPr>
            </w:pPr>
            <w:r>
              <w:rPr>
                <w:rFonts w:ascii="Times New Roman" w:hAnsi="Times New Roman" w:cs="Times New Roman" w:hint="default"/>
                <w:lang w:val="en-US" w:eastAsia="zh-CN"/>
              </w:rPr>
              <w:t>-3.46</w:t>
            </w:r>
          </w:p>
        </w:tc>
        <w:tc>
          <w:tcPr>
            <w:tcW w:w="178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pPr>
              <w:jc w:val="right"/>
              <w:rPr>
                <w:rFonts w:ascii="Times New Roman" w:hAnsi="Times New Roman" w:cs="Times New Roman" w:hint="default"/>
              </w:rPr>
            </w:pPr>
          </w:p>
        </w:tc>
      </w:tr>
      <w:tr>
        <w:tblPrEx>
          <w:tblW w:w="9659" w:type="dxa"/>
          <w:tblInd w:w="0" w:type="dxa"/>
          <w:shd w:val="clear" w:color="auto" w:fill="auto"/>
          <w:tblLayout w:type="fixed"/>
          <w:tblCellMar>
            <w:top w:w="0" w:type="dxa"/>
            <w:left w:w="0" w:type="dxa"/>
            <w:bottom w:w="0" w:type="dxa"/>
            <w:right w:w="0" w:type="dxa"/>
          </w:tblCellMar>
        </w:tblPrEx>
        <w:trPr>
          <w:trHeight w:val="330"/>
        </w:trPr>
        <w:tc>
          <w:tcPr>
            <w:tcW w:w="257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pPr>
              <w:rPr>
                <w:rFonts w:ascii="Times New Roman" w:hAnsi="Times New Roman" w:cs="Times New Roman" w:hint="default"/>
              </w:rPr>
            </w:pPr>
            <w:r>
              <w:rPr>
                <w:rFonts w:ascii="Times New Roman" w:hAnsi="Times New Roman" w:cs="Times New Roman" w:hint="default"/>
                <w:lang w:val="en-US" w:eastAsia="zh-CN"/>
              </w:rPr>
              <w:t>文体工作经费</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pPr>
              <w:jc w:val="right"/>
              <w:rPr>
                <w:rFonts w:ascii="Times New Roman" w:hAnsi="Times New Roman" w:cs="Times New Roman" w:hint="default"/>
                <w:lang w:val="en-US"/>
              </w:rPr>
            </w:pPr>
            <w:r>
              <w:rPr>
                <w:rFonts w:ascii="Times New Roman" w:hAnsi="Times New Roman" w:cs="Times New Roman" w:hint="default"/>
                <w:lang w:val="en-US" w:eastAsia="zh-CN"/>
              </w:rPr>
              <w:t>15.00</w:t>
            </w:r>
          </w:p>
        </w:tc>
        <w:tc>
          <w:tcPr>
            <w:tcW w:w="1713"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pPr>
              <w:jc w:val="right"/>
              <w:rPr>
                <w:rFonts w:ascii="Times New Roman" w:hAnsi="Times New Roman" w:cs="Times New Roman" w:hint="default"/>
              </w:rPr>
            </w:pPr>
          </w:p>
        </w:tc>
        <w:tc>
          <w:tcPr>
            <w:tcW w:w="178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pPr>
              <w:jc w:val="right"/>
              <w:rPr>
                <w:rFonts w:ascii="Times New Roman" w:hAnsi="Times New Roman" w:cs="Times New Roman" w:hint="default"/>
                <w:lang w:val="en-US"/>
              </w:rPr>
            </w:pPr>
            <w:r>
              <w:rPr>
                <w:rFonts w:ascii="Times New Roman" w:hAnsi="Times New Roman" w:cs="Times New Roman" w:hint="default"/>
                <w:lang w:val="en-US" w:eastAsia="zh-CN"/>
              </w:rPr>
              <w:t>-15.00</w:t>
            </w:r>
          </w:p>
        </w:tc>
        <w:tc>
          <w:tcPr>
            <w:tcW w:w="178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pPr>
              <w:jc w:val="right"/>
              <w:rPr>
                <w:rFonts w:ascii="Times New Roman" w:hAnsi="Times New Roman" w:cs="Times New Roman" w:hint="default"/>
              </w:rPr>
            </w:pPr>
          </w:p>
        </w:tc>
      </w:tr>
      <w:tr>
        <w:tblPrEx>
          <w:tblW w:w="9659" w:type="dxa"/>
          <w:tblInd w:w="0" w:type="dxa"/>
          <w:shd w:val="clear" w:color="auto" w:fill="auto"/>
          <w:tblLayout w:type="fixed"/>
          <w:tblCellMar>
            <w:top w:w="0" w:type="dxa"/>
            <w:left w:w="0" w:type="dxa"/>
            <w:bottom w:w="0" w:type="dxa"/>
            <w:right w:w="0" w:type="dxa"/>
          </w:tblCellMar>
        </w:tblPrEx>
        <w:trPr>
          <w:trHeight w:val="330"/>
        </w:trPr>
        <w:tc>
          <w:tcPr>
            <w:tcW w:w="257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pPr>
              <w:rPr>
                <w:rFonts w:ascii="Times New Roman" w:hAnsi="Times New Roman" w:cs="Times New Roman" w:hint="default"/>
              </w:rPr>
            </w:pPr>
            <w:r>
              <w:rPr>
                <w:rFonts w:ascii="Times New Roman" w:hAnsi="Times New Roman" w:cs="Times New Roman" w:hint="default"/>
                <w:lang w:val="en-US" w:eastAsia="zh-CN"/>
              </w:rPr>
              <w:t>卫计工作经费</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pPr>
              <w:jc w:val="right"/>
              <w:rPr>
                <w:rFonts w:ascii="Times New Roman" w:hAnsi="Times New Roman" w:cs="Times New Roman" w:hint="default"/>
                <w:lang w:val="en-US"/>
              </w:rPr>
            </w:pPr>
            <w:r>
              <w:rPr>
                <w:rFonts w:ascii="Times New Roman" w:hAnsi="Times New Roman" w:cs="Times New Roman" w:hint="default"/>
                <w:lang w:val="en-US" w:eastAsia="zh-CN"/>
              </w:rPr>
              <w:t>25.00</w:t>
            </w:r>
          </w:p>
        </w:tc>
        <w:tc>
          <w:tcPr>
            <w:tcW w:w="1713"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pPr>
              <w:jc w:val="right"/>
              <w:rPr>
                <w:rFonts w:ascii="Times New Roman" w:hAnsi="Times New Roman" w:cs="Times New Roman" w:hint="default"/>
              </w:rPr>
            </w:pPr>
          </w:p>
        </w:tc>
        <w:tc>
          <w:tcPr>
            <w:tcW w:w="178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pPr>
              <w:jc w:val="right"/>
              <w:rPr>
                <w:rFonts w:ascii="Times New Roman" w:hAnsi="Times New Roman" w:cs="Times New Roman" w:hint="default"/>
                <w:lang w:val="en-US"/>
              </w:rPr>
            </w:pPr>
            <w:r>
              <w:rPr>
                <w:rFonts w:ascii="Times New Roman" w:hAnsi="Times New Roman" w:cs="Times New Roman" w:hint="default"/>
                <w:lang w:val="en-US" w:eastAsia="zh-CN"/>
              </w:rPr>
              <w:t>-25.00</w:t>
            </w:r>
          </w:p>
        </w:tc>
        <w:tc>
          <w:tcPr>
            <w:tcW w:w="178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pPr>
              <w:jc w:val="right"/>
              <w:rPr>
                <w:rFonts w:ascii="Times New Roman" w:hAnsi="Times New Roman" w:cs="Times New Roman" w:hint="default"/>
              </w:rPr>
            </w:pPr>
          </w:p>
        </w:tc>
      </w:tr>
      <w:tr>
        <w:tblPrEx>
          <w:tblW w:w="9659" w:type="dxa"/>
          <w:tblInd w:w="0" w:type="dxa"/>
          <w:shd w:val="clear" w:color="auto" w:fill="auto"/>
          <w:tblLayout w:type="fixed"/>
          <w:tblCellMar>
            <w:top w:w="0" w:type="dxa"/>
            <w:left w:w="0" w:type="dxa"/>
            <w:bottom w:w="0" w:type="dxa"/>
            <w:right w:w="0" w:type="dxa"/>
          </w:tblCellMar>
        </w:tblPrEx>
        <w:trPr>
          <w:trHeight w:val="330"/>
        </w:trPr>
        <w:tc>
          <w:tcPr>
            <w:tcW w:w="257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pPr>
              <w:rPr>
                <w:rFonts w:ascii="Times New Roman" w:hAnsi="Times New Roman" w:cs="Times New Roman" w:hint="default"/>
              </w:rPr>
            </w:pPr>
            <w:r>
              <w:rPr>
                <w:rFonts w:ascii="Times New Roman" w:hAnsi="Times New Roman" w:cs="Times New Roman" w:hint="default"/>
                <w:lang w:val="en-US" w:eastAsia="zh-CN"/>
              </w:rPr>
              <w:t>统计工作经费</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pPr>
              <w:jc w:val="right"/>
              <w:rPr>
                <w:rFonts w:ascii="Times New Roman" w:hAnsi="Times New Roman" w:cs="Times New Roman" w:hint="default"/>
                <w:lang w:val="en-US"/>
              </w:rPr>
            </w:pPr>
            <w:r>
              <w:rPr>
                <w:rFonts w:ascii="Times New Roman" w:hAnsi="Times New Roman" w:cs="Times New Roman" w:hint="default"/>
                <w:lang w:val="en-US" w:eastAsia="zh-CN"/>
              </w:rPr>
              <w:t>15.00</w:t>
            </w:r>
          </w:p>
        </w:tc>
        <w:tc>
          <w:tcPr>
            <w:tcW w:w="1713"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pPr>
              <w:jc w:val="right"/>
              <w:rPr>
                <w:rFonts w:ascii="Times New Roman" w:hAnsi="Times New Roman" w:cs="Times New Roman" w:hint="default"/>
              </w:rPr>
            </w:pPr>
          </w:p>
        </w:tc>
        <w:tc>
          <w:tcPr>
            <w:tcW w:w="178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pPr>
              <w:jc w:val="right"/>
              <w:rPr>
                <w:rFonts w:ascii="Times New Roman" w:hAnsi="Times New Roman" w:cs="Times New Roman" w:hint="default"/>
                <w:lang w:val="en-US"/>
              </w:rPr>
            </w:pPr>
            <w:r>
              <w:rPr>
                <w:rFonts w:ascii="Times New Roman" w:hAnsi="Times New Roman" w:cs="Times New Roman" w:hint="default"/>
                <w:lang w:val="en-US" w:eastAsia="zh-CN"/>
              </w:rPr>
              <w:t>-15.00</w:t>
            </w:r>
          </w:p>
        </w:tc>
        <w:tc>
          <w:tcPr>
            <w:tcW w:w="178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pPr>
              <w:jc w:val="right"/>
              <w:rPr>
                <w:rFonts w:ascii="Times New Roman" w:hAnsi="Times New Roman" w:cs="Times New Roman" w:hint="default"/>
              </w:rPr>
            </w:pPr>
          </w:p>
        </w:tc>
      </w:tr>
      <w:tr>
        <w:tblPrEx>
          <w:tblW w:w="9659" w:type="dxa"/>
          <w:tblInd w:w="0" w:type="dxa"/>
          <w:shd w:val="clear" w:color="auto" w:fill="auto"/>
          <w:tblLayout w:type="fixed"/>
          <w:tblCellMar>
            <w:top w:w="0" w:type="dxa"/>
            <w:left w:w="0" w:type="dxa"/>
            <w:bottom w:w="0" w:type="dxa"/>
            <w:right w:w="0" w:type="dxa"/>
          </w:tblCellMar>
        </w:tblPrEx>
        <w:trPr>
          <w:trHeight w:val="330"/>
        </w:trPr>
        <w:tc>
          <w:tcPr>
            <w:tcW w:w="257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pPr>
              <w:rPr>
                <w:rFonts w:ascii="Times New Roman" w:hAnsi="Times New Roman" w:cs="Times New Roman" w:hint="default"/>
              </w:rPr>
            </w:pPr>
            <w:r>
              <w:rPr>
                <w:rFonts w:ascii="Times New Roman" w:hAnsi="Times New Roman" w:cs="Times New Roman" w:hint="default"/>
                <w:lang w:val="en-US" w:eastAsia="zh-CN"/>
              </w:rPr>
              <w:t>创建工作经费</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pPr>
              <w:jc w:val="right"/>
              <w:rPr>
                <w:rFonts w:ascii="Times New Roman" w:hAnsi="Times New Roman" w:cs="Times New Roman" w:hint="default"/>
                <w:lang w:val="en-US"/>
              </w:rPr>
            </w:pPr>
            <w:r>
              <w:rPr>
                <w:rFonts w:ascii="Times New Roman" w:hAnsi="Times New Roman" w:cs="Times New Roman" w:hint="default"/>
                <w:lang w:val="en-US" w:eastAsia="zh-CN"/>
              </w:rPr>
              <w:t>600.00</w:t>
            </w:r>
          </w:p>
        </w:tc>
        <w:tc>
          <w:tcPr>
            <w:tcW w:w="1713"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pPr>
              <w:jc w:val="right"/>
              <w:rPr>
                <w:rFonts w:ascii="Times New Roman" w:hAnsi="Times New Roman" w:cs="Times New Roman" w:hint="default"/>
                <w:lang w:val="en-US"/>
              </w:rPr>
            </w:pPr>
            <w:r>
              <w:rPr>
                <w:rFonts w:ascii="Times New Roman" w:hAnsi="Times New Roman" w:cs="Times New Roman" w:hint="default"/>
                <w:lang w:val="en-US" w:eastAsia="zh-CN"/>
              </w:rPr>
              <w:t>500.00</w:t>
            </w:r>
          </w:p>
        </w:tc>
        <w:tc>
          <w:tcPr>
            <w:tcW w:w="178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pPr>
              <w:jc w:val="right"/>
              <w:rPr>
                <w:rFonts w:ascii="Times New Roman" w:hAnsi="Times New Roman" w:cs="Times New Roman" w:hint="default"/>
                <w:lang w:val="en-US"/>
              </w:rPr>
            </w:pPr>
            <w:r>
              <w:rPr>
                <w:rFonts w:ascii="Times New Roman" w:hAnsi="Times New Roman" w:cs="Times New Roman" w:hint="default"/>
                <w:lang w:val="en-US" w:eastAsia="zh-CN"/>
              </w:rPr>
              <w:t>-100.00</w:t>
            </w:r>
          </w:p>
        </w:tc>
        <w:tc>
          <w:tcPr>
            <w:tcW w:w="178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pPr>
              <w:jc w:val="right"/>
              <w:rPr>
                <w:rFonts w:ascii="Times New Roman" w:hAnsi="Times New Roman" w:cs="Times New Roman" w:hint="default"/>
              </w:rPr>
            </w:pPr>
          </w:p>
        </w:tc>
      </w:tr>
      <w:tr>
        <w:tblPrEx>
          <w:tblW w:w="9659" w:type="dxa"/>
          <w:tblInd w:w="0" w:type="dxa"/>
          <w:shd w:val="clear" w:color="auto" w:fill="auto"/>
          <w:tblLayout w:type="fixed"/>
          <w:tblCellMar>
            <w:top w:w="0" w:type="dxa"/>
            <w:left w:w="0" w:type="dxa"/>
            <w:bottom w:w="0" w:type="dxa"/>
            <w:right w:w="0" w:type="dxa"/>
          </w:tblCellMar>
        </w:tblPrEx>
        <w:trPr>
          <w:trHeight w:val="330"/>
        </w:trPr>
        <w:tc>
          <w:tcPr>
            <w:tcW w:w="257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pPr>
              <w:rPr>
                <w:rFonts w:ascii="Times New Roman" w:hAnsi="Times New Roman" w:cs="Times New Roman" w:hint="default"/>
              </w:rPr>
            </w:pPr>
            <w:r>
              <w:rPr>
                <w:rFonts w:ascii="Times New Roman" w:hAnsi="Times New Roman" w:cs="Times New Roman" w:hint="default"/>
                <w:lang w:val="en-US" w:eastAsia="zh-CN"/>
              </w:rPr>
              <w:t>2017年创文工作缺口经费</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pPr>
              <w:jc w:val="right"/>
              <w:rPr>
                <w:rFonts w:ascii="Times New Roman" w:hAnsi="Times New Roman" w:cs="Times New Roman" w:hint="default"/>
              </w:rPr>
            </w:pPr>
            <w:r>
              <w:rPr>
                <w:rFonts w:ascii="Times New Roman" w:hAnsi="Times New Roman" w:cs="Times New Roman" w:hint="default"/>
                <w:lang w:val="en-US" w:eastAsia="zh-CN"/>
              </w:rPr>
              <w:t>246.65</w:t>
            </w:r>
          </w:p>
        </w:tc>
        <w:tc>
          <w:tcPr>
            <w:tcW w:w="1713"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pPr>
              <w:jc w:val="right"/>
              <w:rPr>
                <w:rFonts w:ascii="Times New Roman" w:hAnsi="Times New Roman" w:cs="Times New Roman" w:hint="default"/>
              </w:rPr>
            </w:pPr>
          </w:p>
        </w:tc>
        <w:tc>
          <w:tcPr>
            <w:tcW w:w="178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pPr>
              <w:jc w:val="right"/>
              <w:rPr>
                <w:rFonts w:ascii="Times New Roman" w:hAnsi="Times New Roman" w:cs="Times New Roman" w:hint="default"/>
              </w:rPr>
            </w:pPr>
            <w:r>
              <w:rPr>
                <w:rFonts w:ascii="Times New Roman" w:hAnsi="Times New Roman" w:cs="Times New Roman" w:hint="default"/>
                <w:lang w:val="en-US" w:eastAsia="zh-CN"/>
              </w:rPr>
              <w:t>-246.65</w:t>
            </w:r>
          </w:p>
        </w:tc>
        <w:tc>
          <w:tcPr>
            <w:tcW w:w="178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pPr>
              <w:jc w:val="right"/>
              <w:rPr>
                <w:rFonts w:ascii="Times New Roman" w:hAnsi="Times New Roman" w:cs="Times New Roman" w:hint="default"/>
              </w:rPr>
            </w:pPr>
          </w:p>
        </w:tc>
      </w:tr>
      <w:tr>
        <w:tblPrEx>
          <w:tblW w:w="9659" w:type="dxa"/>
          <w:tblInd w:w="0" w:type="dxa"/>
          <w:shd w:val="clear" w:color="auto" w:fill="auto"/>
          <w:tblLayout w:type="fixed"/>
          <w:tblCellMar>
            <w:top w:w="0" w:type="dxa"/>
            <w:left w:w="0" w:type="dxa"/>
            <w:bottom w:w="0" w:type="dxa"/>
            <w:right w:w="0" w:type="dxa"/>
          </w:tblCellMar>
        </w:tblPrEx>
        <w:trPr>
          <w:trHeight w:val="330"/>
        </w:trPr>
        <w:tc>
          <w:tcPr>
            <w:tcW w:w="257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pPr>
              <w:rPr>
                <w:rFonts w:ascii="Times New Roman" w:hAnsi="Times New Roman" w:cs="Times New Roman" w:hint="default"/>
              </w:rPr>
            </w:pPr>
            <w:r>
              <w:rPr>
                <w:rFonts w:ascii="Times New Roman" w:hAnsi="Times New Roman" w:cs="Times New Roman" w:hint="default"/>
                <w:lang w:val="en-US" w:eastAsia="zh-CN"/>
              </w:rPr>
              <w:t>经济工作经费</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pPr>
              <w:jc w:val="right"/>
              <w:rPr>
                <w:rFonts w:ascii="Times New Roman" w:hAnsi="Times New Roman" w:cs="Times New Roman" w:hint="default"/>
                <w:lang w:val="en-US"/>
              </w:rPr>
            </w:pPr>
            <w:r>
              <w:rPr>
                <w:rFonts w:ascii="Times New Roman" w:hAnsi="Times New Roman" w:cs="Times New Roman" w:hint="default"/>
                <w:lang w:val="en-US" w:eastAsia="zh-CN"/>
              </w:rPr>
              <w:t>25.00</w:t>
            </w:r>
          </w:p>
        </w:tc>
        <w:tc>
          <w:tcPr>
            <w:tcW w:w="1713"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pPr>
              <w:jc w:val="right"/>
              <w:rPr>
                <w:rFonts w:ascii="Times New Roman" w:hAnsi="Times New Roman" w:cs="Times New Roman" w:hint="default"/>
              </w:rPr>
            </w:pPr>
          </w:p>
        </w:tc>
        <w:tc>
          <w:tcPr>
            <w:tcW w:w="178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pPr>
              <w:jc w:val="right"/>
              <w:rPr>
                <w:rFonts w:ascii="Times New Roman" w:hAnsi="Times New Roman" w:cs="Times New Roman" w:hint="default"/>
                <w:lang w:val="en-US"/>
              </w:rPr>
            </w:pPr>
            <w:r>
              <w:rPr>
                <w:rFonts w:ascii="Times New Roman" w:hAnsi="Times New Roman" w:cs="Times New Roman" w:hint="default"/>
                <w:lang w:val="en-US" w:eastAsia="zh-CN"/>
              </w:rPr>
              <w:t>-25.00</w:t>
            </w:r>
          </w:p>
        </w:tc>
        <w:tc>
          <w:tcPr>
            <w:tcW w:w="178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pPr>
              <w:jc w:val="right"/>
              <w:rPr>
                <w:rFonts w:ascii="Times New Roman" w:hAnsi="Times New Roman" w:cs="Times New Roman" w:hint="default"/>
              </w:rPr>
            </w:pPr>
          </w:p>
        </w:tc>
      </w:tr>
      <w:tr>
        <w:tblPrEx>
          <w:tblW w:w="9659" w:type="dxa"/>
          <w:tblInd w:w="0" w:type="dxa"/>
          <w:shd w:val="clear" w:color="auto" w:fill="auto"/>
          <w:tblLayout w:type="fixed"/>
          <w:tblCellMar>
            <w:top w:w="0" w:type="dxa"/>
            <w:left w:w="0" w:type="dxa"/>
            <w:bottom w:w="0" w:type="dxa"/>
            <w:right w:w="0" w:type="dxa"/>
          </w:tblCellMar>
        </w:tblPrEx>
        <w:trPr>
          <w:trHeight w:val="330"/>
        </w:trPr>
        <w:tc>
          <w:tcPr>
            <w:tcW w:w="257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pPr>
              <w:rPr>
                <w:rFonts w:ascii="Times New Roman" w:hAnsi="Times New Roman" w:cs="Times New Roman" w:hint="default"/>
              </w:rPr>
            </w:pPr>
            <w:r>
              <w:rPr>
                <w:rFonts w:ascii="Times New Roman" w:hAnsi="Times New Roman" w:cs="Times New Roman" w:hint="default"/>
                <w:lang w:val="en-US" w:eastAsia="zh-CN"/>
              </w:rPr>
              <w:t>安全生产工作经费</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pPr>
              <w:jc w:val="right"/>
              <w:rPr>
                <w:rFonts w:ascii="Times New Roman" w:hAnsi="Times New Roman" w:cs="Times New Roman" w:hint="default"/>
                <w:lang w:val="en-US"/>
              </w:rPr>
            </w:pPr>
            <w:r>
              <w:rPr>
                <w:rFonts w:ascii="Times New Roman" w:hAnsi="Times New Roman" w:cs="Times New Roman" w:hint="default"/>
                <w:lang w:val="en-US" w:eastAsia="zh-CN"/>
              </w:rPr>
              <w:t>30.00</w:t>
            </w:r>
          </w:p>
        </w:tc>
        <w:tc>
          <w:tcPr>
            <w:tcW w:w="1713"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pPr>
              <w:jc w:val="right"/>
              <w:rPr>
                <w:rFonts w:ascii="Times New Roman" w:hAnsi="Times New Roman" w:cs="Times New Roman" w:hint="default"/>
              </w:rPr>
            </w:pPr>
          </w:p>
        </w:tc>
        <w:tc>
          <w:tcPr>
            <w:tcW w:w="178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pPr>
              <w:jc w:val="right"/>
              <w:rPr>
                <w:rFonts w:ascii="Times New Roman" w:hAnsi="Times New Roman" w:cs="Times New Roman" w:hint="default"/>
                <w:lang w:val="en-US"/>
              </w:rPr>
            </w:pPr>
            <w:r>
              <w:rPr>
                <w:rFonts w:ascii="Times New Roman" w:hAnsi="Times New Roman" w:cs="Times New Roman" w:hint="default"/>
                <w:lang w:val="en-US" w:eastAsia="zh-CN"/>
              </w:rPr>
              <w:t>-30.00</w:t>
            </w:r>
          </w:p>
        </w:tc>
        <w:tc>
          <w:tcPr>
            <w:tcW w:w="178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pPr>
              <w:jc w:val="right"/>
              <w:rPr>
                <w:rFonts w:ascii="Times New Roman" w:hAnsi="Times New Roman" w:cs="Times New Roman" w:hint="default"/>
              </w:rPr>
            </w:pPr>
          </w:p>
        </w:tc>
      </w:tr>
      <w:tr>
        <w:tblPrEx>
          <w:tblW w:w="9659" w:type="dxa"/>
          <w:tblInd w:w="0" w:type="dxa"/>
          <w:shd w:val="clear" w:color="auto" w:fill="auto"/>
          <w:tblLayout w:type="fixed"/>
          <w:tblCellMar>
            <w:top w:w="0" w:type="dxa"/>
            <w:left w:w="0" w:type="dxa"/>
            <w:bottom w:w="0" w:type="dxa"/>
            <w:right w:w="0" w:type="dxa"/>
          </w:tblCellMar>
        </w:tblPrEx>
        <w:trPr>
          <w:trHeight w:val="330"/>
        </w:trPr>
        <w:tc>
          <w:tcPr>
            <w:tcW w:w="257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pPr>
              <w:rPr>
                <w:rFonts w:ascii="Times New Roman" w:hAnsi="Times New Roman" w:cs="Times New Roman" w:hint="default"/>
              </w:rPr>
            </w:pPr>
            <w:r>
              <w:rPr>
                <w:rFonts w:ascii="Times New Roman" w:hAnsi="Times New Roman" w:cs="Times New Roman" w:hint="default"/>
                <w:lang w:val="en-US" w:eastAsia="zh-CN"/>
              </w:rPr>
              <w:t>妇联工作经费</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pPr>
              <w:jc w:val="right"/>
              <w:rPr>
                <w:rFonts w:ascii="Times New Roman" w:hAnsi="Times New Roman" w:cs="Times New Roman" w:hint="default"/>
                <w:lang w:val="en-US"/>
              </w:rPr>
            </w:pPr>
            <w:r>
              <w:rPr>
                <w:rFonts w:ascii="Times New Roman" w:hAnsi="Times New Roman" w:cs="Times New Roman" w:hint="default"/>
                <w:lang w:val="en-US" w:eastAsia="zh-CN"/>
              </w:rPr>
              <w:t>10.00</w:t>
            </w:r>
          </w:p>
        </w:tc>
        <w:tc>
          <w:tcPr>
            <w:tcW w:w="1713"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pPr>
              <w:jc w:val="right"/>
              <w:rPr>
                <w:rFonts w:ascii="Times New Roman" w:hAnsi="Times New Roman" w:cs="Times New Roman" w:hint="default"/>
              </w:rPr>
            </w:pPr>
            <w:r>
              <w:rPr>
                <w:rFonts w:ascii="Times New Roman" w:hAnsi="Times New Roman" w:cs="Times New Roman" w:hint="default"/>
                <w:lang w:val="en-US" w:eastAsia="zh-CN"/>
              </w:rPr>
              <w:t>10.00</w:t>
            </w:r>
          </w:p>
        </w:tc>
        <w:tc>
          <w:tcPr>
            <w:tcW w:w="178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pPr>
              <w:jc w:val="right"/>
              <w:rPr>
                <w:rFonts w:ascii="Times New Roman" w:eastAsia="宋体" w:hAnsi="Times New Roman" w:cs="Times New Roman" w:hint="default"/>
                <w:lang w:val="en-US" w:eastAsia="zh-CN"/>
              </w:rPr>
            </w:pPr>
            <w:r>
              <w:rPr>
                <w:rFonts w:ascii="Times New Roman" w:hAnsi="Times New Roman" w:cs="Times New Roman" w:hint="default"/>
                <w:lang w:val="en-US" w:eastAsia="zh-CN"/>
              </w:rPr>
              <w:t>-</w:t>
            </w:r>
          </w:p>
        </w:tc>
        <w:tc>
          <w:tcPr>
            <w:tcW w:w="178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pPr>
              <w:jc w:val="right"/>
              <w:rPr>
                <w:rFonts w:ascii="Times New Roman" w:eastAsia="宋体" w:hAnsi="Times New Roman" w:cs="Times New Roman" w:hint="default"/>
                <w:lang w:val="en-US" w:eastAsia="zh-CN"/>
              </w:rPr>
            </w:pPr>
            <w:r>
              <w:rPr>
                <w:rFonts w:ascii="Times New Roman" w:hAnsi="Times New Roman" w:cs="Times New Roman" w:hint="default"/>
                <w:lang w:val="en-US" w:eastAsia="zh-CN"/>
              </w:rPr>
              <w:t>-</w:t>
            </w:r>
          </w:p>
        </w:tc>
      </w:tr>
      <w:tr>
        <w:tblPrEx>
          <w:tblW w:w="9659" w:type="dxa"/>
          <w:tblInd w:w="0" w:type="dxa"/>
          <w:shd w:val="clear" w:color="auto" w:fill="auto"/>
          <w:tblLayout w:type="fixed"/>
          <w:tblCellMar>
            <w:top w:w="0" w:type="dxa"/>
            <w:left w:w="0" w:type="dxa"/>
            <w:bottom w:w="0" w:type="dxa"/>
            <w:right w:w="0" w:type="dxa"/>
          </w:tblCellMar>
        </w:tblPrEx>
        <w:trPr>
          <w:trHeight w:val="330"/>
        </w:trPr>
        <w:tc>
          <w:tcPr>
            <w:tcW w:w="257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pPr>
              <w:rPr>
                <w:rFonts w:ascii="Times New Roman" w:hAnsi="Times New Roman" w:cs="Times New Roman" w:hint="default"/>
              </w:rPr>
            </w:pPr>
            <w:r>
              <w:rPr>
                <w:rFonts w:ascii="Times New Roman" w:hAnsi="Times New Roman" w:cs="Times New Roman" w:hint="default"/>
                <w:lang w:val="en-US" w:eastAsia="zh-CN"/>
              </w:rPr>
              <w:t>党建工作经费</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pPr>
              <w:jc w:val="right"/>
              <w:rPr>
                <w:rFonts w:ascii="Times New Roman" w:hAnsi="Times New Roman" w:cs="Times New Roman" w:hint="default"/>
              </w:rPr>
            </w:pPr>
          </w:p>
        </w:tc>
        <w:tc>
          <w:tcPr>
            <w:tcW w:w="1713"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pPr>
              <w:jc w:val="right"/>
              <w:rPr>
                <w:rFonts w:ascii="Times New Roman" w:hAnsi="Times New Roman" w:cs="Times New Roman" w:hint="default"/>
              </w:rPr>
            </w:pPr>
            <w:r>
              <w:rPr>
                <w:rFonts w:ascii="Times New Roman" w:hAnsi="Times New Roman" w:cs="Times New Roman" w:hint="default"/>
                <w:lang w:val="en-US" w:eastAsia="zh-CN"/>
              </w:rPr>
              <w:t>10.00</w:t>
            </w:r>
          </w:p>
        </w:tc>
        <w:tc>
          <w:tcPr>
            <w:tcW w:w="178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pPr>
              <w:jc w:val="right"/>
              <w:rPr>
                <w:rFonts w:ascii="Times New Roman" w:hAnsi="Times New Roman" w:cs="Times New Roman" w:hint="default"/>
              </w:rPr>
            </w:pPr>
          </w:p>
        </w:tc>
        <w:tc>
          <w:tcPr>
            <w:tcW w:w="178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pPr>
              <w:jc w:val="right"/>
              <w:rPr>
                <w:rFonts w:ascii="Times New Roman" w:hAnsi="Times New Roman" w:cs="Times New Roman" w:hint="default"/>
              </w:rPr>
            </w:pPr>
            <w:r>
              <w:rPr>
                <w:rFonts w:ascii="Times New Roman" w:hAnsi="Times New Roman" w:cs="Times New Roman" w:hint="default"/>
                <w:lang w:val="en-US" w:eastAsia="zh-CN"/>
              </w:rPr>
              <w:t>10.00</w:t>
            </w:r>
          </w:p>
        </w:tc>
      </w:tr>
      <w:tr>
        <w:tblPrEx>
          <w:tblW w:w="9659" w:type="dxa"/>
          <w:tblInd w:w="0" w:type="dxa"/>
          <w:shd w:val="clear" w:color="auto" w:fill="auto"/>
          <w:tblLayout w:type="fixed"/>
          <w:tblCellMar>
            <w:top w:w="0" w:type="dxa"/>
            <w:left w:w="0" w:type="dxa"/>
            <w:bottom w:w="0" w:type="dxa"/>
            <w:right w:w="0" w:type="dxa"/>
          </w:tblCellMar>
        </w:tblPrEx>
        <w:trPr>
          <w:trHeight w:val="398"/>
        </w:trPr>
        <w:tc>
          <w:tcPr>
            <w:tcW w:w="257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pPr>
              <w:rPr>
                <w:rFonts w:ascii="Times New Roman" w:hAnsi="Times New Roman" w:cs="Times New Roman" w:hint="default"/>
              </w:rPr>
            </w:pPr>
            <w:r>
              <w:rPr>
                <w:rFonts w:ascii="Times New Roman" w:hAnsi="Times New Roman" w:cs="Times New Roman" w:hint="default"/>
                <w:lang w:val="en-US" w:eastAsia="zh-CN"/>
              </w:rPr>
              <w:t>街道吹哨部门报到工作经费</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pPr>
              <w:jc w:val="right"/>
              <w:rPr>
                <w:rFonts w:ascii="Times New Roman" w:hAnsi="Times New Roman" w:cs="Times New Roman" w:hint="default"/>
              </w:rPr>
            </w:pPr>
          </w:p>
        </w:tc>
        <w:tc>
          <w:tcPr>
            <w:tcW w:w="1713"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pPr>
              <w:jc w:val="right"/>
              <w:rPr>
                <w:rFonts w:ascii="Times New Roman" w:hAnsi="Times New Roman" w:cs="Times New Roman" w:hint="default"/>
                <w:lang w:val="en-US"/>
              </w:rPr>
            </w:pPr>
            <w:r>
              <w:rPr>
                <w:rFonts w:ascii="Times New Roman" w:hAnsi="Times New Roman" w:cs="Times New Roman" w:hint="default"/>
                <w:lang w:val="en-US" w:eastAsia="zh-CN"/>
              </w:rPr>
              <w:t>200.00</w:t>
            </w:r>
          </w:p>
        </w:tc>
        <w:tc>
          <w:tcPr>
            <w:tcW w:w="178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pPr>
              <w:jc w:val="right"/>
              <w:rPr>
                <w:rFonts w:ascii="Times New Roman" w:hAnsi="Times New Roman" w:cs="Times New Roman" w:hint="default"/>
              </w:rPr>
            </w:pPr>
          </w:p>
        </w:tc>
        <w:tc>
          <w:tcPr>
            <w:tcW w:w="178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pPr>
              <w:jc w:val="right"/>
              <w:rPr>
                <w:rFonts w:ascii="Times New Roman" w:hAnsi="Times New Roman" w:cs="Times New Roman" w:hint="default"/>
              </w:rPr>
            </w:pPr>
            <w:r>
              <w:rPr>
                <w:rFonts w:ascii="Times New Roman" w:hAnsi="Times New Roman" w:cs="Times New Roman" w:hint="default"/>
                <w:lang w:val="en-US" w:eastAsia="zh-CN"/>
              </w:rPr>
              <w:t>200.00</w:t>
            </w:r>
          </w:p>
        </w:tc>
      </w:tr>
      <w:tr>
        <w:tblPrEx>
          <w:tblW w:w="9659" w:type="dxa"/>
          <w:tblInd w:w="0" w:type="dxa"/>
          <w:shd w:val="clear" w:color="auto" w:fill="auto"/>
          <w:tblLayout w:type="fixed"/>
          <w:tblCellMar>
            <w:top w:w="0" w:type="dxa"/>
            <w:left w:w="0" w:type="dxa"/>
            <w:bottom w:w="0" w:type="dxa"/>
            <w:right w:w="0" w:type="dxa"/>
          </w:tblCellMar>
        </w:tblPrEx>
        <w:trPr>
          <w:trHeight w:val="330"/>
        </w:trPr>
        <w:tc>
          <w:tcPr>
            <w:tcW w:w="257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pPr>
              <w:rPr>
                <w:rFonts w:ascii="Times New Roman" w:hAnsi="Times New Roman" w:cs="Times New Roman" w:hint="default"/>
              </w:rPr>
            </w:pPr>
            <w:r>
              <w:rPr>
                <w:rFonts w:ascii="Times New Roman" w:hAnsi="Times New Roman" w:cs="Times New Roman" w:hint="default"/>
                <w:lang w:val="en-US" w:eastAsia="zh-CN"/>
              </w:rPr>
              <w:t>农林水及应急工作经费</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pPr>
              <w:jc w:val="right"/>
              <w:rPr>
                <w:rFonts w:ascii="Times New Roman" w:hAnsi="Times New Roman" w:cs="Times New Roman" w:hint="default"/>
              </w:rPr>
            </w:pPr>
          </w:p>
        </w:tc>
        <w:tc>
          <w:tcPr>
            <w:tcW w:w="1713"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pPr>
              <w:jc w:val="right"/>
              <w:rPr>
                <w:rFonts w:ascii="Times New Roman" w:hAnsi="Times New Roman" w:cs="Times New Roman" w:hint="default"/>
              </w:rPr>
            </w:pPr>
            <w:r>
              <w:rPr>
                <w:rFonts w:ascii="Times New Roman" w:hAnsi="Times New Roman" w:cs="Times New Roman" w:hint="default"/>
                <w:lang w:val="en-US" w:eastAsia="zh-CN"/>
              </w:rPr>
              <w:t>119.0876</w:t>
            </w:r>
          </w:p>
        </w:tc>
        <w:tc>
          <w:tcPr>
            <w:tcW w:w="178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pPr>
              <w:jc w:val="right"/>
              <w:rPr>
                <w:rFonts w:ascii="Times New Roman" w:hAnsi="Times New Roman" w:cs="Times New Roman" w:hint="default"/>
              </w:rPr>
            </w:pPr>
          </w:p>
        </w:tc>
        <w:tc>
          <w:tcPr>
            <w:tcW w:w="178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pPr>
              <w:jc w:val="right"/>
              <w:rPr>
                <w:rFonts w:ascii="Times New Roman" w:hAnsi="Times New Roman" w:cs="Times New Roman" w:hint="default"/>
              </w:rPr>
            </w:pPr>
            <w:r>
              <w:rPr>
                <w:rFonts w:ascii="Times New Roman" w:hAnsi="Times New Roman" w:cs="Times New Roman" w:hint="default"/>
                <w:lang w:val="en-US" w:eastAsia="zh-CN"/>
              </w:rPr>
              <w:t>119.0876</w:t>
            </w:r>
          </w:p>
        </w:tc>
      </w:tr>
      <w:tr>
        <w:tblPrEx>
          <w:tblW w:w="9659" w:type="dxa"/>
          <w:tblInd w:w="0" w:type="dxa"/>
          <w:shd w:val="clear" w:color="auto" w:fill="auto"/>
          <w:tblLayout w:type="fixed"/>
          <w:tblCellMar>
            <w:top w:w="0" w:type="dxa"/>
            <w:left w:w="0" w:type="dxa"/>
            <w:bottom w:w="0" w:type="dxa"/>
            <w:right w:w="0" w:type="dxa"/>
          </w:tblCellMar>
        </w:tblPrEx>
        <w:trPr>
          <w:trHeight w:val="330"/>
        </w:trPr>
        <w:tc>
          <w:tcPr>
            <w:tcW w:w="257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pPr>
              <w:rPr>
                <w:rFonts w:ascii="Times New Roman" w:hAnsi="Times New Roman" w:cs="Times New Roman" w:hint="default"/>
              </w:rPr>
            </w:pPr>
            <w:r>
              <w:rPr>
                <w:rFonts w:ascii="Times New Roman" w:hAnsi="Times New Roman" w:cs="Times New Roman" w:hint="default"/>
                <w:lang w:val="en-US" w:eastAsia="zh-CN"/>
              </w:rPr>
              <w:t>五级治理工作经费</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pPr>
              <w:jc w:val="right"/>
              <w:rPr>
                <w:rFonts w:ascii="Times New Roman" w:hAnsi="Times New Roman" w:cs="Times New Roman" w:hint="default"/>
              </w:rPr>
            </w:pPr>
          </w:p>
        </w:tc>
        <w:tc>
          <w:tcPr>
            <w:tcW w:w="1713"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pPr>
              <w:jc w:val="right"/>
              <w:rPr>
                <w:rFonts w:ascii="Times New Roman" w:hAnsi="Times New Roman" w:cs="Times New Roman" w:hint="default"/>
                <w:lang w:val="en-US"/>
              </w:rPr>
            </w:pPr>
            <w:r>
              <w:rPr>
                <w:rFonts w:ascii="Times New Roman" w:hAnsi="Times New Roman" w:cs="Times New Roman" w:hint="default"/>
                <w:lang w:val="en-US" w:eastAsia="zh-CN"/>
              </w:rPr>
              <w:t>16.50</w:t>
            </w:r>
          </w:p>
        </w:tc>
        <w:tc>
          <w:tcPr>
            <w:tcW w:w="178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pPr>
              <w:jc w:val="right"/>
              <w:rPr>
                <w:rFonts w:ascii="Times New Roman" w:hAnsi="Times New Roman" w:cs="Times New Roman" w:hint="default"/>
              </w:rPr>
            </w:pPr>
          </w:p>
        </w:tc>
        <w:tc>
          <w:tcPr>
            <w:tcW w:w="178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pPr>
              <w:jc w:val="right"/>
              <w:rPr>
                <w:rFonts w:ascii="Times New Roman" w:hAnsi="Times New Roman" w:cs="Times New Roman" w:hint="default"/>
                <w:lang w:val="en-US"/>
              </w:rPr>
            </w:pPr>
            <w:r>
              <w:rPr>
                <w:rFonts w:ascii="Times New Roman" w:hAnsi="Times New Roman" w:cs="Times New Roman" w:hint="default"/>
                <w:lang w:val="en-US" w:eastAsia="zh-CN"/>
              </w:rPr>
              <w:t>16.50</w:t>
            </w:r>
          </w:p>
        </w:tc>
      </w:tr>
      <w:tr>
        <w:tblPrEx>
          <w:tblW w:w="9659" w:type="dxa"/>
          <w:tblInd w:w="0" w:type="dxa"/>
          <w:shd w:val="clear" w:color="auto" w:fill="auto"/>
          <w:tblLayout w:type="fixed"/>
          <w:tblCellMar>
            <w:top w:w="0" w:type="dxa"/>
            <w:left w:w="0" w:type="dxa"/>
            <w:bottom w:w="0" w:type="dxa"/>
            <w:right w:w="0" w:type="dxa"/>
          </w:tblCellMar>
        </w:tblPrEx>
        <w:trPr>
          <w:trHeight w:val="350"/>
        </w:trPr>
        <w:tc>
          <w:tcPr>
            <w:tcW w:w="2578"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pPr>
              <w:jc w:val="center"/>
              <w:rPr>
                <w:rFonts w:ascii="Times New Roman" w:hAnsi="Times New Roman" w:cs="Times New Roman" w:hint="default"/>
              </w:rPr>
            </w:pPr>
            <w:r>
              <w:rPr>
                <w:rFonts w:ascii="Times New Roman" w:hAnsi="Times New Roman" w:cs="Times New Roman" w:hint="default"/>
                <w:lang w:val="en-US" w:eastAsia="zh-CN"/>
              </w:rPr>
              <w:t>合计</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pPr>
              <w:jc w:val="right"/>
              <w:rPr>
                <w:rFonts w:ascii="Times New Roman" w:hAnsi="Times New Roman" w:cs="Times New Roman" w:hint="default"/>
              </w:rPr>
            </w:pPr>
            <w:r>
              <w:rPr>
                <w:rFonts w:ascii="Times New Roman" w:hAnsi="Times New Roman" w:cs="Times New Roman" w:hint="default"/>
                <w:lang w:val="en-US" w:eastAsia="zh-CN"/>
              </w:rPr>
              <w:t>1020.11</w:t>
            </w:r>
          </w:p>
        </w:tc>
        <w:tc>
          <w:tcPr>
            <w:tcW w:w="1713"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pPr>
              <w:jc w:val="right"/>
              <w:rPr>
                <w:rFonts w:ascii="Times New Roman" w:hAnsi="Times New Roman" w:cs="Times New Roman" w:hint="default"/>
              </w:rPr>
            </w:pPr>
            <w:r>
              <w:rPr>
                <w:rFonts w:ascii="Times New Roman" w:hAnsi="Times New Roman" w:cs="Times New Roman" w:hint="default"/>
                <w:lang w:val="en-US" w:eastAsia="zh-CN"/>
              </w:rPr>
              <w:t>855.5876</w:t>
            </w:r>
          </w:p>
        </w:tc>
        <w:tc>
          <w:tcPr>
            <w:tcW w:w="178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pPr>
              <w:jc w:val="right"/>
              <w:rPr>
                <w:rFonts w:ascii="Times New Roman" w:hAnsi="Times New Roman" w:cs="Times New Roman" w:hint="default"/>
              </w:rPr>
            </w:pPr>
            <w:r>
              <w:rPr>
                <w:rFonts w:ascii="Times New Roman" w:hAnsi="Times New Roman" w:cs="Times New Roman" w:hint="default"/>
                <w:lang w:val="en-US" w:eastAsia="zh-CN"/>
              </w:rPr>
              <w:t>-510.11</w:t>
            </w:r>
          </w:p>
        </w:tc>
        <w:tc>
          <w:tcPr>
            <w:tcW w:w="178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pPr>
              <w:jc w:val="right"/>
              <w:rPr>
                <w:rFonts w:ascii="Times New Roman" w:hAnsi="Times New Roman" w:cs="Times New Roman" w:hint="default"/>
              </w:rPr>
            </w:pPr>
            <w:r>
              <w:rPr>
                <w:rFonts w:ascii="Times New Roman" w:hAnsi="Times New Roman" w:cs="Times New Roman" w:hint="default"/>
                <w:lang w:val="en-US" w:eastAsia="zh-CN"/>
              </w:rPr>
              <w:t>345.5876</w:t>
            </w:r>
          </w:p>
        </w:tc>
      </w:tr>
    </w:tbl>
    <w:p>
      <w:pPr>
        <w:rPr>
          <w:rFonts w:ascii="Times New Roman" w:hAnsi="Times New Roman" w:cs="Times New Roman" w:hint="default"/>
        </w:rPr>
      </w:pPr>
    </w:p>
    <w:p>
      <w:pPr>
        <w:rPr>
          <w:rFonts w:ascii="Arial" w:eastAsia="Arial" w:hAnsi="Arial" w:cs="Arial"/>
          <w:b/>
          <w:sz w:val="36"/>
        </w:rPr>
      </w:pPr>
      <w:r>
        <w:rPr>
          <w:rFonts w:ascii="Arial" w:eastAsia="Arial" w:hAnsi="Arial" w:cs="Arial"/>
          <w:b/>
          <w:sz w:val="36"/>
        </w:rPr>
        <w:t>监督索引号53010300455800111</w:t>
      </w:r>
    </w:p>
    <w:sectPr>
      <w:headerReference w:type="even" r:id="rId5"/>
      <w:headerReference w:type="default" r:id="rId6"/>
      <w:pgSz w:w="11906" w:h="16838"/>
      <w:pgMar w:top="1247" w:right="1797" w:bottom="1247" w:left="1797" w:header="851" w:footer="992" w:gutter="0"/>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85B584DF"/>
    <w:multiLevelType w:val="singleLevel"/>
    <w:tmpl w:val="85B584DF"/>
    <w:lvl w:ilvl="0">
      <w:start w:val="2"/>
      <w:numFmt w:val="chineseCounting"/>
      <w:suff w:val="nothing"/>
      <w:lvlText w:val="（%1）"/>
      <w:lvlJc w:val="left"/>
      <w:rPr>
        <w:rFonts w:hint="eastAsia"/>
      </w:rPr>
    </w:lvl>
  </w:abstractNum>
  <w:abstractNum w:abstractNumId="1">
    <w:nsid w:val="F5032154"/>
    <w:multiLevelType w:val="singleLevel"/>
    <w:tmpl w:val="F5032154"/>
    <w:lvl w:ilvl="0">
      <w:start w:val="1"/>
      <w:numFmt w:val="decimal"/>
      <w:lvlText w:val="%1."/>
      <w:lvlJc w:val="left"/>
      <w:pPr>
        <w:tabs>
          <w:tab w:val="left" w:pos="312"/>
        </w:tabs>
      </w:pPr>
    </w:lvl>
  </w:abstractNum>
  <w:abstractNum w:abstractNumId="2">
    <w:nsid w:val="52291994"/>
    <w:multiLevelType w:val="singleLevel"/>
    <w:tmpl w:val="52291994"/>
    <w:lvl w:ilvl="0">
      <w:start w:val="1"/>
      <w:numFmt w:val="decimal"/>
      <w:lvlText w:val="%1."/>
      <w:lvlJc w:val="left"/>
      <w:pPr>
        <w:tabs>
          <w:tab w:val="left" w:pos="312"/>
        </w:tabs>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354"/>
    <w:rsid w:val="00031E2A"/>
    <w:rsid w:val="00057A58"/>
    <w:rsid w:val="000812E7"/>
    <w:rsid w:val="00097272"/>
    <w:rsid w:val="000D315D"/>
    <w:rsid w:val="000D41D7"/>
    <w:rsid w:val="000E55AC"/>
    <w:rsid w:val="00181EBB"/>
    <w:rsid w:val="00186E75"/>
    <w:rsid w:val="001936E5"/>
    <w:rsid w:val="001B7DE7"/>
    <w:rsid w:val="00237A79"/>
    <w:rsid w:val="00282F08"/>
    <w:rsid w:val="0028530E"/>
    <w:rsid w:val="002C322A"/>
    <w:rsid w:val="002D501F"/>
    <w:rsid w:val="00364E74"/>
    <w:rsid w:val="003A3075"/>
    <w:rsid w:val="003B2803"/>
    <w:rsid w:val="003D51CC"/>
    <w:rsid w:val="003E4587"/>
    <w:rsid w:val="00412FE2"/>
    <w:rsid w:val="004A0403"/>
    <w:rsid w:val="004F0825"/>
    <w:rsid w:val="005916A7"/>
    <w:rsid w:val="005D37A4"/>
    <w:rsid w:val="00622A89"/>
    <w:rsid w:val="00626439"/>
    <w:rsid w:val="006A6826"/>
    <w:rsid w:val="006E6709"/>
    <w:rsid w:val="006F6026"/>
    <w:rsid w:val="007037EF"/>
    <w:rsid w:val="007735A4"/>
    <w:rsid w:val="00794354"/>
    <w:rsid w:val="007A0014"/>
    <w:rsid w:val="007A5D71"/>
    <w:rsid w:val="007B2D63"/>
    <w:rsid w:val="0081628E"/>
    <w:rsid w:val="00827CB9"/>
    <w:rsid w:val="00876408"/>
    <w:rsid w:val="008812EF"/>
    <w:rsid w:val="008B456B"/>
    <w:rsid w:val="0090442C"/>
    <w:rsid w:val="00921AAE"/>
    <w:rsid w:val="00925F20"/>
    <w:rsid w:val="00953BB3"/>
    <w:rsid w:val="00960924"/>
    <w:rsid w:val="00985941"/>
    <w:rsid w:val="009B4D39"/>
    <w:rsid w:val="009D2172"/>
    <w:rsid w:val="00A13EBA"/>
    <w:rsid w:val="00A15B4A"/>
    <w:rsid w:val="00A629D6"/>
    <w:rsid w:val="00B43E35"/>
    <w:rsid w:val="00B740DD"/>
    <w:rsid w:val="00BA5F7D"/>
    <w:rsid w:val="00BB0895"/>
    <w:rsid w:val="00BC3C82"/>
    <w:rsid w:val="00BE7EF7"/>
    <w:rsid w:val="00C22B0A"/>
    <w:rsid w:val="00C506CF"/>
    <w:rsid w:val="00C603C1"/>
    <w:rsid w:val="00C64CA5"/>
    <w:rsid w:val="00CA3ED0"/>
    <w:rsid w:val="00CA5798"/>
    <w:rsid w:val="00CF75AD"/>
    <w:rsid w:val="00D07122"/>
    <w:rsid w:val="00DB618A"/>
    <w:rsid w:val="00DD00CD"/>
    <w:rsid w:val="00DD7CF9"/>
    <w:rsid w:val="00EF0776"/>
    <w:rsid w:val="00F00A42"/>
    <w:rsid w:val="00F05B87"/>
    <w:rsid w:val="00F44072"/>
    <w:rsid w:val="00F53EFE"/>
    <w:rsid w:val="00F83912"/>
    <w:rsid w:val="00FB75F3"/>
    <w:rsid w:val="01954A6C"/>
    <w:rsid w:val="01C466B5"/>
    <w:rsid w:val="01D071E0"/>
    <w:rsid w:val="0240270F"/>
    <w:rsid w:val="02B5155B"/>
    <w:rsid w:val="02C64D3F"/>
    <w:rsid w:val="038743DA"/>
    <w:rsid w:val="03EE17A8"/>
    <w:rsid w:val="0407414A"/>
    <w:rsid w:val="049829F6"/>
    <w:rsid w:val="050E1131"/>
    <w:rsid w:val="05277638"/>
    <w:rsid w:val="06520180"/>
    <w:rsid w:val="06754586"/>
    <w:rsid w:val="067F06B8"/>
    <w:rsid w:val="07A860F0"/>
    <w:rsid w:val="082D1939"/>
    <w:rsid w:val="099C1589"/>
    <w:rsid w:val="09D17B79"/>
    <w:rsid w:val="0B784A69"/>
    <w:rsid w:val="0B816B66"/>
    <w:rsid w:val="0C415E37"/>
    <w:rsid w:val="0C8C102B"/>
    <w:rsid w:val="0C943900"/>
    <w:rsid w:val="0CBC6A35"/>
    <w:rsid w:val="0D2E6131"/>
    <w:rsid w:val="0D3550AE"/>
    <w:rsid w:val="0DDC4D97"/>
    <w:rsid w:val="0E096BB3"/>
    <w:rsid w:val="0EC406FA"/>
    <w:rsid w:val="0FF51FF0"/>
    <w:rsid w:val="10410B54"/>
    <w:rsid w:val="109C1D70"/>
    <w:rsid w:val="10C05C14"/>
    <w:rsid w:val="11826FCB"/>
    <w:rsid w:val="11FE11EC"/>
    <w:rsid w:val="12B957E9"/>
    <w:rsid w:val="138A72A7"/>
    <w:rsid w:val="139804F9"/>
    <w:rsid w:val="13CA4030"/>
    <w:rsid w:val="13D2440C"/>
    <w:rsid w:val="146510AC"/>
    <w:rsid w:val="1475290B"/>
    <w:rsid w:val="15240FD9"/>
    <w:rsid w:val="15E4174E"/>
    <w:rsid w:val="16234B33"/>
    <w:rsid w:val="16562E88"/>
    <w:rsid w:val="16AC54CD"/>
    <w:rsid w:val="17570517"/>
    <w:rsid w:val="182B710C"/>
    <w:rsid w:val="18447447"/>
    <w:rsid w:val="18622D5A"/>
    <w:rsid w:val="1B877356"/>
    <w:rsid w:val="1BAA6445"/>
    <w:rsid w:val="1C03303E"/>
    <w:rsid w:val="1CBA6DBB"/>
    <w:rsid w:val="1D5E1DDA"/>
    <w:rsid w:val="1F5919FF"/>
    <w:rsid w:val="1F8D4EEB"/>
    <w:rsid w:val="1FA46E54"/>
    <w:rsid w:val="20387357"/>
    <w:rsid w:val="20396AEA"/>
    <w:rsid w:val="20484EF9"/>
    <w:rsid w:val="20571709"/>
    <w:rsid w:val="20A712AC"/>
    <w:rsid w:val="20C467B1"/>
    <w:rsid w:val="20D60126"/>
    <w:rsid w:val="215B5479"/>
    <w:rsid w:val="219121A2"/>
    <w:rsid w:val="21E535A6"/>
    <w:rsid w:val="22055829"/>
    <w:rsid w:val="22202E2C"/>
    <w:rsid w:val="228E5758"/>
    <w:rsid w:val="229E6598"/>
    <w:rsid w:val="231416E9"/>
    <w:rsid w:val="234D7FFD"/>
    <w:rsid w:val="236B072D"/>
    <w:rsid w:val="24263157"/>
    <w:rsid w:val="248D6ADD"/>
    <w:rsid w:val="248D6C67"/>
    <w:rsid w:val="2528085B"/>
    <w:rsid w:val="259E6FBD"/>
    <w:rsid w:val="25D20DCF"/>
    <w:rsid w:val="26375A58"/>
    <w:rsid w:val="26432429"/>
    <w:rsid w:val="27605044"/>
    <w:rsid w:val="27B96EF1"/>
    <w:rsid w:val="283716F6"/>
    <w:rsid w:val="28493475"/>
    <w:rsid w:val="290D1E03"/>
    <w:rsid w:val="293F666C"/>
    <w:rsid w:val="29626C10"/>
    <w:rsid w:val="29764F9E"/>
    <w:rsid w:val="29C93286"/>
    <w:rsid w:val="29CD04B9"/>
    <w:rsid w:val="29D46DED"/>
    <w:rsid w:val="2A633559"/>
    <w:rsid w:val="2A961F40"/>
    <w:rsid w:val="2B712769"/>
    <w:rsid w:val="2B9A5EC1"/>
    <w:rsid w:val="2BD40836"/>
    <w:rsid w:val="2CBA7BBD"/>
    <w:rsid w:val="2E4C3ADB"/>
    <w:rsid w:val="2E5B179B"/>
    <w:rsid w:val="2EC8588E"/>
    <w:rsid w:val="30130F0C"/>
    <w:rsid w:val="30C81AAA"/>
    <w:rsid w:val="315B22E5"/>
    <w:rsid w:val="31FB1715"/>
    <w:rsid w:val="32494230"/>
    <w:rsid w:val="33043C30"/>
    <w:rsid w:val="330F053B"/>
    <w:rsid w:val="35A22326"/>
    <w:rsid w:val="35C1249F"/>
    <w:rsid w:val="37225AFF"/>
    <w:rsid w:val="379738C7"/>
    <w:rsid w:val="37A378BB"/>
    <w:rsid w:val="37E904F1"/>
    <w:rsid w:val="38836AD9"/>
    <w:rsid w:val="38A32DB4"/>
    <w:rsid w:val="390E725E"/>
    <w:rsid w:val="392E16D7"/>
    <w:rsid w:val="39864416"/>
    <w:rsid w:val="39A02B8C"/>
    <w:rsid w:val="39B61583"/>
    <w:rsid w:val="39EC4C0A"/>
    <w:rsid w:val="3A3C595C"/>
    <w:rsid w:val="3ACE163C"/>
    <w:rsid w:val="3B2865EB"/>
    <w:rsid w:val="3B354364"/>
    <w:rsid w:val="3BB33D0B"/>
    <w:rsid w:val="3C6045FF"/>
    <w:rsid w:val="3CD47F05"/>
    <w:rsid w:val="3D1C1F82"/>
    <w:rsid w:val="3D1C47AF"/>
    <w:rsid w:val="3DA94D5B"/>
    <w:rsid w:val="3DCA6C01"/>
    <w:rsid w:val="3EA31AE0"/>
    <w:rsid w:val="3F112BA5"/>
    <w:rsid w:val="3F412E8F"/>
    <w:rsid w:val="3F9232FF"/>
    <w:rsid w:val="415C5376"/>
    <w:rsid w:val="41757FC7"/>
    <w:rsid w:val="4181256D"/>
    <w:rsid w:val="418411C0"/>
    <w:rsid w:val="41F02B3F"/>
    <w:rsid w:val="42076172"/>
    <w:rsid w:val="428D7F1B"/>
    <w:rsid w:val="428F2E9B"/>
    <w:rsid w:val="42A9698F"/>
    <w:rsid w:val="42C116E7"/>
    <w:rsid w:val="42F41B0E"/>
    <w:rsid w:val="44A625BF"/>
    <w:rsid w:val="454D32EE"/>
    <w:rsid w:val="456368BA"/>
    <w:rsid w:val="45832025"/>
    <w:rsid w:val="45A60B23"/>
    <w:rsid w:val="465F24F7"/>
    <w:rsid w:val="467135BB"/>
    <w:rsid w:val="46EA3242"/>
    <w:rsid w:val="4761252A"/>
    <w:rsid w:val="478174A1"/>
    <w:rsid w:val="488655CC"/>
    <w:rsid w:val="48EA7A76"/>
    <w:rsid w:val="495815A8"/>
    <w:rsid w:val="4A0D19D6"/>
    <w:rsid w:val="4A3148B6"/>
    <w:rsid w:val="4ABE363C"/>
    <w:rsid w:val="4C0309A9"/>
    <w:rsid w:val="4C644C6E"/>
    <w:rsid w:val="4D07394D"/>
    <w:rsid w:val="4D36678A"/>
    <w:rsid w:val="4EAE7338"/>
    <w:rsid w:val="4F961926"/>
    <w:rsid w:val="4FA1784C"/>
    <w:rsid w:val="501D45D0"/>
    <w:rsid w:val="502225E9"/>
    <w:rsid w:val="51C3411A"/>
    <w:rsid w:val="529E1400"/>
    <w:rsid w:val="54C9416B"/>
    <w:rsid w:val="551237C0"/>
    <w:rsid w:val="551A6AFA"/>
    <w:rsid w:val="55CD5652"/>
    <w:rsid w:val="55CE4FEC"/>
    <w:rsid w:val="55D54DAE"/>
    <w:rsid w:val="561A7F9A"/>
    <w:rsid w:val="56227676"/>
    <w:rsid w:val="563C6399"/>
    <w:rsid w:val="5662696D"/>
    <w:rsid w:val="56946C31"/>
    <w:rsid w:val="56BB3CD0"/>
    <w:rsid w:val="56C02B56"/>
    <w:rsid w:val="573F4FA4"/>
    <w:rsid w:val="57D11182"/>
    <w:rsid w:val="57DC3341"/>
    <w:rsid w:val="580B160A"/>
    <w:rsid w:val="581D0A37"/>
    <w:rsid w:val="58563849"/>
    <w:rsid w:val="58AC01D3"/>
    <w:rsid w:val="598A5B32"/>
    <w:rsid w:val="59C96BD3"/>
    <w:rsid w:val="5A65210C"/>
    <w:rsid w:val="5AF1640D"/>
    <w:rsid w:val="5AFE599C"/>
    <w:rsid w:val="5B02070E"/>
    <w:rsid w:val="5B542D30"/>
    <w:rsid w:val="5B5E6581"/>
    <w:rsid w:val="5B8C0B3F"/>
    <w:rsid w:val="5BA923C6"/>
    <w:rsid w:val="5BB85EA8"/>
    <w:rsid w:val="5C164A4F"/>
    <w:rsid w:val="5C5E7B56"/>
    <w:rsid w:val="5CD250C1"/>
    <w:rsid w:val="5CD566BF"/>
    <w:rsid w:val="5D2862C6"/>
    <w:rsid w:val="5D2B2346"/>
    <w:rsid w:val="5E372612"/>
    <w:rsid w:val="5E4B77DC"/>
    <w:rsid w:val="5E6A0EF9"/>
    <w:rsid w:val="5E8A1176"/>
    <w:rsid w:val="5F4408BB"/>
    <w:rsid w:val="5FC059F3"/>
    <w:rsid w:val="5FFB75C8"/>
    <w:rsid w:val="60006B59"/>
    <w:rsid w:val="611A41C6"/>
    <w:rsid w:val="61225A65"/>
    <w:rsid w:val="62454005"/>
    <w:rsid w:val="630D0CA3"/>
    <w:rsid w:val="63151E05"/>
    <w:rsid w:val="632C456A"/>
    <w:rsid w:val="63503E7B"/>
    <w:rsid w:val="63C57F5F"/>
    <w:rsid w:val="64213295"/>
    <w:rsid w:val="644E4801"/>
    <w:rsid w:val="64640756"/>
    <w:rsid w:val="649E3E33"/>
    <w:rsid w:val="656E55C3"/>
    <w:rsid w:val="657B2753"/>
    <w:rsid w:val="65A345EA"/>
    <w:rsid w:val="65A5510C"/>
    <w:rsid w:val="66274FBC"/>
    <w:rsid w:val="665120B2"/>
    <w:rsid w:val="674A7FF2"/>
    <w:rsid w:val="67C02A6A"/>
    <w:rsid w:val="680E165C"/>
    <w:rsid w:val="68122BE7"/>
    <w:rsid w:val="6896630B"/>
    <w:rsid w:val="68C02841"/>
    <w:rsid w:val="6956748E"/>
    <w:rsid w:val="69674450"/>
    <w:rsid w:val="69A75177"/>
    <w:rsid w:val="69D76259"/>
    <w:rsid w:val="6A3B2347"/>
    <w:rsid w:val="6A7A53CE"/>
    <w:rsid w:val="6A975404"/>
    <w:rsid w:val="6AAB017B"/>
    <w:rsid w:val="6ABE15AA"/>
    <w:rsid w:val="6B9942B5"/>
    <w:rsid w:val="6BDD653A"/>
    <w:rsid w:val="6C32655C"/>
    <w:rsid w:val="6C722D63"/>
    <w:rsid w:val="6D01057C"/>
    <w:rsid w:val="6D5C3025"/>
    <w:rsid w:val="6D8E04C9"/>
    <w:rsid w:val="6D9633DE"/>
    <w:rsid w:val="6E4F42DB"/>
    <w:rsid w:val="6E7D0831"/>
    <w:rsid w:val="6E806075"/>
    <w:rsid w:val="6E8D1689"/>
    <w:rsid w:val="6ECB542D"/>
    <w:rsid w:val="6ED77CD5"/>
    <w:rsid w:val="6F2F241C"/>
    <w:rsid w:val="6F6F601A"/>
    <w:rsid w:val="6F833CA2"/>
    <w:rsid w:val="70153D39"/>
    <w:rsid w:val="7059038E"/>
    <w:rsid w:val="714C2886"/>
    <w:rsid w:val="71A04AC4"/>
    <w:rsid w:val="727C013A"/>
    <w:rsid w:val="72C1459C"/>
    <w:rsid w:val="72D6011E"/>
    <w:rsid w:val="740E43EE"/>
    <w:rsid w:val="74350C72"/>
    <w:rsid w:val="74FA5D16"/>
    <w:rsid w:val="75274A46"/>
    <w:rsid w:val="75376337"/>
    <w:rsid w:val="753A3AAB"/>
    <w:rsid w:val="75BE6C5A"/>
    <w:rsid w:val="75FE768F"/>
    <w:rsid w:val="76777773"/>
    <w:rsid w:val="76800F0F"/>
    <w:rsid w:val="768342AC"/>
    <w:rsid w:val="77D343B1"/>
    <w:rsid w:val="78E36E9D"/>
    <w:rsid w:val="79133A9B"/>
    <w:rsid w:val="79291D03"/>
    <w:rsid w:val="792E6DAE"/>
    <w:rsid w:val="792F3E02"/>
    <w:rsid w:val="798B01D1"/>
    <w:rsid w:val="799D3C7A"/>
    <w:rsid w:val="7A3063C6"/>
    <w:rsid w:val="7A5E0112"/>
    <w:rsid w:val="7A6453F1"/>
    <w:rsid w:val="7A792FCC"/>
    <w:rsid w:val="7A8D20F9"/>
    <w:rsid w:val="7B6921BA"/>
    <w:rsid w:val="7C2F0488"/>
    <w:rsid w:val="7CF60C67"/>
    <w:rsid w:val="7D7842DF"/>
    <w:rsid w:val="7D9665D2"/>
    <w:rsid w:val="7DBA1CD2"/>
  </w:rsid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rPr>
    </w:rPrDefault>
    <w:pPrDefault>
      <w:pPr>
        <w:spacing w:after="200" w:line="276" w:lineRule="auto"/>
      </w:pPr>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Footer">
    <w:name w:val="footer"/>
    <w:basedOn w:val="Normal"/>
    <w:link w:val="Char0"/>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Header">
    <w:name w:val="header"/>
    <w:basedOn w:val="Normal"/>
    <w:link w:val="Char"/>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NormalWeb">
    <w:name w:val="Normal (Web)"/>
    <w:basedOn w:val="Normal"/>
    <w:uiPriority w:val="99"/>
    <w:semiHidden/>
    <w:unhideWhenUsed/>
    <w:pPr>
      <w:widowControl/>
      <w:spacing w:before="100" w:beforeAutospacing="1" w:after="100" w:afterAutospacing="1"/>
      <w:jc w:val="left"/>
    </w:pPr>
    <w:rPr>
      <w:rFonts w:ascii="宋体" w:hAnsi="宋体" w:cs="宋体"/>
      <w:kern w:val="0"/>
      <w:sz w:val="24"/>
    </w:rPr>
  </w:style>
  <w:style w:type="character" w:customStyle="1" w:styleId="Char">
    <w:name w:val="页眉 Char"/>
    <w:basedOn w:val="DefaultParagraphFont"/>
    <w:link w:val="Header"/>
    <w:uiPriority w:val="99"/>
    <w:semiHidden/>
    <w:qFormat/>
    <w:rPr>
      <w:sz w:val="18"/>
      <w:szCs w:val="18"/>
    </w:rPr>
  </w:style>
  <w:style w:type="character" w:customStyle="1" w:styleId="Char0">
    <w:name w:val="页脚 Char"/>
    <w:basedOn w:val="DefaultParagraphFont"/>
    <w:link w:val="Footer"/>
    <w:uiPriority w:val="99"/>
    <w:qFormat/>
    <w:rPr>
      <w:sz w:val="18"/>
      <w:szCs w:val="18"/>
    </w:rPr>
  </w:style>
  <w:style w:type="character" w:customStyle="1" w:styleId="font31">
    <w:name w:val="font31"/>
    <w:basedOn w:val="DefaultParagraphFont"/>
    <w:qFormat/>
    <w:rPr>
      <w:rFonts w:ascii="宋体" w:eastAsia="宋体" w:hAnsi="宋体" w:cs="宋体" w:hint="eastAsia"/>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368</Words>
  <Characters>2098</Characters>
  <Application>Microsoft Office Word</Application>
  <DocSecurity>0</DocSecurity>
  <Lines>17</Lines>
  <Paragraphs>4</Paragraphs>
  <ScaleCrop>false</ScaleCrop>
  <Company>Microsoft</Company>
  <LinksUpToDate>false</LinksUpToDate>
  <CharactersWithSpaces>2462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周强</dc:creator>
  <cp:lastModifiedBy>HOP</cp:lastModifiedBy>
  <cp:revision>19</cp:revision>
  <cp:lastPrinted>2019-02-15T02:07:00Z</cp:lastPrinted>
  <dcterms:created xsi:type="dcterms:W3CDTF">2019-01-09T10:04:00Z</dcterms:created>
  <dcterms:modified xsi:type="dcterms:W3CDTF">2021-05-06T07:34:35Z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