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0A45" w:rsidRDefault="00700A45">
      <w:pPr>
        <w:spacing w:before="120" w:after="120" w:line="480" w:lineRule="auto"/>
        <w:jc w:val="center"/>
        <w:rPr>
          <w:rFonts w:ascii="方正小标宋_GBK" w:eastAsia="方正小标宋_GBK" w:hAnsi="Calibri" w:cs="Times New Roman"/>
          <w:sz w:val="28"/>
          <w:szCs w:val="28"/>
        </w:rPr>
      </w:pPr>
    </w:p>
    <w:p w:rsidR="00700A45" w:rsidRDefault="00700A45">
      <w:pPr>
        <w:spacing w:before="120" w:after="120" w:line="480" w:lineRule="auto"/>
        <w:jc w:val="center"/>
        <w:rPr>
          <w:rFonts w:ascii="Times New Roman" w:eastAsia="黑体" w:hAnsi="Times New Roman" w:cs="Times New Roman"/>
          <w:b/>
          <w:bCs/>
          <w:sz w:val="52"/>
          <w:szCs w:val="52"/>
        </w:rPr>
      </w:pPr>
    </w:p>
    <w:p w:rsidR="00700A45" w:rsidRDefault="00446F82">
      <w:pPr>
        <w:jc w:val="center"/>
        <w:rPr>
          <w:rFonts w:ascii="黑体" w:eastAsia="黑体" w:hAnsi="黑体" w:cs="黑体"/>
          <w:bCs/>
          <w:sz w:val="52"/>
          <w:szCs w:val="52"/>
        </w:rPr>
      </w:pPr>
      <w:r>
        <w:rPr>
          <w:rFonts w:ascii="黑体" w:eastAsia="黑体" w:hAnsi="黑体" w:cs="黑体" w:hint="eastAsia"/>
          <w:bCs/>
          <w:sz w:val="52"/>
          <w:szCs w:val="52"/>
        </w:rPr>
        <w:t>创建工作经费项目支出</w:t>
      </w:r>
    </w:p>
    <w:p w:rsidR="00700A45" w:rsidRDefault="00446F82">
      <w:pPr>
        <w:jc w:val="center"/>
        <w:rPr>
          <w:rFonts w:ascii="黑体" w:eastAsia="黑体" w:hAnsi="黑体" w:cs="黑体"/>
          <w:bCs/>
          <w:sz w:val="52"/>
          <w:szCs w:val="52"/>
        </w:rPr>
      </w:pPr>
      <w:r>
        <w:rPr>
          <w:rFonts w:ascii="黑体" w:eastAsia="黑体" w:hAnsi="黑体" w:cs="黑体" w:hint="eastAsia"/>
          <w:bCs/>
          <w:sz w:val="52"/>
          <w:szCs w:val="52"/>
        </w:rPr>
        <w:t>绩效自评报告</w:t>
      </w:r>
    </w:p>
    <w:p w:rsidR="00700A45" w:rsidRDefault="00446F82">
      <w:pPr>
        <w:jc w:val="center"/>
        <w:rPr>
          <w:rFonts w:ascii="黑体" w:eastAsia="黑体" w:hAnsi="黑体" w:cs="Times New Roman"/>
          <w:bCs/>
          <w:sz w:val="52"/>
          <w:szCs w:val="52"/>
        </w:rPr>
      </w:pPr>
      <w:r>
        <w:rPr>
          <w:rFonts w:ascii="黑体" w:eastAsia="黑体" w:hAnsi="黑体" w:cs="黑体" w:hint="eastAsia"/>
          <w:bCs/>
          <w:sz w:val="52"/>
          <w:szCs w:val="52"/>
        </w:rPr>
        <w:t>（</w:t>
      </w:r>
      <w:r>
        <w:rPr>
          <w:rFonts w:ascii="黑体" w:eastAsia="黑体" w:hAnsi="黑体" w:cs="黑体"/>
          <w:bCs/>
          <w:sz w:val="52"/>
          <w:szCs w:val="52"/>
        </w:rPr>
        <w:t>2020</w:t>
      </w:r>
      <w:r>
        <w:rPr>
          <w:rFonts w:ascii="黑体" w:eastAsia="黑体" w:hAnsi="黑体" w:cs="黑体" w:hint="eastAsia"/>
          <w:bCs/>
          <w:sz w:val="52"/>
          <w:szCs w:val="52"/>
        </w:rPr>
        <w:t>年度）</w:t>
      </w:r>
    </w:p>
    <w:p w:rsidR="00700A45" w:rsidRDefault="00700A45">
      <w:pPr>
        <w:spacing w:before="120" w:after="120" w:line="480" w:lineRule="auto"/>
        <w:jc w:val="center"/>
        <w:rPr>
          <w:rFonts w:ascii="Times New Roman" w:eastAsia="黑体" w:hAnsi="Times New Roman" w:cs="Times New Roman"/>
          <w:b/>
          <w:bCs/>
          <w:sz w:val="52"/>
          <w:szCs w:val="52"/>
        </w:rPr>
      </w:pPr>
    </w:p>
    <w:p w:rsidR="00700A45" w:rsidRDefault="00700A45">
      <w:pPr>
        <w:spacing w:before="120" w:after="120" w:line="480" w:lineRule="auto"/>
        <w:jc w:val="center"/>
        <w:rPr>
          <w:rFonts w:ascii="Times New Roman" w:eastAsia="宋体" w:hAnsi="Times New Roman" w:cs="Times New Roman"/>
          <w:b/>
          <w:bCs/>
          <w:sz w:val="44"/>
          <w:szCs w:val="44"/>
        </w:rPr>
      </w:pPr>
    </w:p>
    <w:p w:rsidR="00700A45" w:rsidRDefault="00700A45">
      <w:pPr>
        <w:spacing w:before="120" w:after="120" w:line="480" w:lineRule="auto"/>
        <w:jc w:val="center"/>
        <w:rPr>
          <w:rFonts w:ascii="Times New Roman" w:eastAsia="宋体" w:hAnsi="Times New Roman" w:cs="Times New Roman"/>
          <w:b/>
          <w:bCs/>
          <w:sz w:val="44"/>
          <w:szCs w:val="44"/>
        </w:rPr>
      </w:pPr>
    </w:p>
    <w:p w:rsidR="00700A45" w:rsidRDefault="00700A45">
      <w:pPr>
        <w:spacing w:before="120" w:after="120" w:line="480" w:lineRule="auto"/>
        <w:jc w:val="center"/>
        <w:rPr>
          <w:rFonts w:ascii="Times New Roman" w:eastAsia="黑体" w:hAnsi="Times New Roman" w:cs="Times New Roman"/>
          <w:b/>
          <w:bCs/>
          <w:sz w:val="44"/>
          <w:szCs w:val="44"/>
        </w:rPr>
      </w:pPr>
    </w:p>
    <w:p w:rsidR="00700A45" w:rsidRDefault="00446F82">
      <w:pPr>
        <w:adjustRightInd w:val="0"/>
        <w:snapToGrid w:val="0"/>
        <w:spacing w:line="360" w:lineRule="auto"/>
        <w:ind w:leftChars="600" w:left="1260"/>
        <w:rPr>
          <w:rFonts w:ascii="Times New Roman" w:eastAsia="黑体" w:hAnsi="Times New Roman" w:cs="黑体"/>
          <w:b/>
          <w:bCs/>
          <w:sz w:val="28"/>
          <w:szCs w:val="28"/>
          <w:u w:val="thick"/>
        </w:rPr>
      </w:pPr>
      <w:r>
        <w:rPr>
          <w:rFonts w:ascii="Times New Roman" w:eastAsia="黑体" w:hAnsi="Times New Roman" w:cs="黑体" w:hint="eastAsia"/>
          <w:b/>
          <w:bCs/>
          <w:sz w:val="28"/>
          <w:szCs w:val="28"/>
        </w:rPr>
        <w:t>部门名称（公章）：</w:t>
      </w:r>
      <w:r>
        <w:rPr>
          <w:rFonts w:ascii="Times New Roman" w:eastAsia="黑体" w:hAnsi="Times New Roman" w:cs="黑体" w:hint="eastAsia"/>
          <w:b/>
          <w:bCs/>
          <w:sz w:val="28"/>
          <w:szCs w:val="28"/>
          <w:u w:val="thick"/>
        </w:rPr>
        <w:t>昆明市盘龙区人民政府龙泉街道办事处</w:t>
      </w:r>
    </w:p>
    <w:p w:rsidR="00700A45" w:rsidRDefault="00446F82">
      <w:pPr>
        <w:adjustRightInd w:val="0"/>
        <w:snapToGrid w:val="0"/>
        <w:spacing w:line="360" w:lineRule="auto"/>
        <w:ind w:leftChars="600" w:left="1260"/>
        <w:rPr>
          <w:rFonts w:ascii="Times New Roman" w:eastAsia="黑体" w:hAnsi="Times New Roman" w:cs="黑体"/>
          <w:b/>
          <w:bCs/>
          <w:sz w:val="28"/>
          <w:szCs w:val="28"/>
          <w:u w:val="thick"/>
        </w:rPr>
      </w:pPr>
      <w:r>
        <w:rPr>
          <w:rFonts w:ascii="Times New Roman" w:eastAsia="黑体" w:hAnsi="Times New Roman" w:cs="黑体" w:hint="eastAsia"/>
          <w:b/>
          <w:bCs/>
          <w:sz w:val="28"/>
          <w:szCs w:val="28"/>
        </w:rPr>
        <w:t>项目单位：</w:t>
      </w:r>
      <w:r>
        <w:rPr>
          <w:rFonts w:ascii="Times New Roman" w:eastAsia="黑体" w:hAnsi="Times New Roman" w:cs="黑体" w:hint="eastAsia"/>
          <w:b/>
          <w:bCs/>
          <w:sz w:val="28"/>
          <w:szCs w:val="28"/>
          <w:u w:val="thick"/>
        </w:rPr>
        <w:t>昆明市盘龙区人民政府</w:t>
      </w:r>
      <w:bookmarkStart w:id="0" w:name="_GoBack"/>
      <w:r>
        <w:rPr>
          <w:rFonts w:ascii="Times New Roman" w:eastAsia="黑体" w:hAnsi="Times New Roman" w:cs="黑体" w:hint="eastAsia"/>
          <w:b/>
          <w:bCs/>
          <w:sz w:val="28"/>
          <w:szCs w:val="28"/>
          <w:u w:val="thick"/>
        </w:rPr>
        <w:t>龙泉街道</w:t>
      </w:r>
      <w:bookmarkEnd w:id="0"/>
      <w:r>
        <w:rPr>
          <w:rFonts w:ascii="Times New Roman" w:eastAsia="黑体" w:hAnsi="Times New Roman" w:cs="黑体" w:hint="eastAsia"/>
          <w:b/>
          <w:bCs/>
          <w:sz w:val="28"/>
          <w:szCs w:val="28"/>
          <w:u w:val="thick"/>
        </w:rPr>
        <w:t>办事处</w:t>
      </w:r>
      <w:r>
        <w:rPr>
          <w:rFonts w:ascii="Times New Roman" w:eastAsia="黑体" w:hAnsi="Times New Roman" w:cs="黑体" w:hint="eastAsia"/>
          <w:b/>
          <w:bCs/>
          <w:sz w:val="28"/>
          <w:szCs w:val="28"/>
          <w:u w:val="thick"/>
        </w:rPr>
        <w:t xml:space="preserve"> </w:t>
      </w:r>
      <w:r>
        <w:rPr>
          <w:rFonts w:ascii="Times New Roman" w:eastAsia="黑体" w:hAnsi="Times New Roman" w:cs="黑体"/>
          <w:b/>
          <w:bCs/>
          <w:sz w:val="28"/>
          <w:szCs w:val="28"/>
          <w:u w:val="thick"/>
        </w:rPr>
        <w:t xml:space="preserve">     </w:t>
      </w:r>
    </w:p>
    <w:p w:rsidR="00700A45" w:rsidRDefault="00446F82">
      <w:pPr>
        <w:adjustRightInd w:val="0"/>
        <w:snapToGrid w:val="0"/>
        <w:spacing w:line="360" w:lineRule="auto"/>
        <w:ind w:leftChars="600" w:left="1260"/>
        <w:rPr>
          <w:rFonts w:ascii="Times New Roman" w:eastAsia="黑体" w:hAnsi="Times New Roman" w:cs="Times New Roman"/>
          <w:b/>
          <w:bCs/>
          <w:sz w:val="28"/>
          <w:szCs w:val="28"/>
          <w:u w:val="thick"/>
        </w:rPr>
      </w:pPr>
      <w:r>
        <w:rPr>
          <w:rFonts w:ascii="Times New Roman" w:eastAsia="黑体" w:hAnsi="Times New Roman" w:cs="黑体" w:hint="eastAsia"/>
          <w:b/>
          <w:bCs/>
          <w:sz w:val="28"/>
          <w:szCs w:val="28"/>
        </w:rPr>
        <w:t>主管部门：</w:t>
      </w:r>
      <w:r>
        <w:rPr>
          <w:rFonts w:ascii="Times New Roman" w:eastAsia="黑体" w:hAnsi="Times New Roman" w:cs="Times New Roman" w:hint="eastAsia"/>
          <w:b/>
          <w:bCs/>
          <w:sz w:val="28"/>
          <w:szCs w:val="28"/>
          <w:u w:val="thick"/>
        </w:rPr>
        <w:t>昆明市盘龙区人民政府</w:t>
      </w:r>
      <w:r>
        <w:rPr>
          <w:rFonts w:ascii="Times New Roman" w:eastAsia="黑体" w:hAnsi="Times New Roman" w:cs="Times New Roman" w:hint="eastAsia"/>
          <w:b/>
          <w:bCs/>
          <w:sz w:val="28"/>
          <w:szCs w:val="28"/>
          <w:u w:val="thick"/>
        </w:rPr>
        <w:t xml:space="preserve"> </w:t>
      </w:r>
      <w:r>
        <w:rPr>
          <w:rFonts w:ascii="Times New Roman" w:eastAsia="黑体" w:hAnsi="Times New Roman" w:cs="Times New Roman"/>
          <w:b/>
          <w:bCs/>
          <w:sz w:val="28"/>
          <w:szCs w:val="28"/>
          <w:u w:val="thick"/>
        </w:rPr>
        <w:t xml:space="preserve">                   </w:t>
      </w:r>
    </w:p>
    <w:p w:rsidR="00700A45" w:rsidRDefault="00446F82">
      <w:pPr>
        <w:adjustRightInd w:val="0"/>
        <w:snapToGrid w:val="0"/>
        <w:spacing w:line="360" w:lineRule="auto"/>
        <w:ind w:leftChars="600" w:left="1260"/>
        <w:rPr>
          <w:rFonts w:ascii="Times New Roman" w:eastAsia="黑体" w:hAnsi="Times New Roman" w:cs="Times New Roman"/>
          <w:b/>
          <w:bCs/>
          <w:sz w:val="28"/>
          <w:szCs w:val="28"/>
          <w:u w:val="thick"/>
        </w:rPr>
      </w:pPr>
      <w:r>
        <w:rPr>
          <w:rFonts w:ascii="Times New Roman" w:eastAsia="黑体" w:hAnsi="Times New Roman" w:cs="黑体" w:hint="eastAsia"/>
          <w:b/>
          <w:bCs/>
          <w:sz w:val="28"/>
          <w:szCs w:val="28"/>
        </w:rPr>
        <w:t>项目名称：</w:t>
      </w:r>
      <w:r>
        <w:rPr>
          <w:rFonts w:ascii="Times New Roman" w:eastAsia="黑体" w:hAnsi="Times New Roman" w:cs="Times New Roman" w:hint="eastAsia"/>
          <w:b/>
          <w:bCs/>
          <w:sz w:val="28"/>
          <w:szCs w:val="28"/>
          <w:u w:val="thick"/>
        </w:rPr>
        <w:t>创建工作经费</w:t>
      </w:r>
      <w:r>
        <w:rPr>
          <w:rFonts w:ascii="Times New Roman" w:eastAsia="黑体" w:hAnsi="Times New Roman" w:cs="Times New Roman" w:hint="eastAsia"/>
          <w:b/>
          <w:bCs/>
          <w:sz w:val="28"/>
          <w:szCs w:val="28"/>
          <w:u w:val="thick"/>
        </w:rPr>
        <w:t xml:space="preserve"> </w:t>
      </w:r>
      <w:r>
        <w:rPr>
          <w:rFonts w:ascii="Times New Roman" w:eastAsia="黑体" w:hAnsi="Times New Roman" w:cs="Times New Roman"/>
          <w:b/>
          <w:bCs/>
          <w:sz w:val="28"/>
          <w:szCs w:val="28"/>
          <w:u w:val="thick"/>
        </w:rPr>
        <w:t xml:space="preserve">                           </w:t>
      </w:r>
    </w:p>
    <w:p w:rsidR="00700A45" w:rsidRDefault="00446F82">
      <w:pPr>
        <w:adjustRightInd w:val="0"/>
        <w:snapToGrid w:val="0"/>
        <w:spacing w:line="360" w:lineRule="auto"/>
        <w:ind w:leftChars="600" w:left="1260"/>
        <w:rPr>
          <w:rFonts w:ascii="Times New Roman" w:eastAsia="黑体" w:hAnsi="Times New Roman" w:cs="Times New Roman"/>
          <w:b/>
          <w:bCs/>
          <w:sz w:val="28"/>
          <w:szCs w:val="28"/>
          <w:u w:val="thick"/>
        </w:rPr>
      </w:pPr>
      <w:r>
        <w:rPr>
          <w:rFonts w:ascii="Times New Roman" w:eastAsia="黑体" w:hAnsi="Times New Roman" w:cs="黑体" w:hint="eastAsia"/>
          <w:b/>
          <w:bCs/>
          <w:sz w:val="28"/>
          <w:szCs w:val="28"/>
        </w:rPr>
        <w:t>绩效自评日期：</w:t>
      </w:r>
      <w:r>
        <w:rPr>
          <w:rFonts w:ascii="Times New Roman" w:eastAsia="黑体" w:hAnsi="Times New Roman" w:cs="Times New Roman"/>
          <w:b/>
          <w:bCs/>
          <w:sz w:val="28"/>
          <w:szCs w:val="28"/>
          <w:u w:val="thick"/>
        </w:rPr>
        <w:t xml:space="preserve"> </w:t>
      </w:r>
      <w:r w:rsidR="00A837A5">
        <w:rPr>
          <w:rFonts w:ascii="Times New Roman" w:eastAsia="黑体" w:hAnsi="Times New Roman" w:cs="Times New Roman" w:hint="eastAsia"/>
          <w:b/>
          <w:bCs/>
          <w:sz w:val="28"/>
          <w:szCs w:val="28"/>
          <w:u w:val="thick"/>
        </w:rPr>
        <w:t>202</w:t>
      </w:r>
      <w:r w:rsidR="00A837A5">
        <w:rPr>
          <w:rFonts w:ascii="Times New Roman" w:eastAsia="黑体" w:hAnsi="Times New Roman" w:cs="Times New Roman"/>
          <w:b/>
          <w:bCs/>
          <w:sz w:val="28"/>
          <w:szCs w:val="28"/>
          <w:u w:val="thick"/>
        </w:rPr>
        <w:t>1</w:t>
      </w:r>
      <w:r w:rsidR="00A837A5">
        <w:rPr>
          <w:rFonts w:ascii="Times New Roman" w:eastAsia="黑体" w:hAnsi="Times New Roman" w:cs="Times New Roman" w:hint="eastAsia"/>
          <w:b/>
          <w:bCs/>
          <w:sz w:val="28"/>
          <w:szCs w:val="28"/>
          <w:u w:val="thick"/>
        </w:rPr>
        <w:t>年</w:t>
      </w:r>
      <w:r w:rsidR="00A837A5">
        <w:rPr>
          <w:rFonts w:ascii="Times New Roman" w:eastAsia="黑体" w:hAnsi="Times New Roman" w:cs="Times New Roman"/>
          <w:b/>
          <w:bCs/>
          <w:sz w:val="28"/>
          <w:szCs w:val="28"/>
          <w:u w:val="thick"/>
        </w:rPr>
        <w:t>5</w:t>
      </w:r>
      <w:r>
        <w:rPr>
          <w:rFonts w:ascii="Times New Roman" w:eastAsia="黑体" w:hAnsi="Times New Roman" w:cs="Times New Roman" w:hint="eastAsia"/>
          <w:b/>
          <w:bCs/>
          <w:sz w:val="28"/>
          <w:szCs w:val="28"/>
          <w:u w:val="thick"/>
        </w:rPr>
        <w:t>月</w:t>
      </w:r>
      <w:r>
        <w:rPr>
          <w:rFonts w:ascii="Times New Roman" w:eastAsia="黑体" w:hAnsi="Times New Roman" w:cs="Times New Roman" w:hint="eastAsia"/>
          <w:b/>
          <w:bCs/>
          <w:sz w:val="28"/>
          <w:szCs w:val="28"/>
          <w:u w:val="thick"/>
        </w:rPr>
        <w:t xml:space="preserve"> </w:t>
      </w:r>
      <w:r>
        <w:rPr>
          <w:rFonts w:ascii="Times New Roman" w:eastAsia="黑体" w:hAnsi="Times New Roman" w:cs="Times New Roman"/>
          <w:b/>
          <w:bCs/>
          <w:sz w:val="28"/>
          <w:szCs w:val="28"/>
          <w:u w:val="thick"/>
        </w:rPr>
        <w:t xml:space="preserve">                        </w:t>
      </w:r>
    </w:p>
    <w:p w:rsidR="00700A45" w:rsidRDefault="00700A45">
      <w:pPr>
        <w:spacing w:line="360" w:lineRule="auto"/>
        <w:ind w:leftChars="580" w:left="1218"/>
        <w:rPr>
          <w:rFonts w:ascii="Times New Roman" w:eastAsia="黑体" w:hAnsi="Times New Roman" w:cs="Times New Roman"/>
          <w:b/>
          <w:bCs/>
          <w:sz w:val="28"/>
          <w:szCs w:val="28"/>
        </w:rPr>
      </w:pPr>
    </w:p>
    <w:p w:rsidR="00700A45" w:rsidRDefault="00A837A5">
      <w:pPr>
        <w:jc w:val="center"/>
        <w:rPr>
          <w:rFonts w:ascii="Times New Roman" w:eastAsia="黑体" w:hAnsi="Times New Roman" w:cs="黑体"/>
          <w:b/>
          <w:bCs/>
          <w:sz w:val="28"/>
          <w:szCs w:val="28"/>
        </w:rPr>
      </w:pPr>
      <w:r>
        <w:rPr>
          <w:rFonts w:ascii="Times New Roman" w:eastAsia="黑体" w:hAnsi="Times New Roman" w:cs="Times New Roman"/>
          <w:b/>
          <w:bCs/>
          <w:sz w:val="28"/>
          <w:szCs w:val="28"/>
        </w:rPr>
        <w:t>2021</w:t>
      </w:r>
      <w:r>
        <w:rPr>
          <w:rFonts w:ascii="Times New Roman" w:eastAsia="黑体" w:hAnsi="Times New Roman" w:cs="黑体" w:hint="eastAsia"/>
          <w:b/>
          <w:bCs/>
          <w:sz w:val="28"/>
          <w:szCs w:val="28"/>
        </w:rPr>
        <w:t>年</w:t>
      </w:r>
      <w:r>
        <w:rPr>
          <w:rFonts w:ascii="Times New Roman" w:eastAsia="黑体" w:hAnsi="Times New Roman" w:cs="Times New Roman"/>
          <w:b/>
          <w:bCs/>
          <w:sz w:val="28"/>
          <w:szCs w:val="28"/>
        </w:rPr>
        <w:t>5</w:t>
      </w:r>
      <w:r w:rsidR="00446F82">
        <w:rPr>
          <w:rFonts w:ascii="Times New Roman" w:eastAsia="黑体" w:hAnsi="Times New Roman" w:cs="黑体" w:hint="eastAsia"/>
          <w:b/>
          <w:bCs/>
          <w:sz w:val="28"/>
          <w:szCs w:val="28"/>
        </w:rPr>
        <w:t>月</w:t>
      </w:r>
    </w:p>
    <w:p w:rsidR="00700A45" w:rsidRDefault="00700A45">
      <w:pPr>
        <w:jc w:val="center"/>
        <w:rPr>
          <w:rFonts w:ascii="Times New Roman" w:eastAsia="黑体" w:hAnsi="Times New Roman" w:cs="黑体"/>
          <w:b/>
          <w:bCs/>
          <w:sz w:val="28"/>
          <w:szCs w:val="28"/>
        </w:rPr>
      </w:pPr>
    </w:p>
    <w:p w:rsidR="00700A45" w:rsidRDefault="00700A45">
      <w:pPr>
        <w:jc w:val="center"/>
        <w:rPr>
          <w:rFonts w:ascii="Times New Roman" w:eastAsia="黑体" w:hAnsi="Times New Roman" w:cs="黑体"/>
          <w:b/>
          <w:bCs/>
          <w:sz w:val="28"/>
          <w:szCs w:val="28"/>
        </w:rPr>
      </w:pPr>
    </w:p>
    <w:p w:rsidR="00700A45" w:rsidRDefault="00700A45">
      <w:pPr>
        <w:jc w:val="center"/>
        <w:rPr>
          <w:rFonts w:ascii="Times New Roman" w:eastAsia="黑体" w:hAnsi="Times New Roman" w:cs="黑体"/>
          <w:b/>
          <w:bCs/>
          <w:sz w:val="28"/>
          <w:szCs w:val="28"/>
        </w:rPr>
      </w:pPr>
    </w:p>
    <w:p w:rsidR="00700A45" w:rsidRDefault="00700A45">
      <w:pPr>
        <w:rPr>
          <w:rFonts w:ascii="Times New Roman" w:eastAsia="仿宋_GB2312" w:hAnsi="Times New Roman" w:cs="Times New Roman"/>
          <w:b/>
          <w:bCs/>
          <w:sz w:val="28"/>
          <w:szCs w:val="28"/>
        </w:rPr>
      </w:pPr>
    </w:p>
    <w:p w:rsidR="00700A45" w:rsidRDefault="00700A45">
      <w:pPr>
        <w:widowControl/>
        <w:jc w:val="left"/>
        <w:rPr>
          <w:rFonts w:ascii="Times New Roman" w:eastAsia="仿宋_GB2312" w:hAnsi="Times New Roman" w:cs="Times New Roman"/>
          <w:b/>
          <w:bCs/>
          <w:sz w:val="28"/>
          <w:szCs w:val="28"/>
        </w:rPr>
        <w:sectPr w:rsidR="00700A45">
          <w:pgSz w:w="11906" w:h="16838"/>
          <w:pgMar w:top="1440" w:right="1800" w:bottom="1440" w:left="1800" w:header="851" w:footer="992" w:gutter="0"/>
          <w:cols w:space="425"/>
          <w:titlePg/>
          <w:docGrid w:type="lines" w:linePitch="312"/>
        </w:sectPr>
      </w:pPr>
    </w:p>
    <w:p w:rsidR="00700A45" w:rsidRDefault="00446F82">
      <w:pPr>
        <w:spacing w:line="360" w:lineRule="auto"/>
        <w:ind w:leftChars="200" w:left="420"/>
        <w:rPr>
          <w:rFonts w:ascii="Times New Roman" w:eastAsia="黑体" w:hAnsi="Times New Roman" w:cs="Times New Roman"/>
          <w:color w:val="000000"/>
          <w:sz w:val="24"/>
          <w:szCs w:val="24"/>
          <w:u w:color="000000"/>
          <w:lang w:val="zh-TW" w:eastAsia="zh-TW"/>
        </w:rPr>
      </w:pPr>
      <w:r>
        <w:rPr>
          <w:rFonts w:ascii="Times New Roman" w:eastAsia="黑体" w:hAnsi="Times New Roman" w:cs="黑体" w:hint="eastAsia"/>
          <w:color w:val="000000"/>
          <w:sz w:val="24"/>
          <w:szCs w:val="24"/>
          <w:u w:color="000000"/>
          <w:lang w:val="zh-TW" w:eastAsia="zh-TW"/>
        </w:rPr>
        <w:lastRenderedPageBreak/>
        <w:t>评价小组成员：</w:t>
      </w:r>
    </w:p>
    <w:tbl>
      <w:tblPr>
        <w:tblpPr w:leftFromText="180" w:rightFromText="180" w:vertAnchor="text" w:horzAnchor="margin" w:tblpY="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620"/>
        <w:gridCol w:w="1620"/>
        <w:gridCol w:w="1621"/>
        <w:gridCol w:w="1621"/>
      </w:tblGrid>
      <w:tr w:rsidR="000D437B" w:rsidTr="0020080F">
        <w:tc>
          <w:tcPr>
            <w:tcW w:w="1620" w:type="dxa"/>
            <w:vAlign w:val="center"/>
          </w:tcPr>
          <w:p w:rsidR="000D437B" w:rsidRDefault="000D437B" w:rsidP="0020080F">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评价小组</w:t>
            </w:r>
          </w:p>
          <w:p w:rsidR="000D437B" w:rsidRDefault="000D437B" w:rsidP="0020080F">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机构职位</w:t>
            </w:r>
          </w:p>
        </w:tc>
        <w:tc>
          <w:tcPr>
            <w:tcW w:w="1620" w:type="dxa"/>
            <w:vAlign w:val="center"/>
          </w:tcPr>
          <w:p w:rsidR="000D437B" w:rsidRDefault="000D437B" w:rsidP="0020080F">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姓名</w:t>
            </w:r>
          </w:p>
        </w:tc>
        <w:tc>
          <w:tcPr>
            <w:tcW w:w="1620" w:type="dxa"/>
            <w:vAlign w:val="center"/>
          </w:tcPr>
          <w:p w:rsidR="000D437B" w:rsidRDefault="000D437B" w:rsidP="0020080F">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职务</w:t>
            </w:r>
            <w:r>
              <w:rPr>
                <w:rFonts w:ascii="Times New Roman" w:eastAsia="黑体" w:hAnsi="Times New Roman" w:cs="黑体" w:hint="eastAsia"/>
                <w:color w:val="000000"/>
                <w:sz w:val="24"/>
                <w:szCs w:val="24"/>
                <w:u w:color="000000"/>
                <w:lang w:val="zh-TW"/>
              </w:rPr>
              <w:t>/</w:t>
            </w:r>
            <w:r>
              <w:rPr>
                <w:rFonts w:ascii="Times New Roman" w:eastAsia="黑体" w:hAnsi="Times New Roman" w:cs="黑体" w:hint="eastAsia"/>
                <w:color w:val="000000"/>
                <w:sz w:val="24"/>
                <w:szCs w:val="24"/>
                <w:u w:color="000000"/>
                <w:lang w:val="zh-TW"/>
              </w:rPr>
              <w:t>职称</w:t>
            </w:r>
          </w:p>
        </w:tc>
        <w:tc>
          <w:tcPr>
            <w:tcW w:w="1621" w:type="dxa"/>
            <w:vAlign w:val="center"/>
          </w:tcPr>
          <w:p w:rsidR="000D437B" w:rsidRDefault="000D437B" w:rsidP="0020080F">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所属</w:t>
            </w:r>
          </w:p>
          <w:p w:rsidR="000D437B" w:rsidRDefault="000D437B" w:rsidP="0020080F">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单位</w:t>
            </w:r>
            <w:r>
              <w:rPr>
                <w:rFonts w:ascii="Times New Roman" w:eastAsia="黑体" w:hAnsi="Times New Roman" w:cs="黑体" w:hint="eastAsia"/>
                <w:color w:val="000000"/>
                <w:sz w:val="24"/>
                <w:szCs w:val="24"/>
                <w:u w:color="000000"/>
                <w:lang w:val="zh-TW"/>
              </w:rPr>
              <w:t>/</w:t>
            </w:r>
            <w:r>
              <w:rPr>
                <w:rFonts w:ascii="Times New Roman" w:eastAsia="黑体" w:hAnsi="Times New Roman" w:cs="黑体" w:hint="eastAsia"/>
                <w:color w:val="000000"/>
                <w:sz w:val="24"/>
                <w:szCs w:val="24"/>
                <w:u w:color="000000"/>
                <w:lang w:val="zh-TW"/>
              </w:rPr>
              <w:t>处室</w:t>
            </w:r>
          </w:p>
        </w:tc>
        <w:tc>
          <w:tcPr>
            <w:tcW w:w="1621" w:type="dxa"/>
            <w:vAlign w:val="center"/>
          </w:tcPr>
          <w:p w:rsidR="000D437B" w:rsidRDefault="000D437B" w:rsidP="0020080F">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签字</w:t>
            </w:r>
          </w:p>
        </w:tc>
      </w:tr>
      <w:tr w:rsidR="000D437B" w:rsidTr="0020080F">
        <w:trPr>
          <w:trHeight w:val="484"/>
        </w:trPr>
        <w:tc>
          <w:tcPr>
            <w:tcW w:w="1620" w:type="dxa"/>
            <w:vAlign w:val="center"/>
          </w:tcPr>
          <w:p w:rsidR="000D437B" w:rsidRDefault="000D437B" w:rsidP="0020080F">
            <w:pPr>
              <w:jc w:val="center"/>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组长</w:t>
            </w:r>
          </w:p>
        </w:tc>
        <w:tc>
          <w:tcPr>
            <w:tcW w:w="1620" w:type="dxa"/>
          </w:tcPr>
          <w:p w:rsidR="000D437B" w:rsidRDefault="000D437B" w:rsidP="0020080F">
            <w:pPr>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王廷礼</w:t>
            </w:r>
          </w:p>
        </w:tc>
        <w:tc>
          <w:tcPr>
            <w:tcW w:w="1620" w:type="dxa"/>
          </w:tcPr>
          <w:p w:rsidR="000D437B" w:rsidRDefault="000D437B" w:rsidP="0020080F">
            <w:pPr>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办事处副主任</w:t>
            </w:r>
          </w:p>
        </w:tc>
        <w:tc>
          <w:tcPr>
            <w:tcW w:w="1621" w:type="dxa"/>
          </w:tcPr>
          <w:p w:rsidR="000D437B" w:rsidRDefault="000D437B" w:rsidP="0020080F">
            <w:pP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龙泉街道办事处</w:t>
            </w:r>
          </w:p>
        </w:tc>
        <w:tc>
          <w:tcPr>
            <w:tcW w:w="1621" w:type="dxa"/>
          </w:tcPr>
          <w:p w:rsidR="000D437B" w:rsidRDefault="000D437B" w:rsidP="0020080F">
            <w:pPr>
              <w:rPr>
                <w:rFonts w:ascii="Times New Roman" w:eastAsia="黑体" w:hAnsi="Times New Roman" w:cs="黑体"/>
                <w:color w:val="000000"/>
                <w:sz w:val="24"/>
                <w:szCs w:val="24"/>
                <w:u w:color="000000"/>
                <w:lang w:val="zh-TW" w:eastAsia="zh-TW"/>
              </w:rPr>
            </w:pPr>
          </w:p>
        </w:tc>
      </w:tr>
      <w:tr w:rsidR="000D437B" w:rsidTr="0020080F">
        <w:tc>
          <w:tcPr>
            <w:tcW w:w="1620" w:type="dxa"/>
            <w:vAlign w:val="center"/>
          </w:tcPr>
          <w:p w:rsidR="000D437B" w:rsidRDefault="000D437B" w:rsidP="0020080F">
            <w:pPr>
              <w:spacing w:line="360" w:lineRule="auto"/>
              <w:jc w:val="center"/>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成员</w:t>
            </w:r>
          </w:p>
        </w:tc>
        <w:tc>
          <w:tcPr>
            <w:tcW w:w="1620" w:type="dxa"/>
          </w:tcPr>
          <w:p w:rsidR="000D437B" w:rsidRDefault="000D437B" w:rsidP="0020080F">
            <w:pPr>
              <w:spacing w:line="360" w:lineRule="auto"/>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朱小平</w:t>
            </w:r>
          </w:p>
        </w:tc>
        <w:tc>
          <w:tcPr>
            <w:tcW w:w="1620" w:type="dxa"/>
          </w:tcPr>
          <w:p w:rsidR="000D437B" w:rsidRDefault="000D437B" w:rsidP="0020080F">
            <w:pPr>
              <w:spacing w:line="360" w:lineRule="auto"/>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党政综合办公室主任</w:t>
            </w:r>
          </w:p>
        </w:tc>
        <w:tc>
          <w:tcPr>
            <w:tcW w:w="1621"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r>
              <w:rPr>
                <w:rFonts w:ascii="Times New Roman" w:eastAsia="黑体" w:hAnsi="Times New Roman" w:cs="黑体" w:hint="eastAsia"/>
                <w:color w:val="000000"/>
                <w:sz w:val="24"/>
                <w:szCs w:val="24"/>
                <w:u w:color="000000"/>
                <w:lang w:val="zh-TW"/>
              </w:rPr>
              <w:t>龙泉街道办事处</w:t>
            </w:r>
          </w:p>
        </w:tc>
        <w:tc>
          <w:tcPr>
            <w:tcW w:w="1621"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r>
      <w:tr w:rsidR="000D437B" w:rsidTr="0020080F">
        <w:tc>
          <w:tcPr>
            <w:tcW w:w="1620" w:type="dxa"/>
            <w:vAlign w:val="center"/>
          </w:tcPr>
          <w:p w:rsidR="000D437B" w:rsidRDefault="000D437B" w:rsidP="0020080F">
            <w:pPr>
              <w:spacing w:line="360" w:lineRule="auto"/>
              <w:jc w:val="center"/>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成员</w:t>
            </w:r>
          </w:p>
        </w:tc>
        <w:tc>
          <w:tcPr>
            <w:tcW w:w="1620" w:type="dxa"/>
          </w:tcPr>
          <w:p w:rsidR="000D437B" w:rsidRDefault="000D437B" w:rsidP="0020080F">
            <w:pPr>
              <w:spacing w:line="360" w:lineRule="auto"/>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伏春红</w:t>
            </w:r>
          </w:p>
        </w:tc>
        <w:tc>
          <w:tcPr>
            <w:tcW w:w="1620" w:type="dxa"/>
          </w:tcPr>
          <w:p w:rsidR="000D437B" w:rsidRDefault="000D437B" w:rsidP="0020080F">
            <w:pPr>
              <w:spacing w:line="360" w:lineRule="auto"/>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派出龙泉街道监察室副主任</w:t>
            </w:r>
          </w:p>
        </w:tc>
        <w:tc>
          <w:tcPr>
            <w:tcW w:w="1621"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r>
              <w:rPr>
                <w:rFonts w:ascii="Times New Roman" w:eastAsia="黑体" w:hAnsi="Times New Roman" w:cs="黑体" w:hint="eastAsia"/>
                <w:color w:val="000000"/>
                <w:sz w:val="24"/>
                <w:szCs w:val="24"/>
                <w:u w:color="000000"/>
                <w:lang w:val="zh-TW"/>
              </w:rPr>
              <w:t>龙泉街道办事处</w:t>
            </w:r>
          </w:p>
        </w:tc>
        <w:tc>
          <w:tcPr>
            <w:tcW w:w="1621"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r>
      <w:tr w:rsidR="000D437B" w:rsidTr="0020080F">
        <w:tc>
          <w:tcPr>
            <w:tcW w:w="1620" w:type="dxa"/>
          </w:tcPr>
          <w:p w:rsidR="000D437B" w:rsidRDefault="000D437B" w:rsidP="0020080F">
            <w:pPr>
              <w:spacing w:line="360" w:lineRule="auto"/>
              <w:jc w:val="center"/>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成员</w:t>
            </w:r>
          </w:p>
        </w:tc>
        <w:tc>
          <w:tcPr>
            <w:tcW w:w="1620" w:type="dxa"/>
          </w:tcPr>
          <w:p w:rsidR="000D437B" w:rsidRDefault="000D437B" w:rsidP="0020080F">
            <w:pPr>
              <w:spacing w:line="360" w:lineRule="auto"/>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方改香</w:t>
            </w:r>
          </w:p>
        </w:tc>
        <w:tc>
          <w:tcPr>
            <w:tcW w:w="1620" w:type="dxa"/>
          </w:tcPr>
          <w:p w:rsidR="000D437B" w:rsidRDefault="000D437B" w:rsidP="0020080F">
            <w:pPr>
              <w:spacing w:line="360" w:lineRule="auto"/>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财政所所长</w:t>
            </w:r>
          </w:p>
        </w:tc>
        <w:tc>
          <w:tcPr>
            <w:tcW w:w="1621" w:type="dxa"/>
          </w:tcPr>
          <w:p w:rsidR="000D437B" w:rsidRDefault="000D437B" w:rsidP="0020080F">
            <w:pPr>
              <w:spacing w:line="360" w:lineRule="auto"/>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龙泉财政所</w:t>
            </w:r>
          </w:p>
        </w:tc>
        <w:tc>
          <w:tcPr>
            <w:tcW w:w="1621"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r>
      <w:tr w:rsidR="000D437B" w:rsidTr="0020080F">
        <w:tc>
          <w:tcPr>
            <w:tcW w:w="1620" w:type="dxa"/>
          </w:tcPr>
          <w:p w:rsidR="000D437B" w:rsidRDefault="000D437B" w:rsidP="0020080F">
            <w:pPr>
              <w:spacing w:line="360" w:lineRule="auto"/>
              <w:jc w:val="center"/>
              <w:rPr>
                <w:rFonts w:ascii="Times New Roman" w:eastAsia="黑体" w:hAnsi="Times New Roman" w:cs="黑体"/>
                <w:color w:val="000000"/>
                <w:sz w:val="24"/>
                <w:szCs w:val="24"/>
                <w:u w:color="000000"/>
                <w:lang w:val="zh-TW"/>
              </w:rPr>
            </w:pPr>
            <w:r w:rsidRPr="00F00D02">
              <w:rPr>
                <w:rFonts w:ascii="Times New Roman" w:eastAsia="黑体" w:hAnsi="Times New Roman" w:cs="黑体" w:hint="eastAsia"/>
                <w:color w:val="000000"/>
                <w:sz w:val="24"/>
                <w:szCs w:val="24"/>
                <w:u w:color="000000"/>
                <w:lang w:val="zh-TW"/>
              </w:rPr>
              <w:t>成员</w:t>
            </w:r>
          </w:p>
        </w:tc>
        <w:tc>
          <w:tcPr>
            <w:tcW w:w="1620"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c>
          <w:tcPr>
            <w:tcW w:w="1620"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r>
      <w:tr w:rsidR="000D437B" w:rsidTr="0020080F">
        <w:tc>
          <w:tcPr>
            <w:tcW w:w="1620" w:type="dxa"/>
          </w:tcPr>
          <w:p w:rsidR="000D437B" w:rsidRDefault="000D437B" w:rsidP="0020080F">
            <w:pPr>
              <w:spacing w:line="360" w:lineRule="auto"/>
              <w:jc w:val="center"/>
              <w:rPr>
                <w:rFonts w:ascii="Times New Roman" w:eastAsia="黑体" w:hAnsi="Times New Roman" w:cs="黑体"/>
                <w:color w:val="000000"/>
                <w:sz w:val="24"/>
                <w:szCs w:val="24"/>
                <w:u w:color="000000"/>
                <w:lang w:val="zh-TW"/>
              </w:rPr>
            </w:pPr>
            <w:r w:rsidRPr="00F00D02">
              <w:rPr>
                <w:rFonts w:ascii="Times New Roman" w:eastAsia="黑体" w:hAnsi="Times New Roman" w:cs="黑体" w:hint="eastAsia"/>
                <w:color w:val="000000"/>
                <w:sz w:val="24"/>
                <w:szCs w:val="24"/>
                <w:u w:color="000000"/>
                <w:lang w:val="zh-TW"/>
              </w:rPr>
              <w:t>成员</w:t>
            </w:r>
          </w:p>
        </w:tc>
        <w:tc>
          <w:tcPr>
            <w:tcW w:w="1620"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c>
          <w:tcPr>
            <w:tcW w:w="1620"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r>
      <w:tr w:rsidR="000D437B" w:rsidTr="0020080F">
        <w:tc>
          <w:tcPr>
            <w:tcW w:w="1620" w:type="dxa"/>
          </w:tcPr>
          <w:p w:rsidR="000D437B" w:rsidRDefault="000D437B" w:rsidP="0020080F">
            <w:pPr>
              <w:spacing w:line="360" w:lineRule="auto"/>
              <w:jc w:val="center"/>
              <w:rPr>
                <w:rFonts w:ascii="Times New Roman" w:eastAsia="黑体" w:hAnsi="Times New Roman" w:cs="黑体"/>
                <w:color w:val="000000"/>
                <w:sz w:val="24"/>
                <w:szCs w:val="24"/>
                <w:u w:color="000000"/>
                <w:lang w:val="zh-TW"/>
              </w:rPr>
            </w:pPr>
            <w:r w:rsidRPr="00F00D02">
              <w:rPr>
                <w:rFonts w:ascii="Times New Roman" w:eastAsia="黑体" w:hAnsi="Times New Roman" w:cs="黑体" w:hint="eastAsia"/>
                <w:color w:val="000000"/>
                <w:sz w:val="24"/>
                <w:szCs w:val="24"/>
                <w:u w:color="000000"/>
                <w:lang w:val="zh-TW"/>
              </w:rPr>
              <w:t>成员</w:t>
            </w:r>
          </w:p>
        </w:tc>
        <w:tc>
          <w:tcPr>
            <w:tcW w:w="1620"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c>
          <w:tcPr>
            <w:tcW w:w="1620"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r>
      <w:tr w:rsidR="000D437B" w:rsidTr="0020080F">
        <w:tc>
          <w:tcPr>
            <w:tcW w:w="1620" w:type="dxa"/>
          </w:tcPr>
          <w:p w:rsidR="000D437B" w:rsidRDefault="000D437B" w:rsidP="0020080F">
            <w:pPr>
              <w:spacing w:line="360" w:lineRule="auto"/>
              <w:jc w:val="center"/>
              <w:rPr>
                <w:rFonts w:ascii="Times New Roman" w:eastAsia="黑体" w:hAnsi="Times New Roman" w:cs="黑体"/>
                <w:color w:val="000000"/>
                <w:sz w:val="24"/>
                <w:szCs w:val="24"/>
                <w:u w:color="000000"/>
                <w:lang w:val="zh-TW"/>
              </w:rPr>
            </w:pPr>
            <w:r w:rsidRPr="00F00D02">
              <w:rPr>
                <w:rFonts w:ascii="Times New Roman" w:eastAsia="黑体" w:hAnsi="Times New Roman" w:cs="黑体" w:hint="eastAsia"/>
                <w:color w:val="000000"/>
                <w:sz w:val="24"/>
                <w:szCs w:val="24"/>
                <w:u w:color="000000"/>
                <w:lang w:val="zh-TW"/>
              </w:rPr>
              <w:t>成员</w:t>
            </w:r>
          </w:p>
        </w:tc>
        <w:tc>
          <w:tcPr>
            <w:tcW w:w="1620"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c>
          <w:tcPr>
            <w:tcW w:w="1620"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r>
      <w:tr w:rsidR="000D437B" w:rsidTr="0020080F">
        <w:tc>
          <w:tcPr>
            <w:tcW w:w="1620" w:type="dxa"/>
          </w:tcPr>
          <w:p w:rsidR="000D437B" w:rsidRDefault="000D437B" w:rsidP="0020080F">
            <w:pPr>
              <w:spacing w:line="360" w:lineRule="auto"/>
              <w:jc w:val="center"/>
              <w:rPr>
                <w:rFonts w:ascii="Times New Roman" w:eastAsia="黑体" w:hAnsi="Times New Roman" w:cs="黑体"/>
                <w:color w:val="000000"/>
                <w:sz w:val="24"/>
                <w:szCs w:val="24"/>
                <w:u w:color="000000"/>
                <w:lang w:val="zh-TW"/>
              </w:rPr>
            </w:pPr>
            <w:r w:rsidRPr="00F00D02">
              <w:rPr>
                <w:rFonts w:ascii="Times New Roman" w:eastAsia="黑体" w:hAnsi="Times New Roman" w:cs="黑体" w:hint="eastAsia"/>
                <w:color w:val="000000"/>
                <w:sz w:val="24"/>
                <w:szCs w:val="24"/>
                <w:u w:color="000000"/>
                <w:lang w:val="zh-TW"/>
              </w:rPr>
              <w:t>成员</w:t>
            </w:r>
          </w:p>
        </w:tc>
        <w:tc>
          <w:tcPr>
            <w:tcW w:w="1620"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c>
          <w:tcPr>
            <w:tcW w:w="1620"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r>
      <w:tr w:rsidR="000D437B" w:rsidTr="0020080F">
        <w:tc>
          <w:tcPr>
            <w:tcW w:w="1620" w:type="dxa"/>
          </w:tcPr>
          <w:p w:rsidR="000D437B" w:rsidRDefault="000D437B" w:rsidP="0020080F">
            <w:pPr>
              <w:spacing w:line="360" w:lineRule="auto"/>
              <w:jc w:val="center"/>
              <w:rPr>
                <w:rFonts w:ascii="Times New Roman" w:eastAsia="黑体" w:hAnsi="Times New Roman" w:cs="黑体"/>
                <w:color w:val="000000"/>
                <w:sz w:val="24"/>
                <w:szCs w:val="24"/>
                <w:u w:color="000000"/>
                <w:lang w:val="zh-TW"/>
              </w:rPr>
            </w:pPr>
            <w:r w:rsidRPr="00F00D02">
              <w:rPr>
                <w:rFonts w:ascii="Times New Roman" w:eastAsia="黑体" w:hAnsi="Times New Roman" w:cs="黑体" w:hint="eastAsia"/>
                <w:color w:val="000000"/>
                <w:sz w:val="24"/>
                <w:szCs w:val="24"/>
                <w:u w:color="000000"/>
                <w:lang w:val="zh-TW"/>
              </w:rPr>
              <w:t>成员</w:t>
            </w:r>
          </w:p>
        </w:tc>
        <w:tc>
          <w:tcPr>
            <w:tcW w:w="1620"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c>
          <w:tcPr>
            <w:tcW w:w="1620"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0D437B" w:rsidRDefault="000D437B" w:rsidP="0020080F">
            <w:pPr>
              <w:spacing w:line="360" w:lineRule="auto"/>
              <w:rPr>
                <w:rFonts w:ascii="Times New Roman" w:eastAsia="黑体" w:hAnsi="Times New Roman" w:cs="黑体"/>
                <w:color w:val="000000"/>
                <w:sz w:val="24"/>
                <w:szCs w:val="24"/>
                <w:u w:color="000000"/>
                <w:lang w:val="zh-TW" w:eastAsia="zh-TW"/>
              </w:rPr>
            </w:pPr>
          </w:p>
        </w:tc>
      </w:tr>
      <w:tr w:rsidR="000D437B" w:rsidTr="0020080F">
        <w:trPr>
          <w:trHeight w:val="1999"/>
        </w:trPr>
        <w:tc>
          <w:tcPr>
            <w:tcW w:w="8102" w:type="dxa"/>
            <w:gridSpan w:val="5"/>
          </w:tcPr>
          <w:p w:rsidR="000D437B" w:rsidRDefault="000D437B" w:rsidP="0020080F">
            <w:pPr>
              <w:spacing w:line="360" w:lineRule="auto"/>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报告撰写人（签字）：</w:t>
            </w:r>
          </w:p>
          <w:p w:rsidR="000D437B" w:rsidRDefault="000D437B" w:rsidP="0020080F">
            <w:pPr>
              <w:spacing w:line="360" w:lineRule="auto"/>
              <w:rPr>
                <w:rFonts w:ascii="Times New Roman" w:eastAsia="黑体" w:hAnsi="Times New Roman" w:cs="黑体"/>
                <w:color w:val="000000"/>
                <w:sz w:val="24"/>
                <w:szCs w:val="24"/>
                <w:u w:color="000000"/>
                <w:lang w:val="zh-TW"/>
              </w:rPr>
            </w:pPr>
          </w:p>
          <w:p w:rsidR="000D437B" w:rsidRDefault="000D437B" w:rsidP="0020080F">
            <w:pPr>
              <w:spacing w:line="360" w:lineRule="auto"/>
              <w:rPr>
                <w:rFonts w:ascii="Times New Roman" w:eastAsia="黑体" w:hAnsi="Times New Roman" w:cs="黑体"/>
                <w:color w:val="000000"/>
                <w:sz w:val="24"/>
                <w:szCs w:val="24"/>
                <w:u w:color="000000"/>
                <w:lang w:val="zh-TW"/>
              </w:rPr>
            </w:pPr>
          </w:p>
          <w:p w:rsidR="000D437B" w:rsidRDefault="000D437B" w:rsidP="0020080F">
            <w:pPr>
              <w:wordWrap w:val="0"/>
              <w:spacing w:line="360" w:lineRule="auto"/>
              <w:jc w:val="right"/>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年</w:t>
            </w:r>
            <w:r>
              <w:rPr>
                <w:rFonts w:ascii="Times New Roman" w:eastAsia="黑体" w:hAnsi="Times New Roman" w:cs="黑体" w:hint="eastAsia"/>
                <w:color w:val="000000"/>
                <w:sz w:val="24"/>
                <w:szCs w:val="24"/>
                <w:u w:color="000000"/>
                <w:lang w:val="zh-TW"/>
              </w:rPr>
              <w:t xml:space="preserve">  </w:t>
            </w:r>
            <w:r>
              <w:rPr>
                <w:rFonts w:ascii="Times New Roman" w:eastAsia="黑体" w:hAnsi="Times New Roman" w:cs="黑体" w:hint="eastAsia"/>
                <w:color w:val="000000"/>
                <w:sz w:val="24"/>
                <w:szCs w:val="24"/>
                <w:u w:color="000000"/>
                <w:lang w:val="zh-TW"/>
              </w:rPr>
              <w:t>月</w:t>
            </w:r>
            <w:r>
              <w:rPr>
                <w:rFonts w:ascii="Times New Roman" w:eastAsia="黑体" w:hAnsi="Times New Roman" w:cs="黑体" w:hint="eastAsia"/>
                <w:color w:val="000000"/>
                <w:sz w:val="24"/>
                <w:szCs w:val="24"/>
                <w:u w:color="000000"/>
                <w:lang w:val="zh-TW"/>
              </w:rPr>
              <w:t xml:space="preserve">  </w:t>
            </w:r>
            <w:r>
              <w:rPr>
                <w:rFonts w:ascii="Times New Roman" w:eastAsia="黑体" w:hAnsi="Times New Roman" w:cs="黑体" w:hint="eastAsia"/>
                <w:color w:val="000000"/>
                <w:sz w:val="24"/>
                <w:szCs w:val="24"/>
                <w:u w:color="000000"/>
                <w:lang w:val="zh-TW"/>
              </w:rPr>
              <w:t>日</w:t>
            </w:r>
          </w:p>
        </w:tc>
      </w:tr>
      <w:tr w:rsidR="000D437B" w:rsidTr="0020080F">
        <w:trPr>
          <w:trHeight w:val="1971"/>
        </w:trPr>
        <w:tc>
          <w:tcPr>
            <w:tcW w:w="8102" w:type="dxa"/>
            <w:gridSpan w:val="5"/>
          </w:tcPr>
          <w:p w:rsidR="000D437B" w:rsidRDefault="000D437B" w:rsidP="0020080F">
            <w:pPr>
              <w:spacing w:line="360" w:lineRule="auto"/>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评价工作负责人（签字）：</w:t>
            </w:r>
          </w:p>
          <w:p w:rsidR="000D437B" w:rsidRDefault="000D437B" w:rsidP="0020080F">
            <w:pPr>
              <w:spacing w:line="360" w:lineRule="auto"/>
              <w:rPr>
                <w:rFonts w:ascii="Times New Roman" w:eastAsia="黑体" w:hAnsi="Times New Roman" w:cs="黑体"/>
                <w:color w:val="000000"/>
                <w:sz w:val="24"/>
                <w:szCs w:val="24"/>
                <w:u w:color="000000"/>
                <w:lang w:val="zh-TW"/>
              </w:rPr>
            </w:pPr>
          </w:p>
          <w:p w:rsidR="000D437B" w:rsidRDefault="000D437B" w:rsidP="0020080F">
            <w:pPr>
              <w:spacing w:line="360" w:lineRule="auto"/>
              <w:rPr>
                <w:rFonts w:ascii="Times New Roman" w:eastAsia="黑体" w:hAnsi="Times New Roman" w:cs="黑体"/>
                <w:color w:val="000000"/>
                <w:sz w:val="24"/>
                <w:szCs w:val="24"/>
                <w:u w:color="000000"/>
                <w:lang w:val="zh-TW"/>
              </w:rPr>
            </w:pPr>
          </w:p>
          <w:p w:rsidR="000D437B" w:rsidRDefault="000D437B" w:rsidP="0020080F">
            <w:pPr>
              <w:wordWrap w:val="0"/>
              <w:spacing w:line="360" w:lineRule="auto"/>
              <w:jc w:val="right"/>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年</w:t>
            </w:r>
            <w:r>
              <w:rPr>
                <w:rFonts w:ascii="Times New Roman" w:eastAsia="黑体" w:hAnsi="Times New Roman" w:cs="黑体" w:hint="eastAsia"/>
                <w:color w:val="000000"/>
                <w:sz w:val="24"/>
                <w:szCs w:val="24"/>
                <w:u w:color="000000"/>
                <w:lang w:val="zh-TW"/>
              </w:rPr>
              <w:t xml:space="preserve">  </w:t>
            </w:r>
            <w:r>
              <w:rPr>
                <w:rFonts w:ascii="Times New Roman" w:eastAsia="黑体" w:hAnsi="Times New Roman" w:cs="黑体" w:hint="eastAsia"/>
                <w:color w:val="000000"/>
                <w:sz w:val="24"/>
                <w:szCs w:val="24"/>
                <w:u w:color="000000"/>
                <w:lang w:val="zh-TW"/>
              </w:rPr>
              <w:t>月</w:t>
            </w:r>
            <w:r>
              <w:rPr>
                <w:rFonts w:ascii="Times New Roman" w:eastAsia="黑体" w:hAnsi="Times New Roman" w:cs="黑体" w:hint="eastAsia"/>
                <w:color w:val="000000"/>
                <w:sz w:val="24"/>
                <w:szCs w:val="24"/>
                <w:u w:color="000000"/>
                <w:lang w:val="zh-TW"/>
              </w:rPr>
              <w:t xml:space="preserve">  </w:t>
            </w:r>
            <w:r>
              <w:rPr>
                <w:rFonts w:ascii="Times New Roman" w:eastAsia="黑体" w:hAnsi="Times New Roman" w:cs="黑体" w:hint="eastAsia"/>
                <w:color w:val="000000"/>
                <w:sz w:val="24"/>
                <w:szCs w:val="24"/>
                <w:u w:color="000000"/>
                <w:lang w:val="zh-TW"/>
              </w:rPr>
              <w:t>日</w:t>
            </w:r>
          </w:p>
        </w:tc>
      </w:tr>
    </w:tbl>
    <w:p w:rsidR="00700A45" w:rsidRDefault="00700A45">
      <w:pPr>
        <w:spacing w:line="360" w:lineRule="auto"/>
        <w:ind w:firstLineChars="236" w:firstLine="566"/>
        <w:rPr>
          <w:rFonts w:ascii="Times New Roman" w:eastAsia="PMingLiU" w:hAnsi="Times New Roman" w:cs="Times New Roman"/>
          <w:color w:val="000000"/>
          <w:sz w:val="24"/>
          <w:szCs w:val="24"/>
          <w:u w:color="000000"/>
          <w:lang w:val="zh-TW" w:eastAsia="zh-TW"/>
        </w:rPr>
      </w:pPr>
    </w:p>
    <w:p w:rsidR="00700A45" w:rsidRDefault="00700A45">
      <w:pPr>
        <w:spacing w:line="360" w:lineRule="auto"/>
        <w:rPr>
          <w:rFonts w:ascii="Times New Roman" w:eastAsia="宋体" w:hAnsi="Times New Roman" w:cs="Times New Roman"/>
          <w:color w:val="000000"/>
          <w:sz w:val="24"/>
          <w:szCs w:val="24"/>
          <w:u w:color="000000"/>
          <w:lang w:val="zh-TW"/>
        </w:rPr>
        <w:sectPr w:rsidR="00700A45">
          <w:pgSz w:w="11906" w:h="16838"/>
          <w:pgMar w:top="1440" w:right="1800" w:bottom="1440" w:left="1800" w:header="851" w:footer="992" w:gutter="0"/>
          <w:cols w:space="425"/>
          <w:docGrid w:type="lines" w:linePitch="312"/>
        </w:sectPr>
      </w:pPr>
    </w:p>
    <w:p w:rsidR="00700A45" w:rsidRDefault="00446F82">
      <w:pPr>
        <w:keepNext/>
        <w:keepLines/>
        <w:widowControl/>
        <w:spacing w:before="480" w:line="276" w:lineRule="auto"/>
        <w:jc w:val="center"/>
        <w:rPr>
          <w:rFonts w:ascii="Times New Roman" w:eastAsia="宋体" w:hAnsi="Times New Roman" w:cs="Times New Roman"/>
          <w:b/>
          <w:bCs/>
          <w:kern w:val="0"/>
          <w:sz w:val="28"/>
          <w:szCs w:val="28"/>
          <w:lang w:val="zh-CN"/>
        </w:rPr>
      </w:pPr>
      <w:r>
        <w:rPr>
          <w:rFonts w:ascii="Times New Roman" w:eastAsia="宋体" w:hAnsi="Times New Roman" w:cs="宋体" w:hint="eastAsia"/>
          <w:b/>
          <w:bCs/>
          <w:kern w:val="0"/>
          <w:sz w:val="28"/>
          <w:szCs w:val="28"/>
          <w:lang w:val="zh-CN"/>
        </w:rPr>
        <w:lastRenderedPageBreak/>
        <w:t>目录</w:t>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摘要</w:t>
      </w:r>
      <w:r>
        <w:rPr>
          <w:rFonts w:ascii="黑体" w:eastAsia="黑体" w:hAnsi="黑体" w:cs="Times New Roman" w:hint="eastAsia"/>
          <w:szCs w:val="32"/>
        </w:rPr>
        <w:tab/>
        <w:t xml:space="preserve"> </w:t>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一、 项目基本情况</w:t>
      </w:r>
      <w:r>
        <w:rPr>
          <w:rFonts w:ascii="黑体" w:eastAsia="黑体" w:hAnsi="黑体" w:cs="Times New Roman" w:hint="eastAsia"/>
          <w:szCs w:val="32"/>
        </w:rPr>
        <w:tab/>
        <w:t xml:space="preserve"> </w:t>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（一）项目立项背景</w:t>
      </w:r>
      <w:r>
        <w:rPr>
          <w:rFonts w:ascii="黑体" w:eastAsia="黑体" w:hAnsi="黑体" w:cs="Times New Roman" w:hint="eastAsia"/>
          <w:szCs w:val="32"/>
        </w:rPr>
        <w:tab/>
        <w:t xml:space="preserve"> </w:t>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 xml:space="preserve">（二）项目立项依据 </w:t>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（三）项目实施内容</w:t>
      </w:r>
      <w:r>
        <w:rPr>
          <w:rFonts w:ascii="黑体" w:eastAsia="黑体" w:hAnsi="黑体" w:cs="Times New Roman" w:hint="eastAsia"/>
          <w:szCs w:val="32"/>
        </w:rPr>
        <w:tab/>
        <w:t xml:space="preserve"> </w:t>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（四）项目实施计划及完成情况</w:t>
      </w:r>
      <w:r>
        <w:rPr>
          <w:rFonts w:ascii="黑体" w:eastAsia="黑体" w:hAnsi="黑体" w:cs="Times New Roman" w:hint="eastAsia"/>
          <w:szCs w:val="32"/>
        </w:rPr>
        <w:tab/>
        <w:t xml:space="preserve"> </w:t>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（五）项目的组织及管理</w:t>
      </w:r>
      <w:r>
        <w:rPr>
          <w:rFonts w:ascii="黑体" w:eastAsia="黑体" w:hAnsi="黑体" w:cs="Times New Roman" w:hint="eastAsia"/>
          <w:szCs w:val="32"/>
        </w:rPr>
        <w:tab/>
        <w:t xml:space="preserve"> </w:t>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 xml:space="preserve">（六）项目绩效目标 </w:t>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二、绩效评价工作情况</w:t>
      </w:r>
      <w:r>
        <w:rPr>
          <w:rFonts w:ascii="黑体" w:eastAsia="黑体" w:hAnsi="黑体" w:cs="Times New Roman" w:hint="eastAsia"/>
          <w:szCs w:val="32"/>
        </w:rPr>
        <w:tab/>
        <w:t xml:space="preserve"> </w:t>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(一)评价的目的和依据</w:t>
      </w:r>
      <w:r>
        <w:rPr>
          <w:rFonts w:ascii="黑体" w:eastAsia="黑体" w:hAnsi="黑体" w:cs="Times New Roman" w:hint="eastAsia"/>
          <w:szCs w:val="32"/>
        </w:rPr>
        <w:tab/>
        <w:t xml:space="preserve"> </w:t>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(二)绩效评价工作方案制定过程</w:t>
      </w:r>
      <w:r>
        <w:rPr>
          <w:rFonts w:ascii="黑体" w:eastAsia="黑体" w:hAnsi="黑体" w:cs="Times New Roman" w:hint="eastAsia"/>
          <w:szCs w:val="32"/>
        </w:rPr>
        <w:tab/>
        <w:t xml:space="preserve"> </w:t>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(三)绩效评价原则、评价方法等</w:t>
      </w:r>
      <w:r>
        <w:rPr>
          <w:rFonts w:ascii="黑体" w:eastAsia="黑体" w:hAnsi="黑体" w:cs="Times New Roman" w:hint="eastAsia"/>
          <w:szCs w:val="32"/>
        </w:rPr>
        <w:tab/>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(四)绩效评价实施过程</w:t>
      </w:r>
      <w:r>
        <w:rPr>
          <w:rFonts w:ascii="黑体" w:eastAsia="黑体" w:hAnsi="黑体" w:cs="Times New Roman" w:hint="eastAsia"/>
          <w:szCs w:val="32"/>
        </w:rPr>
        <w:tab/>
        <w:t xml:space="preserve"> </w:t>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(五)绩效评价的局限性</w:t>
      </w:r>
      <w:r>
        <w:rPr>
          <w:rFonts w:ascii="黑体" w:eastAsia="黑体" w:hAnsi="黑体" w:cs="Times New Roman" w:hint="eastAsia"/>
          <w:szCs w:val="32"/>
        </w:rPr>
        <w:tab/>
        <w:t xml:space="preserve"> </w:t>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 xml:space="preserve">三、评价结论及绩效分析 </w:t>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(一)评价结论</w:t>
      </w:r>
      <w:r>
        <w:rPr>
          <w:rFonts w:ascii="黑体" w:eastAsia="黑体" w:hAnsi="黑体" w:cs="Times New Roman" w:hint="eastAsia"/>
          <w:szCs w:val="32"/>
        </w:rPr>
        <w:tab/>
        <w:t xml:space="preserve"> </w:t>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(二)绩效分析</w:t>
      </w:r>
      <w:r>
        <w:rPr>
          <w:rFonts w:ascii="黑体" w:eastAsia="黑体" w:hAnsi="黑体" w:cs="Times New Roman" w:hint="eastAsia"/>
          <w:szCs w:val="32"/>
        </w:rPr>
        <w:tab/>
        <w:t xml:space="preserve"> </w:t>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 xml:space="preserve">四、项目主要经验及做法、存在的问题和建议 </w:t>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(一)主要经验及做法</w:t>
      </w:r>
      <w:r>
        <w:rPr>
          <w:rFonts w:ascii="黑体" w:eastAsia="黑体" w:hAnsi="黑体" w:cs="Times New Roman" w:hint="eastAsia"/>
          <w:szCs w:val="32"/>
        </w:rPr>
        <w:tab/>
        <w:t xml:space="preserve"> </w:t>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(二)存在的问题</w:t>
      </w:r>
      <w:r>
        <w:rPr>
          <w:rFonts w:ascii="黑体" w:eastAsia="黑体" w:hAnsi="黑体" w:cs="Times New Roman" w:hint="eastAsia"/>
          <w:szCs w:val="32"/>
        </w:rPr>
        <w:tab/>
        <w:t xml:space="preserve"> </w:t>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 xml:space="preserve">(三)建议和改进措施 </w:t>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五、附件</w:t>
      </w:r>
      <w:r>
        <w:rPr>
          <w:rFonts w:ascii="黑体" w:eastAsia="黑体" w:hAnsi="黑体" w:cs="Times New Roman" w:hint="eastAsia"/>
          <w:szCs w:val="32"/>
        </w:rPr>
        <w:tab/>
        <w:t xml:space="preserve"> </w:t>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附件一：指标体系</w:t>
      </w:r>
      <w:r>
        <w:rPr>
          <w:rFonts w:ascii="黑体" w:eastAsia="黑体" w:hAnsi="黑体" w:cs="Times New Roman" w:hint="eastAsia"/>
          <w:szCs w:val="32"/>
        </w:rPr>
        <w:tab/>
        <w:t xml:space="preserve"> </w:t>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附件二：基础数据表</w:t>
      </w:r>
      <w:r>
        <w:rPr>
          <w:rFonts w:ascii="黑体" w:eastAsia="黑体" w:hAnsi="黑体" w:cs="Times New Roman" w:hint="eastAsia"/>
          <w:szCs w:val="32"/>
        </w:rPr>
        <w:tab/>
        <w:t xml:space="preserve"> </w:t>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附件</w:t>
      </w:r>
      <w:r w:rsidR="00A837A5">
        <w:rPr>
          <w:rFonts w:ascii="黑体" w:eastAsia="黑体" w:hAnsi="黑体" w:cs="Times New Roman" w:hint="eastAsia"/>
          <w:szCs w:val="32"/>
        </w:rPr>
        <w:t>三</w:t>
      </w:r>
      <w:r>
        <w:rPr>
          <w:rFonts w:ascii="黑体" w:eastAsia="黑体" w:hAnsi="黑体" w:cs="Times New Roman" w:hint="eastAsia"/>
          <w:szCs w:val="32"/>
        </w:rPr>
        <w:t>：问卷调查分析报告</w:t>
      </w:r>
      <w:r>
        <w:rPr>
          <w:rFonts w:ascii="黑体" w:eastAsia="黑体" w:hAnsi="黑体" w:cs="Times New Roman" w:hint="eastAsia"/>
          <w:szCs w:val="32"/>
        </w:rPr>
        <w:tab/>
        <w:t xml:space="preserve"> </w:t>
      </w:r>
    </w:p>
    <w:p w:rsidR="00700A45" w:rsidRDefault="00446F82" w:rsidP="00A837A5">
      <w:pPr>
        <w:spacing w:line="400" w:lineRule="exact"/>
        <w:ind w:firstLineChars="200" w:firstLine="420"/>
        <w:jc w:val="left"/>
        <w:rPr>
          <w:rFonts w:ascii="黑体" w:eastAsia="黑体" w:hAnsi="黑体" w:cs="Times New Roman"/>
          <w:szCs w:val="32"/>
        </w:rPr>
      </w:pPr>
      <w:r>
        <w:rPr>
          <w:rFonts w:ascii="黑体" w:eastAsia="黑体" w:hAnsi="黑体" w:cs="Times New Roman" w:hint="eastAsia"/>
          <w:szCs w:val="32"/>
        </w:rPr>
        <w:t>附件</w:t>
      </w:r>
      <w:r w:rsidR="00A837A5">
        <w:rPr>
          <w:rFonts w:ascii="黑体" w:eastAsia="黑体" w:hAnsi="黑体" w:cs="Times New Roman" w:hint="eastAsia"/>
          <w:szCs w:val="32"/>
        </w:rPr>
        <w:t>四</w:t>
      </w:r>
      <w:r>
        <w:rPr>
          <w:rFonts w:ascii="黑体" w:eastAsia="黑体" w:hAnsi="黑体" w:cs="Times New Roman" w:hint="eastAsia"/>
          <w:szCs w:val="32"/>
        </w:rPr>
        <w:t>：</w:t>
      </w:r>
      <w:r w:rsidR="00A837A5" w:rsidRPr="00A837A5">
        <w:rPr>
          <w:rFonts w:ascii="黑体" w:eastAsia="黑体" w:hAnsi="黑体" w:cs="Times New Roman" w:hint="eastAsia"/>
          <w:szCs w:val="32"/>
        </w:rPr>
        <w:t>①市政府相关规划、决策、批复；②立项申请、批复文件；③绩效目标申报表</w:t>
      </w:r>
      <w:r>
        <w:rPr>
          <w:rFonts w:ascii="黑体" w:eastAsia="黑体" w:hAnsi="黑体" w:cs="Times New Roman" w:hint="eastAsia"/>
          <w:szCs w:val="32"/>
        </w:rPr>
        <w:tab/>
        <w:t xml:space="preserve">  </w:t>
      </w:r>
    </w:p>
    <w:p w:rsidR="00700A45" w:rsidRDefault="00700A45">
      <w:pPr>
        <w:spacing w:line="540" w:lineRule="exact"/>
        <w:rPr>
          <w:rFonts w:ascii="方正小标宋_GBK" w:eastAsia="方正小标宋_GBK" w:hAnsi="黑体" w:cs="Times New Roman"/>
          <w:szCs w:val="32"/>
        </w:rPr>
      </w:pPr>
    </w:p>
    <w:p w:rsidR="00A837A5" w:rsidRDefault="00A837A5">
      <w:pPr>
        <w:spacing w:line="540" w:lineRule="exact"/>
        <w:rPr>
          <w:rFonts w:ascii="方正小标宋_GBK" w:eastAsia="方正小标宋_GBK" w:hAnsi="黑体" w:cs="Times New Roman"/>
          <w:szCs w:val="32"/>
        </w:rPr>
      </w:pPr>
    </w:p>
    <w:p w:rsidR="00700A45" w:rsidRDefault="00446F82">
      <w:pPr>
        <w:spacing w:line="440" w:lineRule="exact"/>
        <w:jc w:val="center"/>
        <w:rPr>
          <w:rFonts w:ascii="方正小标宋_GBK" w:eastAsia="方正小标宋_GBK" w:hAnsi="Calibri" w:cs="Times New Roman"/>
          <w:sz w:val="36"/>
          <w:szCs w:val="36"/>
        </w:rPr>
      </w:pPr>
      <w:r>
        <w:rPr>
          <w:rFonts w:ascii="方正小标宋_GBK" w:eastAsia="方正小标宋_GBK" w:hAnsi="Calibri" w:cs="Times New Roman" w:hint="eastAsia"/>
          <w:sz w:val="36"/>
          <w:szCs w:val="36"/>
        </w:rPr>
        <w:t>创建工作经费项目支出</w:t>
      </w:r>
    </w:p>
    <w:p w:rsidR="00700A45" w:rsidRDefault="00446F82">
      <w:pPr>
        <w:spacing w:line="440" w:lineRule="exact"/>
        <w:jc w:val="center"/>
        <w:rPr>
          <w:rFonts w:ascii="方正小标宋_GBK" w:eastAsia="方正小标宋_GBK" w:hAnsi="Calibri" w:cs="Times New Roman"/>
          <w:sz w:val="36"/>
          <w:szCs w:val="36"/>
        </w:rPr>
      </w:pPr>
      <w:r>
        <w:rPr>
          <w:rFonts w:ascii="方正小标宋_GBK" w:eastAsia="方正小标宋_GBK" w:hAnsi="Calibri" w:cs="Times New Roman" w:hint="eastAsia"/>
          <w:sz w:val="36"/>
          <w:szCs w:val="36"/>
        </w:rPr>
        <w:t>绩效自评报告</w:t>
      </w:r>
    </w:p>
    <w:p w:rsidR="00700A45" w:rsidRDefault="00700A45">
      <w:pPr>
        <w:spacing w:line="440" w:lineRule="exact"/>
        <w:ind w:firstLineChars="200" w:firstLine="420"/>
        <w:jc w:val="left"/>
        <w:rPr>
          <w:rFonts w:ascii="黑体" w:eastAsia="黑体" w:hAnsi="黑体" w:cs="Times New Roman"/>
          <w:szCs w:val="32"/>
        </w:rPr>
      </w:pPr>
    </w:p>
    <w:p w:rsidR="00700A45" w:rsidRDefault="00446F82">
      <w:pPr>
        <w:spacing w:line="440" w:lineRule="exact"/>
        <w:ind w:firstLineChars="200" w:firstLine="420"/>
        <w:jc w:val="center"/>
        <w:rPr>
          <w:rFonts w:ascii="方正小标宋_GBK" w:eastAsia="方正小标宋_GBK" w:hAnsi="黑体" w:cs="Times New Roman"/>
          <w:szCs w:val="32"/>
        </w:rPr>
      </w:pPr>
      <w:r>
        <w:rPr>
          <w:rFonts w:ascii="方正小标宋_GBK" w:eastAsia="方正小标宋_GBK" w:hAnsi="黑体" w:cs="Times New Roman" w:hint="eastAsia"/>
          <w:szCs w:val="32"/>
        </w:rPr>
        <w:t>摘要</w:t>
      </w:r>
    </w:p>
    <w:p w:rsidR="00700A45" w:rsidRDefault="00446F82">
      <w:pPr>
        <w:pStyle w:val="a6"/>
        <w:numPr>
          <w:ilvl w:val="0"/>
          <w:numId w:val="1"/>
        </w:numPr>
        <w:spacing w:line="440" w:lineRule="exact"/>
        <w:ind w:firstLineChars="0"/>
        <w:jc w:val="left"/>
        <w:rPr>
          <w:rFonts w:ascii="黑体" w:eastAsia="黑体" w:hAnsi="黑体" w:cs="Times New Roman"/>
          <w:szCs w:val="32"/>
        </w:rPr>
      </w:pPr>
      <w:r>
        <w:rPr>
          <w:rFonts w:ascii="黑体" w:eastAsia="黑体" w:hAnsi="黑体" w:cs="Times New Roman" w:hint="eastAsia"/>
          <w:szCs w:val="32"/>
        </w:rPr>
        <w:t>项目概况</w:t>
      </w:r>
    </w:p>
    <w:p w:rsidR="00700A45" w:rsidRDefault="00446F82">
      <w:pPr>
        <w:spacing w:line="440" w:lineRule="exact"/>
        <w:ind w:firstLineChars="200" w:firstLine="420"/>
        <w:jc w:val="left"/>
        <w:rPr>
          <w:rFonts w:ascii="仿宋_GB2312" w:eastAsia="仿宋_GB2312" w:hAnsi="黑体" w:cs="Times New Roman"/>
          <w:szCs w:val="32"/>
        </w:rPr>
      </w:pPr>
      <w:r>
        <w:rPr>
          <w:rFonts w:ascii="仿宋_GB2312" w:eastAsia="仿宋_GB2312" w:hAnsi="黑体" w:cs="Times New Roman" w:hint="eastAsia"/>
          <w:szCs w:val="32"/>
        </w:rPr>
        <w:t>深入学习贯彻党的十九大精神，以习近平新时代中国特色社会主义思想为指导，认真贯彻落实全国精神文明建设表彰大会精神和中央文明委工作要求，积极做好“创文”宣传工作，不断深化群众性精神文明创建活动、推进创建全国文明城市各项工作，努力提升居民群众对创建全国文明城市的满意度。</w:t>
      </w:r>
    </w:p>
    <w:p w:rsidR="00700A45" w:rsidRDefault="00446F82">
      <w:pPr>
        <w:spacing w:line="440" w:lineRule="exact"/>
        <w:ind w:firstLineChars="200" w:firstLine="420"/>
        <w:jc w:val="left"/>
        <w:rPr>
          <w:rFonts w:ascii="仿宋_GB2312" w:eastAsia="仿宋_GB2312" w:hAnsi="黑体" w:cs="Times New Roman"/>
          <w:szCs w:val="32"/>
        </w:rPr>
      </w:pPr>
      <w:r>
        <w:rPr>
          <w:rFonts w:ascii="仿宋_GB2312" w:eastAsia="仿宋_GB2312" w:hAnsi="黑体" w:cs="Times New Roman" w:hint="eastAsia"/>
          <w:szCs w:val="32"/>
        </w:rPr>
        <w:t>项目资金20</w:t>
      </w:r>
      <w:r>
        <w:rPr>
          <w:rFonts w:ascii="仿宋_GB2312" w:eastAsia="仿宋_GB2312" w:hAnsi="黑体" w:cs="Times New Roman"/>
          <w:szCs w:val="32"/>
        </w:rPr>
        <w:t>20</w:t>
      </w:r>
      <w:r>
        <w:rPr>
          <w:rFonts w:ascii="仿宋_GB2312" w:eastAsia="仿宋_GB2312" w:hAnsi="黑体" w:cs="Times New Roman" w:hint="eastAsia"/>
          <w:szCs w:val="32"/>
        </w:rPr>
        <w:t>年度资金预算总投入</w:t>
      </w:r>
      <w:r>
        <w:rPr>
          <w:rFonts w:ascii="仿宋_GB2312" w:eastAsia="仿宋_GB2312" w:hAnsi="黑体" w:cs="Times New Roman"/>
          <w:szCs w:val="32"/>
        </w:rPr>
        <w:t>100.00</w:t>
      </w:r>
      <w:r>
        <w:rPr>
          <w:rFonts w:ascii="仿宋_GB2312" w:eastAsia="仿宋_GB2312" w:hAnsi="黑体" w:cs="Times New Roman" w:hint="eastAsia"/>
          <w:szCs w:val="32"/>
        </w:rPr>
        <w:t>万元，资金已于年末使用完毕。</w:t>
      </w:r>
    </w:p>
    <w:p w:rsidR="00700A45" w:rsidRDefault="00446F82">
      <w:pPr>
        <w:pStyle w:val="a6"/>
        <w:numPr>
          <w:ilvl w:val="0"/>
          <w:numId w:val="1"/>
        </w:numPr>
        <w:spacing w:line="440" w:lineRule="exact"/>
        <w:ind w:firstLineChars="0"/>
        <w:jc w:val="left"/>
        <w:rPr>
          <w:rFonts w:ascii="黑体" w:eastAsia="黑体" w:hAnsi="黑体" w:cs="Times New Roman"/>
          <w:szCs w:val="32"/>
        </w:rPr>
      </w:pPr>
      <w:r>
        <w:rPr>
          <w:rFonts w:ascii="黑体" w:eastAsia="黑体" w:hAnsi="黑体" w:cs="Times New Roman" w:hint="eastAsia"/>
          <w:szCs w:val="32"/>
        </w:rPr>
        <w:t>评价结论</w:t>
      </w:r>
    </w:p>
    <w:p w:rsidR="00700A45" w:rsidRDefault="00446F82">
      <w:pPr>
        <w:spacing w:line="440" w:lineRule="exact"/>
        <w:ind w:firstLineChars="200" w:firstLine="420"/>
        <w:jc w:val="left"/>
        <w:rPr>
          <w:rFonts w:ascii="仿宋_GB2312" w:eastAsia="仿宋_GB2312" w:hAnsi="仿宋" w:cs="Times New Roman"/>
          <w:szCs w:val="32"/>
        </w:rPr>
      </w:pPr>
      <w:r>
        <w:rPr>
          <w:rFonts w:ascii="仿宋_GB2312" w:eastAsia="仿宋_GB2312" w:hAnsi="仿宋" w:cs="Times New Roman" w:hint="eastAsia"/>
          <w:szCs w:val="32"/>
        </w:rPr>
        <w:t>该项目资金立项依据充分，立项程序规范，绩效目标明确，预算编制合理，各项支出均按规定使用，对资金使用严格财经纪律、专款专用，确保了资金的使用效率。综合项目的投入、产出及效益，自评为9</w:t>
      </w:r>
      <w:r>
        <w:rPr>
          <w:rFonts w:ascii="仿宋_GB2312" w:eastAsia="仿宋_GB2312" w:hAnsi="仿宋" w:cs="Times New Roman"/>
          <w:szCs w:val="32"/>
        </w:rPr>
        <w:t>5</w:t>
      </w:r>
      <w:r>
        <w:rPr>
          <w:rFonts w:ascii="仿宋_GB2312" w:eastAsia="仿宋_GB2312" w:hAnsi="仿宋" w:cs="Times New Roman" w:hint="eastAsia"/>
          <w:szCs w:val="32"/>
        </w:rPr>
        <w:t>.</w:t>
      </w:r>
      <w:r>
        <w:rPr>
          <w:rFonts w:ascii="仿宋_GB2312" w:eastAsia="仿宋_GB2312" w:hAnsi="仿宋" w:cs="Times New Roman"/>
          <w:szCs w:val="32"/>
        </w:rPr>
        <w:t>4</w:t>
      </w:r>
      <w:r>
        <w:rPr>
          <w:rFonts w:ascii="仿宋_GB2312" w:eastAsia="仿宋_GB2312" w:hAnsi="仿宋" w:cs="Times New Roman" w:hint="eastAsia"/>
          <w:szCs w:val="32"/>
        </w:rPr>
        <w:t>分</w:t>
      </w:r>
      <w:r>
        <w:rPr>
          <w:rFonts w:ascii="仿宋_GB2312" w:eastAsia="仿宋_GB2312" w:hAnsi="黑体" w:cs="Times New Roman" w:hint="eastAsia"/>
          <w:szCs w:val="32"/>
        </w:rPr>
        <w:t>，评价结果为优</w:t>
      </w:r>
      <w:r>
        <w:rPr>
          <w:rFonts w:ascii="仿宋_GB2312" w:eastAsia="仿宋_GB2312" w:hAnsi="仿宋" w:cs="Times New Roman" w:hint="eastAsia"/>
          <w:szCs w:val="32"/>
        </w:rPr>
        <w:t>。</w:t>
      </w:r>
    </w:p>
    <w:p w:rsidR="00700A45" w:rsidRDefault="00446F82">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三、经验、问题和建议</w:t>
      </w:r>
    </w:p>
    <w:p w:rsidR="00700A45" w:rsidRDefault="004407BF">
      <w:pPr>
        <w:spacing w:line="440" w:lineRule="exact"/>
        <w:ind w:firstLineChars="200" w:firstLine="420"/>
        <w:jc w:val="left"/>
        <w:rPr>
          <w:rFonts w:ascii="楷体" w:eastAsia="楷体" w:hAnsi="楷体" w:cs="Times New Roman"/>
          <w:szCs w:val="32"/>
        </w:rPr>
      </w:pPr>
      <w:r>
        <w:rPr>
          <w:rFonts w:ascii="楷体" w:eastAsia="楷体" w:hAnsi="楷体" w:cs="Times New Roman" w:hint="eastAsia"/>
          <w:szCs w:val="32"/>
        </w:rPr>
        <w:t>（一）</w:t>
      </w:r>
      <w:r w:rsidR="00446F82">
        <w:rPr>
          <w:rFonts w:ascii="楷体" w:eastAsia="楷体" w:hAnsi="楷体" w:cs="Times New Roman" w:hint="eastAsia"/>
          <w:szCs w:val="32"/>
        </w:rPr>
        <w:t>主要经验及做法</w:t>
      </w:r>
    </w:p>
    <w:p w:rsidR="004407BF" w:rsidRDefault="004407BF" w:rsidP="004407BF">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1、高度重视，明确责任，严格落实创建工作任务，确定专人负责主体责任落实和日常痕迹管理等工作，着力强化领导、责任、落实三大工作机制，坚持日自查、周巡查、月通报制度，定期召开领导小组调度会、办公室协调会、专项工作组推进会，及时研究工作中存在的问题和矛盾，切实思想认识到位、宣传发动到位、组织实施到位、指标对接到位、人财物保障到位、奖惩机制到位，确保创文工作顺利进行。</w:t>
      </w:r>
    </w:p>
    <w:p w:rsidR="004407BF" w:rsidRDefault="004407BF" w:rsidP="004407BF">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2、全面推进，对标整改，进一步夯实创建基础。坚持把重点点位精准常态化长效机制建设作为日常重点任务，着力解决突出问题和薄弱环节。坚持把与群众办事密切相关的部门全部纳入中心，变分散办公为集中办公，做到人员进中心、公章进中心、所有手续进中心，实行“一窗式办公、一条龙服务、一次性办结、一条鞭管理”的便捷服务。与区政务服务中心形成区、街道、社区多级联动，上联机关、下拓村社、左右协调、高效快捷的为民服务网络。</w:t>
      </w:r>
    </w:p>
    <w:p w:rsidR="004407BF" w:rsidRDefault="004407BF" w:rsidP="004407BF">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3、强化督查，严格奖惩，进一步提升创建落实水平。对群众反映的热点、难点和督查中发现的重点问题，认真研究分析，针对各类屡禁不止的“顽症”要采取严格处罚措施。</w:t>
      </w:r>
    </w:p>
    <w:p w:rsidR="004407BF" w:rsidRDefault="004407BF" w:rsidP="004407BF">
      <w:pPr>
        <w:spacing w:line="440" w:lineRule="exact"/>
        <w:ind w:firstLineChars="200" w:firstLine="420"/>
        <w:jc w:val="left"/>
        <w:rPr>
          <w:rFonts w:ascii="仿宋_GB2312" w:eastAsia="仿宋_GB2312" w:hAnsi="楷体" w:cs="Times New Roman"/>
          <w:szCs w:val="32"/>
        </w:rPr>
      </w:pPr>
      <w:r>
        <w:rPr>
          <w:rFonts w:ascii="仿宋_GB2312" w:eastAsia="仿宋_GB2312" w:hAnsi="楷体" w:cs="Times New Roman" w:hint="eastAsia"/>
          <w:szCs w:val="32"/>
        </w:rPr>
        <w:t>4、发动群众积极参与创文工作。充分调动群众积极性，将创建工作深入到小街小巷，</w:t>
      </w:r>
      <w:r>
        <w:rPr>
          <w:rFonts w:ascii="仿宋_GB2312" w:eastAsia="仿宋_GB2312" w:hAnsi="楷体" w:cs="Times New Roman" w:hint="eastAsia"/>
          <w:szCs w:val="32"/>
        </w:rPr>
        <w:lastRenderedPageBreak/>
        <w:t>切实提升辖区内民众幸福感。开展志愿服务活动，党员带群众。街道、各社区以主题党日活动为抓手，开展环境卫生整治、关爱残障人士等志愿服务活动。</w:t>
      </w:r>
    </w:p>
    <w:p w:rsidR="00700A45" w:rsidRDefault="004407BF" w:rsidP="004407BF">
      <w:pPr>
        <w:spacing w:line="440" w:lineRule="exact"/>
        <w:ind w:firstLineChars="200" w:firstLine="420"/>
        <w:jc w:val="left"/>
        <w:rPr>
          <w:rFonts w:ascii="楷体" w:eastAsia="楷体" w:hAnsi="楷体" w:cs="Times New Roman"/>
          <w:szCs w:val="32"/>
        </w:rPr>
      </w:pPr>
      <w:r>
        <w:rPr>
          <w:rFonts w:ascii="楷体" w:eastAsia="楷体" w:hAnsi="楷体" w:cs="Times New Roman" w:hint="eastAsia"/>
          <w:szCs w:val="32"/>
        </w:rPr>
        <w:t>（二）</w:t>
      </w:r>
      <w:r w:rsidR="00446F82">
        <w:rPr>
          <w:rFonts w:ascii="楷体" w:eastAsia="楷体" w:hAnsi="楷体" w:cs="Times New Roman" w:hint="eastAsia"/>
          <w:szCs w:val="32"/>
        </w:rPr>
        <w:t>存在的问题</w:t>
      </w:r>
    </w:p>
    <w:p w:rsidR="00700A45" w:rsidRDefault="004407BF">
      <w:pPr>
        <w:spacing w:line="440" w:lineRule="exact"/>
        <w:ind w:firstLineChars="200" w:firstLine="420"/>
        <w:jc w:val="left"/>
        <w:rPr>
          <w:rFonts w:ascii="仿宋_GB2312" w:eastAsia="仿宋_GB2312" w:hAnsi="仿宋" w:cs="Times New Roman"/>
          <w:szCs w:val="32"/>
        </w:rPr>
      </w:pPr>
      <w:r>
        <w:rPr>
          <w:rFonts w:ascii="仿宋_GB2312" w:eastAsia="仿宋_GB2312" w:hAnsi="仿宋" w:cs="Times New Roman" w:hint="eastAsia"/>
          <w:szCs w:val="32"/>
        </w:rPr>
        <w:t>1、</w:t>
      </w:r>
      <w:r w:rsidR="002A0DC9" w:rsidRPr="002A0DC9">
        <w:rPr>
          <w:rFonts w:ascii="仿宋_GB2312" w:eastAsia="仿宋_GB2312" w:hAnsi="仿宋" w:cs="Times New Roman"/>
          <w:szCs w:val="32"/>
        </w:rPr>
        <w:t>创建工作与城市建设管理、生态治理、城中村改造、城乡人居环境整治提升等重点工作</w:t>
      </w:r>
      <w:r w:rsidR="002A0DC9" w:rsidRPr="002A0DC9">
        <w:rPr>
          <w:rFonts w:ascii="仿宋_GB2312" w:eastAsia="仿宋_GB2312" w:hAnsi="仿宋" w:cs="Times New Roman" w:hint="eastAsia"/>
          <w:szCs w:val="32"/>
        </w:rPr>
        <w:t>结合</w:t>
      </w:r>
      <w:r w:rsidR="00315907">
        <w:rPr>
          <w:rFonts w:ascii="仿宋_GB2312" w:eastAsia="仿宋_GB2312" w:hAnsi="仿宋" w:cs="Times New Roman" w:hint="eastAsia"/>
          <w:szCs w:val="32"/>
        </w:rPr>
        <w:t>力度不够，</w:t>
      </w:r>
      <w:r w:rsidR="002A0DC9" w:rsidRPr="002A0DC9">
        <w:rPr>
          <w:rFonts w:ascii="仿宋_GB2312" w:eastAsia="仿宋_GB2312" w:hAnsi="仿宋" w:cs="Times New Roman" w:hint="eastAsia"/>
          <w:szCs w:val="32"/>
        </w:rPr>
        <w:t>齐抓共管的工作合力</w:t>
      </w:r>
      <w:r w:rsidR="00315907">
        <w:rPr>
          <w:rFonts w:ascii="仿宋_GB2312" w:eastAsia="仿宋_GB2312" w:hAnsi="仿宋" w:cs="Times New Roman" w:hint="eastAsia"/>
          <w:szCs w:val="32"/>
        </w:rPr>
        <w:t>有待进一步提升</w:t>
      </w:r>
      <w:r w:rsidR="002A0DC9" w:rsidRPr="002A0DC9">
        <w:rPr>
          <w:rFonts w:ascii="仿宋_GB2312" w:eastAsia="仿宋_GB2312" w:hAnsi="仿宋" w:cs="Times New Roman" w:hint="eastAsia"/>
          <w:szCs w:val="32"/>
        </w:rPr>
        <w:t>。</w:t>
      </w:r>
    </w:p>
    <w:p w:rsidR="00700A45" w:rsidRDefault="004407BF">
      <w:pPr>
        <w:spacing w:line="440" w:lineRule="exact"/>
        <w:ind w:firstLineChars="200" w:firstLine="420"/>
        <w:jc w:val="left"/>
        <w:rPr>
          <w:rFonts w:ascii="仿宋_GB2312" w:eastAsia="仿宋_GB2312" w:hAnsi="仿宋" w:cs="Times New Roman"/>
          <w:szCs w:val="32"/>
        </w:rPr>
      </w:pPr>
      <w:r>
        <w:rPr>
          <w:rFonts w:ascii="仿宋_GB2312" w:eastAsia="仿宋_GB2312" w:hAnsi="仿宋" w:cs="Times New Roman" w:hint="eastAsia"/>
          <w:szCs w:val="32"/>
        </w:rPr>
        <w:t>2、</w:t>
      </w:r>
      <w:r w:rsidR="00315907" w:rsidRPr="00315907">
        <w:rPr>
          <w:rFonts w:ascii="仿宋_GB2312" w:eastAsia="仿宋_GB2312" w:hAnsi="仿宋" w:cs="Times New Roman" w:hint="eastAsia"/>
          <w:szCs w:val="32"/>
        </w:rPr>
        <w:t>部分老问题出现“反弹回潮”，如，共享单车乱停乱放，机动车违停现象任然存在，盘江东路、司家营街等道路违停问题不易解决。</w:t>
      </w:r>
    </w:p>
    <w:p w:rsidR="00315907" w:rsidRDefault="004407BF">
      <w:pPr>
        <w:spacing w:line="440" w:lineRule="exact"/>
        <w:ind w:firstLineChars="200" w:firstLine="420"/>
        <w:jc w:val="left"/>
        <w:rPr>
          <w:rFonts w:ascii="仿宋_GB2312" w:eastAsia="仿宋_GB2312" w:hAnsi="仿宋" w:cs="Times New Roman" w:hint="eastAsia"/>
          <w:szCs w:val="32"/>
        </w:rPr>
      </w:pPr>
      <w:r>
        <w:rPr>
          <w:rFonts w:ascii="仿宋_GB2312" w:eastAsia="仿宋_GB2312" w:hAnsi="仿宋" w:cs="Times New Roman" w:hint="eastAsia"/>
          <w:szCs w:val="32"/>
        </w:rPr>
        <w:t>3、</w:t>
      </w:r>
      <w:r w:rsidR="00315907" w:rsidRPr="00315907">
        <w:rPr>
          <w:rFonts w:ascii="仿宋_GB2312" w:eastAsia="仿宋_GB2312" w:hAnsi="仿宋" w:cs="Times New Roman" w:hint="eastAsia"/>
          <w:szCs w:val="32"/>
        </w:rPr>
        <w:t>宣传发动还有待加强。个别居民对创建文明城市工作参与度依然不高，</w:t>
      </w:r>
      <w:r w:rsidR="00315907" w:rsidRPr="00315907">
        <w:rPr>
          <w:rFonts w:ascii="仿宋_GB2312" w:eastAsia="仿宋_GB2312" w:hAnsi="仿宋" w:cs="Times New Roman"/>
          <w:szCs w:val="32"/>
        </w:rPr>
        <w:t>市民对创建工作的主动参与</w:t>
      </w:r>
      <w:r w:rsidR="00315907" w:rsidRPr="00315907">
        <w:rPr>
          <w:rFonts w:ascii="仿宋_GB2312" w:eastAsia="仿宋_GB2312" w:hAnsi="仿宋" w:cs="Times New Roman" w:hint="eastAsia"/>
          <w:szCs w:val="32"/>
        </w:rPr>
        <w:t>率、满意率仍有提高的空间</w:t>
      </w:r>
      <w:r w:rsidR="00315907" w:rsidRPr="00315907">
        <w:rPr>
          <w:rFonts w:ascii="仿宋_GB2312" w:eastAsia="仿宋_GB2312" w:hAnsi="仿宋" w:cs="Times New Roman"/>
          <w:szCs w:val="32"/>
        </w:rPr>
        <w:t>。</w:t>
      </w:r>
    </w:p>
    <w:p w:rsidR="00700A45" w:rsidRDefault="004407BF">
      <w:pPr>
        <w:spacing w:line="440" w:lineRule="exact"/>
        <w:ind w:firstLineChars="200" w:firstLine="420"/>
        <w:jc w:val="left"/>
        <w:rPr>
          <w:rFonts w:ascii="楷体" w:eastAsia="楷体" w:hAnsi="楷体" w:cs="Times New Roman"/>
          <w:szCs w:val="32"/>
        </w:rPr>
      </w:pPr>
      <w:r>
        <w:rPr>
          <w:rFonts w:ascii="楷体" w:eastAsia="楷体" w:hAnsi="楷体" w:cs="Times New Roman" w:hint="eastAsia"/>
          <w:szCs w:val="32"/>
        </w:rPr>
        <w:t>（三）</w:t>
      </w:r>
      <w:r w:rsidR="00446F82">
        <w:rPr>
          <w:rFonts w:ascii="楷体" w:eastAsia="楷体" w:hAnsi="楷体" w:cs="Times New Roman" w:hint="eastAsia"/>
          <w:szCs w:val="32"/>
        </w:rPr>
        <w:t>改进措施及建议</w:t>
      </w:r>
    </w:p>
    <w:p w:rsidR="005759A8" w:rsidRDefault="004407BF">
      <w:pPr>
        <w:spacing w:line="440" w:lineRule="exact"/>
        <w:ind w:firstLineChars="200" w:firstLine="420"/>
        <w:jc w:val="left"/>
        <w:rPr>
          <w:rFonts w:ascii="仿宋_GB2312" w:eastAsia="仿宋_GB2312" w:hAnsi="仿宋" w:cs="Times New Roman"/>
          <w:szCs w:val="32"/>
        </w:rPr>
      </w:pPr>
      <w:r>
        <w:rPr>
          <w:rFonts w:ascii="仿宋_GB2312" w:eastAsia="仿宋_GB2312" w:hAnsi="仿宋" w:cs="Times New Roman" w:hint="eastAsia"/>
          <w:szCs w:val="32"/>
        </w:rPr>
        <w:t>1、</w:t>
      </w:r>
      <w:r w:rsidR="005759A8" w:rsidRPr="005759A8">
        <w:rPr>
          <w:rFonts w:ascii="仿宋_GB2312" w:eastAsia="仿宋_GB2312" w:hAnsi="仿宋" w:cs="Times New Roman" w:hint="eastAsia"/>
          <w:szCs w:val="32"/>
        </w:rPr>
        <w:t>始终坚持以人为本，创建为民的根本目的，以群众性精神文明创建为载体，上下一心，进一步提升人民群众满意度与知晓率，切实改善人居环境、增强居民文明意识，实现为民惠民利民靠民，不断提升人民群众的归属感和幸福感，真正使文明创建经得起考评和检验，建设生态美丽、和谐宜居的新龙泉。</w:t>
      </w:r>
    </w:p>
    <w:p w:rsidR="005759A8" w:rsidRPr="005759A8" w:rsidRDefault="004407BF">
      <w:pPr>
        <w:spacing w:line="440" w:lineRule="exact"/>
        <w:ind w:firstLineChars="200" w:firstLine="420"/>
        <w:jc w:val="left"/>
        <w:rPr>
          <w:rFonts w:ascii="仿宋_GB2312" w:eastAsia="仿宋_GB2312" w:hAnsi="仿宋" w:cs="Times New Roman"/>
          <w:szCs w:val="32"/>
        </w:rPr>
      </w:pPr>
      <w:r>
        <w:rPr>
          <w:rFonts w:ascii="仿宋_GB2312" w:eastAsia="仿宋_GB2312" w:hAnsi="仿宋" w:cs="Times New Roman" w:hint="eastAsia"/>
          <w:szCs w:val="32"/>
        </w:rPr>
        <w:t>2、</w:t>
      </w:r>
      <w:r w:rsidR="005759A8" w:rsidRPr="005759A8">
        <w:rPr>
          <w:rFonts w:ascii="仿宋_GB2312" w:eastAsia="仿宋_GB2312" w:hAnsi="仿宋" w:cs="Times New Roman" w:hint="eastAsia"/>
          <w:szCs w:val="32"/>
        </w:rPr>
        <w:t>全面做到守土有责、守土负责、守土尽责，始终坚持抓实抓细抓长效，坚持建设与管理并重、集中整治与长效机制同步，构建起长效机制管长远的新格局。在保持现有创建成果的基础上，持续抓好巩固提升，充分发挥志愿者和环卫“两支队伍”的力量，加大日常监管力度，引导市民共同监督管理，使城市综合治理的精细化水平得到进一步提升。</w:t>
      </w:r>
    </w:p>
    <w:p w:rsidR="00700A45" w:rsidRPr="005759A8" w:rsidRDefault="004407BF">
      <w:pPr>
        <w:spacing w:line="440" w:lineRule="exact"/>
        <w:ind w:firstLineChars="200" w:firstLine="420"/>
        <w:jc w:val="left"/>
        <w:rPr>
          <w:rFonts w:ascii="仿宋_GB2312" w:eastAsia="仿宋_GB2312" w:hAnsi="仿宋" w:cs="Times New Roman"/>
          <w:szCs w:val="32"/>
        </w:rPr>
      </w:pPr>
      <w:r>
        <w:rPr>
          <w:rFonts w:ascii="仿宋_GB2312" w:eastAsia="仿宋_GB2312" w:hAnsi="仿宋" w:cs="Times New Roman" w:hint="eastAsia"/>
          <w:szCs w:val="32"/>
        </w:rPr>
        <w:t>3、</w:t>
      </w:r>
      <w:r w:rsidR="005759A8" w:rsidRPr="005759A8">
        <w:rPr>
          <w:rFonts w:ascii="仿宋_GB2312" w:eastAsia="仿宋_GB2312" w:hAnsi="仿宋" w:cs="Times New Roman" w:hint="eastAsia"/>
          <w:szCs w:val="32"/>
        </w:rPr>
        <w:t>认真扎实抓好新时代文明实践“十大行动”，切实</w:t>
      </w:r>
      <w:r w:rsidR="005759A8" w:rsidRPr="005759A8">
        <w:rPr>
          <w:rFonts w:ascii="仿宋_GB2312" w:eastAsia="仿宋_GB2312" w:hAnsi="仿宋" w:cs="Times New Roman"/>
          <w:szCs w:val="32"/>
        </w:rPr>
        <w:t>推进爱国卫生7个专项行动，补齐创建工作短板，提升创建工作水平，动员辖区各物业、保洁公司、绿化公司对辖区主次干道、背街小巷、社区、居住小区、学校周边等重点区域实施全面整治，联合辖区文明单位和在职党员</w:t>
      </w:r>
      <w:r w:rsidR="005759A8" w:rsidRPr="005759A8">
        <w:rPr>
          <w:rFonts w:ascii="仿宋_GB2312" w:eastAsia="仿宋_GB2312" w:hAnsi="仿宋" w:cs="Times New Roman"/>
          <w:szCs w:val="32"/>
        </w:rPr>
        <w:t>“</w:t>
      </w:r>
      <w:r w:rsidR="005759A8" w:rsidRPr="005759A8">
        <w:rPr>
          <w:rFonts w:ascii="仿宋_GB2312" w:eastAsia="仿宋_GB2312" w:hAnsi="仿宋" w:cs="Times New Roman"/>
          <w:szCs w:val="32"/>
        </w:rPr>
        <w:t>双报到</w:t>
      </w:r>
      <w:r w:rsidR="005759A8" w:rsidRPr="005759A8">
        <w:rPr>
          <w:rFonts w:ascii="仿宋_GB2312" w:eastAsia="仿宋_GB2312" w:hAnsi="仿宋" w:cs="Times New Roman"/>
          <w:szCs w:val="32"/>
        </w:rPr>
        <w:t>”</w:t>
      </w:r>
      <w:r w:rsidR="005759A8" w:rsidRPr="005759A8">
        <w:rPr>
          <w:rFonts w:ascii="仿宋_GB2312" w:eastAsia="仿宋_GB2312" w:hAnsi="仿宋" w:cs="Times New Roman"/>
          <w:szCs w:val="32"/>
        </w:rPr>
        <w:t>开展义务大扫除，确保环境卫生干净整洁。</w:t>
      </w:r>
    </w:p>
    <w:p w:rsidR="005759A8" w:rsidRPr="005759A8" w:rsidRDefault="004407BF" w:rsidP="005759A8">
      <w:pPr>
        <w:spacing w:line="440" w:lineRule="exact"/>
        <w:ind w:firstLineChars="200" w:firstLine="420"/>
        <w:jc w:val="left"/>
        <w:rPr>
          <w:rFonts w:ascii="仿宋_GB2312" w:eastAsia="仿宋_GB2312" w:hAnsi="仿宋" w:cs="Times New Roman" w:hint="eastAsia"/>
          <w:szCs w:val="32"/>
        </w:rPr>
      </w:pPr>
      <w:r>
        <w:rPr>
          <w:rFonts w:ascii="仿宋_GB2312" w:eastAsia="仿宋_GB2312" w:hAnsi="仿宋" w:cs="Times New Roman" w:hint="eastAsia"/>
          <w:szCs w:val="32"/>
        </w:rPr>
        <w:t>4、</w:t>
      </w:r>
      <w:r w:rsidR="005759A8" w:rsidRPr="005759A8">
        <w:rPr>
          <w:rFonts w:ascii="仿宋_GB2312" w:eastAsia="仿宋_GB2312" w:hAnsi="仿宋" w:cs="Times New Roman" w:hint="eastAsia"/>
          <w:szCs w:val="32"/>
        </w:rPr>
        <w:t>创新宣传方式，让文明创建工作入脑入心。</w:t>
      </w:r>
      <w:r w:rsidR="005759A8" w:rsidRPr="005759A8">
        <w:rPr>
          <w:rFonts w:ascii="仿宋_GB2312" w:eastAsia="仿宋_GB2312" w:hAnsi="仿宋" w:cs="Times New Roman"/>
          <w:szCs w:val="32"/>
        </w:rPr>
        <w:t>充分利用现有资源，加大创建工作宣传力度，创新宣传方式，运用微信、微博、LED屏、网络等新媒体新载体加大宣传发动力度，拓宽宣传渠道，丰富宣传内容；深入开展文明城市创建系列主题活动和群众性精神文明创建活动，努力营造文明和谐的社会氛围，让文明创建深入人心，做到户户动员、人人参与。</w:t>
      </w:r>
      <w:r w:rsidR="005759A8" w:rsidRPr="005759A8">
        <w:rPr>
          <w:rFonts w:ascii="仿宋_GB2312" w:eastAsia="仿宋_GB2312" w:hAnsi="仿宋" w:cs="Times New Roman" w:hint="eastAsia"/>
          <w:szCs w:val="32"/>
        </w:rPr>
        <w:t>整合辖区资源，充分发挥辖区文明单位示范带头作用，开展更加丰富多彩的文体活动，开展健康文明生活“六条新风尚”宣传，倡导公众保持社交距离，勤于洗手，分餐公筷，革除陋习，科学健身，控烟限酒，</w:t>
      </w:r>
      <w:r w:rsidR="005759A8" w:rsidRPr="005759A8">
        <w:rPr>
          <w:rFonts w:ascii="仿宋_GB2312" w:eastAsia="仿宋_GB2312" w:hAnsi="仿宋" w:cs="Times New Roman"/>
          <w:szCs w:val="32"/>
        </w:rPr>
        <w:t>形成健康文明新风尚，自觉养成健康生活方式。</w:t>
      </w:r>
    </w:p>
    <w:p w:rsidR="00700A45" w:rsidRDefault="00700A45">
      <w:pPr>
        <w:spacing w:line="440" w:lineRule="exact"/>
        <w:ind w:firstLineChars="200" w:firstLine="420"/>
        <w:jc w:val="left"/>
        <w:rPr>
          <w:rFonts w:ascii="仿宋_GB2312" w:eastAsia="仿宋_GB2312" w:hAnsi="仿宋" w:cs="Times New Roman"/>
          <w:szCs w:val="32"/>
        </w:rPr>
      </w:pPr>
    </w:p>
    <w:p w:rsidR="005759A8" w:rsidRPr="005759A8" w:rsidRDefault="005759A8">
      <w:pPr>
        <w:spacing w:line="440" w:lineRule="exact"/>
        <w:ind w:firstLineChars="200" w:firstLine="420"/>
        <w:jc w:val="left"/>
        <w:rPr>
          <w:rFonts w:ascii="仿宋_GB2312" w:eastAsia="仿宋_GB2312" w:hAnsi="仿宋" w:cs="Times New Roman" w:hint="eastAsia"/>
          <w:szCs w:val="32"/>
        </w:rPr>
      </w:pPr>
    </w:p>
    <w:p w:rsidR="006462E3" w:rsidRDefault="006462E3">
      <w:pPr>
        <w:spacing w:line="440" w:lineRule="exact"/>
        <w:ind w:firstLineChars="200" w:firstLine="420"/>
        <w:jc w:val="left"/>
        <w:rPr>
          <w:rFonts w:ascii="楷体" w:eastAsia="楷体" w:hAnsi="楷体" w:cs="Times New Roman"/>
          <w:szCs w:val="32"/>
        </w:rPr>
      </w:pPr>
    </w:p>
    <w:p w:rsidR="00700A45" w:rsidRDefault="00446F82">
      <w:pPr>
        <w:spacing w:line="440" w:lineRule="exact"/>
        <w:ind w:firstLineChars="200" w:firstLine="420"/>
        <w:jc w:val="center"/>
        <w:rPr>
          <w:rFonts w:ascii="黑体" w:eastAsia="黑体" w:hAnsi="黑体" w:cs="Times New Roman"/>
          <w:sz w:val="36"/>
          <w:szCs w:val="36"/>
        </w:rPr>
      </w:pPr>
      <w:r>
        <w:rPr>
          <w:rFonts w:ascii="黑体" w:eastAsia="黑体" w:hAnsi="黑体" w:cs="Times New Roman" w:hint="eastAsia"/>
          <w:szCs w:val="32"/>
        </w:rPr>
        <w:t>正文：创建工作经费项目支出绩效自评报告</w:t>
      </w:r>
    </w:p>
    <w:p w:rsidR="00700A45" w:rsidRDefault="00700A45">
      <w:pPr>
        <w:topLinePunct/>
        <w:spacing w:line="440" w:lineRule="exact"/>
        <w:ind w:firstLineChars="250" w:firstLine="525"/>
        <w:rPr>
          <w:rFonts w:ascii="黑体" w:eastAsia="黑体" w:hAnsi="Calibri" w:cs="Times New Roman"/>
          <w:szCs w:val="32"/>
        </w:rPr>
      </w:pPr>
    </w:p>
    <w:p w:rsidR="00700A45" w:rsidRDefault="00446F82">
      <w:pPr>
        <w:topLinePunct/>
        <w:spacing w:line="440" w:lineRule="exact"/>
        <w:ind w:firstLineChars="250" w:firstLine="525"/>
        <w:rPr>
          <w:rFonts w:ascii="黑体" w:eastAsia="黑体" w:hAnsi="Calibri" w:cs="Times New Roman"/>
          <w:szCs w:val="32"/>
        </w:rPr>
      </w:pPr>
      <w:r>
        <w:rPr>
          <w:rFonts w:ascii="黑体" w:eastAsia="黑体" w:hAnsi="Calibri" w:cs="Times New Roman" w:hint="eastAsia"/>
          <w:szCs w:val="32"/>
        </w:rPr>
        <w:t>一、项目基本情况</w:t>
      </w:r>
    </w:p>
    <w:p w:rsidR="00700A45" w:rsidRDefault="00446F82">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（一）项目概况。</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1、立项背景及目的</w:t>
      </w:r>
    </w:p>
    <w:p w:rsidR="00ED0146" w:rsidRPr="00ED0146" w:rsidRDefault="00ED0146" w:rsidP="00ED0146">
      <w:pPr>
        <w:topLinePunct/>
        <w:spacing w:line="440" w:lineRule="exact"/>
        <w:ind w:firstLineChars="250" w:firstLine="525"/>
        <w:rPr>
          <w:rFonts w:ascii="仿宋_GB2312" w:eastAsia="仿宋_GB2312" w:hAnsi="楷体" w:hint="eastAsia"/>
          <w:szCs w:val="32"/>
        </w:rPr>
      </w:pPr>
      <w:r w:rsidRPr="00ED0146">
        <w:rPr>
          <w:rFonts w:ascii="仿宋_GB2312" w:eastAsia="仿宋_GB2312" w:hAnsi="楷体" w:hint="eastAsia"/>
          <w:szCs w:val="32"/>
        </w:rPr>
        <w:t>紧紧围绕区委、区政府的部署和要求，切实增强工作责任感和紧迫感，加强领导，精心组织，周密部署，巩固和提升创建工作成果并保持常态；通过持续进行公益广告氛围营造，各类专项整治，规范管理，环境保洁，全面做到守土有责、守土负责、守土尽责，实现龙泉街道办事处辖区</w:t>
      </w:r>
      <w:r w:rsidRPr="00ED0146">
        <w:rPr>
          <w:rFonts w:ascii="仿宋_GB2312" w:eastAsia="仿宋_GB2312" w:hAnsi="楷体"/>
          <w:szCs w:val="32"/>
        </w:rPr>
        <w:t>城市基础设施持续完善、城市生活更加便利舒适、市民文明素质显著提高、城市硬基础与软实力稳步提升。</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2、项目实施情况</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（1）高位统筹抓落实，健全机制促推进。着力强化领导、责任、落实三大工作机制。</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（2）集中整治抓重点，服务群众促成效。坚持抓专项整治；坚持城市管理精细化；开展为民服务中心（站）标准化建设。</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（3）营造氛围抓宣传，全面参与促带动。加大传播文明，积极发动群众；加大劝导文明，全面吸引群众；加大培育文明，不断感染群众。</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（4）做好爱国卫生组织管理，健康教育和健康促进，市容环境卫生，环境保护，重点公共场所卫生，食品和生活饮用水安全，公共卫生与医疗服务，病媒生物预防控制8大方面工作。</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3、资金来源及使用情况</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20</w:t>
      </w:r>
      <w:r>
        <w:rPr>
          <w:rFonts w:ascii="仿宋_GB2312" w:eastAsia="仿宋_GB2312" w:hAnsi="楷体" w:cs="Times New Roman"/>
          <w:szCs w:val="32"/>
        </w:rPr>
        <w:t>20</w:t>
      </w:r>
      <w:r>
        <w:rPr>
          <w:rFonts w:ascii="仿宋_GB2312" w:eastAsia="仿宋_GB2312" w:hAnsi="楷体" w:cs="Times New Roman" w:hint="eastAsia"/>
          <w:szCs w:val="32"/>
        </w:rPr>
        <w:t>年度创建工作经费预算总投入</w:t>
      </w:r>
      <w:r>
        <w:rPr>
          <w:rFonts w:ascii="仿宋_GB2312" w:eastAsia="仿宋_GB2312" w:hAnsi="楷体" w:cs="Times New Roman"/>
          <w:szCs w:val="32"/>
        </w:rPr>
        <w:t>100.00</w:t>
      </w:r>
      <w:r>
        <w:rPr>
          <w:rFonts w:ascii="仿宋_GB2312" w:eastAsia="仿宋_GB2312" w:hAnsi="楷体" w:cs="Times New Roman" w:hint="eastAsia"/>
          <w:szCs w:val="32"/>
        </w:rPr>
        <w:t>万元，已从区级财政全额拨付到位，年末无资金结余。</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项目资金主要用于创建期间垃圾清运费、更换破损、污损的公益广告费、绿化提升整治费等方面。</w:t>
      </w:r>
    </w:p>
    <w:p w:rsidR="007D4B5B" w:rsidRDefault="00446F82" w:rsidP="007D4B5B">
      <w:pPr>
        <w:topLinePunct/>
        <w:spacing w:line="440" w:lineRule="exact"/>
        <w:ind w:leftChars="200" w:left="420" w:firstLineChars="50" w:firstLine="105"/>
        <w:rPr>
          <w:rFonts w:ascii="仿宋_GB2312" w:eastAsia="仿宋_GB2312" w:hAnsi="楷体" w:cs="Times New Roman"/>
          <w:szCs w:val="32"/>
        </w:rPr>
      </w:pPr>
      <w:r>
        <w:rPr>
          <w:rFonts w:ascii="仿宋_GB2312" w:eastAsia="仿宋_GB2312" w:hAnsi="楷体" w:cs="Times New Roman" w:hint="eastAsia"/>
          <w:szCs w:val="32"/>
        </w:rPr>
        <w:t>4、组织及管理情况</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项目各项经费支出通过相关报账手续后，由财政所进行资金拨付。项目实际支出与项目计划投入资金的用途相符，资金的拨付有完整的审批程序和手续，符合项目预算批复或合同规定的用途，做到了专款专用。</w:t>
      </w:r>
    </w:p>
    <w:p w:rsidR="00700A45" w:rsidRDefault="00446F82">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（二）绩效目标。</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1、总目标</w:t>
      </w:r>
    </w:p>
    <w:p w:rsidR="00700A45" w:rsidRDefault="00446F82">
      <w:pPr>
        <w:spacing w:line="440" w:lineRule="exact"/>
        <w:ind w:firstLineChars="200" w:firstLine="420"/>
        <w:jc w:val="left"/>
        <w:rPr>
          <w:rFonts w:ascii="仿宋_GB2312" w:eastAsia="仿宋_GB2312" w:hAnsi="黑体" w:cs="Times New Roman"/>
          <w:szCs w:val="32"/>
        </w:rPr>
      </w:pPr>
      <w:r>
        <w:rPr>
          <w:rFonts w:ascii="仿宋_GB2312" w:eastAsia="仿宋_GB2312" w:hAnsi="黑体" w:cs="Times New Roman" w:hint="eastAsia"/>
          <w:szCs w:val="32"/>
        </w:rPr>
        <w:lastRenderedPageBreak/>
        <w:t>深入学习贯彻党的十九大精神，以习近平新时代中国特色社会主义思想为指导，按照《全国文明城市创建标准》标准，积极做好“创文”宣</w:t>
      </w:r>
      <w:r w:rsidR="007D0258">
        <w:rPr>
          <w:rFonts w:ascii="仿宋_GB2312" w:eastAsia="仿宋_GB2312" w:hAnsi="黑体" w:cs="Times New Roman" w:hint="eastAsia"/>
          <w:szCs w:val="32"/>
        </w:rPr>
        <w:t>传工作，不断深化群众性精神文明创建活动、推进创建全国文明城市</w:t>
      </w:r>
      <w:r>
        <w:rPr>
          <w:rFonts w:ascii="仿宋_GB2312" w:eastAsia="仿宋_GB2312" w:hAnsi="黑体" w:cs="Times New Roman" w:hint="eastAsia"/>
          <w:szCs w:val="32"/>
        </w:rPr>
        <w:t>各项工作，努力提升居民群众对创建全国文明城市的满意度。</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2、年度目标</w:t>
      </w:r>
    </w:p>
    <w:p w:rsidR="00AE5156" w:rsidRPr="00ED0146" w:rsidRDefault="00AE5156">
      <w:pPr>
        <w:topLinePunct/>
        <w:spacing w:line="440" w:lineRule="exact"/>
        <w:ind w:firstLineChars="250" w:firstLine="525"/>
        <w:rPr>
          <w:rFonts w:ascii="仿宋_GB2312" w:eastAsia="仿宋_GB2312" w:hAnsi="楷体" w:hint="eastAsia"/>
          <w:szCs w:val="32"/>
        </w:rPr>
      </w:pPr>
      <w:r w:rsidRPr="00ED0146">
        <w:rPr>
          <w:rFonts w:ascii="仿宋_GB2312" w:eastAsia="仿宋_GB2312" w:hAnsi="楷体" w:hint="eastAsia"/>
          <w:szCs w:val="32"/>
        </w:rPr>
        <w:t>紧紧围绕区委、区政府的部署和要求</w:t>
      </w:r>
      <w:r w:rsidRPr="00ED0146">
        <w:rPr>
          <w:rFonts w:ascii="仿宋_GB2312" w:eastAsia="仿宋_GB2312" w:hAnsi="楷体" w:hint="eastAsia"/>
          <w:szCs w:val="32"/>
        </w:rPr>
        <w:t>，</w:t>
      </w:r>
      <w:r w:rsidRPr="00ED0146">
        <w:rPr>
          <w:rFonts w:ascii="仿宋_GB2312" w:eastAsia="仿宋_GB2312" w:hAnsi="楷体" w:hint="eastAsia"/>
          <w:szCs w:val="32"/>
        </w:rPr>
        <w:t>切实增强工作责任感和紧迫感，加强领导，精心组织，周密部署，</w:t>
      </w:r>
      <w:r w:rsidRPr="00ED0146">
        <w:rPr>
          <w:rFonts w:ascii="仿宋_GB2312" w:eastAsia="仿宋_GB2312" w:hAnsi="楷体" w:hint="eastAsia"/>
          <w:szCs w:val="32"/>
        </w:rPr>
        <w:t>巩固和提升创建</w:t>
      </w:r>
      <w:r w:rsidRPr="00ED0146">
        <w:rPr>
          <w:rFonts w:ascii="仿宋_GB2312" w:eastAsia="仿宋_GB2312" w:hAnsi="楷体" w:hint="eastAsia"/>
          <w:szCs w:val="32"/>
        </w:rPr>
        <w:t>工作成果并保持常态；通过持续进行公益广告氛围营造，各类专项整治，规范管理，环境保洁，全面做到守土有责、守土负责、守土尽责</w:t>
      </w:r>
      <w:r w:rsidR="00ED0146" w:rsidRPr="00ED0146">
        <w:rPr>
          <w:rFonts w:ascii="仿宋_GB2312" w:eastAsia="仿宋_GB2312" w:hAnsi="楷体" w:hint="eastAsia"/>
          <w:szCs w:val="32"/>
        </w:rPr>
        <w:t>，实现</w:t>
      </w:r>
      <w:r w:rsidRPr="00ED0146">
        <w:rPr>
          <w:rFonts w:ascii="仿宋_GB2312" w:eastAsia="仿宋_GB2312" w:hAnsi="楷体" w:hint="eastAsia"/>
          <w:szCs w:val="32"/>
        </w:rPr>
        <w:t>龙泉街道</w:t>
      </w:r>
      <w:r w:rsidR="00ED0146" w:rsidRPr="00ED0146">
        <w:rPr>
          <w:rFonts w:ascii="仿宋_GB2312" w:eastAsia="仿宋_GB2312" w:hAnsi="楷体" w:hint="eastAsia"/>
          <w:szCs w:val="32"/>
        </w:rPr>
        <w:t>办事处</w:t>
      </w:r>
      <w:r w:rsidRPr="00ED0146">
        <w:rPr>
          <w:rFonts w:ascii="仿宋_GB2312" w:eastAsia="仿宋_GB2312" w:hAnsi="楷体" w:hint="eastAsia"/>
          <w:szCs w:val="32"/>
        </w:rPr>
        <w:t>辖区</w:t>
      </w:r>
      <w:r w:rsidRPr="00ED0146">
        <w:rPr>
          <w:rFonts w:ascii="仿宋_GB2312" w:eastAsia="仿宋_GB2312" w:hAnsi="楷体"/>
          <w:szCs w:val="32"/>
        </w:rPr>
        <w:t>城市基础设施持续完善、城市生活更加便利舒适、市民文明素质显著提高、城市硬基础与软实力稳步提升。</w:t>
      </w:r>
    </w:p>
    <w:p w:rsidR="00700A45" w:rsidRDefault="00446F82">
      <w:pPr>
        <w:topLinePunct/>
        <w:spacing w:line="440" w:lineRule="exact"/>
        <w:ind w:firstLineChars="250" w:firstLine="525"/>
        <w:rPr>
          <w:rFonts w:ascii="黑体" w:eastAsia="黑体" w:hAnsi="黑体" w:cs="Times New Roman"/>
          <w:szCs w:val="32"/>
        </w:rPr>
      </w:pPr>
      <w:r>
        <w:rPr>
          <w:rFonts w:ascii="黑体" w:eastAsia="黑体" w:hAnsi="黑体" w:cs="Times New Roman" w:hint="eastAsia"/>
          <w:szCs w:val="32"/>
        </w:rPr>
        <w:t>二、绩效评价工作情况</w:t>
      </w:r>
    </w:p>
    <w:p w:rsidR="00700A45" w:rsidRDefault="00446F82">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（一）绩效评价目的</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700A45" w:rsidRDefault="00446F82">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（二）绩效评价工作方案制定过程</w:t>
      </w:r>
    </w:p>
    <w:p w:rsidR="00BC13BC" w:rsidRDefault="00BC13BC" w:rsidP="00BC13BC">
      <w:pPr>
        <w:topLinePunct/>
        <w:spacing w:line="440" w:lineRule="exact"/>
        <w:ind w:firstLineChars="250" w:firstLine="525"/>
        <w:rPr>
          <w:rFonts w:ascii="仿宋_GB2312" w:eastAsia="仿宋_GB2312" w:hAnsi="楷体" w:cs="Times New Roman"/>
          <w:szCs w:val="32"/>
        </w:rPr>
      </w:pPr>
      <w:r>
        <w:rPr>
          <w:rFonts w:ascii="仿宋_GB2312" w:eastAsia="仿宋_GB2312" w:hAnsi="楷体" w:hint="eastAsia"/>
          <w:szCs w:val="32"/>
        </w:rPr>
        <w:t>1.前期调研。</w:t>
      </w:r>
    </w:p>
    <w:p w:rsidR="00BC13BC" w:rsidRPr="00ED0146" w:rsidRDefault="00BC13BC" w:rsidP="00BC13BC">
      <w:pPr>
        <w:topLinePunct/>
        <w:spacing w:line="440" w:lineRule="exact"/>
        <w:ind w:firstLineChars="250" w:firstLine="525"/>
        <w:rPr>
          <w:rFonts w:ascii="仿宋_GB2312" w:eastAsia="仿宋_GB2312" w:hAnsi="楷体" w:cs="Times New Roman"/>
          <w:szCs w:val="32"/>
        </w:rPr>
      </w:pPr>
      <w:r w:rsidRPr="00ED0146">
        <w:rPr>
          <w:rFonts w:ascii="仿宋_GB2312" w:eastAsia="仿宋_GB2312" w:hAnsi="楷体" w:cs="Times New Roman" w:hint="eastAsia"/>
          <w:szCs w:val="32"/>
        </w:rPr>
        <w:t>我街道办创建工作经费项目为持续性项目，根据相关文件政策进行执行，故未开展前期调研工作。</w:t>
      </w:r>
    </w:p>
    <w:p w:rsidR="00BC13BC" w:rsidRPr="00A160EC" w:rsidRDefault="00BC13BC" w:rsidP="00BC13BC">
      <w:pPr>
        <w:topLinePunct/>
        <w:spacing w:line="440" w:lineRule="exact"/>
        <w:ind w:firstLineChars="250" w:firstLine="525"/>
        <w:rPr>
          <w:rFonts w:ascii="仿宋_GB2312" w:eastAsia="仿宋_GB2312" w:hAnsi="楷体"/>
          <w:szCs w:val="32"/>
        </w:rPr>
      </w:pPr>
      <w:r w:rsidRPr="00A160EC">
        <w:rPr>
          <w:rFonts w:ascii="仿宋_GB2312" w:eastAsia="仿宋_GB2312" w:hAnsi="楷体" w:hint="eastAsia"/>
          <w:szCs w:val="32"/>
        </w:rPr>
        <w:t>2.研究文件。</w:t>
      </w:r>
    </w:p>
    <w:p w:rsidR="00BC13BC" w:rsidRDefault="00BC13BC" w:rsidP="00BC13BC">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我街道办严格遵守《昆明市本级部门预算绩效自评管理暂行办法》（昆财绩〔2018〕60号）、《昆明市盘龙区人民政府办公室关于转发&lt;昆明市预算绩效管理暂行办法&gt;的通知》（盘政办通〔2014〕39号）及《盘龙区区级部门预算绩效自评管理暂行办法》，在加强财政支出管理、强化支出责任的基础上，建立科学合理的财政支出绩效评价管理体系，确保提高财政资金使用效益。</w:t>
      </w:r>
    </w:p>
    <w:p w:rsidR="00BC13BC" w:rsidRDefault="00BC13BC" w:rsidP="00BC13BC">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3.绩效评价指标体系及工作方案的设计。</w:t>
      </w:r>
    </w:p>
    <w:p w:rsidR="00E74F46" w:rsidRPr="007F6325" w:rsidRDefault="00E74F46" w:rsidP="00E74F46">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绩效评价指标体系包括适用于所有评价对象的共性指标和针对部门或项目特点设定的个性指标。其中个性指标在部门整体支出和项目支出绩效评价共性指标体系框架的基础上，结合年初预算批复的部门整体支出和项目支出绩效指标、部门职责以及项目特点，补充设计个性指标，确定部门整体支出和项目绩效评价指标体系，同时根据评价情况积累经验，逐步建立适应本部门和项目特点的绩效评价指标库。明确评价对象、评价目的、评价内容、评价</w:t>
      </w:r>
      <w:r w:rsidRPr="007F6325">
        <w:rPr>
          <w:rFonts w:ascii="仿宋_GB2312" w:eastAsia="仿宋_GB2312" w:hAnsi="楷体" w:cs="Times New Roman" w:hint="eastAsia"/>
          <w:szCs w:val="32"/>
        </w:rPr>
        <w:lastRenderedPageBreak/>
        <w:t>方法、指标体系框架、组织形式等内容，结合工作的实际情况，编制工作方案。评价小组按照设定的绩效评价指标进行现场实地调研、记录，形成项目绩效评价报告。</w:t>
      </w:r>
    </w:p>
    <w:p w:rsidR="00700A45" w:rsidRDefault="00446F82">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（三）绩效评价原则、评价方法</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1、绩效评价原则</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（1）科学规范原则。绩效评价应当严格执行规定的程序，按照科学可行的要求，采用定量与定性分析相结合的方法。</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（2）公正公开原则。绩效评价应当符合真实、客观、公正的要求，依法公开并接受监督。</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（3）绩效相关原则。绩效评价应当针对具体支出及其产出绩效进行，评价结果应当清晰反映支出和产出绩效之间的紧密对应关系。</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2、绩效评价方法</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（1）成本效益分析法。是指将一定时期内的支出与效益进行对比分析，以评价绩效目标实现程度。</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（2）比较法。是指通过对绩效目标与实施效果、历史与当期情况、不同部门和地区同类支出的比较，综合分析绩效目标实现程度。</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（3）公众评判法。是指通过专家评估、公众问卷及抽样调查等对财政支出效果进行评判，评价绩效目标实现程度。</w:t>
      </w:r>
    </w:p>
    <w:p w:rsidR="00700A45" w:rsidRPr="00A837A5" w:rsidRDefault="00446F82">
      <w:pPr>
        <w:topLinePunct/>
        <w:spacing w:line="440" w:lineRule="exact"/>
        <w:ind w:firstLineChars="250" w:firstLine="525"/>
        <w:rPr>
          <w:rFonts w:ascii="楷体" w:eastAsia="楷体" w:hAnsi="楷体" w:cs="Times New Roman"/>
          <w:szCs w:val="32"/>
        </w:rPr>
      </w:pPr>
      <w:r w:rsidRPr="00A837A5">
        <w:rPr>
          <w:rFonts w:ascii="楷体" w:eastAsia="楷体" w:hAnsi="楷体" w:cs="Times New Roman" w:hint="eastAsia"/>
          <w:szCs w:val="32"/>
        </w:rPr>
        <w:t>（四）绩效评价实施过程</w:t>
      </w:r>
    </w:p>
    <w:p w:rsidR="00700A45" w:rsidRPr="00280848" w:rsidRDefault="00446F82">
      <w:pPr>
        <w:topLinePunct/>
        <w:spacing w:line="440" w:lineRule="exact"/>
        <w:ind w:firstLineChars="250" w:firstLine="525"/>
        <w:rPr>
          <w:rFonts w:ascii="仿宋_GB2312" w:eastAsia="仿宋_GB2312" w:hAnsi="楷体" w:cs="Times New Roman"/>
          <w:szCs w:val="32"/>
        </w:rPr>
      </w:pPr>
      <w:r w:rsidRPr="00280848">
        <w:rPr>
          <w:rFonts w:ascii="仿宋_GB2312" w:eastAsia="仿宋_GB2312" w:hAnsi="楷体" w:cs="Times New Roman" w:hint="eastAsia"/>
          <w:szCs w:val="32"/>
        </w:rPr>
        <w:t>街道办事处结合实际确定自评范围及考评指标，在历年开展目标考核经验的基础上结合上年实际，研究确定年度绩效考核范围和考评指标；制定指标做到全面、合理、公正，坚持定性与定量相结合，以定量为主，80%以上的指标进行量化；考评过程与考评结果相结合，着重从数量、质量、产出、时效、满意度等指标对项目支出进行绩效评价。</w:t>
      </w:r>
    </w:p>
    <w:p w:rsidR="00700A45" w:rsidRPr="00A837A5" w:rsidRDefault="00446F82">
      <w:pPr>
        <w:topLinePunct/>
        <w:spacing w:line="440" w:lineRule="exact"/>
        <w:ind w:firstLineChars="250" w:firstLine="525"/>
        <w:rPr>
          <w:rFonts w:ascii="楷体" w:eastAsia="楷体" w:hAnsi="楷体" w:cs="Times New Roman"/>
          <w:szCs w:val="32"/>
        </w:rPr>
      </w:pPr>
      <w:r w:rsidRPr="00A837A5">
        <w:rPr>
          <w:rFonts w:ascii="楷体" w:eastAsia="楷体" w:hAnsi="楷体" w:cs="Times New Roman" w:hint="eastAsia"/>
          <w:szCs w:val="32"/>
        </w:rPr>
        <w:t>（五）本次绩效评价的局限性</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该项目绩效评价指标设定时，一些效果指标难以量化，如社会效益指标、生态效益指标、可持续影响指标，这对全面反映项目绩效可能存在一定的局限性。</w:t>
      </w:r>
    </w:p>
    <w:p w:rsidR="00700A45" w:rsidRDefault="00446F82">
      <w:pPr>
        <w:topLinePunct/>
        <w:spacing w:line="440" w:lineRule="exact"/>
        <w:ind w:firstLineChars="250" w:firstLine="525"/>
        <w:rPr>
          <w:rFonts w:ascii="黑体" w:eastAsia="黑体" w:hAnsi="黑体" w:cs="Times New Roman"/>
          <w:szCs w:val="32"/>
        </w:rPr>
      </w:pPr>
      <w:r>
        <w:rPr>
          <w:rFonts w:ascii="黑体" w:eastAsia="黑体" w:hAnsi="黑体" w:cs="Times New Roman" w:hint="eastAsia"/>
          <w:szCs w:val="32"/>
        </w:rPr>
        <w:t>三、评价结论和绩效分析</w:t>
      </w:r>
    </w:p>
    <w:p w:rsidR="00700A45" w:rsidRDefault="00446F82">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（一）评价结论</w:t>
      </w:r>
    </w:p>
    <w:p w:rsidR="00700A45" w:rsidRDefault="00446F82">
      <w:pPr>
        <w:topLinePunct/>
        <w:spacing w:line="440" w:lineRule="exact"/>
        <w:ind w:firstLineChars="250" w:firstLine="525"/>
        <w:rPr>
          <w:rFonts w:ascii="仿宋_GB2312" w:eastAsia="仿宋_GB2312" w:hAnsi="仿宋" w:cs="Times New Roman"/>
          <w:szCs w:val="32"/>
        </w:rPr>
      </w:pPr>
      <w:r>
        <w:rPr>
          <w:rFonts w:ascii="仿宋_GB2312" w:eastAsia="仿宋_GB2312" w:hAnsi="仿宋" w:cs="Times New Roman" w:hint="eastAsia"/>
          <w:szCs w:val="32"/>
        </w:rPr>
        <w:t>1、评价结果</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该项目资金立项依据充分，立项程序规范，绩效目标明确，预算编制合理，各项支出均按规定使用，龙泉街道办</w:t>
      </w:r>
      <w:r w:rsidR="00A13BDF">
        <w:rPr>
          <w:rFonts w:ascii="仿宋_GB2312" w:eastAsia="仿宋_GB2312" w:hAnsi="楷体" w:cs="Times New Roman" w:hint="eastAsia"/>
          <w:szCs w:val="32"/>
        </w:rPr>
        <w:t>事处</w:t>
      </w:r>
      <w:r>
        <w:rPr>
          <w:rFonts w:ascii="仿宋_GB2312" w:eastAsia="仿宋_GB2312" w:hAnsi="楷体" w:cs="Times New Roman" w:hint="eastAsia"/>
          <w:szCs w:val="32"/>
        </w:rPr>
        <w:t>以勤俭节约、量力而行为原则，严格坚持合理适用、量力而行，充分利用有限的资金，科学组织，严格控制标准，注重维护和完善使用功能，对资金使</w:t>
      </w:r>
      <w:r>
        <w:rPr>
          <w:rFonts w:ascii="仿宋_GB2312" w:eastAsia="仿宋_GB2312" w:hAnsi="楷体" w:cs="Times New Roman" w:hint="eastAsia"/>
          <w:szCs w:val="32"/>
        </w:rPr>
        <w:lastRenderedPageBreak/>
        <w:t>用严格财经纪律，专款专用，确保了资金的使用效率。综合项目的投入、产出及效益，龙泉街道办</w:t>
      </w:r>
      <w:r w:rsidR="00A13BDF">
        <w:rPr>
          <w:rFonts w:ascii="仿宋_GB2312" w:eastAsia="仿宋_GB2312" w:hAnsi="楷体" w:cs="Times New Roman" w:hint="eastAsia"/>
          <w:szCs w:val="32"/>
        </w:rPr>
        <w:t>事处</w:t>
      </w:r>
      <w:r>
        <w:rPr>
          <w:rFonts w:ascii="仿宋_GB2312" w:eastAsia="仿宋_GB2312" w:hAnsi="楷体" w:cs="Times New Roman" w:hint="eastAsia"/>
          <w:szCs w:val="32"/>
        </w:rPr>
        <w:t>自评为95.4分</w:t>
      </w:r>
      <w:r>
        <w:rPr>
          <w:rFonts w:ascii="仿宋_GB2312" w:eastAsia="仿宋_GB2312" w:hAnsi="仿宋" w:cs="Times New Roman" w:hint="eastAsia"/>
          <w:szCs w:val="32"/>
        </w:rPr>
        <w:t>，评价结果为优</w:t>
      </w:r>
      <w:r>
        <w:rPr>
          <w:rFonts w:ascii="仿宋_GB2312" w:eastAsia="仿宋_GB2312" w:hAnsi="楷体" w:cs="Times New Roman" w:hint="eastAsia"/>
          <w:szCs w:val="32"/>
        </w:rPr>
        <w:t>。</w:t>
      </w:r>
    </w:p>
    <w:p w:rsidR="00700A45" w:rsidRDefault="00446F82">
      <w:pPr>
        <w:topLinePunct/>
        <w:spacing w:line="440" w:lineRule="exact"/>
        <w:ind w:firstLineChars="250" w:firstLine="525"/>
        <w:rPr>
          <w:rFonts w:ascii="仿宋_GB2312" w:eastAsia="仿宋_GB2312" w:hAnsi="仿宋" w:cs="Times New Roman"/>
          <w:szCs w:val="32"/>
        </w:rPr>
      </w:pPr>
      <w:r>
        <w:rPr>
          <w:rFonts w:ascii="仿宋_GB2312" w:eastAsia="仿宋_GB2312" w:hAnsi="仿宋" w:cs="Times New Roman" w:hint="eastAsia"/>
          <w:szCs w:val="32"/>
        </w:rPr>
        <w:t>2、主要绩效</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1）高位统筹抓落实，健全机制促创建。着力强化领导、责任、落实三大工作机制。以书记、主任为组长的领导小组和副科领导挂帅的专项工作组，继续发挥统筹协调作用。坚持日自查、周巡查、月通报制度，定期召开领导小组调度会、办公室协调会、专项工作组推进会，及时研究工作中存在的问题和矛盾，切实思想认识到位、宣传发动到位、组织实施到位、指标对接到位、人财物保障到位、奖惩机制到位，确保创文工作顺利进行，由街道副科级分管领导按照职责分工对应区上9个专项组落实工作任务，实行“谁主管、谁负责，谁丢分、谁负责”的责任追究机制，明确任务和职责；将创建工作纳入街道综合目标考核范畴，全面推进创建工作，与社区签订责任书。突出16个重点示范点位的同时，以点拓面坚持全域全面推进，要求各社区主动对标整改，打牢创建基础。</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2）突出重点任务，抓实创建基础。一是开展绿化提升工程：主要对沣源路部队大门周边进行全面提升改造，同时针对污水处理厂开挖工程造成的绿化损失进行修复，把被行人踩坏的草地铺设成人行道，让到公园里活动的群众提供方便，保护绿化；对各级人大代表、政协委员提出的105号路绿化及环境卫生脏乱差的问题进行整治，联系该地建筑商协助先行管理，种植花草，绿化荒坡。在各种重大节日中，针对辖区内主要道路节点及时更新摆放新鲜花卉，增添了节日气氛，美化道路环境等。二是加强市容环境整治提升工程：加大对背街小巷环境卫生死角、车辆乱停乱放、占道经营、黑车拉客等的整治力度，引入艺邦环境工程有限公司对我辖内各社区、老旧生活区的卫生死角进行清理。其次对公厕提升改建：分2批对辖区330个化粪池进行全面清掏。坚持开展周五义务劳动，彻底治理脏、乱、差，为辖区人民群众积极投身于市容市貌整治带个好头，积极组织开展大扫除32次，辖区的卫生环境有所改观，为居民群众营造了一个整洁，干净的卫生环境。</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3）营造氛围抓宣传，全面参与促创建。坚持人民群众是开展全国文明城市创建工作的主体，不断发动群众参与创建活动。利用重大节日如春节开展宣传活动，充分利用各种宣传资源和力量，努力形成人人知晓、人人支持、人人参与的浓厚氛围，如林清社区联合林职院建设志愿者实训基地；盘江、龙江社区结合辖区小区楼宇较多的实际，在小区组织各类志愿服务集中宣传；上中坝、宝云社区党员干部开展“关爱滇池”党员志愿服务活动，到盘龙江捡垃圾同时也向社区居民群众开展了文明宣传。截止2020年，龙泉街道</w:t>
      </w:r>
      <w:r w:rsidR="00A13BDF">
        <w:rPr>
          <w:rFonts w:ascii="仿宋_GB2312" w:eastAsia="仿宋_GB2312" w:hAnsi="楷体" w:cs="Times New Roman" w:hint="eastAsia"/>
          <w:szCs w:val="32"/>
        </w:rPr>
        <w:t>办事处</w:t>
      </w:r>
      <w:r>
        <w:rPr>
          <w:rFonts w:ascii="仿宋_GB2312" w:eastAsia="仿宋_GB2312" w:hAnsi="楷体" w:cs="Times New Roman" w:hint="eastAsia"/>
          <w:szCs w:val="32"/>
        </w:rPr>
        <w:t>共有区级文明单位（社区）16家、市级文明单位6家、市级文明单位8家。</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（4）创建成果人人享，共建共享惠民生。“文明创建为大家，创建文明靠大家”，进一</w:t>
      </w:r>
      <w:r>
        <w:rPr>
          <w:rFonts w:ascii="仿宋_GB2312" w:eastAsia="仿宋_GB2312" w:hAnsi="楷体" w:cs="Times New Roman" w:hint="eastAsia"/>
          <w:szCs w:val="32"/>
        </w:rPr>
        <w:lastRenderedPageBreak/>
        <w:t>步扩大居民休闲文化场所，大力改善社区环境，主次干道变得更加干净平坦，老旧小区整治一新，新建小区服务质量明显提高，如，盘江社区在创建文明城市过程中，结合党员“双报到”制度，通过机关与社区并肩，干部与群众并行，线上与线下并举，激励与约束并重“四并”，充分发挥联结辖区内各领域党组织的“轴心”作用，社区党委结合报到的400余名党员特长爱好、居住地址等情况，引导其加入各类志愿服务队，与服务对象结对、与服务事项结对，力所能及地为社区群众办实事。积极宣传《昆明市养犬管理条例》，要求居民养狗种类绝对不能超出《昆明市养犬管理条例》的标准，并要求居民必须依法养犬，遵章守纪，对于不按规定养犬者加重处罚。在社区工作人员引导和居民代表参与下，组织成立了以小区楼栋长为骨干，社区、物业、居民参与的志愿者综合服务队。通过多种渠道筹措资金，在小区多处增加狗粪便处理工具箱，及时备足处理狗粪便的废纸和硬纸壳，还专门为社区养狗居民采购了大量的拴狗绳，向社区内外居民免费发放。</w:t>
      </w:r>
    </w:p>
    <w:p w:rsidR="00700A45" w:rsidRDefault="00446F82">
      <w:pPr>
        <w:topLinePunct/>
        <w:spacing w:line="440" w:lineRule="exact"/>
        <w:ind w:firstLineChars="250" w:firstLine="525"/>
        <w:rPr>
          <w:rFonts w:ascii="仿宋" w:eastAsia="仿宋" w:hAnsi="仿宋" w:cs="Times New Roman"/>
          <w:szCs w:val="32"/>
        </w:rPr>
      </w:pPr>
      <w:r>
        <w:rPr>
          <w:rFonts w:ascii="楷体" w:eastAsia="楷体" w:hAnsi="楷体" w:cs="Times New Roman" w:hint="eastAsia"/>
          <w:szCs w:val="32"/>
        </w:rPr>
        <w:t>（二）具体绩效分析</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1、项目决策（20分）：该项自评得分合计</w:t>
      </w:r>
      <w:r>
        <w:rPr>
          <w:rFonts w:ascii="仿宋_GB2312" w:eastAsia="仿宋_GB2312" w:hAnsi="楷体" w:cs="Times New Roman"/>
          <w:szCs w:val="32"/>
        </w:rPr>
        <w:t>20</w:t>
      </w:r>
      <w:r>
        <w:rPr>
          <w:rFonts w:ascii="仿宋_GB2312" w:eastAsia="仿宋_GB2312" w:hAnsi="楷体" w:cs="Times New Roman" w:hint="eastAsia"/>
          <w:szCs w:val="32"/>
        </w:rPr>
        <w:t>分。</w:t>
      </w:r>
    </w:p>
    <w:p w:rsidR="00700A45" w:rsidRDefault="00446F82" w:rsidP="00585F43">
      <w:pPr>
        <w:topLinePunct/>
        <w:spacing w:line="440" w:lineRule="exact"/>
        <w:ind w:firstLineChars="200" w:firstLine="420"/>
        <w:rPr>
          <w:rFonts w:ascii="仿宋_GB2312" w:eastAsia="仿宋_GB2312" w:hAnsi="楷体" w:cs="Times New Roman"/>
          <w:szCs w:val="32"/>
        </w:rPr>
      </w:pPr>
      <w:r>
        <w:rPr>
          <w:rFonts w:ascii="仿宋_GB2312" w:eastAsia="仿宋_GB2312" w:hAnsi="楷体" w:cs="Times New Roman" w:hint="eastAsia"/>
          <w:szCs w:val="32"/>
        </w:rPr>
        <w:t>创建工作经费立项与部门中长期规划目标匹配，立项依据充分，立项规范，项目的申请、设立过程符合相关要求。绩效目标设定合理，设定的绩效目标与事业发展规划相关。能完整地反映预期产出和效果。</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2、项目管理（20分）：该项自评得分合计20分。</w:t>
      </w:r>
    </w:p>
    <w:p w:rsidR="00700A45" w:rsidRDefault="00446F82" w:rsidP="00585F43">
      <w:pPr>
        <w:topLinePunct/>
        <w:spacing w:line="440" w:lineRule="exact"/>
        <w:ind w:firstLineChars="200" w:firstLine="420"/>
        <w:rPr>
          <w:rFonts w:ascii="仿宋_GB2312" w:eastAsia="仿宋_GB2312" w:hAnsi="楷体" w:cs="Times New Roman"/>
          <w:szCs w:val="32"/>
        </w:rPr>
      </w:pPr>
      <w:r>
        <w:rPr>
          <w:rFonts w:ascii="仿宋_GB2312" w:eastAsia="仿宋_GB2312" w:hAnsi="楷体" w:cs="Times New Roman" w:hint="eastAsia"/>
          <w:szCs w:val="32"/>
        </w:rPr>
        <w:t>创建工作经费的使用符合预算批复的用途，项目资金的使用严格按照《龙泉街道办事处财务管理制度》中的相关规定进行，制度健全、完善、有效。资金的拨付具备完整的审批程序和手续，符合相关制度规定，不存在违反相关财务管理制度的情况。项目管理制度执行有效。</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3、项目绩效（60分）：该项自评得分合计</w:t>
      </w:r>
      <w:r>
        <w:rPr>
          <w:rFonts w:ascii="仿宋_GB2312" w:eastAsia="仿宋_GB2312" w:hAnsi="楷体" w:cs="Times New Roman"/>
          <w:szCs w:val="32"/>
        </w:rPr>
        <w:t>55.4</w:t>
      </w:r>
      <w:r>
        <w:rPr>
          <w:rFonts w:ascii="仿宋_GB2312" w:eastAsia="仿宋_GB2312" w:hAnsi="楷体" w:cs="Times New Roman" w:hint="eastAsia"/>
          <w:szCs w:val="32"/>
        </w:rPr>
        <w:t>分。</w:t>
      </w:r>
    </w:p>
    <w:p w:rsidR="00700A45" w:rsidRPr="004407BF"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创建工作经费</w:t>
      </w:r>
      <w:r w:rsidRPr="004407BF">
        <w:rPr>
          <w:rFonts w:ascii="仿宋_GB2312" w:eastAsia="仿宋_GB2312" w:hAnsi="楷体" w:cs="Times New Roman" w:hint="eastAsia"/>
          <w:szCs w:val="32"/>
        </w:rPr>
        <w:t>的投入推进了政务环境、人文环境、生活环境、社会环境、生态环境、法治环境、市场环境的整体提升，创建良好的环境卫生秩序、人居环境，为居民群众创造了一个良好的工作、学习、生活环境。实施以来产生了良好社会效益，对辖区环境产生了积极的影响。</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但在交通维护效果、道路管护效果、长效性、群众满意度等方面存在不足，故扣</w:t>
      </w:r>
      <w:r>
        <w:rPr>
          <w:rFonts w:ascii="仿宋_GB2312" w:eastAsia="仿宋_GB2312" w:hAnsi="楷体" w:cs="Times New Roman"/>
          <w:szCs w:val="32"/>
        </w:rPr>
        <w:t>4.6</w:t>
      </w:r>
      <w:r>
        <w:rPr>
          <w:rFonts w:ascii="仿宋_GB2312" w:eastAsia="仿宋_GB2312" w:hAnsi="楷体" w:cs="Times New Roman" w:hint="eastAsia"/>
          <w:szCs w:val="32"/>
        </w:rPr>
        <w:t>分。</w:t>
      </w:r>
    </w:p>
    <w:p w:rsidR="00700A45" w:rsidRDefault="00446F82">
      <w:pPr>
        <w:topLinePunct/>
        <w:spacing w:line="440" w:lineRule="exact"/>
        <w:ind w:firstLineChars="200" w:firstLine="420"/>
        <w:rPr>
          <w:rFonts w:ascii="黑体" w:eastAsia="黑体" w:hAnsi="黑体" w:cs="Times New Roman"/>
          <w:szCs w:val="32"/>
        </w:rPr>
      </w:pPr>
      <w:r>
        <w:rPr>
          <w:rFonts w:ascii="黑体" w:eastAsia="黑体" w:hAnsi="黑体" w:cs="Times New Roman"/>
          <w:szCs w:val="32"/>
        </w:rPr>
        <w:t>四</w:t>
      </w:r>
      <w:r>
        <w:rPr>
          <w:rFonts w:ascii="黑体" w:eastAsia="黑体" w:hAnsi="黑体" w:cs="Times New Roman" w:hint="eastAsia"/>
          <w:szCs w:val="32"/>
        </w:rPr>
        <w:t>、成本效益分析</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2020年度创建工作经费预算总投入</w:t>
      </w:r>
      <w:r>
        <w:rPr>
          <w:rFonts w:ascii="仿宋_GB2312" w:eastAsia="仿宋_GB2312" w:hAnsi="楷体" w:cs="Times New Roman"/>
          <w:szCs w:val="32"/>
        </w:rPr>
        <w:t>1</w:t>
      </w:r>
      <w:r>
        <w:rPr>
          <w:rFonts w:ascii="仿宋_GB2312" w:eastAsia="仿宋_GB2312" w:hAnsi="楷体" w:cs="Times New Roman" w:hint="eastAsia"/>
          <w:szCs w:val="32"/>
        </w:rPr>
        <w:t>0</w:t>
      </w:r>
      <w:r>
        <w:rPr>
          <w:rFonts w:ascii="仿宋_GB2312" w:eastAsia="仿宋_GB2312" w:hAnsi="楷体" w:cs="Times New Roman"/>
          <w:szCs w:val="32"/>
        </w:rPr>
        <w:t>0.00</w:t>
      </w:r>
      <w:r>
        <w:rPr>
          <w:rFonts w:ascii="仿宋_GB2312" w:eastAsia="仿宋_GB2312" w:hAnsi="楷体" w:cs="Times New Roman" w:hint="eastAsia"/>
          <w:szCs w:val="32"/>
        </w:rPr>
        <w:t>万元，已从区级财政全额拨付到位。资金已全部使用完毕。</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lastRenderedPageBreak/>
        <w:t>该项目各项经费支出通过相关报账手续后，由财政所进行资金拨付。项目实际支出与项目计划投入资金的用途相符，资金的拨付有完整的审批程序和手续，符合项目预算批复或合同规定的用途，不存在超标列支相关费用，基本做到了专款专用，不存在截留、挤占、挪用、虚列支出，对资金使用严格财经纪律，专款专用，确保了资金使用效率。</w:t>
      </w:r>
    </w:p>
    <w:p w:rsidR="00700A45" w:rsidRDefault="00446F82">
      <w:pPr>
        <w:topLinePunct/>
        <w:spacing w:line="440" w:lineRule="exact"/>
        <w:ind w:firstLineChars="250" w:firstLine="525"/>
        <w:rPr>
          <w:rFonts w:ascii="黑体" w:eastAsia="黑体" w:hAnsi="黑体" w:cs="Times New Roman"/>
          <w:szCs w:val="32"/>
        </w:rPr>
      </w:pPr>
      <w:r>
        <w:rPr>
          <w:rFonts w:ascii="黑体" w:eastAsia="黑体" w:hAnsi="黑体" w:cs="Times New Roman" w:hint="eastAsia"/>
          <w:szCs w:val="32"/>
        </w:rPr>
        <w:t>五、主要经验及做法、存在的问题和建议</w:t>
      </w:r>
    </w:p>
    <w:p w:rsidR="00700A45" w:rsidRDefault="00446F82">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（一）主要经验及做法</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1、高度重视，明确责任，严格落实创建工作任务，确定专人负责主体责任落实和日常痕迹管理等工作，着力强化领导、责任、落实三大工作机制，坚持日自查、周巡查、月通报制度，定期召开领导小组调度会、办公室协调会、专项工作组推进会，及时研究工作中存在的问题和矛盾，切实思想认识到位、宣传发动到位、组织实施到位、指标对接到位、人财物保障到位、奖惩机制到位，确保创文工作顺利进行。</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2、全面推进，对标整改，进一步夯实创建基础。坚持把重点点位精准常态化长效机制建设作为日常重点任务，着力解决突出问题和薄弱环节。坚持把与群众办事密切相关的部门全部纳入中心，变分散办公为集中办公，做到人员进中心、公章进中心、所有手续进中心，实行“一窗式办公、一条龙服务、一次性办结、一条鞭管理”的便捷服务。与区政务服务中心形成区、街道、社区多级联动，上联机关、下拓村社、左右协调、高效快捷的为民服务网络。</w:t>
      </w:r>
    </w:p>
    <w:p w:rsidR="00700A45" w:rsidRDefault="00446F82">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3、强化督查，严格奖惩，进一步提升创建落实水平。对群众反映的热点、难点和督查中发现的重点问题，认真研究分析，针对各类屡禁不止的“顽症”要采取严格处罚措施。</w:t>
      </w:r>
    </w:p>
    <w:p w:rsidR="00700A45" w:rsidRDefault="00446F82">
      <w:pPr>
        <w:topLinePunct/>
        <w:spacing w:line="440" w:lineRule="exact"/>
        <w:ind w:firstLineChars="200" w:firstLine="420"/>
        <w:rPr>
          <w:rFonts w:ascii="仿宋_GB2312" w:eastAsia="仿宋_GB2312" w:hAnsi="楷体" w:cs="Times New Roman"/>
          <w:szCs w:val="32"/>
        </w:rPr>
      </w:pPr>
      <w:r>
        <w:rPr>
          <w:rFonts w:ascii="仿宋_GB2312" w:eastAsia="仿宋_GB2312" w:hAnsi="楷体" w:cs="Times New Roman" w:hint="eastAsia"/>
          <w:szCs w:val="32"/>
        </w:rPr>
        <w:t>4、发动群众积极参与创文工作。充分调动群众积极性，将创建工作深入到小街小巷，切实提升辖区内民众幸福感。开展志愿服务活动，党员带群众。街道、各社区以主题党日活动为抓手，开展环境卫生整治、关爱残障人士等志愿服务活动。</w:t>
      </w:r>
    </w:p>
    <w:p w:rsidR="00700A45" w:rsidRDefault="00446F82">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（二）存在的问题</w:t>
      </w:r>
    </w:p>
    <w:p w:rsidR="004407BF" w:rsidRDefault="004407BF" w:rsidP="004407BF">
      <w:pPr>
        <w:spacing w:line="440" w:lineRule="exact"/>
        <w:ind w:firstLineChars="200" w:firstLine="420"/>
        <w:jc w:val="left"/>
        <w:rPr>
          <w:rFonts w:ascii="仿宋_GB2312" w:eastAsia="仿宋_GB2312" w:hAnsi="仿宋" w:cs="Times New Roman"/>
          <w:szCs w:val="32"/>
        </w:rPr>
      </w:pPr>
      <w:r>
        <w:rPr>
          <w:rFonts w:ascii="仿宋_GB2312" w:eastAsia="仿宋_GB2312" w:hAnsi="仿宋" w:cs="Times New Roman" w:hint="eastAsia"/>
          <w:szCs w:val="32"/>
        </w:rPr>
        <w:t>1、</w:t>
      </w:r>
      <w:r w:rsidRPr="002A0DC9">
        <w:rPr>
          <w:rFonts w:ascii="仿宋_GB2312" w:eastAsia="仿宋_GB2312" w:hAnsi="仿宋" w:cs="Times New Roman"/>
          <w:szCs w:val="32"/>
        </w:rPr>
        <w:t>创建工作与城市建设管理、生态治理、城中村改造、城乡人居环境整治提升等重点工作</w:t>
      </w:r>
      <w:r w:rsidRPr="002A0DC9">
        <w:rPr>
          <w:rFonts w:ascii="仿宋_GB2312" w:eastAsia="仿宋_GB2312" w:hAnsi="仿宋" w:cs="Times New Roman" w:hint="eastAsia"/>
          <w:szCs w:val="32"/>
        </w:rPr>
        <w:t>结合</w:t>
      </w:r>
      <w:r>
        <w:rPr>
          <w:rFonts w:ascii="仿宋_GB2312" w:eastAsia="仿宋_GB2312" w:hAnsi="仿宋" w:cs="Times New Roman" w:hint="eastAsia"/>
          <w:szCs w:val="32"/>
        </w:rPr>
        <w:t>力度不够，</w:t>
      </w:r>
      <w:r w:rsidRPr="002A0DC9">
        <w:rPr>
          <w:rFonts w:ascii="仿宋_GB2312" w:eastAsia="仿宋_GB2312" w:hAnsi="仿宋" w:cs="Times New Roman" w:hint="eastAsia"/>
          <w:szCs w:val="32"/>
        </w:rPr>
        <w:t>齐抓共管的工作合力</w:t>
      </w:r>
      <w:r>
        <w:rPr>
          <w:rFonts w:ascii="仿宋_GB2312" w:eastAsia="仿宋_GB2312" w:hAnsi="仿宋" w:cs="Times New Roman" w:hint="eastAsia"/>
          <w:szCs w:val="32"/>
        </w:rPr>
        <w:t>有待进一步提升</w:t>
      </w:r>
      <w:r w:rsidRPr="002A0DC9">
        <w:rPr>
          <w:rFonts w:ascii="仿宋_GB2312" w:eastAsia="仿宋_GB2312" w:hAnsi="仿宋" w:cs="Times New Roman" w:hint="eastAsia"/>
          <w:szCs w:val="32"/>
        </w:rPr>
        <w:t>。</w:t>
      </w:r>
    </w:p>
    <w:p w:rsidR="004407BF" w:rsidRDefault="004407BF" w:rsidP="004407BF">
      <w:pPr>
        <w:spacing w:line="440" w:lineRule="exact"/>
        <w:ind w:firstLineChars="200" w:firstLine="420"/>
        <w:jc w:val="left"/>
        <w:rPr>
          <w:rFonts w:ascii="仿宋_GB2312" w:eastAsia="仿宋_GB2312" w:hAnsi="仿宋" w:cs="Times New Roman"/>
          <w:szCs w:val="32"/>
        </w:rPr>
      </w:pPr>
      <w:r>
        <w:rPr>
          <w:rFonts w:ascii="仿宋_GB2312" w:eastAsia="仿宋_GB2312" w:hAnsi="仿宋" w:cs="Times New Roman" w:hint="eastAsia"/>
          <w:szCs w:val="32"/>
        </w:rPr>
        <w:t>2、</w:t>
      </w:r>
      <w:r w:rsidRPr="00315907">
        <w:rPr>
          <w:rFonts w:ascii="仿宋_GB2312" w:eastAsia="仿宋_GB2312" w:hAnsi="仿宋" w:cs="Times New Roman" w:hint="eastAsia"/>
          <w:szCs w:val="32"/>
        </w:rPr>
        <w:t>部分老问题出现“反弹回潮”，如，共享单车乱停乱放，机动车违停现象任然存在，盘江东路、司家营街等道路违停问题不易解决。</w:t>
      </w:r>
    </w:p>
    <w:p w:rsidR="00700A45" w:rsidRDefault="004407BF" w:rsidP="004407BF">
      <w:pPr>
        <w:spacing w:line="440" w:lineRule="exact"/>
        <w:ind w:firstLineChars="200" w:firstLine="420"/>
        <w:jc w:val="left"/>
        <w:rPr>
          <w:rFonts w:ascii="仿宋_GB2312" w:eastAsia="仿宋_GB2312" w:hAnsi="仿宋" w:cs="Times New Roman" w:hint="eastAsia"/>
          <w:szCs w:val="32"/>
        </w:rPr>
      </w:pPr>
      <w:r>
        <w:rPr>
          <w:rFonts w:ascii="仿宋_GB2312" w:eastAsia="仿宋_GB2312" w:hAnsi="仿宋" w:cs="Times New Roman" w:hint="eastAsia"/>
          <w:szCs w:val="32"/>
        </w:rPr>
        <w:t>3、</w:t>
      </w:r>
      <w:r w:rsidRPr="00315907">
        <w:rPr>
          <w:rFonts w:ascii="仿宋_GB2312" w:eastAsia="仿宋_GB2312" w:hAnsi="仿宋" w:cs="Times New Roman" w:hint="eastAsia"/>
          <w:szCs w:val="32"/>
        </w:rPr>
        <w:t>宣传发动还有待加强。个别居民对创建文明城市工作参与度依然不高，</w:t>
      </w:r>
      <w:r w:rsidRPr="00315907">
        <w:rPr>
          <w:rFonts w:ascii="仿宋_GB2312" w:eastAsia="仿宋_GB2312" w:hAnsi="仿宋" w:cs="Times New Roman"/>
          <w:szCs w:val="32"/>
        </w:rPr>
        <w:t>市民对创建工作的主动参与</w:t>
      </w:r>
      <w:r w:rsidRPr="00315907">
        <w:rPr>
          <w:rFonts w:ascii="仿宋_GB2312" w:eastAsia="仿宋_GB2312" w:hAnsi="仿宋" w:cs="Times New Roman" w:hint="eastAsia"/>
          <w:szCs w:val="32"/>
        </w:rPr>
        <w:t>率、满意率仍有提高的空间</w:t>
      </w:r>
      <w:r w:rsidRPr="00315907">
        <w:rPr>
          <w:rFonts w:ascii="仿宋_GB2312" w:eastAsia="仿宋_GB2312" w:hAnsi="仿宋" w:cs="Times New Roman"/>
          <w:szCs w:val="32"/>
        </w:rPr>
        <w:t>。</w:t>
      </w:r>
    </w:p>
    <w:p w:rsidR="00700A45" w:rsidRDefault="00446F82">
      <w:pPr>
        <w:topLinePunct/>
        <w:spacing w:line="440" w:lineRule="exact"/>
        <w:ind w:firstLineChars="200" w:firstLine="420"/>
        <w:rPr>
          <w:rFonts w:ascii="楷体" w:eastAsia="楷体" w:hAnsi="楷体" w:cs="Times New Roman"/>
          <w:szCs w:val="32"/>
        </w:rPr>
      </w:pPr>
      <w:r>
        <w:rPr>
          <w:rFonts w:ascii="楷体" w:eastAsia="楷体" w:hAnsi="楷体" w:cs="Times New Roman" w:hint="eastAsia"/>
          <w:szCs w:val="32"/>
        </w:rPr>
        <w:t>（三）建议和改进措施</w:t>
      </w:r>
    </w:p>
    <w:p w:rsidR="004407BF" w:rsidRDefault="004407BF" w:rsidP="004407BF">
      <w:pPr>
        <w:spacing w:line="440" w:lineRule="exact"/>
        <w:ind w:firstLineChars="200" w:firstLine="420"/>
        <w:jc w:val="left"/>
        <w:rPr>
          <w:rFonts w:ascii="仿宋_GB2312" w:eastAsia="仿宋_GB2312" w:hAnsi="仿宋" w:cs="Times New Roman"/>
          <w:szCs w:val="32"/>
        </w:rPr>
      </w:pPr>
      <w:r>
        <w:rPr>
          <w:rFonts w:ascii="仿宋_GB2312" w:eastAsia="仿宋_GB2312" w:hAnsi="仿宋" w:cs="Times New Roman" w:hint="eastAsia"/>
          <w:szCs w:val="32"/>
        </w:rPr>
        <w:t>1、</w:t>
      </w:r>
      <w:r w:rsidRPr="005759A8">
        <w:rPr>
          <w:rFonts w:ascii="仿宋_GB2312" w:eastAsia="仿宋_GB2312" w:hAnsi="仿宋" w:cs="Times New Roman" w:hint="eastAsia"/>
          <w:szCs w:val="32"/>
        </w:rPr>
        <w:t>始终坚持以人为本，创建为民的根本目的，以群众性精神文明创建为载体，上下一</w:t>
      </w:r>
      <w:r w:rsidRPr="005759A8">
        <w:rPr>
          <w:rFonts w:ascii="仿宋_GB2312" w:eastAsia="仿宋_GB2312" w:hAnsi="仿宋" w:cs="Times New Roman" w:hint="eastAsia"/>
          <w:szCs w:val="32"/>
        </w:rPr>
        <w:lastRenderedPageBreak/>
        <w:t>心，进一步提升人民群众满意度与知晓率，切实改善人居环境、增强居民文明意识，实现为民惠民利民靠民，不断提升人民群众的归属感和幸福感，真正使文明创建经得起考评和检验，建设生态美丽、和谐宜居的新龙泉。</w:t>
      </w:r>
    </w:p>
    <w:p w:rsidR="004407BF" w:rsidRPr="005759A8" w:rsidRDefault="004407BF" w:rsidP="004407BF">
      <w:pPr>
        <w:spacing w:line="440" w:lineRule="exact"/>
        <w:ind w:firstLineChars="200" w:firstLine="420"/>
        <w:jc w:val="left"/>
        <w:rPr>
          <w:rFonts w:ascii="仿宋_GB2312" w:eastAsia="仿宋_GB2312" w:hAnsi="仿宋" w:cs="Times New Roman"/>
          <w:szCs w:val="32"/>
        </w:rPr>
      </w:pPr>
      <w:r>
        <w:rPr>
          <w:rFonts w:ascii="仿宋_GB2312" w:eastAsia="仿宋_GB2312" w:hAnsi="仿宋" w:cs="Times New Roman" w:hint="eastAsia"/>
          <w:szCs w:val="32"/>
        </w:rPr>
        <w:t>2、</w:t>
      </w:r>
      <w:r w:rsidRPr="005759A8">
        <w:rPr>
          <w:rFonts w:ascii="仿宋_GB2312" w:eastAsia="仿宋_GB2312" w:hAnsi="仿宋" w:cs="Times New Roman" w:hint="eastAsia"/>
          <w:szCs w:val="32"/>
        </w:rPr>
        <w:t>全面做到守土有责、守土负责、守土尽责，始终坚持抓实抓细抓长效，坚持建设与管理并重、集中整治与长效机制同步，构建起长效机制管长远的新格局。在保持现有创建成果的基础上，持续抓好巩固提升，充分发挥志愿者和环卫“两支队伍”的力量，加大日常监管力度，引导市民共同监督管理，使城市综合治理的精细化水平得到进一步提升。</w:t>
      </w:r>
    </w:p>
    <w:p w:rsidR="004407BF" w:rsidRPr="005759A8" w:rsidRDefault="004407BF" w:rsidP="004407BF">
      <w:pPr>
        <w:spacing w:line="440" w:lineRule="exact"/>
        <w:ind w:firstLineChars="200" w:firstLine="420"/>
        <w:jc w:val="left"/>
        <w:rPr>
          <w:rFonts w:ascii="仿宋_GB2312" w:eastAsia="仿宋_GB2312" w:hAnsi="仿宋" w:cs="Times New Roman"/>
          <w:szCs w:val="32"/>
        </w:rPr>
      </w:pPr>
      <w:r>
        <w:rPr>
          <w:rFonts w:ascii="仿宋_GB2312" w:eastAsia="仿宋_GB2312" w:hAnsi="仿宋" w:cs="Times New Roman" w:hint="eastAsia"/>
          <w:szCs w:val="32"/>
        </w:rPr>
        <w:t>3、</w:t>
      </w:r>
      <w:r w:rsidRPr="005759A8">
        <w:rPr>
          <w:rFonts w:ascii="仿宋_GB2312" w:eastAsia="仿宋_GB2312" w:hAnsi="仿宋" w:cs="Times New Roman" w:hint="eastAsia"/>
          <w:szCs w:val="32"/>
        </w:rPr>
        <w:t>认真扎实抓好新时代文明实践“十大行动”，切实</w:t>
      </w:r>
      <w:r w:rsidRPr="005759A8">
        <w:rPr>
          <w:rFonts w:ascii="仿宋_GB2312" w:eastAsia="仿宋_GB2312" w:hAnsi="仿宋" w:cs="Times New Roman"/>
          <w:szCs w:val="32"/>
        </w:rPr>
        <w:t>推进爱国卫生7个专项行动，补齐创建工作短板，提升创建工作水平，动员辖区各物业、保洁公司、绿化公司对辖区主次干道、背街小巷、社区、居住小区、学校周边等重点区域实施全面整治，联合辖区文明单位和在职党员</w:t>
      </w:r>
      <w:r w:rsidRPr="005759A8">
        <w:rPr>
          <w:rFonts w:ascii="仿宋_GB2312" w:eastAsia="仿宋_GB2312" w:hAnsi="仿宋" w:cs="Times New Roman"/>
          <w:szCs w:val="32"/>
        </w:rPr>
        <w:t>“</w:t>
      </w:r>
      <w:r w:rsidRPr="005759A8">
        <w:rPr>
          <w:rFonts w:ascii="仿宋_GB2312" w:eastAsia="仿宋_GB2312" w:hAnsi="仿宋" w:cs="Times New Roman"/>
          <w:szCs w:val="32"/>
        </w:rPr>
        <w:t>双报到</w:t>
      </w:r>
      <w:r w:rsidRPr="005759A8">
        <w:rPr>
          <w:rFonts w:ascii="仿宋_GB2312" w:eastAsia="仿宋_GB2312" w:hAnsi="仿宋" w:cs="Times New Roman"/>
          <w:szCs w:val="32"/>
        </w:rPr>
        <w:t>”</w:t>
      </w:r>
      <w:r w:rsidRPr="005759A8">
        <w:rPr>
          <w:rFonts w:ascii="仿宋_GB2312" w:eastAsia="仿宋_GB2312" w:hAnsi="仿宋" w:cs="Times New Roman"/>
          <w:szCs w:val="32"/>
        </w:rPr>
        <w:t>开展义务大扫除，确保环境卫生干净整洁。</w:t>
      </w:r>
    </w:p>
    <w:p w:rsidR="00700A45" w:rsidRDefault="004407BF" w:rsidP="004407BF">
      <w:pPr>
        <w:spacing w:line="440" w:lineRule="exact"/>
        <w:rPr>
          <w:rFonts w:ascii="仿宋_GB2312" w:eastAsia="仿宋_GB2312" w:hAnsi="仿宋" w:cs="Times New Roman"/>
          <w:szCs w:val="32"/>
        </w:rPr>
      </w:pPr>
      <w:r>
        <w:rPr>
          <w:rFonts w:ascii="仿宋_GB2312" w:eastAsia="仿宋_GB2312" w:hAnsi="仿宋" w:cs="Times New Roman" w:hint="eastAsia"/>
          <w:szCs w:val="32"/>
        </w:rPr>
        <w:t>4、</w:t>
      </w:r>
      <w:r w:rsidRPr="005759A8">
        <w:rPr>
          <w:rFonts w:ascii="仿宋_GB2312" w:eastAsia="仿宋_GB2312" w:hAnsi="仿宋" w:cs="Times New Roman" w:hint="eastAsia"/>
          <w:szCs w:val="32"/>
        </w:rPr>
        <w:t>创新宣传方式，让文明创建工作入脑入心。</w:t>
      </w:r>
      <w:r w:rsidRPr="005759A8">
        <w:rPr>
          <w:rFonts w:ascii="仿宋_GB2312" w:eastAsia="仿宋_GB2312" w:hAnsi="仿宋" w:cs="Times New Roman"/>
          <w:szCs w:val="32"/>
        </w:rPr>
        <w:t>充分利用现有资源，加大创建工作宣传力度，创新宣传方式，运用微信、微博、LED屏、网络等新媒体新载体加大宣传发动力度，拓宽宣传渠道，丰富宣传内容；深入开展文明城市创建系列主题活动和群众性精神文明创建活动，努力营造文明和谐的社会氛围，让文明创建深入人心，做到户户动员、人人参与。</w:t>
      </w:r>
      <w:r w:rsidRPr="005759A8">
        <w:rPr>
          <w:rFonts w:ascii="仿宋_GB2312" w:eastAsia="仿宋_GB2312" w:hAnsi="仿宋" w:cs="Times New Roman" w:hint="eastAsia"/>
          <w:szCs w:val="32"/>
        </w:rPr>
        <w:t>整合辖区资源，充分发挥辖区文明单位示范带头作用，开展更加丰富多彩的文体活动，开展健康文明生活“六条新风尚”宣传，倡导公众保持社交距离，勤于洗手，分餐公筷，革除陋习，科学健身，控烟限酒，</w:t>
      </w:r>
      <w:r w:rsidRPr="005759A8">
        <w:rPr>
          <w:rFonts w:ascii="仿宋_GB2312" w:eastAsia="仿宋_GB2312" w:hAnsi="仿宋" w:cs="Times New Roman"/>
          <w:szCs w:val="32"/>
        </w:rPr>
        <w:t>形成健康文明新风尚，自觉养成健康生活方式。</w:t>
      </w:r>
    </w:p>
    <w:p w:rsidR="004407BF" w:rsidRDefault="004407BF" w:rsidP="004407BF">
      <w:pPr>
        <w:spacing w:line="440" w:lineRule="exact"/>
        <w:rPr>
          <w:rFonts w:ascii="仿宋_GB2312" w:eastAsia="仿宋_GB2312" w:hAnsi="仿宋" w:cs="Times New Roman"/>
          <w:szCs w:val="32"/>
        </w:rPr>
      </w:pPr>
    </w:p>
    <w:p w:rsidR="004407BF" w:rsidRDefault="004407BF" w:rsidP="004407BF">
      <w:pPr>
        <w:spacing w:line="440" w:lineRule="exact"/>
        <w:rPr>
          <w:rFonts w:ascii="Calibri" w:eastAsia="黑体" w:hAnsi="Calibri" w:cs="Times New Roman" w:hint="eastAsia"/>
        </w:rPr>
      </w:pPr>
    </w:p>
    <w:p w:rsidR="00700A45" w:rsidRDefault="00700A45">
      <w:pPr>
        <w:spacing w:line="440" w:lineRule="exact"/>
        <w:rPr>
          <w:rFonts w:ascii="Calibri" w:eastAsia="黑体" w:hAnsi="Calibri" w:cs="Times New Roman"/>
        </w:rPr>
      </w:pPr>
    </w:p>
    <w:p w:rsidR="00700A45" w:rsidRDefault="00700A45">
      <w:pPr>
        <w:spacing w:line="440" w:lineRule="exact"/>
        <w:rPr>
          <w:rFonts w:ascii="Calibri" w:eastAsia="黑体" w:hAnsi="Calibri" w:cs="Times New Roman"/>
        </w:rPr>
      </w:pPr>
    </w:p>
    <w:p w:rsidR="00700A45" w:rsidRDefault="00700A45">
      <w:pPr>
        <w:spacing w:line="440" w:lineRule="exact"/>
        <w:rPr>
          <w:rFonts w:ascii="Calibri" w:eastAsia="黑体" w:hAnsi="Calibri" w:cs="Times New Roman"/>
        </w:rPr>
      </w:pPr>
    </w:p>
    <w:p w:rsidR="00700A45" w:rsidRDefault="00446F82">
      <w:pPr>
        <w:spacing w:line="440" w:lineRule="exact"/>
        <w:jc w:val="center"/>
        <w:rPr>
          <w:rFonts w:ascii="方正小标宋_GBK" w:eastAsia="方正小标宋_GBK" w:hAnsi="Calibri" w:cs="Times New Roman"/>
        </w:rPr>
      </w:pPr>
      <w:r>
        <w:rPr>
          <w:rFonts w:ascii="方正小标宋_GBK" w:eastAsia="方正小标宋_GBK" w:hAnsi="Calibri" w:cs="Times New Roman" w:hint="eastAsia"/>
        </w:rPr>
        <w:t>绩效评价报告正文后附以下佐证材料</w:t>
      </w:r>
    </w:p>
    <w:p w:rsidR="00700A45" w:rsidRDefault="00446F82">
      <w:pPr>
        <w:spacing w:line="440" w:lineRule="exact"/>
        <w:ind w:left="630" w:hangingChars="300" w:hanging="630"/>
        <w:jc w:val="left"/>
        <w:rPr>
          <w:rFonts w:ascii="仿宋_GB2312" w:eastAsia="仿宋_GB2312" w:hAnsi="仿宋" w:cs="Times New Roman"/>
        </w:rPr>
      </w:pPr>
      <w:r>
        <w:rPr>
          <w:rFonts w:ascii="仿宋_GB2312" w:eastAsia="仿宋_GB2312" w:hAnsi="仿宋" w:cs="Times New Roman" w:hint="eastAsia"/>
        </w:rPr>
        <w:t>1.绩效评价指标体系；</w:t>
      </w:r>
    </w:p>
    <w:p w:rsidR="00700A45" w:rsidRDefault="00446F82">
      <w:pPr>
        <w:spacing w:line="440" w:lineRule="exact"/>
        <w:ind w:left="630" w:hangingChars="300" w:hanging="630"/>
        <w:jc w:val="left"/>
        <w:rPr>
          <w:rFonts w:ascii="仿宋_GB2312" w:eastAsia="仿宋_GB2312" w:hAnsi="仿宋" w:cs="Times New Roman"/>
        </w:rPr>
      </w:pPr>
      <w:r>
        <w:rPr>
          <w:rFonts w:ascii="仿宋_GB2312" w:eastAsia="仿宋_GB2312" w:hAnsi="仿宋" w:cs="Times New Roman" w:hint="eastAsia"/>
        </w:rPr>
        <w:t>2.基础数据表（进行成本效益分析需采集的数据）；</w:t>
      </w:r>
    </w:p>
    <w:p w:rsidR="00700A45" w:rsidRDefault="00ED0CEB">
      <w:pPr>
        <w:spacing w:line="440" w:lineRule="exact"/>
        <w:ind w:left="630" w:hangingChars="300" w:hanging="630"/>
        <w:jc w:val="left"/>
        <w:rPr>
          <w:rFonts w:ascii="仿宋_GB2312" w:eastAsia="仿宋_GB2312" w:hAnsi="仿宋" w:cs="Times New Roman"/>
        </w:rPr>
      </w:pPr>
      <w:r>
        <w:rPr>
          <w:rFonts w:ascii="仿宋_GB2312" w:eastAsia="仿宋_GB2312" w:hAnsi="仿宋" w:cs="Times New Roman"/>
        </w:rPr>
        <w:t>3</w:t>
      </w:r>
      <w:r w:rsidR="00446F82">
        <w:rPr>
          <w:rFonts w:ascii="仿宋_GB2312" w:eastAsia="仿宋_GB2312" w:hAnsi="仿宋" w:cs="Times New Roman" w:hint="eastAsia"/>
        </w:rPr>
        <w:t>.社会调查问卷分析报告；</w:t>
      </w:r>
    </w:p>
    <w:p w:rsidR="00700A45" w:rsidRDefault="00ED0CEB">
      <w:pPr>
        <w:spacing w:line="440" w:lineRule="exact"/>
        <w:ind w:left="630" w:hangingChars="300" w:hanging="630"/>
        <w:jc w:val="left"/>
        <w:rPr>
          <w:rFonts w:ascii="仿宋_GB2312" w:eastAsia="仿宋_GB2312" w:hAnsi="仿宋" w:cs="Times New Roman"/>
        </w:rPr>
      </w:pPr>
      <w:r>
        <w:rPr>
          <w:rFonts w:ascii="仿宋_GB2312" w:eastAsia="仿宋_GB2312" w:hAnsi="仿宋" w:cs="Times New Roman"/>
        </w:rPr>
        <w:t>4</w:t>
      </w:r>
      <w:r w:rsidR="00446F82">
        <w:rPr>
          <w:rFonts w:ascii="仿宋_GB2312" w:eastAsia="仿宋_GB2312" w:hAnsi="仿宋" w:cs="Times New Roman" w:hint="eastAsia"/>
        </w:rPr>
        <w:t>.①市政府相关规划、决策、批复；②立项申请、批复文件；③绩效目标申报表。</w:t>
      </w:r>
    </w:p>
    <w:sectPr w:rsidR="00700A45" w:rsidSect="001940B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0A53" w:rsidRDefault="00DE0A53" w:rsidP="00A837A5">
      <w:r>
        <w:separator/>
      </w:r>
    </w:p>
  </w:endnote>
  <w:endnote w:type="continuationSeparator" w:id="0">
    <w:p w:rsidR="00DE0A53" w:rsidRDefault="00DE0A53" w:rsidP="00A83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仿宋">
    <w:altName w:val="微软雅黑"/>
    <w:panose1 w:val="02010609060101010101"/>
    <w:charset w:val="86"/>
    <w:family w:val="modern"/>
    <w:pitch w:val="fixed"/>
    <w:sig w:usb0="800002BF" w:usb1="38CF7CFA" w:usb2="00000016" w:usb3="00000000" w:csb0="00040001" w:csb1="00000000"/>
  </w:font>
  <w:font w:name="楷体">
    <w:altName w:val="微软雅黑"/>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0A53" w:rsidRDefault="00DE0A53" w:rsidP="00A837A5">
      <w:r>
        <w:separator/>
      </w:r>
    </w:p>
  </w:footnote>
  <w:footnote w:type="continuationSeparator" w:id="0">
    <w:p w:rsidR="00DE0A53" w:rsidRDefault="00DE0A53" w:rsidP="00A837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727401"/>
    <w:multiLevelType w:val="multilevel"/>
    <w:tmpl w:val="57727401"/>
    <w:lvl w:ilvl="0">
      <w:start w:val="1"/>
      <w:numFmt w:val="japaneseCounting"/>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54019"/>
    <w:rsid w:val="000D437B"/>
    <w:rsid w:val="001235A7"/>
    <w:rsid w:val="001940B0"/>
    <w:rsid w:val="001E0BD8"/>
    <w:rsid w:val="00280848"/>
    <w:rsid w:val="00287059"/>
    <w:rsid w:val="002A0DC9"/>
    <w:rsid w:val="002E7EDD"/>
    <w:rsid w:val="00315907"/>
    <w:rsid w:val="003263D1"/>
    <w:rsid w:val="003B6D7B"/>
    <w:rsid w:val="00437BD8"/>
    <w:rsid w:val="004407BF"/>
    <w:rsid w:val="00446F82"/>
    <w:rsid w:val="004630F7"/>
    <w:rsid w:val="004B4C12"/>
    <w:rsid w:val="004D7A5F"/>
    <w:rsid w:val="004F5674"/>
    <w:rsid w:val="005325FE"/>
    <w:rsid w:val="005759A8"/>
    <w:rsid w:val="00585F43"/>
    <w:rsid w:val="0059517E"/>
    <w:rsid w:val="005B799C"/>
    <w:rsid w:val="005B7CC4"/>
    <w:rsid w:val="005D6687"/>
    <w:rsid w:val="006462E3"/>
    <w:rsid w:val="00647373"/>
    <w:rsid w:val="00700A45"/>
    <w:rsid w:val="00736AEE"/>
    <w:rsid w:val="007B254A"/>
    <w:rsid w:val="007D0258"/>
    <w:rsid w:val="007D4B5B"/>
    <w:rsid w:val="00865324"/>
    <w:rsid w:val="008E6FBA"/>
    <w:rsid w:val="00943E19"/>
    <w:rsid w:val="00966FEE"/>
    <w:rsid w:val="009730AA"/>
    <w:rsid w:val="00A13BDF"/>
    <w:rsid w:val="00A160EC"/>
    <w:rsid w:val="00A54019"/>
    <w:rsid w:val="00A837A5"/>
    <w:rsid w:val="00AA7717"/>
    <w:rsid w:val="00AD00F0"/>
    <w:rsid w:val="00AE5156"/>
    <w:rsid w:val="00AF2934"/>
    <w:rsid w:val="00B134FC"/>
    <w:rsid w:val="00BC13BC"/>
    <w:rsid w:val="00BF6E53"/>
    <w:rsid w:val="00C058EC"/>
    <w:rsid w:val="00D20AF7"/>
    <w:rsid w:val="00D8118E"/>
    <w:rsid w:val="00D85847"/>
    <w:rsid w:val="00DA4B99"/>
    <w:rsid w:val="00DE0A53"/>
    <w:rsid w:val="00E74F46"/>
    <w:rsid w:val="00ED0146"/>
    <w:rsid w:val="00ED0CEB"/>
    <w:rsid w:val="00ED28B8"/>
    <w:rsid w:val="00F17052"/>
    <w:rsid w:val="029436AB"/>
    <w:rsid w:val="063B4F12"/>
    <w:rsid w:val="0A6530D4"/>
    <w:rsid w:val="0B2359EE"/>
    <w:rsid w:val="0CEB0177"/>
    <w:rsid w:val="115F5A0B"/>
    <w:rsid w:val="11EF0F71"/>
    <w:rsid w:val="11F37429"/>
    <w:rsid w:val="1A583BC7"/>
    <w:rsid w:val="1F037566"/>
    <w:rsid w:val="246A2A2D"/>
    <w:rsid w:val="268C6AE9"/>
    <w:rsid w:val="29D879BB"/>
    <w:rsid w:val="29DE7738"/>
    <w:rsid w:val="2C6E2584"/>
    <w:rsid w:val="2D460F6B"/>
    <w:rsid w:val="32C96496"/>
    <w:rsid w:val="38CE1B69"/>
    <w:rsid w:val="3B071901"/>
    <w:rsid w:val="3FFA5996"/>
    <w:rsid w:val="43B54D6D"/>
    <w:rsid w:val="4FB70AFF"/>
    <w:rsid w:val="505D6809"/>
    <w:rsid w:val="60E302A3"/>
    <w:rsid w:val="612534ED"/>
    <w:rsid w:val="63B52172"/>
    <w:rsid w:val="68807BE3"/>
    <w:rsid w:val="692A7FB5"/>
    <w:rsid w:val="6CA41482"/>
    <w:rsid w:val="7111789D"/>
    <w:rsid w:val="75E979C3"/>
    <w:rsid w:val="793F3D80"/>
    <w:rsid w:val="7AD72E79"/>
    <w:rsid w:val="7B4D1E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71AA19E0-E2D3-4580-AD25-9F746037A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40B0"/>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rsid w:val="001940B0"/>
    <w:pPr>
      <w:jc w:val="left"/>
    </w:pPr>
  </w:style>
  <w:style w:type="paragraph" w:styleId="a4">
    <w:name w:val="footer"/>
    <w:basedOn w:val="a"/>
    <w:link w:val="Char"/>
    <w:uiPriority w:val="99"/>
    <w:unhideWhenUsed/>
    <w:rsid w:val="001940B0"/>
    <w:pPr>
      <w:tabs>
        <w:tab w:val="center" w:pos="4153"/>
        <w:tab w:val="right" w:pos="8306"/>
      </w:tabs>
      <w:snapToGrid w:val="0"/>
      <w:jc w:val="left"/>
    </w:pPr>
    <w:rPr>
      <w:sz w:val="18"/>
      <w:szCs w:val="18"/>
    </w:rPr>
  </w:style>
  <w:style w:type="paragraph" w:styleId="a5">
    <w:name w:val="header"/>
    <w:basedOn w:val="a"/>
    <w:link w:val="Char0"/>
    <w:uiPriority w:val="99"/>
    <w:unhideWhenUsed/>
    <w:rsid w:val="001940B0"/>
    <w:pPr>
      <w:pBdr>
        <w:bottom w:val="single" w:sz="6" w:space="1" w:color="auto"/>
      </w:pBdr>
      <w:tabs>
        <w:tab w:val="center" w:pos="4153"/>
        <w:tab w:val="right" w:pos="8306"/>
      </w:tabs>
      <w:snapToGrid w:val="0"/>
      <w:jc w:val="center"/>
    </w:pPr>
    <w:rPr>
      <w:sz w:val="18"/>
      <w:szCs w:val="18"/>
    </w:rPr>
  </w:style>
  <w:style w:type="paragraph" w:styleId="a6">
    <w:name w:val="List Paragraph"/>
    <w:basedOn w:val="a"/>
    <w:uiPriority w:val="34"/>
    <w:qFormat/>
    <w:rsid w:val="001940B0"/>
    <w:pPr>
      <w:ind w:firstLineChars="200" w:firstLine="420"/>
    </w:pPr>
  </w:style>
  <w:style w:type="character" w:customStyle="1" w:styleId="Char0">
    <w:name w:val="页眉 Char"/>
    <w:basedOn w:val="a0"/>
    <w:link w:val="a5"/>
    <w:uiPriority w:val="99"/>
    <w:rsid w:val="001940B0"/>
    <w:rPr>
      <w:sz w:val="18"/>
      <w:szCs w:val="18"/>
    </w:rPr>
  </w:style>
  <w:style w:type="character" w:customStyle="1" w:styleId="Char">
    <w:name w:val="页脚 Char"/>
    <w:basedOn w:val="a0"/>
    <w:link w:val="a4"/>
    <w:uiPriority w:val="99"/>
    <w:rsid w:val="001940B0"/>
    <w:rPr>
      <w:sz w:val="18"/>
      <w:szCs w:val="18"/>
    </w:rPr>
  </w:style>
  <w:style w:type="character" w:styleId="a7">
    <w:name w:val="annotation reference"/>
    <w:basedOn w:val="a0"/>
    <w:uiPriority w:val="99"/>
    <w:semiHidden/>
    <w:unhideWhenUsed/>
    <w:rsid w:val="001940B0"/>
    <w:rPr>
      <w:sz w:val="21"/>
      <w:szCs w:val="21"/>
    </w:rPr>
  </w:style>
  <w:style w:type="paragraph" w:styleId="a8">
    <w:name w:val="Balloon Text"/>
    <w:basedOn w:val="a"/>
    <w:link w:val="Char1"/>
    <w:uiPriority w:val="99"/>
    <w:semiHidden/>
    <w:unhideWhenUsed/>
    <w:rsid w:val="00A837A5"/>
    <w:rPr>
      <w:sz w:val="18"/>
      <w:szCs w:val="18"/>
    </w:rPr>
  </w:style>
  <w:style w:type="character" w:customStyle="1" w:styleId="Char1">
    <w:name w:val="批注框文本 Char"/>
    <w:basedOn w:val="a0"/>
    <w:link w:val="a8"/>
    <w:uiPriority w:val="99"/>
    <w:semiHidden/>
    <w:rsid w:val="00A837A5"/>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12</Pages>
  <Words>1335</Words>
  <Characters>7611</Characters>
  <Application>Microsoft Office Word</Application>
  <DocSecurity>0</DocSecurity>
  <Lines>63</Lines>
  <Paragraphs>17</Paragraphs>
  <ScaleCrop>false</ScaleCrop>
  <Company>Microsoft</Company>
  <LinksUpToDate>false</LinksUpToDate>
  <CharactersWithSpaces>8929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个人用户</cp:lastModifiedBy>
  <cp:revision>36</cp:revision>
  <dcterms:created xsi:type="dcterms:W3CDTF">2021-04-27T09:18:00Z</dcterms:created>
  <dcterms:modified xsi:type="dcterms:W3CDTF">2021-05-28T08:29:00Z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