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66A" w:rsidRDefault="00592537" w:rsidP="00592537">
      <w:pPr>
        <w:rPr>
          <w:rFonts w:ascii="Times New Roman" w:eastAsia="黑体" w:hAnsi="Times New Roman" w:cs="黑体"/>
          <w:b/>
          <w:bCs/>
          <w:sz w:val="28"/>
          <w:szCs w:val="28"/>
        </w:rPr>
      </w:pPr>
      <w:r>
        <w:rPr>
          <w:rFonts w:ascii="方正小标宋_GBK" w:eastAsia="方正小标宋_GBK"/>
          <w:noProof/>
          <w:sz w:val="28"/>
          <w:szCs w:val="28"/>
        </w:rPr>
        <w:drawing>
          <wp:inline distT="0" distB="0" distL="0" distR="0">
            <wp:extent cx="6184836" cy="8505825"/>
            <wp:effectExtent l="19050" t="0" r="6414" b="0"/>
            <wp:docPr id="3" name="图片 0" descr="中央就业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中央就业1.jpeg"/>
                    <pic:cNvPicPr/>
                  </pic:nvPicPr>
                  <pic:blipFill>
                    <a:blip r:embed="rId7" cstate="print"/>
                    <a:stretch>
                      <a:fillRect/>
                    </a:stretch>
                  </pic:blipFill>
                  <pic:spPr>
                    <a:xfrm>
                      <a:off x="0" y="0"/>
                      <a:ext cx="6184836" cy="8505825"/>
                    </a:xfrm>
                    <a:prstGeom prst="rect">
                      <a:avLst/>
                    </a:prstGeom>
                  </pic:spPr>
                </pic:pic>
              </a:graphicData>
            </a:graphic>
          </wp:inline>
        </w:drawing>
      </w:r>
    </w:p>
    <w:p w:rsidR="00E2666A" w:rsidRDefault="00E2666A" w:rsidP="00E2666A">
      <w:pPr>
        <w:widowControl/>
        <w:jc w:val="left"/>
        <w:rPr>
          <w:rFonts w:ascii="Times New Roman" w:eastAsia="仿宋_GB2312" w:hAnsi="Times New Roman"/>
          <w:b/>
          <w:bCs/>
          <w:sz w:val="28"/>
          <w:szCs w:val="28"/>
        </w:rPr>
        <w:sectPr w:rsidR="00E2666A" w:rsidSect="00A61745">
          <w:pgSz w:w="11906" w:h="16838"/>
          <w:pgMar w:top="1440" w:right="1800" w:bottom="1440" w:left="1800" w:header="851" w:footer="992" w:gutter="0"/>
          <w:pgNumType w:start="1"/>
          <w:cols w:space="425"/>
          <w:titlePg/>
          <w:docGrid w:type="lines" w:linePitch="312"/>
        </w:sectPr>
      </w:pPr>
    </w:p>
    <w:p w:rsidR="00313753" w:rsidRDefault="00313753" w:rsidP="00E2666A">
      <w:pPr>
        <w:pStyle w:val="A3"/>
        <w:widowControl w:val="0"/>
        <w:spacing w:after="0" w:line="360" w:lineRule="auto"/>
        <w:ind w:leftChars="200" w:left="420"/>
        <w:jc w:val="both"/>
        <w:rPr>
          <w:rFonts w:ascii="Times New Roman" w:eastAsia="黑体" w:hAnsi="Times New Roman" w:cs="黑体"/>
          <w:kern w:val="2"/>
          <w:sz w:val="24"/>
          <w:szCs w:val="24"/>
          <w:lang w:val="zh-TW"/>
        </w:rPr>
      </w:pPr>
    </w:p>
    <w:p w:rsidR="00E2666A" w:rsidRDefault="00592537" w:rsidP="00E2666A">
      <w:pPr>
        <w:pStyle w:val="A3"/>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r>
        <w:rPr>
          <w:rFonts w:ascii="Times New Roman" w:eastAsia="PMingLiU" w:hAnsi="Times New Roman" w:cs="Times New Roman"/>
          <w:noProof/>
          <w:kern w:val="2"/>
          <w:sz w:val="24"/>
          <w:szCs w:val="24"/>
        </w:rPr>
        <w:drawing>
          <wp:inline distT="0" distB="0" distL="0" distR="0">
            <wp:extent cx="5921652" cy="8143875"/>
            <wp:effectExtent l="19050" t="0" r="2898" b="0"/>
            <wp:docPr id="4" name="图片 3" descr="中央就业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中央就业2.jpeg"/>
                    <pic:cNvPicPr/>
                  </pic:nvPicPr>
                  <pic:blipFill>
                    <a:blip r:embed="rId8" cstate="print"/>
                    <a:stretch>
                      <a:fillRect/>
                    </a:stretch>
                  </pic:blipFill>
                  <pic:spPr>
                    <a:xfrm>
                      <a:off x="0" y="0"/>
                      <a:ext cx="5921652" cy="8143875"/>
                    </a:xfrm>
                    <a:prstGeom prst="rect">
                      <a:avLst/>
                    </a:prstGeom>
                  </pic:spPr>
                </pic:pic>
              </a:graphicData>
            </a:graphic>
          </wp:inline>
        </w:drawing>
      </w:r>
    </w:p>
    <w:p w:rsidR="00E2666A" w:rsidRPr="006D731C" w:rsidRDefault="00E2666A" w:rsidP="00E2666A">
      <w:pPr>
        <w:pStyle w:val="A3"/>
        <w:widowControl w:val="0"/>
        <w:spacing w:after="0" w:line="360" w:lineRule="auto"/>
        <w:jc w:val="both"/>
        <w:rPr>
          <w:rFonts w:ascii="Times New Roman" w:hAnsi="Times New Roman" w:cs="Times New Roman"/>
          <w:kern w:val="2"/>
          <w:sz w:val="24"/>
          <w:szCs w:val="24"/>
          <w:lang w:val="zh-TW"/>
        </w:rPr>
        <w:sectPr w:rsidR="00E2666A" w:rsidRPr="006D731C" w:rsidSect="00A61745">
          <w:pgSz w:w="11906" w:h="16838"/>
          <w:pgMar w:top="1440" w:right="1800" w:bottom="1440" w:left="1800" w:header="851" w:footer="992" w:gutter="0"/>
          <w:pgNumType w:start="1"/>
          <w:cols w:space="425"/>
          <w:docGrid w:type="lines" w:linePitch="312"/>
        </w:sectPr>
      </w:pPr>
    </w:p>
    <w:p w:rsidR="00E2666A" w:rsidRPr="008A13E4" w:rsidRDefault="00E2666A" w:rsidP="00E2666A">
      <w:pPr>
        <w:pStyle w:val="TOC1"/>
        <w:jc w:val="center"/>
        <w:rPr>
          <w:rFonts w:ascii="方正小标宋简体" w:eastAsia="方正小标宋简体" w:hAnsi="Times New Roman" w:cs="Times New Roman"/>
          <w:color w:val="auto"/>
          <w:sz w:val="36"/>
          <w:szCs w:val="36"/>
        </w:rPr>
      </w:pPr>
      <w:r w:rsidRPr="008A13E4">
        <w:rPr>
          <w:rFonts w:ascii="方正小标宋简体" w:eastAsia="方正小标宋简体" w:hAnsi="Times New Roman" w:cs="宋体" w:hint="eastAsia"/>
          <w:color w:val="auto"/>
          <w:sz w:val="36"/>
          <w:szCs w:val="36"/>
          <w:lang w:val="zh-CN"/>
        </w:rPr>
        <w:lastRenderedPageBreak/>
        <w:t>目录</w:t>
      </w:r>
    </w:p>
    <w:p w:rsidR="00395375" w:rsidRDefault="00395375" w:rsidP="008A13E4">
      <w:pPr>
        <w:topLinePunct/>
        <w:ind w:firstLineChars="250" w:firstLine="800"/>
        <w:rPr>
          <w:rFonts w:ascii="仿宋_GB2312" w:eastAsia="仿宋_GB2312" w:hAnsi="楷体"/>
          <w:sz w:val="32"/>
          <w:szCs w:val="32"/>
        </w:rPr>
      </w:pPr>
    </w:p>
    <w:p w:rsidR="00854525" w:rsidRPr="008A13E4" w:rsidRDefault="0085452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摘要</w:t>
      </w:r>
    </w:p>
    <w:p w:rsidR="00B5773D" w:rsidRDefault="0085452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一、项目基本情况</w:t>
      </w:r>
    </w:p>
    <w:p w:rsidR="00A61745" w:rsidRPr="008A13E4" w:rsidRDefault="0085452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（一）</w:t>
      </w:r>
      <w:r w:rsidR="00A61745" w:rsidRPr="008A13E4">
        <w:rPr>
          <w:rFonts w:ascii="仿宋_GB2312" w:eastAsia="仿宋_GB2312" w:hAnsi="楷体" w:hint="eastAsia"/>
          <w:sz w:val="32"/>
          <w:szCs w:val="32"/>
        </w:rPr>
        <w:t>项目概况</w:t>
      </w:r>
    </w:p>
    <w:p w:rsidR="00854525" w:rsidRPr="008A13E4" w:rsidRDefault="00A6174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1.</w:t>
      </w:r>
      <w:r w:rsidR="00854525" w:rsidRPr="008A13E4">
        <w:rPr>
          <w:rFonts w:ascii="仿宋_GB2312" w:eastAsia="仿宋_GB2312" w:hAnsi="楷体" w:hint="eastAsia"/>
          <w:sz w:val="32"/>
          <w:szCs w:val="32"/>
        </w:rPr>
        <w:t>项目</w:t>
      </w:r>
      <w:r w:rsidRPr="008A13E4">
        <w:rPr>
          <w:rFonts w:ascii="仿宋_GB2312" w:eastAsia="仿宋_GB2312" w:hAnsi="楷体" w:hint="eastAsia"/>
          <w:sz w:val="32"/>
          <w:szCs w:val="32"/>
        </w:rPr>
        <w:t>立项背景及目的</w:t>
      </w:r>
    </w:p>
    <w:p w:rsidR="00A61745" w:rsidRPr="008A13E4" w:rsidRDefault="00A6174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2.项目立项依据</w:t>
      </w:r>
    </w:p>
    <w:p w:rsidR="00854525" w:rsidRPr="008A13E4" w:rsidRDefault="00A6174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3.</w:t>
      </w:r>
      <w:r w:rsidR="00854525" w:rsidRPr="008A13E4">
        <w:rPr>
          <w:rFonts w:ascii="仿宋_GB2312" w:eastAsia="仿宋_GB2312" w:hAnsi="楷体" w:hint="eastAsia"/>
          <w:sz w:val="32"/>
          <w:szCs w:val="32"/>
        </w:rPr>
        <w:t>项目实施</w:t>
      </w:r>
      <w:r w:rsidR="007E11D1">
        <w:rPr>
          <w:rFonts w:ascii="仿宋_GB2312" w:eastAsia="仿宋_GB2312" w:hAnsi="楷体" w:hint="eastAsia"/>
          <w:sz w:val="32"/>
          <w:szCs w:val="32"/>
        </w:rPr>
        <w:t>内容</w:t>
      </w:r>
    </w:p>
    <w:p w:rsidR="00854525" w:rsidRPr="008A13E4" w:rsidRDefault="00A6174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4</w:t>
      </w:r>
      <w:r w:rsidR="00854525" w:rsidRPr="008A13E4">
        <w:rPr>
          <w:rFonts w:ascii="仿宋_GB2312" w:eastAsia="仿宋_GB2312" w:hAnsi="楷体" w:hint="eastAsia"/>
          <w:sz w:val="32"/>
          <w:szCs w:val="32"/>
        </w:rPr>
        <w:t>.</w:t>
      </w:r>
      <w:r w:rsidR="00443CCE">
        <w:rPr>
          <w:rFonts w:ascii="仿宋_GB2312" w:eastAsia="仿宋_GB2312" w:hAnsi="楷体" w:hint="eastAsia"/>
          <w:sz w:val="32"/>
          <w:szCs w:val="32"/>
        </w:rPr>
        <w:t>资金来源及使用情况</w:t>
      </w:r>
    </w:p>
    <w:p w:rsidR="00854525" w:rsidRPr="008A13E4" w:rsidRDefault="00A6174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5</w:t>
      </w:r>
      <w:r w:rsidR="00854525" w:rsidRPr="008A13E4">
        <w:rPr>
          <w:rFonts w:ascii="仿宋_GB2312" w:eastAsia="仿宋_GB2312" w:hAnsi="楷体" w:hint="eastAsia"/>
          <w:sz w:val="32"/>
          <w:szCs w:val="32"/>
        </w:rPr>
        <w:t>.</w:t>
      </w:r>
      <w:r w:rsidR="00443CCE">
        <w:rPr>
          <w:rFonts w:ascii="仿宋_GB2312" w:eastAsia="仿宋_GB2312" w:hAnsi="楷体" w:hint="eastAsia"/>
          <w:sz w:val="32"/>
          <w:szCs w:val="32"/>
        </w:rPr>
        <w:t>组织及管理情况</w:t>
      </w:r>
    </w:p>
    <w:p w:rsidR="00854525" w:rsidRPr="008A13E4" w:rsidRDefault="0085452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（二）</w:t>
      </w:r>
      <w:r w:rsidR="00A61745" w:rsidRPr="008A13E4">
        <w:rPr>
          <w:rFonts w:ascii="仿宋_GB2312" w:eastAsia="仿宋_GB2312" w:hAnsi="楷体" w:hint="eastAsia"/>
          <w:sz w:val="32"/>
          <w:szCs w:val="32"/>
        </w:rPr>
        <w:t>项目</w:t>
      </w:r>
      <w:r w:rsidR="00443CCE">
        <w:rPr>
          <w:rFonts w:ascii="仿宋_GB2312" w:eastAsia="仿宋_GB2312" w:hAnsi="楷体" w:hint="eastAsia"/>
          <w:sz w:val="32"/>
          <w:szCs w:val="32"/>
        </w:rPr>
        <w:t>绩效目标</w:t>
      </w:r>
    </w:p>
    <w:p w:rsidR="00854525" w:rsidRPr="008A13E4" w:rsidRDefault="00854525" w:rsidP="008A13E4">
      <w:pPr>
        <w:spacing w:line="440" w:lineRule="exact"/>
        <w:ind w:firstLineChars="250" w:firstLine="800"/>
        <w:jc w:val="left"/>
        <w:rPr>
          <w:rFonts w:ascii="黑体" w:eastAsia="黑体" w:hAnsi="黑体"/>
          <w:sz w:val="32"/>
          <w:szCs w:val="32"/>
        </w:rPr>
      </w:pPr>
      <w:r w:rsidRPr="008A13E4">
        <w:rPr>
          <w:rFonts w:ascii="仿宋_GB2312" w:eastAsia="仿宋_GB2312" w:hAnsi="楷体" w:hint="eastAsia"/>
          <w:sz w:val="32"/>
          <w:szCs w:val="32"/>
        </w:rPr>
        <w:t>1、总体目标</w:t>
      </w:r>
    </w:p>
    <w:p w:rsidR="00854525" w:rsidRPr="008A13E4" w:rsidRDefault="0085452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2、</w:t>
      </w:r>
      <w:r w:rsidR="00443CCE">
        <w:rPr>
          <w:rFonts w:ascii="仿宋_GB2312" w:eastAsia="仿宋_GB2312" w:hAnsi="楷体" w:hint="eastAsia"/>
          <w:sz w:val="32"/>
          <w:szCs w:val="32"/>
        </w:rPr>
        <w:t>年度目标</w:t>
      </w:r>
    </w:p>
    <w:p w:rsidR="00854525" w:rsidRPr="008A13E4" w:rsidRDefault="00854525" w:rsidP="008A13E4">
      <w:pPr>
        <w:topLinePunct/>
        <w:ind w:firstLineChars="250" w:firstLine="800"/>
        <w:rPr>
          <w:rFonts w:ascii="仿宋_GB2312" w:eastAsia="仿宋_GB2312" w:hAnsi="黑体"/>
          <w:sz w:val="32"/>
          <w:szCs w:val="32"/>
        </w:rPr>
      </w:pPr>
      <w:r w:rsidRPr="008A13E4">
        <w:rPr>
          <w:rFonts w:ascii="仿宋_GB2312" w:eastAsia="仿宋_GB2312" w:hAnsi="黑体" w:hint="eastAsia"/>
          <w:sz w:val="32"/>
          <w:szCs w:val="32"/>
        </w:rPr>
        <w:t>二、绩效评价工作情况</w:t>
      </w:r>
    </w:p>
    <w:p w:rsidR="00854525" w:rsidRPr="008A13E4" w:rsidRDefault="0085452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（一）绩效评价目的</w:t>
      </w:r>
      <w:r w:rsidR="00CA4326" w:rsidRPr="008A13E4">
        <w:rPr>
          <w:rFonts w:ascii="仿宋_GB2312" w:eastAsia="仿宋_GB2312" w:hAnsi="楷体" w:hint="eastAsia"/>
          <w:sz w:val="32"/>
          <w:szCs w:val="32"/>
        </w:rPr>
        <w:t>和依据</w:t>
      </w:r>
    </w:p>
    <w:p w:rsidR="00854525" w:rsidRPr="008A13E4" w:rsidRDefault="00443CCE" w:rsidP="008A13E4">
      <w:pPr>
        <w:topLinePunct/>
        <w:ind w:firstLineChars="250" w:firstLine="800"/>
        <w:rPr>
          <w:rFonts w:ascii="仿宋_GB2312" w:eastAsia="仿宋_GB2312" w:hAnsi="楷体"/>
          <w:sz w:val="32"/>
          <w:szCs w:val="32"/>
        </w:rPr>
      </w:pPr>
      <w:r>
        <w:rPr>
          <w:rFonts w:ascii="仿宋_GB2312" w:eastAsia="仿宋_GB2312" w:hAnsi="楷体" w:hint="eastAsia"/>
          <w:sz w:val="32"/>
          <w:szCs w:val="32"/>
        </w:rPr>
        <w:t>（二）绩效评价工作方案制定过程</w:t>
      </w:r>
    </w:p>
    <w:p w:rsidR="00854525" w:rsidRPr="008A13E4" w:rsidRDefault="0085452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（三）绩效评价原则、评价方法</w:t>
      </w:r>
    </w:p>
    <w:p w:rsidR="00854525" w:rsidRPr="008A13E4" w:rsidRDefault="00854525" w:rsidP="008A13E4">
      <w:pPr>
        <w:topLinePunct/>
        <w:ind w:firstLineChars="250" w:firstLine="800"/>
        <w:rPr>
          <w:rFonts w:ascii="仿宋_GB2312" w:eastAsia="仿宋_GB2312" w:hAnsi="楷体"/>
          <w:sz w:val="32"/>
          <w:szCs w:val="32"/>
        </w:rPr>
      </w:pPr>
      <w:r w:rsidRPr="008A13E4">
        <w:rPr>
          <w:rFonts w:ascii="仿宋_GB2312" w:eastAsia="仿宋_GB2312" w:hAnsi="楷体" w:hint="eastAsia"/>
          <w:sz w:val="32"/>
          <w:szCs w:val="32"/>
        </w:rPr>
        <w:t>（四）绩效评价实施过程</w:t>
      </w:r>
    </w:p>
    <w:p w:rsidR="00854525" w:rsidRPr="008A13E4" w:rsidRDefault="00854525" w:rsidP="008A13E4">
      <w:pPr>
        <w:topLinePunct/>
        <w:ind w:firstLineChars="250" w:firstLine="800"/>
        <w:rPr>
          <w:rFonts w:ascii="仿宋_GB2312" w:eastAsia="仿宋_GB2312" w:hAnsi="黑体"/>
          <w:sz w:val="32"/>
          <w:szCs w:val="32"/>
        </w:rPr>
      </w:pPr>
      <w:r w:rsidRPr="008A13E4">
        <w:rPr>
          <w:rFonts w:ascii="仿宋_GB2312" w:eastAsia="仿宋_GB2312" w:hAnsi="黑体" w:hint="eastAsia"/>
          <w:sz w:val="32"/>
          <w:szCs w:val="32"/>
        </w:rPr>
        <w:t>三、评价结论和绩效分析</w:t>
      </w:r>
    </w:p>
    <w:p w:rsidR="00705E3B" w:rsidRDefault="00854525" w:rsidP="008A13E4">
      <w:pPr>
        <w:topLinePunct/>
        <w:ind w:firstLineChars="250" w:firstLine="800"/>
        <w:rPr>
          <w:rFonts w:ascii="仿宋_GB2312" w:eastAsia="仿宋_GB2312" w:hAnsi="黑体"/>
          <w:sz w:val="32"/>
          <w:szCs w:val="32"/>
        </w:rPr>
      </w:pPr>
      <w:r w:rsidRPr="008A13E4">
        <w:rPr>
          <w:rFonts w:ascii="仿宋_GB2312" w:eastAsia="仿宋_GB2312" w:hAnsi="黑体" w:hint="eastAsia"/>
          <w:sz w:val="32"/>
          <w:szCs w:val="32"/>
        </w:rPr>
        <w:t>四、</w:t>
      </w:r>
      <w:r w:rsidR="00705E3B">
        <w:rPr>
          <w:rFonts w:ascii="仿宋_GB2312" w:eastAsia="仿宋_GB2312" w:hAnsi="黑体" w:hint="eastAsia"/>
          <w:sz w:val="32"/>
          <w:szCs w:val="32"/>
        </w:rPr>
        <w:t>成本效益分析</w:t>
      </w:r>
    </w:p>
    <w:p w:rsidR="00854525" w:rsidRPr="008A13E4" w:rsidRDefault="00705E3B" w:rsidP="008A13E4">
      <w:pPr>
        <w:topLinePunct/>
        <w:ind w:firstLineChars="250" w:firstLine="800"/>
        <w:rPr>
          <w:rFonts w:ascii="仿宋_GB2312" w:eastAsia="仿宋_GB2312" w:hAnsi="黑体"/>
          <w:sz w:val="32"/>
          <w:szCs w:val="32"/>
        </w:rPr>
      </w:pPr>
      <w:r>
        <w:rPr>
          <w:rFonts w:ascii="仿宋_GB2312" w:eastAsia="仿宋_GB2312" w:hAnsi="黑体" w:hint="eastAsia"/>
          <w:sz w:val="32"/>
          <w:szCs w:val="32"/>
        </w:rPr>
        <w:t>五、</w:t>
      </w:r>
      <w:r w:rsidR="00854525" w:rsidRPr="008A13E4">
        <w:rPr>
          <w:rFonts w:ascii="仿宋_GB2312" w:eastAsia="仿宋_GB2312" w:hAnsi="黑体" w:hint="eastAsia"/>
          <w:sz w:val="32"/>
          <w:szCs w:val="32"/>
        </w:rPr>
        <w:t>主要经验及做法</w:t>
      </w:r>
    </w:p>
    <w:p w:rsidR="00854525" w:rsidRPr="008A13E4" w:rsidRDefault="00705E3B" w:rsidP="008A13E4">
      <w:pPr>
        <w:ind w:firstLineChars="250" w:firstLine="800"/>
        <w:jc w:val="left"/>
        <w:rPr>
          <w:rFonts w:ascii="仿宋_GB2312" w:eastAsia="仿宋_GB2312"/>
          <w:sz w:val="32"/>
          <w:szCs w:val="32"/>
        </w:rPr>
      </w:pPr>
      <w:r>
        <w:rPr>
          <w:rFonts w:ascii="仿宋_GB2312" w:eastAsia="仿宋_GB2312" w:hint="eastAsia"/>
          <w:sz w:val="32"/>
          <w:szCs w:val="32"/>
        </w:rPr>
        <w:t>六</w:t>
      </w:r>
      <w:r w:rsidR="00854525" w:rsidRPr="008A13E4">
        <w:rPr>
          <w:rFonts w:ascii="仿宋_GB2312" w:eastAsia="仿宋_GB2312" w:hint="eastAsia"/>
          <w:sz w:val="32"/>
          <w:szCs w:val="32"/>
        </w:rPr>
        <w:t>、附件</w:t>
      </w:r>
    </w:p>
    <w:p w:rsidR="00A61745" w:rsidRDefault="00A61745" w:rsidP="00E2666A">
      <w:pPr>
        <w:spacing w:line="540" w:lineRule="exact"/>
        <w:rPr>
          <w:rFonts w:ascii="方正小标宋_GBK" w:eastAsia="方正小标宋_GBK" w:hAnsi="黑体"/>
          <w:szCs w:val="32"/>
        </w:rPr>
      </w:pPr>
    </w:p>
    <w:p w:rsidR="003326F4" w:rsidRDefault="003326F4" w:rsidP="00E2666A">
      <w:pPr>
        <w:spacing w:line="540" w:lineRule="exact"/>
        <w:rPr>
          <w:rFonts w:ascii="方正小标宋_GBK" w:eastAsia="方正小标宋_GBK" w:hAnsi="黑体"/>
          <w:szCs w:val="32"/>
        </w:rPr>
      </w:pPr>
    </w:p>
    <w:p w:rsidR="00E2666A" w:rsidRDefault="00C74021" w:rsidP="00E2666A">
      <w:pPr>
        <w:spacing w:line="440" w:lineRule="exact"/>
        <w:jc w:val="center"/>
        <w:rPr>
          <w:rFonts w:ascii="方正小标宋_GBK" w:eastAsia="方正小标宋_GBK"/>
          <w:sz w:val="36"/>
          <w:szCs w:val="36"/>
        </w:rPr>
      </w:pPr>
      <w:r>
        <w:rPr>
          <w:rFonts w:ascii="方正小标宋_GBK" w:eastAsia="方正小标宋_GBK" w:hint="eastAsia"/>
          <w:sz w:val="36"/>
          <w:szCs w:val="36"/>
        </w:rPr>
        <w:t>2020年中央就业补助资金</w:t>
      </w:r>
      <w:r w:rsidR="00E2666A">
        <w:rPr>
          <w:rFonts w:ascii="方正小标宋_GBK" w:eastAsia="方正小标宋_GBK" w:hint="eastAsia"/>
          <w:sz w:val="36"/>
          <w:szCs w:val="36"/>
        </w:rPr>
        <w:t>项目支出绩效自评报告</w:t>
      </w:r>
    </w:p>
    <w:p w:rsidR="00E2666A" w:rsidRDefault="00E2666A" w:rsidP="00E2666A">
      <w:pPr>
        <w:spacing w:line="440" w:lineRule="exact"/>
        <w:jc w:val="center"/>
        <w:rPr>
          <w:rFonts w:ascii="方正小标宋_GBK" w:eastAsia="方正小标宋_GBK"/>
          <w:sz w:val="36"/>
          <w:szCs w:val="36"/>
        </w:rPr>
      </w:pPr>
    </w:p>
    <w:p w:rsidR="00E2666A" w:rsidRDefault="00E2666A" w:rsidP="00E2666A">
      <w:pPr>
        <w:spacing w:line="440" w:lineRule="exact"/>
        <w:ind w:firstLineChars="200" w:firstLine="420"/>
        <w:jc w:val="left"/>
        <w:rPr>
          <w:rFonts w:ascii="黑体" w:eastAsia="黑体" w:hAnsi="黑体"/>
          <w:szCs w:val="32"/>
        </w:rPr>
      </w:pPr>
    </w:p>
    <w:p w:rsidR="00E2666A" w:rsidRDefault="00E2666A" w:rsidP="00A70898">
      <w:pPr>
        <w:ind w:firstLineChars="200" w:firstLine="643"/>
        <w:jc w:val="center"/>
        <w:rPr>
          <w:rFonts w:ascii="仿宋_GB2312" w:eastAsia="仿宋_GB2312" w:hAnsi="黑体"/>
          <w:b/>
          <w:sz w:val="32"/>
          <w:szCs w:val="32"/>
        </w:rPr>
      </w:pPr>
      <w:r w:rsidRPr="00A46F5C">
        <w:rPr>
          <w:rFonts w:ascii="仿宋_GB2312" w:eastAsia="仿宋_GB2312" w:hAnsi="黑体" w:hint="eastAsia"/>
          <w:b/>
          <w:sz w:val="32"/>
          <w:szCs w:val="32"/>
        </w:rPr>
        <w:t>摘要</w:t>
      </w:r>
    </w:p>
    <w:p w:rsidR="00E2666A" w:rsidRPr="00A46F5C" w:rsidRDefault="00E2666A" w:rsidP="00A46F5C">
      <w:pPr>
        <w:ind w:firstLineChars="200" w:firstLine="640"/>
        <w:jc w:val="left"/>
        <w:rPr>
          <w:rFonts w:ascii="仿宋_GB2312" w:eastAsia="仿宋_GB2312" w:hAnsi="黑体"/>
          <w:sz w:val="32"/>
          <w:szCs w:val="32"/>
        </w:rPr>
      </w:pPr>
      <w:r w:rsidRPr="00A46F5C">
        <w:rPr>
          <w:rFonts w:ascii="仿宋_GB2312" w:eastAsia="仿宋_GB2312" w:hAnsi="黑体" w:hint="eastAsia"/>
          <w:sz w:val="32"/>
          <w:szCs w:val="32"/>
        </w:rPr>
        <w:t>一、项目概况：</w:t>
      </w:r>
      <w:r w:rsidR="003A6C3B" w:rsidRPr="00A46F5C">
        <w:rPr>
          <w:rFonts w:ascii="仿宋_GB2312" w:eastAsia="仿宋_GB2312" w:hAnsi="楷体" w:hint="eastAsia"/>
          <w:sz w:val="32"/>
          <w:szCs w:val="32"/>
        </w:rPr>
        <w:t>根据《云南省财政厅 云南省人力资源和社会保障厅关于提前下达2020年中央就业补助资金指标的通知》(云财社〔2019〕262号)、《昆明市财政局昆明市人力资源和社会保障局关于下达2020年中央就业补助资金的通知》（昆财社基</w:t>
      </w:r>
      <w:r w:rsidR="003A6C3B" w:rsidRPr="00A46F5C">
        <w:rPr>
          <w:rFonts w:ascii="宋体" w:hAnsi="宋体" w:cs="宋体" w:hint="eastAsia"/>
          <w:sz w:val="32"/>
          <w:szCs w:val="32"/>
        </w:rPr>
        <w:t>﹝</w:t>
      </w:r>
      <w:r w:rsidR="003A6C3B" w:rsidRPr="00A46F5C">
        <w:rPr>
          <w:rFonts w:ascii="仿宋_GB2312" w:eastAsia="仿宋_GB2312" w:hAnsi="楷体" w:hint="eastAsia"/>
          <w:sz w:val="32"/>
          <w:szCs w:val="32"/>
        </w:rPr>
        <w:t>2020</w:t>
      </w:r>
      <w:r w:rsidR="003A6C3B" w:rsidRPr="00A46F5C">
        <w:rPr>
          <w:rFonts w:ascii="宋体" w:hAnsi="宋体" w:cs="宋体" w:hint="eastAsia"/>
          <w:sz w:val="32"/>
          <w:szCs w:val="32"/>
        </w:rPr>
        <w:t>﹞</w:t>
      </w:r>
      <w:r w:rsidR="003A6C3B" w:rsidRPr="00A46F5C">
        <w:rPr>
          <w:rFonts w:ascii="仿宋_GB2312" w:eastAsia="仿宋_GB2312" w:hAnsi="楷体" w:hint="eastAsia"/>
          <w:sz w:val="32"/>
          <w:szCs w:val="32"/>
        </w:rPr>
        <w:t>9号）文件精神，为进一步加大我区2020年各项就业工作推进力度，按时完成各类指标任务，按照《云南省财政厅 云南省人力资源和社会保障厅云南省就业补助资金管理办法》(云财规〔2018〕2号)和《关于贯彻落实云南省就业补助资金管理办法有关问题的通知》(昆人社通〔2018〕182号)文件中规定的补贴种类，由市级财政下达我区中央就业补助资金927万元，用于拨付公益性岗位补贴、社会保险补贴等。</w:t>
      </w:r>
      <w:r w:rsidRPr="00A46F5C">
        <w:rPr>
          <w:rFonts w:ascii="仿宋_GB2312" w:eastAsia="仿宋_GB2312" w:hAnsi="楷体" w:hint="eastAsia"/>
          <w:sz w:val="32"/>
          <w:szCs w:val="32"/>
        </w:rPr>
        <w:t>该项目资金实际使用</w:t>
      </w:r>
      <w:r w:rsidR="003A6C3B" w:rsidRPr="00A46F5C">
        <w:rPr>
          <w:rFonts w:ascii="仿宋_GB2312" w:eastAsia="仿宋_GB2312" w:hAnsi="楷体" w:hint="eastAsia"/>
          <w:sz w:val="32"/>
          <w:szCs w:val="32"/>
        </w:rPr>
        <w:t>927</w:t>
      </w:r>
      <w:r w:rsidRPr="00A46F5C">
        <w:rPr>
          <w:rFonts w:ascii="仿宋_GB2312" w:eastAsia="仿宋_GB2312" w:hAnsi="楷体" w:hint="eastAsia"/>
          <w:sz w:val="32"/>
          <w:szCs w:val="32"/>
        </w:rPr>
        <w:t>万元。</w:t>
      </w:r>
    </w:p>
    <w:p w:rsidR="00E2666A" w:rsidRPr="00A46F5C" w:rsidRDefault="00E2666A" w:rsidP="00A46F5C">
      <w:pPr>
        <w:ind w:firstLineChars="200" w:firstLine="640"/>
        <w:jc w:val="left"/>
        <w:rPr>
          <w:rFonts w:ascii="仿宋_GB2312" w:eastAsia="仿宋_GB2312" w:hAnsi="黑体"/>
          <w:sz w:val="32"/>
          <w:szCs w:val="32"/>
        </w:rPr>
      </w:pPr>
      <w:r w:rsidRPr="00A46F5C">
        <w:rPr>
          <w:rFonts w:ascii="仿宋_GB2312" w:eastAsia="仿宋_GB2312" w:hAnsi="黑体" w:hint="eastAsia"/>
          <w:sz w:val="32"/>
          <w:szCs w:val="32"/>
        </w:rPr>
        <w:t>二、评价结论</w:t>
      </w:r>
      <w:r w:rsidR="001A097C" w:rsidRPr="00A46F5C">
        <w:rPr>
          <w:rFonts w:ascii="仿宋_GB2312" w:eastAsia="仿宋_GB2312" w:hAnsi="黑体" w:hint="eastAsia"/>
          <w:sz w:val="32"/>
          <w:szCs w:val="32"/>
        </w:rPr>
        <w:t>：</w:t>
      </w:r>
      <w:r w:rsidR="001A097C" w:rsidRPr="00A46F5C">
        <w:rPr>
          <w:rFonts w:ascii="仿宋_GB2312" w:eastAsia="仿宋_GB2312" w:hAnsi="楷体" w:hint="eastAsia"/>
          <w:sz w:val="32"/>
          <w:szCs w:val="32"/>
        </w:rPr>
        <w:t>自评</w:t>
      </w:r>
      <w:r w:rsidR="00A957A5">
        <w:rPr>
          <w:rFonts w:ascii="仿宋_GB2312" w:eastAsia="仿宋_GB2312" w:hAnsi="楷体" w:hint="eastAsia"/>
          <w:sz w:val="32"/>
          <w:szCs w:val="32"/>
        </w:rPr>
        <w:t>9</w:t>
      </w:r>
      <w:r w:rsidR="00DC0D72">
        <w:rPr>
          <w:rFonts w:ascii="仿宋_GB2312" w:eastAsia="仿宋_GB2312" w:hAnsi="楷体" w:hint="eastAsia"/>
          <w:sz w:val="32"/>
          <w:szCs w:val="32"/>
        </w:rPr>
        <w:t>6</w:t>
      </w:r>
      <w:r w:rsidR="001A097C" w:rsidRPr="00A46F5C">
        <w:rPr>
          <w:rFonts w:ascii="仿宋_GB2312" w:eastAsia="仿宋_GB2312" w:hAnsi="楷体" w:hint="eastAsia"/>
          <w:sz w:val="32"/>
          <w:szCs w:val="32"/>
        </w:rPr>
        <w:t>分</w:t>
      </w:r>
      <w:r w:rsidR="001B25CA">
        <w:rPr>
          <w:rFonts w:ascii="仿宋_GB2312" w:eastAsia="仿宋_GB2312" w:hAnsi="楷体" w:hint="eastAsia"/>
          <w:sz w:val="32"/>
          <w:szCs w:val="32"/>
        </w:rPr>
        <w:t>，自评等价为“优”。</w:t>
      </w:r>
    </w:p>
    <w:p w:rsidR="004E3D56" w:rsidRPr="00A46F5C" w:rsidRDefault="00E2666A" w:rsidP="00A46F5C">
      <w:pPr>
        <w:spacing w:line="560" w:lineRule="exact"/>
        <w:ind w:firstLineChars="200" w:firstLine="640"/>
        <w:rPr>
          <w:sz w:val="32"/>
          <w:szCs w:val="32"/>
        </w:rPr>
      </w:pPr>
      <w:r w:rsidRPr="00A46F5C">
        <w:rPr>
          <w:rFonts w:ascii="仿宋_GB2312" w:eastAsia="仿宋_GB2312" w:hAnsi="黑体" w:hint="eastAsia"/>
          <w:sz w:val="32"/>
          <w:szCs w:val="32"/>
        </w:rPr>
        <w:t>三、</w:t>
      </w:r>
      <w:r w:rsidR="003326F4" w:rsidRPr="00A46F5C">
        <w:rPr>
          <w:rFonts w:ascii="仿宋_GB2312" w:eastAsia="仿宋_GB2312" w:hAnsi="楷体" w:hint="eastAsia"/>
          <w:sz w:val="32"/>
          <w:szCs w:val="32"/>
        </w:rPr>
        <w:t>主要</w:t>
      </w:r>
      <w:r w:rsidR="003326F4" w:rsidRPr="00A46F5C">
        <w:rPr>
          <w:rFonts w:ascii="仿宋_GB2312" w:eastAsia="仿宋_GB2312" w:hAnsi="黑体" w:hint="eastAsia"/>
          <w:sz w:val="32"/>
          <w:szCs w:val="32"/>
        </w:rPr>
        <w:t>经验及做法：</w:t>
      </w:r>
      <w:r w:rsidR="004E3D56" w:rsidRPr="00A46F5C">
        <w:rPr>
          <w:rFonts w:ascii="仿宋_GB2312" w:eastAsia="仿宋_GB2312" w:hAnsi="黑体"/>
          <w:sz w:val="32"/>
          <w:szCs w:val="32"/>
        </w:rPr>
        <w:t>积极化解就业压力，紧紧抓住</w:t>
      </w:r>
      <w:r w:rsidR="004E3D56" w:rsidRPr="00A46F5C">
        <w:rPr>
          <w:rFonts w:ascii="仿宋_GB2312" w:eastAsia="仿宋_GB2312" w:hAnsi="黑体"/>
          <w:sz w:val="32"/>
          <w:szCs w:val="32"/>
        </w:rPr>
        <w:t>“</w:t>
      </w:r>
      <w:r w:rsidR="004E3D56" w:rsidRPr="00A46F5C">
        <w:rPr>
          <w:rFonts w:ascii="仿宋_GB2312" w:eastAsia="仿宋_GB2312" w:hAnsi="黑体"/>
          <w:sz w:val="32"/>
          <w:szCs w:val="32"/>
        </w:rPr>
        <w:t>民生之本，就业优先</w:t>
      </w:r>
      <w:r w:rsidR="004E3D56" w:rsidRPr="00A46F5C">
        <w:rPr>
          <w:rFonts w:ascii="仿宋_GB2312" w:eastAsia="仿宋_GB2312" w:hAnsi="黑体"/>
          <w:sz w:val="32"/>
          <w:szCs w:val="32"/>
        </w:rPr>
        <w:t>”</w:t>
      </w:r>
      <w:r w:rsidR="004E3D56" w:rsidRPr="00A46F5C">
        <w:rPr>
          <w:rFonts w:ascii="仿宋_GB2312" w:eastAsia="仿宋_GB2312" w:hAnsi="黑体"/>
          <w:sz w:val="32"/>
          <w:szCs w:val="32"/>
        </w:rPr>
        <w:t>主线，通过扩大就业宣传、完善就业服务措施，千方百计稳岗位、保民生、促就业，</w:t>
      </w:r>
      <w:r w:rsidR="003A6C3B" w:rsidRPr="00A46F5C">
        <w:rPr>
          <w:rFonts w:ascii="仿宋_GB2312" w:eastAsia="仿宋_GB2312" w:hAnsi="黑体" w:hint="eastAsia"/>
          <w:sz w:val="32"/>
          <w:szCs w:val="32"/>
        </w:rPr>
        <w:t>促进</w:t>
      </w:r>
      <w:r w:rsidR="004E3D56" w:rsidRPr="00A46F5C">
        <w:rPr>
          <w:rFonts w:ascii="仿宋_GB2312" w:eastAsia="仿宋_GB2312" w:hAnsi="黑体"/>
          <w:sz w:val="32"/>
          <w:szCs w:val="32"/>
        </w:rPr>
        <w:t>全区就业形势稳定</w:t>
      </w:r>
      <w:r w:rsidR="003A6C3B" w:rsidRPr="00A46F5C">
        <w:rPr>
          <w:rFonts w:ascii="仿宋_GB2312" w:eastAsia="仿宋_GB2312" w:hAnsi="黑体" w:hint="eastAsia"/>
          <w:sz w:val="32"/>
          <w:szCs w:val="32"/>
        </w:rPr>
        <w:t>发展</w:t>
      </w:r>
      <w:r w:rsidR="004E3D56" w:rsidRPr="00A46F5C">
        <w:rPr>
          <w:rFonts w:ascii="仿宋_GB2312" w:eastAsia="仿宋_GB2312" w:hAnsi="黑体"/>
          <w:sz w:val="32"/>
          <w:szCs w:val="32"/>
        </w:rPr>
        <w:t>。</w:t>
      </w:r>
    </w:p>
    <w:p w:rsidR="00E2666A" w:rsidRPr="00E2666A" w:rsidRDefault="00E2666A" w:rsidP="00E2666A">
      <w:pPr>
        <w:ind w:firstLineChars="200" w:firstLine="560"/>
        <w:jc w:val="left"/>
        <w:rPr>
          <w:rFonts w:ascii="仿宋_GB2312" w:eastAsia="仿宋_GB2312" w:hAnsi="楷体"/>
          <w:sz w:val="28"/>
          <w:szCs w:val="28"/>
        </w:rPr>
      </w:pPr>
    </w:p>
    <w:p w:rsidR="00E2666A" w:rsidRPr="00E2666A" w:rsidRDefault="00E2666A" w:rsidP="00E2666A">
      <w:pPr>
        <w:ind w:firstLineChars="200" w:firstLine="560"/>
        <w:jc w:val="left"/>
        <w:rPr>
          <w:rFonts w:ascii="仿宋_GB2312" w:eastAsia="仿宋_GB2312" w:hAnsi="楷体"/>
          <w:sz w:val="28"/>
          <w:szCs w:val="28"/>
        </w:rPr>
      </w:pPr>
    </w:p>
    <w:p w:rsidR="00E2666A" w:rsidRDefault="00E2666A" w:rsidP="00E2666A">
      <w:pPr>
        <w:ind w:firstLineChars="200" w:firstLine="560"/>
        <w:jc w:val="center"/>
        <w:rPr>
          <w:rFonts w:ascii="仿宋_GB2312" w:eastAsia="仿宋_GB2312" w:hAnsi="黑体"/>
          <w:sz w:val="28"/>
          <w:szCs w:val="28"/>
        </w:rPr>
      </w:pPr>
    </w:p>
    <w:p w:rsidR="00A70898" w:rsidRDefault="00A70898" w:rsidP="00A70898">
      <w:pPr>
        <w:spacing w:line="440" w:lineRule="exact"/>
        <w:jc w:val="center"/>
        <w:rPr>
          <w:rFonts w:ascii="方正小标宋_GBK" w:eastAsia="方正小标宋_GBK"/>
          <w:sz w:val="36"/>
          <w:szCs w:val="36"/>
        </w:rPr>
      </w:pPr>
      <w:r>
        <w:rPr>
          <w:rFonts w:ascii="方正小标宋_GBK" w:eastAsia="方正小标宋_GBK" w:hint="eastAsia"/>
          <w:sz w:val="36"/>
          <w:szCs w:val="36"/>
        </w:rPr>
        <w:t>正文：</w:t>
      </w:r>
      <w:r w:rsidR="008A13E4">
        <w:rPr>
          <w:rFonts w:ascii="方正小标宋_GBK" w:eastAsia="方正小标宋_GBK" w:hint="eastAsia"/>
          <w:sz w:val="36"/>
          <w:szCs w:val="36"/>
        </w:rPr>
        <w:t>2020年中央就业补助资金</w:t>
      </w:r>
      <w:r w:rsidR="00E2666A">
        <w:rPr>
          <w:rFonts w:ascii="方正小标宋_GBK" w:eastAsia="方正小标宋_GBK" w:hint="eastAsia"/>
          <w:sz w:val="36"/>
          <w:szCs w:val="36"/>
        </w:rPr>
        <w:t>项目支出</w:t>
      </w:r>
    </w:p>
    <w:p w:rsidR="00E2666A" w:rsidRDefault="00E2666A" w:rsidP="00A70898">
      <w:pPr>
        <w:spacing w:line="440" w:lineRule="exact"/>
        <w:jc w:val="center"/>
        <w:rPr>
          <w:rFonts w:ascii="方正小标宋_GBK" w:eastAsia="方正小标宋_GBK"/>
          <w:sz w:val="36"/>
          <w:szCs w:val="36"/>
        </w:rPr>
      </w:pPr>
      <w:r>
        <w:rPr>
          <w:rFonts w:ascii="方正小标宋_GBK" w:eastAsia="方正小标宋_GBK" w:hint="eastAsia"/>
          <w:sz w:val="36"/>
          <w:szCs w:val="36"/>
        </w:rPr>
        <w:t>绩效自评报告</w:t>
      </w:r>
    </w:p>
    <w:p w:rsidR="00E2666A" w:rsidRPr="00E2666A" w:rsidRDefault="00E2666A" w:rsidP="00E2666A">
      <w:pPr>
        <w:ind w:firstLineChars="200" w:firstLine="560"/>
        <w:jc w:val="center"/>
        <w:rPr>
          <w:rFonts w:ascii="仿宋_GB2312" w:eastAsia="仿宋_GB2312" w:hAnsi="黑体"/>
          <w:sz w:val="28"/>
          <w:szCs w:val="28"/>
        </w:rPr>
      </w:pPr>
    </w:p>
    <w:p w:rsidR="008A13E4" w:rsidRPr="00A46F5C" w:rsidRDefault="008A13E4" w:rsidP="00A60529">
      <w:pPr>
        <w:topLinePunct/>
        <w:spacing w:line="620" w:lineRule="exact"/>
        <w:ind w:firstLineChars="250" w:firstLine="800"/>
        <w:rPr>
          <w:rFonts w:ascii="仿宋_GB2312" w:eastAsia="仿宋_GB2312" w:hAnsi="楷体"/>
          <w:sz w:val="32"/>
          <w:szCs w:val="32"/>
        </w:rPr>
      </w:pPr>
      <w:r w:rsidRPr="00A46F5C">
        <w:rPr>
          <w:rFonts w:ascii="仿宋_GB2312" w:eastAsia="仿宋_GB2312" w:hAnsi="仿宋" w:hint="eastAsia"/>
          <w:bCs/>
          <w:color w:val="000000" w:themeColor="text1"/>
          <w:sz w:val="32"/>
          <w:szCs w:val="32"/>
        </w:rPr>
        <w:t>根据《中华人民共和国预算法》规定，按照《昆明市本级部门预算绩效自评管理暂行办法》（昆财绩〔2018〕60号）</w:t>
      </w:r>
      <w:r w:rsidR="002B6989">
        <w:rPr>
          <w:rFonts w:ascii="仿宋_GB2312" w:eastAsia="仿宋_GB2312" w:hAnsi="仿宋" w:hint="eastAsia"/>
          <w:bCs/>
          <w:color w:val="000000" w:themeColor="text1"/>
          <w:sz w:val="32"/>
          <w:szCs w:val="32"/>
        </w:rPr>
        <w:t>、</w:t>
      </w:r>
      <w:r w:rsidRPr="00A46F5C">
        <w:rPr>
          <w:rFonts w:ascii="仿宋_GB2312" w:eastAsia="仿宋_GB2312" w:hAnsi="仿宋" w:hint="eastAsia"/>
          <w:bCs/>
          <w:color w:val="000000" w:themeColor="text1"/>
          <w:sz w:val="32"/>
          <w:szCs w:val="32"/>
        </w:rPr>
        <w:t>《</w:t>
      </w:r>
      <w:r w:rsidR="00B070DB">
        <w:rPr>
          <w:rFonts w:ascii="仿宋_GB2312" w:eastAsia="仿宋_GB2312" w:hAnsi="仿宋" w:hint="eastAsia"/>
          <w:bCs/>
          <w:color w:val="000000" w:themeColor="text1"/>
          <w:sz w:val="32"/>
          <w:szCs w:val="32"/>
        </w:rPr>
        <w:t>盘龙</w:t>
      </w:r>
      <w:r w:rsidR="00A46F5C">
        <w:rPr>
          <w:rFonts w:ascii="仿宋_GB2312" w:eastAsia="仿宋_GB2312" w:hAnsi="仿宋" w:hint="eastAsia"/>
          <w:bCs/>
          <w:color w:val="000000" w:themeColor="text1"/>
          <w:sz w:val="32"/>
          <w:szCs w:val="32"/>
        </w:rPr>
        <w:t>区</w:t>
      </w:r>
      <w:r w:rsidR="00B070DB">
        <w:rPr>
          <w:rFonts w:ascii="仿宋_GB2312" w:eastAsia="仿宋_GB2312" w:hAnsi="仿宋" w:hint="eastAsia"/>
          <w:bCs/>
          <w:color w:val="000000" w:themeColor="text1"/>
          <w:sz w:val="32"/>
          <w:szCs w:val="32"/>
        </w:rPr>
        <w:t>区</w:t>
      </w:r>
      <w:r w:rsidR="00A46F5C">
        <w:rPr>
          <w:rFonts w:ascii="仿宋_GB2312" w:eastAsia="仿宋_GB2312" w:hAnsi="仿宋" w:hint="eastAsia"/>
          <w:bCs/>
          <w:color w:val="000000" w:themeColor="text1"/>
          <w:sz w:val="32"/>
          <w:szCs w:val="32"/>
        </w:rPr>
        <w:t>级部门预算绩效自评管理暂行办法</w:t>
      </w:r>
      <w:r w:rsidRPr="00A46F5C">
        <w:rPr>
          <w:rFonts w:ascii="仿宋_GB2312" w:eastAsia="仿宋_GB2312" w:hAnsi="仿宋" w:hint="eastAsia"/>
          <w:bCs/>
          <w:color w:val="000000" w:themeColor="text1"/>
          <w:sz w:val="32"/>
          <w:szCs w:val="32"/>
        </w:rPr>
        <w:t>》</w:t>
      </w:r>
      <w:r w:rsidR="002B6989">
        <w:rPr>
          <w:rFonts w:ascii="仿宋_GB2312" w:eastAsia="仿宋_GB2312" w:hAnsi="仿宋" w:hint="eastAsia"/>
          <w:bCs/>
          <w:color w:val="000000" w:themeColor="text1"/>
          <w:sz w:val="32"/>
          <w:szCs w:val="32"/>
        </w:rPr>
        <w:t>和《</w:t>
      </w:r>
      <w:r w:rsidR="002B6989" w:rsidRPr="002B6989">
        <w:rPr>
          <w:rFonts w:ascii="仿宋_GB2312" w:eastAsia="仿宋_GB2312" w:hAnsi="仿宋" w:hint="eastAsia"/>
          <w:bCs/>
          <w:color w:val="000000" w:themeColor="text1"/>
          <w:sz w:val="32"/>
          <w:szCs w:val="32"/>
        </w:rPr>
        <w:t>昆明市盘龙区财政局关于开展2020年度区级预算支出绩效自评工作的通知</w:t>
      </w:r>
      <w:r w:rsidR="002B6989">
        <w:rPr>
          <w:rFonts w:ascii="仿宋_GB2312" w:eastAsia="仿宋_GB2312" w:hAnsi="仿宋" w:hint="eastAsia"/>
          <w:bCs/>
          <w:color w:val="000000" w:themeColor="text1"/>
          <w:sz w:val="32"/>
          <w:szCs w:val="32"/>
        </w:rPr>
        <w:t>》</w:t>
      </w:r>
      <w:r w:rsidR="002B6989" w:rsidRPr="002B6989">
        <w:rPr>
          <w:rFonts w:ascii="仿宋_GB2312" w:eastAsia="仿宋_GB2312" w:hAnsi="仿宋" w:hint="eastAsia"/>
          <w:bCs/>
          <w:color w:val="000000" w:themeColor="text1"/>
          <w:sz w:val="32"/>
          <w:szCs w:val="32"/>
        </w:rPr>
        <w:t>（盘财绩[2021]2号）</w:t>
      </w:r>
      <w:r w:rsidRPr="00A46F5C">
        <w:rPr>
          <w:rFonts w:ascii="仿宋_GB2312" w:eastAsia="仿宋_GB2312" w:hAnsi="仿宋" w:hint="eastAsia"/>
          <w:bCs/>
          <w:color w:val="000000" w:themeColor="text1"/>
          <w:sz w:val="32"/>
          <w:szCs w:val="32"/>
        </w:rPr>
        <w:t>等文件要求，对</w:t>
      </w:r>
      <w:r w:rsidR="00A46F5C">
        <w:rPr>
          <w:rFonts w:ascii="仿宋_GB2312" w:eastAsia="仿宋_GB2312" w:hAnsi="仿宋" w:hint="eastAsia"/>
          <w:bCs/>
          <w:color w:val="000000" w:themeColor="text1"/>
          <w:sz w:val="32"/>
          <w:szCs w:val="32"/>
        </w:rPr>
        <w:t>我局</w:t>
      </w:r>
      <w:r w:rsidRPr="00A46F5C">
        <w:rPr>
          <w:rFonts w:ascii="仿宋_GB2312" w:eastAsia="仿宋_GB2312" w:hAnsi="仿宋" w:hint="eastAsia"/>
          <w:bCs/>
          <w:color w:val="000000" w:themeColor="text1"/>
          <w:sz w:val="32"/>
          <w:szCs w:val="32"/>
        </w:rPr>
        <w:t>20</w:t>
      </w:r>
      <w:r w:rsidR="00A46F5C">
        <w:rPr>
          <w:rFonts w:ascii="仿宋_GB2312" w:eastAsia="仿宋_GB2312" w:hAnsi="仿宋" w:hint="eastAsia"/>
          <w:bCs/>
          <w:color w:val="000000" w:themeColor="text1"/>
          <w:sz w:val="32"/>
          <w:szCs w:val="32"/>
        </w:rPr>
        <w:t>20</w:t>
      </w:r>
      <w:r w:rsidRPr="00A46F5C">
        <w:rPr>
          <w:rFonts w:ascii="仿宋_GB2312" w:eastAsia="仿宋_GB2312" w:hAnsi="仿宋" w:hint="eastAsia"/>
          <w:bCs/>
          <w:color w:val="000000" w:themeColor="text1"/>
          <w:sz w:val="32"/>
          <w:szCs w:val="32"/>
        </w:rPr>
        <w:t>年中央就业补助资金项目</w:t>
      </w:r>
      <w:r w:rsidR="00A46F5C">
        <w:rPr>
          <w:rFonts w:ascii="仿宋_GB2312" w:eastAsia="仿宋_GB2312" w:hAnsi="仿宋" w:hint="eastAsia"/>
          <w:bCs/>
          <w:color w:val="000000" w:themeColor="text1"/>
          <w:sz w:val="32"/>
          <w:szCs w:val="32"/>
        </w:rPr>
        <w:t>支出</w:t>
      </w:r>
      <w:r w:rsidRPr="00A46F5C">
        <w:rPr>
          <w:rFonts w:ascii="仿宋_GB2312" w:eastAsia="仿宋_GB2312" w:hAnsi="仿宋" w:hint="eastAsia"/>
          <w:bCs/>
          <w:color w:val="000000" w:themeColor="text1"/>
          <w:sz w:val="32"/>
          <w:szCs w:val="32"/>
        </w:rPr>
        <w:t>开展绩效</w:t>
      </w:r>
      <w:r w:rsidR="002B6989">
        <w:rPr>
          <w:rFonts w:ascii="仿宋_GB2312" w:eastAsia="仿宋_GB2312" w:hAnsi="仿宋" w:hint="eastAsia"/>
          <w:bCs/>
          <w:color w:val="000000" w:themeColor="text1"/>
          <w:sz w:val="32"/>
          <w:szCs w:val="32"/>
        </w:rPr>
        <w:t>自评</w:t>
      </w:r>
      <w:r w:rsidRPr="00A46F5C">
        <w:rPr>
          <w:rFonts w:ascii="仿宋_GB2312" w:eastAsia="仿宋_GB2312" w:hAnsi="仿宋" w:hint="eastAsia"/>
          <w:bCs/>
          <w:color w:val="000000" w:themeColor="text1"/>
          <w:sz w:val="32"/>
          <w:szCs w:val="32"/>
        </w:rPr>
        <w:t>。现将</w:t>
      </w:r>
      <w:r w:rsidR="00A46F5C">
        <w:rPr>
          <w:rFonts w:ascii="仿宋_GB2312" w:eastAsia="仿宋_GB2312" w:hAnsi="仿宋" w:hint="eastAsia"/>
          <w:bCs/>
          <w:color w:val="000000" w:themeColor="text1"/>
          <w:sz w:val="32"/>
          <w:szCs w:val="32"/>
        </w:rPr>
        <w:t>自评</w:t>
      </w:r>
      <w:r w:rsidRPr="00A46F5C">
        <w:rPr>
          <w:rFonts w:ascii="仿宋_GB2312" w:eastAsia="仿宋_GB2312" w:hAnsi="仿宋" w:hint="eastAsia"/>
          <w:bCs/>
          <w:color w:val="000000" w:themeColor="text1"/>
          <w:sz w:val="32"/>
          <w:szCs w:val="32"/>
        </w:rPr>
        <w:t>情况报告如下：</w:t>
      </w:r>
    </w:p>
    <w:p w:rsidR="00E2666A" w:rsidRPr="00DD62B9" w:rsidRDefault="00E2666A" w:rsidP="00A46F5C">
      <w:pPr>
        <w:topLinePunct/>
        <w:ind w:firstLineChars="250" w:firstLine="800"/>
        <w:rPr>
          <w:rFonts w:ascii="黑体" w:eastAsia="黑体" w:hAnsi="黑体"/>
          <w:sz w:val="32"/>
          <w:szCs w:val="32"/>
        </w:rPr>
      </w:pPr>
      <w:r w:rsidRPr="00DD62B9">
        <w:rPr>
          <w:rFonts w:ascii="黑体" w:eastAsia="黑体" w:hAnsi="黑体" w:hint="eastAsia"/>
          <w:sz w:val="32"/>
          <w:szCs w:val="32"/>
        </w:rPr>
        <w:t>一、项目基本情况</w:t>
      </w:r>
    </w:p>
    <w:p w:rsidR="00E2666A" w:rsidRPr="00DD62B9" w:rsidRDefault="00E2666A" w:rsidP="00A46F5C">
      <w:pPr>
        <w:topLinePunct/>
        <w:ind w:firstLineChars="250" w:firstLine="800"/>
        <w:rPr>
          <w:rFonts w:ascii="楷体_GB2312" w:eastAsia="楷体_GB2312" w:hAnsi="楷体"/>
          <w:sz w:val="32"/>
          <w:szCs w:val="32"/>
        </w:rPr>
      </w:pPr>
      <w:r w:rsidRPr="00DD62B9">
        <w:rPr>
          <w:rFonts w:ascii="楷体_GB2312" w:eastAsia="楷体_GB2312" w:hAnsi="楷体" w:hint="eastAsia"/>
          <w:sz w:val="32"/>
          <w:szCs w:val="32"/>
        </w:rPr>
        <w:t>（一）项目概况</w:t>
      </w:r>
    </w:p>
    <w:p w:rsidR="00E2666A" w:rsidRPr="00A46F5C" w:rsidRDefault="00E2666A" w:rsidP="00A60529">
      <w:pPr>
        <w:topLinePunct/>
        <w:spacing w:line="620" w:lineRule="exact"/>
        <w:ind w:firstLineChars="250" w:firstLine="800"/>
        <w:rPr>
          <w:rFonts w:ascii="仿宋_GB2312" w:eastAsia="仿宋_GB2312" w:hAnsi="楷体"/>
          <w:sz w:val="32"/>
          <w:szCs w:val="32"/>
        </w:rPr>
      </w:pPr>
      <w:r w:rsidRPr="00A46F5C">
        <w:rPr>
          <w:rFonts w:ascii="仿宋_GB2312" w:eastAsia="仿宋_GB2312" w:hAnsi="楷体" w:hint="eastAsia"/>
          <w:sz w:val="32"/>
          <w:szCs w:val="32"/>
        </w:rPr>
        <w:t>1.立项背景及目的</w:t>
      </w:r>
    </w:p>
    <w:p w:rsidR="00055D2F" w:rsidRDefault="00055D2F" w:rsidP="00A60529">
      <w:pPr>
        <w:spacing w:line="620" w:lineRule="exact"/>
        <w:ind w:firstLine="640"/>
        <w:rPr>
          <w:rFonts w:ascii="仿宋" w:eastAsia="仿宋" w:hAnsi="仿宋"/>
          <w:color w:val="000000" w:themeColor="text1"/>
          <w:sz w:val="32"/>
          <w:szCs w:val="32"/>
        </w:rPr>
      </w:pPr>
      <w:r>
        <w:rPr>
          <w:rFonts w:ascii="仿宋" w:eastAsia="仿宋" w:hAnsi="仿宋" w:hint="eastAsia"/>
          <w:color w:val="000000" w:themeColor="text1"/>
          <w:sz w:val="32"/>
          <w:szCs w:val="32"/>
        </w:rPr>
        <w:t>为深入贯彻落实党的十九大精神，实施更加积极的就业政策，以创业带动就业，实现更加充分的社会就业目标，做好公共就业服务工作，鼓励创造促进就业的良好环境，促进经济社会发展。根据《云南省人民政府关于做好当前和今后一个时期促进就业工作的实施意见》（云政发〔2018〕75号）精神，把稳就业放在更加突出位置，支持企业稳定岗位，促进就业创业，强化培训服务，确保全省当前和今后一个时期就业目标任务和就业局势持续稳定。</w:t>
      </w:r>
    </w:p>
    <w:p w:rsidR="00055D2F" w:rsidRDefault="00055D2F" w:rsidP="00A60529">
      <w:pPr>
        <w:topLinePunct/>
        <w:spacing w:line="620" w:lineRule="exact"/>
        <w:ind w:firstLineChars="250" w:firstLine="800"/>
        <w:rPr>
          <w:rFonts w:ascii="仿宋" w:eastAsia="仿宋" w:hAnsi="仿宋"/>
          <w:color w:val="000000" w:themeColor="text1"/>
          <w:sz w:val="32"/>
          <w:szCs w:val="32"/>
        </w:rPr>
      </w:pPr>
      <w:r>
        <w:rPr>
          <w:rFonts w:ascii="仿宋" w:eastAsia="仿宋" w:hAnsi="仿宋" w:hint="eastAsia"/>
          <w:color w:val="000000" w:themeColor="text1"/>
          <w:sz w:val="32"/>
          <w:szCs w:val="32"/>
        </w:rPr>
        <w:lastRenderedPageBreak/>
        <w:t>为充分发挥就业补助资金作用，提供资金使用的安全性、规范性和有效性，云南省财政厅 云南省人力资源和社会保障厅印发了《云南省就业补助资金管理办法的通知》（云财规〔2018〕2号），昆明市人力资源和社会保障局 昆明市财政局转发《关于贯彻落实云南省就业补助资金管理办法有关问题的通知》（昆人社通〔2018〕182号），保障了就业补助资金的安全，防范资金运行风险，发挥资金使用效益，确保大众就业工作稳步有序推进。</w:t>
      </w:r>
    </w:p>
    <w:p w:rsidR="007E11D1" w:rsidRPr="008A13E4" w:rsidRDefault="007E11D1" w:rsidP="00A60529">
      <w:pPr>
        <w:topLinePunct/>
        <w:spacing w:line="620" w:lineRule="exact"/>
        <w:ind w:firstLineChars="250" w:firstLine="800"/>
        <w:rPr>
          <w:rFonts w:ascii="仿宋_GB2312" w:eastAsia="仿宋_GB2312" w:hAnsi="楷体"/>
          <w:sz w:val="32"/>
          <w:szCs w:val="32"/>
        </w:rPr>
      </w:pPr>
      <w:r w:rsidRPr="008A13E4">
        <w:rPr>
          <w:rFonts w:ascii="仿宋_GB2312" w:eastAsia="仿宋_GB2312" w:hAnsi="楷体" w:hint="eastAsia"/>
          <w:sz w:val="32"/>
          <w:szCs w:val="32"/>
        </w:rPr>
        <w:t>2.项目立项依据</w:t>
      </w:r>
    </w:p>
    <w:p w:rsidR="007E11D1" w:rsidRDefault="007E11D1" w:rsidP="00A60529">
      <w:pPr>
        <w:spacing w:line="620" w:lineRule="exact"/>
        <w:ind w:firstLine="640"/>
        <w:rPr>
          <w:rFonts w:ascii="仿宋" w:eastAsia="仿宋" w:hAnsi="仿宋"/>
          <w:color w:val="000000" w:themeColor="text1"/>
          <w:sz w:val="32"/>
          <w:szCs w:val="32"/>
        </w:rPr>
      </w:pPr>
      <w:r>
        <w:rPr>
          <w:rFonts w:ascii="仿宋" w:eastAsia="仿宋" w:hAnsi="仿宋" w:hint="eastAsia"/>
          <w:color w:val="000000" w:themeColor="text1"/>
          <w:sz w:val="32"/>
          <w:szCs w:val="32"/>
        </w:rPr>
        <w:t>（1）《云南省人民政府关于做好当前和今后一个时期促进就业工作的实施意见》（云政发〔2018〕75号）；</w:t>
      </w:r>
    </w:p>
    <w:p w:rsidR="007E11D1" w:rsidRDefault="007E11D1" w:rsidP="00A60529">
      <w:pPr>
        <w:spacing w:line="620" w:lineRule="exact"/>
        <w:ind w:firstLine="640"/>
        <w:rPr>
          <w:rFonts w:ascii="仿宋" w:eastAsia="仿宋" w:hAnsi="仿宋"/>
          <w:color w:val="000000" w:themeColor="text1"/>
          <w:sz w:val="32"/>
          <w:szCs w:val="32"/>
        </w:rPr>
      </w:pPr>
      <w:r>
        <w:rPr>
          <w:rFonts w:ascii="仿宋" w:eastAsia="仿宋" w:hAnsi="仿宋" w:hint="eastAsia"/>
          <w:color w:val="000000" w:themeColor="text1"/>
          <w:sz w:val="32"/>
          <w:szCs w:val="32"/>
        </w:rPr>
        <w:t>（2）云南省财政厅 云南省人力资源和社会保障厅印发了《云南省就业补助资金管理办法的通知》（云财规〔2018〕2号）、昆明市人力资源和社会保障局 昆明市财政局转发《关于贯彻落实云南省就业补助资金管理办法有关问题的通知》（昆人社通〔2018〕182号）；</w:t>
      </w:r>
      <w:r>
        <w:rPr>
          <w:rFonts w:ascii="仿宋" w:eastAsia="仿宋" w:hAnsi="仿宋"/>
          <w:color w:val="000000" w:themeColor="text1"/>
          <w:sz w:val="32"/>
          <w:szCs w:val="32"/>
        </w:rPr>
        <w:t xml:space="preserve"> </w:t>
      </w:r>
    </w:p>
    <w:p w:rsidR="007E11D1" w:rsidRDefault="007E11D1" w:rsidP="00A60529">
      <w:pPr>
        <w:spacing w:line="620" w:lineRule="exact"/>
        <w:ind w:firstLine="640"/>
        <w:rPr>
          <w:rFonts w:ascii="仿宋" w:eastAsia="仿宋" w:hAnsi="仿宋"/>
          <w:color w:val="000000" w:themeColor="text1"/>
          <w:sz w:val="32"/>
          <w:szCs w:val="32"/>
        </w:rPr>
      </w:pPr>
      <w:r>
        <w:rPr>
          <w:rFonts w:ascii="仿宋" w:eastAsia="仿宋" w:hAnsi="仿宋" w:hint="eastAsia"/>
          <w:color w:val="000000" w:themeColor="text1"/>
          <w:sz w:val="32"/>
          <w:szCs w:val="32"/>
        </w:rPr>
        <w:t>（3）《昆明市劳动服务就业局关于做好2020年度昆明市就业工作的通知》（昆劳就〔2020〕3号）。</w:t>
      </w:r>
    </w:p>
    <w:p w:rsidR="00E2666A" w:rsidRPr="00A46F5C" w:rsidRDefault="00A2471B" w:rsidP="00A60529">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3</w:t>
      </w:r>
      <w:r w:rsidR="00E2666A" w:rsidRPr="00A46F5C">
        <w:rPr>
          <w:rFonts w:ascii="仿宋_GB2312" w:eastAsia="仿宋_GB2312" w:hAnsi="楷体" w:hint="eastAsia"/>
          <w:sz w:val="32"/>
          <w:szCs w:val="32"/>
        </w:rPr>
        <w:t>.项目实施</w:t>
      </w:r>
      <w:r w:rsidR="007E11D1">
        <w:rPr>
          <w:rFonts w:ascii="仿宋_GB2312" w:eastAsia="仿宋_GB2312" w:hAnsi="楷体" w:hint="eastAsia"/>
          <w:sz w:val="32"/>
          <w:szCs w:val="32"/>
        </w:rPr>
        <w:t>内容</w:t>
      </w:r>
    </w:p>
    <w:p w:rsidR="007E11D1" w:rsidRDefault="00A2471B" w:rsidP="00A60529">
      <w:pPr>
        <w:topLinePunct/>
        <w:spacing w:line="620" w:lineRule="exact"/>
        <w:ind w:firstLineChars="250" w:firstLine="800"/>
        <w:rPr>
          <w:rFonts w:ascii="仿宋_GB2312" w:eastAsia="仿宋_GB2312" w:hAnsi="楷体"/>
          <w:sz w:val="32"/>
          <w:szCs w:val="32"/>
        </w:rPr>
      </w:pPr>
      <w:r>
        <w:rPr>
          <w:rFonts w:ascii="仿宋" w:eastAsia="仿宋" w:hAnsi="仿宋" w:hint="eastAsia"/>
          <w:bCs/>
          <w:color w:val="000000" w:themeColor="text1"/>
          <w:sz w:val="32"/>
          <w:szCs w:val="32"/>
        </w:rPr>
        <w:t>根据《云南省就业补助资金管理办法》，就业补助资金是县级以上人民政府通过一般公共预算设立的就业创业专项资金。为支持、促进各类劳动者公平就业，推动地区间就</w:t>
      </w:r>
      <w:r>
        <w:rPr>
          <w:rFonts w:ascii="仿宋" w:eastAsia="仿宋" w:hAnsi="仿宋" w:hint="eastAsia"/>
          <w:bCs/>
          <w:color w:val="000000" w:themeColor="text1"/>
          <w:sz w:val="32"/>
          <w:szCs w:val="32"/>
        </w:rPr>
        <w:lastRenderedPageBreak/>
        <w:t>业协调发展，就业补助资金支出分为对个人和单位补贴、公共就业服务能力建设补助两类。对个人和单位补贴部分，主要用于职业培训补贴、职业技能鉴定补贴、社会保险补贴、公益性岗位补贴、就业见习补贴、求职创业补贴，以及经省级人民政府批准的其他项目支出。</w:t>
      </w:r>
      <w:r w:rsidRPr="0082179D">
        <w:rPr>
          <w:rFonts w:ascii="仿宋" w:eastAsia="仿宋" w:hAnsi="仿宋" w:hint="eastAsia"/>
          <w:bCs/>
          <w:color w:val="000000" w:themeColor="text1"/>
          <w:sz w:val="32"/>
          <w:szCs w:val="32"/>
        </w:rPr>
        <w:t>20</w:t>
      </w:r>
      <w:r>
        <w:rPr>
          <w:rFonts w:ascii="仿宋" w:eastAsia="仿宋" w:hAnsi="仿宋" w:hint="eastAsia"/>
          <w:bCs/>
          <w:color w:val="000000" w:themeColor="text1"/>
          <w:sz w:val="32"/>
          <w:szCs w:val="32"/>
        </w:rPr>
        <w:t>20</w:t>
      </w:r>
      <w:r w:rsidRPr="0082179D">
        <w:rPr>
          <w:rFonts w:ascii="仿宋" w:eastAsia="仿宋" w:hAnsi="仿宋" w:hint="eastAsia"/>
          <w:bCs/>
          <w:color w:val="000000" w:themeColor="text1"/>
          <w:sz w:val="32"/>
          <w:szCs w:val="32"/>
        </w:rPr>
        <w:t>年中央就业补助补助资金项目根据就业资金管理办法规定的范围及标准进行补助。</w:t>
      </w:r>
    </w:p>
    <w:p w:rsidR="00E2666A" w:rsidRPr="00A46F5C" w:rsidRDefault="007E11D1" w:rsidP="00A60529">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4.</w:t>
      </w:r>
      <w:r w:rsidR="00111E5E">
        <w:rPr>
          <w:rFonts w:ascii="仿宋_GB2312" w:eastAsia="仿宋_GB2312" w:hAnsi="楷体" w:hint="eastAsia"/>
          <w:sz w:val="32"/>
          <w:szCs w:val="32"/>
        </w:rPr>
        <w:t>资金来源及使用情况</w:t>
      </w:r>
    </w:p>
    <w:p w:rsidR="00897F0C" w:rsidRDefault="00897F0C" w:rsidP="00A60529">
      <w:pPr>
        <w:spacing w:line="620" w:lineRule="exact"/>
        <w:ind w:firstLine="640"/>
        <w:jc w:val="left"/>
        <w:rPr>
          <w:rFonts w:ascii="仿宋" w:eastAsia="仿宋" w:hAnsi="仿宋"/>
          <w:bCs/>
          <w:color w:val="000000" w:themeColor="text1"/>
          <w:sz w:val="32"/>
          <w:szCs w:val="32"/>
        </w:rPr>
      </w:pPr>
      <w:r>
        <w:rPr>
          <w:rFonts w:ascii="仿宋" w:eastAsia="仿宋" w:hAnsi="仿宋" w:hint="eastAsia"/>
          <w:bCs/>
          <w:color w:val="000000" w:themeColor="text1"/>
          <w:sz w:val="32"/>
          <w:szCs w:val="32"/>
        </w:rPr>
        <w:t>（1）中央资金下达情况</w:t>
      </w:r>
    </w:p>
    <w:p w:rsidR="00897F0C" w:rsidRDefault="00897F0C" w:rsidP="00A60529">
      <w:pPr>
        <w:spacing w:line="620" w:lineRule="exact"/>
        <w:ind w:firstLine="640"/>
        <w:jc w:val="left"/>
        <w:rPr>
          <w:rFonts w:ascii="仿宋" w:eastAsia="仿宋" w:hAnsi="仿宋"/>
          <w:bCs/>
          <w:color w:val="000000" w:themeColor="text1"/>
          <w:sz w:val="32"/>
          <w:szCs w:val="32"/>
        </w:rPr>
      </w:pPr>
      <w:r>
        <w:rPr>
          <w:rFonts w:ascii="仿宋" w:eastAsia="仿宋" w:hAnsi="仿宋" w:hint="eastAsia"/>
          <w:bCs/>
          <w:color w:val="000000" w:themeColor="text1"/>
          <w:sz w:val="32"/>
          <w:szCs w:val="32"/>
        </w:rPr>
        <w:t>根据</w:t>
      </w:r>
      <w:r w:rsidRPr="00A46F5C">
        <w:rPr>
          <w:rFonts w:ascii="仿宋_GB2312" w:eastAsia="仿宋_GB2312" w:hAnsi="楷体" w:hint="eastAsia"/>
          <w:sz w:val="32"/>
          <w:szCs w:val="32"/>
        </w:rPr>
        <w:t>《云南省财政厅 云南省人力资源和社会保障厅关于提前下达2020年中央就业补助资金指标的通知》(云财社〔2019〕262号)、《昆明市财政局昆明市人力资源和社会保障局关于下达2020年中央就业补助资金的通知》（昆财社基</w:t>
      </w:r>
      <w:r w:rsidRPr="00A46F5C">
        <w:rPr>
          <w:rFonts w:ascii="宋体" w:hAnsi="宋体" w:cs="宋体" w:hint="eastAsia"/>
          <w:sz w:val="32"/>
          <w:szCs w:val="32"/>
        </w:rPr>
        <w:t>﹝</w:t>
      </w:r>
      <w:r w:rsidRPr="00A46F5C">
        <w:rPr>
          <w:rFonts w:ascii="仿宋_GB2312" w:eastAsia="仿宋_GB2312" w:hAnsi="楷体" w:hint="eastAsia"/>
          <w:sz w:val="32"/>
          <w:szCs w:val="32"/>
        </w:rPr>
        <w:t>2020</w:t>
      </w:r>
      <w:r w:rsidRPr="00A46F5C">
        <w:rPr>
          <w:rFonts w:ascii="宋体" w:hAnsi="宋体" w:cs="宋体" w:hint="eastAsia"/>
          <w:sz w:val="32"/>
          <w:szCs w:val="32"/>
        </w:rPr>
        <w:t>﹞</w:t>
      </w:r>
      <w:r w:rsidRPr="00A46F5C">
        <w:rPr>
          <w:rFonts w:ascii="仿宋_GB2312" w:eastAsia="仿宋_GB2312" w:hAnsi="楷体" w:hint="eastAsia"/>
          <w:sz w:val="32"/>
          <w:szCs w:val="32"/>
        </w:rPr>
        <w:t>9号）</w:t>
      </w:r>
      <w:r>
        <w:rPr>
          <w:rFonts w:ascii="仿宋" w:eastAsia="仿宋" w:hAnsi="仿宋" w:hint="eastAsia"/>
          <w:bCs/>
          <w:color w:val="000000" w:themeColor="text1"/>
          <w:sz w:val="32"/>
          <w:szCs w:val="32"/>
        </w:rPr>
        <w:t>文件精神， 2020年分两批共下达中央就业补助资金，本项目绩效自评为第一批下达中央就业补助资金927万元。</w:t>
      </w:r>
    </w:p>
    <w:p w:rsidR="00897F0C" w:rsidRDefault="00897F0C" w:rsidP="00A60529">
      <w:pPr>
        <w:spacing w:line="620" w:lineRule="exact"/>
        <w:ind w:firstLine="640"/>
        <w:jc w:val="left"/>
        <w:rPr>
          <w:rFonts w:ascii="仿宋" w:eastAsia="仿宋" w:hAnsi="仿宋"/>
          <w:bCs/>
          <w:color w:val="000000" w:themeColor="text1"/>
          <w:sz w:val="32"/>
          <w:szCs w:val="32"/>
        </w:rPr>
      </w:pPr>
      <w:r>
        <w:rPr>
          <w:rFonts w:ascii="仿宋" w:eastAsia="仿宋" w:hAnsi="仿宋" w:hint="eastAsia"/>
          <w:bCs/>
          <w:color w:val="000000" w:themeColor="text1"/>
          <w:sz w:val="32"/>
          <w:szCs w:val="32"/>
        </w:rPr>
        <w:t>（2）资金拨付情况</w:t>
      </w:r>
    </w:p>
    <w:p w:rsidR="00897F0C" w:rsidRDefault="00BC4EEF" w:rsidP="00A60529">
      <w:pPr>
        <w:snapToGrid w:val="0"/>
        <w:spacing w:line="620" w:lineRule="exact"/>
        <w:ind w:firstLine="640"/>
        <w:rPr>
          <w:rFonts w:ascii="仿宋" w:eastAsia="仿宋" w:hAnsi="仿宋"/>
          <w:bCs/>
          <w:color w:val="000000" w:themeColor="text1"/>
          <w:sz w:val="32"/>
          <w:szCs w:val="32"/>
        </w:rPr>
      </w:pPr>
      <w:r>
        <w:rPr>
          <w:rFonts w:ascii="仿宋" w:eastAsia="仿宋" w:hAnsi="仿宋" w:hint="eastAsia"/>
          <w:bCs/>
          <w:color w:val="000000" w:themeColor="text1"/>
          <w:sz w:val="32"/>
          <w:szCs w:val="32"/>
        </w:rPr>
        <w:t>本次下达2020年中央就业补助资金927万元于2020年11月30日前全部使用完毕</w:t>
      </w:r>
      <w:r w:rsidR="00897F0C">
        <w:rPr>
          <w:rFonts w:ascii="仿宋" w:eastAsia="仿宋" w:hAnsi="仿宋" w:hint="eastAsia"/>
          <w:bCs/>
          <w:color w:val="000000" w:themeColor="text1"/>
          <w:sz w:val="32"/>
          <w:szCs w:val="32"/>
        </w:rPr>
        <w:t>。具体情况详见下表：</w:t>
      </w:r>
    </w:p>
    <w:p w:rsidR="00897F0C" w:rsidRPr="00A60529" w:rsidRDefault="00897F0C" w:rsidP="00A60529">
      <w:pPr>
        <w:spacing w:line="620" w:lineRule="exact"/>
        <w:ind w:firstLine="482"/>
        <w:jc w:val="center"/>
        <w:rPr>
          <w:rFonts w:ascii="黑体" w:eastAsia="黑体" w:hAnsi="黑体"/>
          <w:bCs/>
          <w:color w:val="000000" w:themeColor="text1"/>
          <w:sz w:val="32"/>
          <w:szCs w:val="32"/>
        </w:rPr>
      </w:pPr>
      <w:r w:rsidRPr="00A60529">
        <w:rPr>
          <w:rFonts w:ascii="黑体" w:eastAsia="黑体" w:hAnsi="黑体" w:hint="eastAsia"/>
          <w:bCs/>
          <w:color w:val="000000" w:themeColor="text1"/>
          <w:sz w:val="32"/>
          <w:szCs w:val="32"/>
        </w:rPr>
        <w:t>资金拨付明细表</w:t>
      </w:r>
    </w:p>
    <w:p w:rsidR="00897F0C" w:rsidRDefault="00897F0C" w:rsidP="00E0727F">
      <w:pPr>
        <w:autoSpaceDE w:val="0"/>
        <w:autoSpaceDN w:val="0"/>
        <w:spacing w:line="320" w:lineRule="exact"/>
        <w:ind w:right="640" w:firstLine="440"/>
        <w:jc w:val="right"/>
        <w:rPr>
          <w:rFonts w:ascii="仿宋" w:eastAsia="仿宋" w:hAnsi="仿宋"/>
          <w:szCs w:val="24"/>
        </w:rPr>
      </w:pPr>
      <w:r>
        <w:rPr>
          <w:rFonts w:ascii="仿宋" w:eastAsia="仿宋" w:hAnsi="仿宋" w:hint="eastAsia"/>
          <w:szCs w:val="24"/>
        </w:rPr>
        <w:t>金额单位：万元</w:t>
      </w:r>
    </w:p>
    <w:tbl>
      <w:tblPr>
        <w:tblW w:w="7060" w:type="dxa"/>
        <w:jc w:val="center"/>
        <w:tblInd w:w="-623" w:type="dxa"/>
        <w:tblLook w:val="04A0"/>
      </w:tblPr>
      <w:tblGrid>
        <w:gridCol w:w="4480"/>
        <w:gridCol w:w="2580"/>
      </w:tblGrid>
      <w:tr w:rsidR="00BC4EEF" w:rsidTr="00E0727F">
        <w:trPr>
          <w:trHeight w:val="510"/>
          <w:tblHeader/>
          <w:jc w:val="center"/>
        </w:trPr>
        <w:tc>
          <w:tcPr>
            <w:tcW w:w="4480" w:type="dxa"/>
            <w:tcBorders>
              <w:top w:val="single" w:sz="4" w:space="0" w:color="auto"/>
              <w:left w:val="single" w:sz="4" w:space="0" w:color="auto"/>
              <w:bottom w:val="single" w:sz="4" w:space="0" w:color="auto"/>
              <w:right w:val="single" w:sz="4" w:space="0" w:color="auto"/>
            </w:tcBorders>
            <w:shd w:val="clear" w:color="auto" w:fill="auto"/>
            <w:vAlign w:val="center"/>
          </w:tcPr>
          <w:p w:rsidR="00BC4EEF" w:rsidRPr="0082179D" w:rsidRDefault="00BC4EEF" w:rsidP="00881AB4">
            <w:pPr>
              <w:jc w:val="center"/>
              <w:rPr>
                <w:rFonts w:ascii="仿宋" w:eastAsia="仿宋" w:hAnsi="仿宋" w:cs="宋体"/>
                <w:b/>
                <w:sz w:val="24"/>
                <w:szCs w:val="24"/>
              </w:rPr>
            </w:pPr>
            <w:r>
              <w:rPr>
                <w:rFonts w:ascii="仿宋" w:eastAsia="仿宋" w:hAnsi="仿宋" w:cs="宋体" w:hint="eastAsia"/>
                <w:b/>
                <w:sz w:val="24"/>
                <w:szCs w:val="24"/>
              </w:rPr>
              <w:t>补贴种类</w:t>
            </w:r>
          </w:p>
        </w:tc>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rsidR="00BC4EEF" w:rsidRPr="0082179D" w:rsidRDefault="00BC4EEF" w:rsidP="00881AB4">
            <w:pPr>
              <w:spacing w:line="240" w:lineRule="exact"/>
              <w:jc w:val="center"/>
              <w:rPr>
                <w:rFonts w:ascii="仿宋" w:eastAsia="仿宋" w:hAnsi="仿宋" w:cs="宋体"/>
                <w:b/>
                <w:sz w:val="24"/>
                <w:szCs w:val="24"/>
              </w:rPr>
            </w:pPr>
            <w:r>
              <w:rPr>
                <w:rFonts w:ascii="仿宋" w:eastAsia="仿宋" w:hAnsi="仿宋" w:cs="宋体" w:hint="eastAsia"/>
                <w:b/>
                <w:sz w:val="24"/>
                <w:szCs w:val="24"/>
              </w:rPr>
              <w:t>补贴</w:t>
            </w:r>
            <w:r w:rsidRPr="0082179D">
              <w:rPr>
                <w:rFonts w:ascii="仿宋" w:eastAsia="仿宋" w:hAnsi="仿宋" w:cs="宋体"/>
                <w:b/>
                <w:sz w:val="24"/>
                <w:szCs w:val="24"/>
              </w:rPr>
              <w:t>金额</w:t>
            </w:r>
          </w:p>
        </w:tc>
      </w:tr>
      <w:tr w:rsidR="00BC4EEF" w:rsidTr="00E0727F">
        <w:trPr>
          <w:trHeight w:val="397"/>
          <w:jc w:val="center"/>
        </w:trPr>
        <w:tc>
          <w:tcPr>
            <w:tcW w:w="44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EEF" w:rsidRPr="0082179D" w:rsidRDefault="00BC4EEF" w:rsidP="00881AB4">
            <w:pPr>
              <w:jc w:val="left"/>
              <w:rPr>
                <w:rFonts w:ascii="仿宋" w:eastAsia="仿宋" w:hAnsi="仿宋" w:cs="宋体"/>
                <w:bCs/>
                <w:sz w:val="24"/>
                <w:szCs w:val="24"/>
              </w:rPr>
            </w:pPr>
            <w:r w:rsidRPr="00BC4EEF">
              <w:rPr>
                <w:rFonts w:ascii="仿宋" w:eastAsia="仿宋" w:hAnsi="仿宋" w:cs="宋体" w:hint="eastAsia"/>
                <w:bCs/>
                <w:sz w:val="24"/>
                <w:szCs w:val="24"/>
              </w:rPr>
              <w:t>公益性岗位补贴</w:t>
            </w:r>
          </w:p>
        </w:tc>
        <w:tc>
          <w:tcPr>
            <w:tcW w:w="2580" w:type="dxa"/>
            <w:tcBorders>
              <w:top w:val="single" w:sz="4" w:space="0" w:color="auto"/>
              <w:left w:val="nil"/>
              <w:bottom w:val="single" w:sz="4" w:space="0" w:color="auto"/>
              <w:right w:val="single" w:sz="4" w:space="0" w:color="auto"/>
            </w:tcBorders>
            <w:shd w:val="clear" w:color="auto" w:fill="auto"/>
            <w:vAlign w:val="bottom"/>
          </w:tcPr>
          <w:p w:rsidR="00BC4EEF" w:rsidRPr="0082179D" w:rsidRDefault="00BC4EEF" w:rsidP="00881AB4">
            <w:pPr>
              <w:jc w:val="right"/>
              <w:rPr>
                <w:rFonts w:ascii="仿宋" w:eastAsia="仿宋" w:hAnsi="仿宋" w:cs="宋体"/>
                <w:sz w:val="24"/>
                <w:szCs w:val="24"/>
              </w:rPr>
            </w:pPr>
            <w:r>
              <w:rPr>
                <w:rFonts w:ascii="仿宋" w:eastAsia="仿宋" w:hAnsi="仿宋" w:cs="宋体" w:hint="eastAsia"/>
                <w:sz w:val="24"/>
                <w:szCs w:val="24"/>
              </w:rPr>
              <w:t>258.36</w:t>
            </w:r>
          </w:p>
        </w:tc>
      </w:tr>
      <w:tr w:rsidR="00BC4EEF" w:rsidTr="00E0727F">
        <w:trPr>
          <w:trHeight w:val="397"/>
          <w:jc w:val="center"/>
        </w:trPr>
        <w:tc>
          <w:tcPr>
            <w:tcW w:w="4480" w:type="dxa"/>
            <w:tcBorders>
              <w:top w:val="nil"/>
              <w:left w:val="single" w:sz="4" w:space="0" w:color="auto"/>
              <w:bottom w:val="single" w:sz="4" w:space="0" w:color="auto"/>
              <w:right w:val="single" w:sz="4" w:space="0" w:color="auto"/>
            </w:tcBorders>
            <w:shd w:val="clear" w:color="auto" w:fill="auto"/>
            <w:noWrap/>
            <w:vAlign w:val="bottom"/>
          </w:tcPr>
          <w:p w:rsidR="00BC4EEF" w:rsidRPr="0082179D" w:rsidRDefault="00BC4EEF" w:rsidP="00881AB4">
            <w:pPr>
              <w:jc w:val="left"/>
              <w:rPr>
                <w:rFonts w:ascii="仿宋" w:eastAsia="仿宋" w:hAnsi="仿宋" w:cs="宋体"/>
                <w:bCs/>
                <w:sz w:val="24"/>
                <w:szCs w:val="24"/>
              </w:rPr>
            </w:pPr>
            <w:r w:rsidRPr="00BC4EEF">
              <w:rPr>
                <w:rFonts w:ascii="仿宋" w:eastAsia="仿宋" w:hAnsi="仿宋" w:cs="宋体" w:hint="eastAsia"/>
                <w:bCs/>
                <w:sz w:val="24"/>
                <w:szCs w:val="24"/>
              </w:rPr>
              <w:lastRenderedPageBreak/>
              <w:t>社会保险补贴</w:t>
            </w:r>
          </w:p>
        </w:tc>
        <w:tc>
          <w:tcPr>
            <w:tcW w:w="2580" w:type="dxa"/>
            <w:tcBorders>
              <w:top w:val="nil"/>
              <w:left w:val="nil"/>
              <w:bottom w:val="single" w:sz="4" w:space="0" w:color="auto"/>
              <w:right w:val="single" w:sz="4" w:space="0" w:color="auto"/>
            </w:tcBorders>
            <w:shd w:val="clear" w:color="auto" w:fill="auto"/>
            <w:vAlign w:val="bottom"/>
          </w:tcPr>
          <w:p w:rsidR="00BC4EEF" w:rsidRPr="0082179D" w:rsidRDefault="00BC4EEF" w:rsidP="00881AB4">
            <w:pPr>
              <w:jc w:val="right"/>
              <w:rPr>
                <w:rFonts w:ascii="仿宋" w:eastAsia="仿宋" w:hAnsi="仿宋" w:cs="宋体"/>
                <w:sz w:val="24"/>
                <w:szCs w:val="24"/>
              </w:rPr>
            </w:pPr>
            <w:r>
              <w:rPr>
                <w:rFonts w:ascii="仿宋" w:eastAsia="仿宋" w:hAnsi="仿宋" w:cs="宋体" w:hint="eastAsia"/>
                <w:sz w:val="24"/>
                <w:szCs w:val="24"/>
              </w:rPr>
              <w:t>495.14</w:t>
            </w:r>
          </w:p>
        </w:tc>
      </w:tr>
      <w:tr w:rsidR="00BC4EEF" w:rsidTr="00E0727F">
        <w:trPr>
          <w:trHeight w:val="397"/>
          <w:jc w:val="center"/>
        </w:trPr>
        <w:tc>
          <w:tcPr>
            <w:tcW w:w="4480" w:type="dxa"/>
            <w:tcBorders>
              <w:top w:val="nil"/>
              <w:left w:val="single" w:sz="4" w:space="0" w:color="auto"/>
              <w:bottom w:val="single" w:sz="4" w:space="0" w:color="auto"/>
              <w:right w:val="single" w:sz="4" w:space="0" w:color="auto"/>
            </w:tcBorders>
            <w:shd w:val="clear" w:color="auto" w:fill="auto"/>
            <w:noWrap/>
            <w:vAlign w:val="bottom"/>
          </w:tcPr>
          <w:p w:rsidR="00BC4EEF" w:rsidRPr="0082179D" w:rsidRDefault="00BC4EEF" w:rsidP="00881AB4">
            <w:pPr>
              <w:jc w:val="left"/>
              <w:rPr>
                <w:rFonts w:ascii="仿宋" w:eastAsia="仿宋" w:hAnsi="仿宋" w:cs="宋体"/>
                <w:bCs/>
                <w:sz w:val="24"/>
                <w:szCs w:val="24"/>
              </w:rPr>
            </w:pPr>
            <w:r w:rsidRPr="00BC4EEF">
              <w:rPr>
                <w:rFonts w:ascii="仿宋" w:eastAsia="仿宋" w:hAnsi="仿宋" w:cs="宋体" w:hint="eastAsia"/>
                <w:bCs/>
                <w:sz w:val="24"/>
                <w:szCs w:val="24"/>
              </w:rPr>
              <w:t>企业新型学徒制培训补贴</w:t>
            </w:r>
          </w:p>
        </w:tc>
        <w:tc>
          <w:tcPr>
            <w:tcW w:w="2580" w:type="dxa"/>
            <w:tcBorders>
              <w:top w:val="nil"/>
              <w:left w:val="nil"/>
              <w:bottom w:val="single" w:sz="4" w:space="0" w:color="auto"/>
              <w:right w:val="single" w:sz="4" w:space="0" w:color="auto"/>
            </w:tcBorders>
            <w:shd w:val="clear" w:color="auto" w:fill="auto"/>
            <w:vAlign w:val="bottom"/>
          </w:tcPr>
          <w:p w:rsidR="00BC4EEF" w:rsidRPr="0082179D" w:rsidRDefault="00E0727F" w:rsidP="00881AB4">
            <w:pPr>
              <w:jc w:val="right"/>
              <w:rPr>
                <w:rFonts w:ascii="仿宋" w:eastAsia="仿宋" w:hAnsi="仿宋" w:cs="宋体"/>
                <w:sz w:val="24"/>
                <w:szCs w:val="24"/>
              </w:rPr>
            </w:pPr>
            <w:r>
              <w:rPr>
                <w:rFonts w:ascii="仿宋" w:eastAsia="仿宋" w:hAnsi="仿宋" w:cs="宋体" w:hint="eastAsia"/>
                <w:sz w:val="24"/>
                <w:szCs w:val="24"/>
              </w:rPr>
              <w:t>172.20</w:t>
            </w:r>
          </w:p>
        </w:tc>
      </w:tr>
      <w:tr w:rsidR="00BC4EEF" w:rsidTr="00E0727F">
        <w:trPr>
          <w:trHeight w:val="397"/>
          <w:jc w:val="center"/>
        </w:trPr>
        <w:tc>
          <w:tcPr>
            <w:tcW w:w="4480" w:type="dxa"/>
            <w:tcBorders>
              <w:top w:val="nil"/>
              <w:left w:val="single" w:sz="4" w:space="0" w:color="auto"/>
              <w:bottom w:val="single" w:sz="4" w:space="0" w:color="auto"/>
              <w:right w:val="single" w:sz="4" w:space="0" w:color="auto"/>
            </w:tcBorders>
            <w:shd w:val="clear" w:color="auto" w:fill="auto"/>
            <w:noWrap/>
            <w:vAlign w:val="bottom"/>
          </w:tcPr>
          <w:p w:rsidR="00BC4EEF" w:rsidRPr="0082179D" w:rsidRDefault="00E0727F" w:rsidP="00881AB4">
            <w:pPr>
              <w:jc w:val="left"/>
              <w:rPr>
                <w:rFonts w:ascii="仿宋" w:eastAsia="仿宋" w:hAnsi="仿宋" w:cs="宋体"/>
                <w:bCs/>
                <w:sz w:val="24"/>
                <w:szCs w:val="24"/>
              </w:rPr>
            </w:pPr>
            <w:r w:rsidRPr="00E0727F">
              <w:rPr>
                <w:rFonts w:ascii="仿宋" w:eastAsia="仿宋" w:hAnsi="仿宋" w:cs="宋体" w:hint="eastAsia"/>
                <w:bCs/>
                <w:sz w:val="24"/>
                <w:szCs w:val="24"/>
              </w:rPr>
              <w:t>其他就业补助支出</w:t>
            </w:r>
            <w:r>
              <w:rPr>
                <w:rFonts w:ascii="仿宋" w:eastAsia="仿宋" w:hAnsi="仿宋" w:cs="宋体" w:hint="eastAsia"/>
                <w:bCs/>
                <w:sz w:val="24"/>
                <w:szCs w:val="24"/>
              </w:rPr>
              <w:t>（</w:t>
            </w:r>
            <w:r w:rsidRPr="00E0727F">
              <w:rPr>
                <w:rFonts w:ascii="仿宋" w:eastAsia="仿宋" w:hAnsi="仿宋" w:cs="宋体" w:hint="eastAsia"/>
                <w:bCs/>
                <w:sz w:val="24"/>
                <w:szCs w:val="24"/>
              </w:rPr>
              <w:t>就业创业服务补助</w:t>
            </w:r>
            <w:r>
              <w:rPr>
                <w:rFonts w:ascii="仿宋" w:eastAsia="仿宋" w:hAnsi="仿宋" w:cs="宋体" w:hint="eastAsia"/>
                <w:bCs/>
                <w:sz w:val="24"/>
                <w:szCs w:val="24"/>
              </w:rPr>
              <w:t>）</w:t>
            </w:r>
          </w:p>
        </w:tc>
        <w:tc>
          <w:tcPr>
            <w:tcW w:w="2580" w:type="dxa"/>
            <w:tcBorders>
              <w:top w:val="nil"/>
              <w:left w:val="nil"/>
              <w:bottom w:val="single" w:sz="4" w:space="0" w:color="auto"/>
              <w:right w:val="single" w:sz="4" w:space="0" w:color="auto"/>
            </w:tcBorders>
            <w:shd w:val="clear" w:color="auto" w:fill="auto"/>
            <w:vAlign w:val="bottom"/>
          </w:tcPr>
          <w:p w:rsidR="00BC4EEF" w:rsidRPr="0082179D" w:rsidRDefault="00E0727F" w:rsidP="00881AB4">
            <w:pPr>
              <w:jc w:val="right"/>
              <w:rPr>
                <w:rFonts w:ascii="仿宋" w:eastAsia="仿宋" w:hAnsi="仿宋" w:cs="宋体"/>
                <w:sz w:val="24"/>
                <w:szCs w:val="24"/>
              </w:rPr>
            </w:pPr>
            <w:r>
              <w:rPr>
                <w:rFonts w:ascii="仿宋" w:eastAsia="仿宋" w:hAnsi="仿宋" w:cs="宋体" w:hint="eastAsia"/>
                <w:sz w:val="24"/>
                <w:szCs w:val="24"/>
              </w:rPr>
              <w:t>1.30</w:t>
            </w:r>
          </w:p>
        </w:tc>
      </w:tr>
      <w:tr w:rsidR="00BC4EEF" w:rsidTr="00E0727F">
        <w:trPr>
          <w:trHeight w:val="397"/>
          <w:jc w:val="center"/>
        </w:trPr>
        <w:tc>
          <w:tcPr>
            <w:tcW w:w="4480" w:type="dxa"/>
            <w:tcBorders>
              <w:top w:val="nil"/>
              <w:left w:val="single" w:sz="4" w:space="0" w:color="auto"/>
              <w:bottom w:val="single" w:sz="4" w:space="0" w:color="auto"/>
              <w:right w:val="single" w:sz="4" w:space="0" w:color="auto"/>
            </w:tcBorders>
            <w:shd w:val="clear" w:color="auto" w:fill="auto"/>
            <w:noWrap/>
            <w:vAlign w:val="bottom"/>
          </w:tcPr>
          <w:p w:rsidR="00BC4EEF" w:rsidRPr="0082179D" w:rsidRDefault="00BC4EEF" w:rsidP="00881AB4">
            <w:pPr>
              <w:jc w:val="center"/>
              <w:rPr>
                <w:rFonts w:ascii="仿宋" w:eastAsia="仿宋" w:hAnsi="仿宋" w:cs="宋体"/>
                <w:b/>
                <w:bCs/>
                <w:sz w:val="24"/>
                <w:szCs w:val="24"/>
              </w:rPr>
            </w:pPr>
            <w:r w:rsidRPr="0082179D">
              <w:rPr>
                <w:rFonts w:ascii="仿宋" w:eastAsia="仿宋" w:hAnsi="仿宋" w:cs="宋体" w:hint="eastAsia"/>
                <w:b/>
                <w:bCs/>
                <w:sz w:val="24"/>
                <w:szCs w:val="24"/>
              </w:rPr>
              <w:t>合计</w:t>
            </w:r>
          </w:p>
        </w:tc>
        <w:tc>
          <w:tcPr>
            <w:tcW w:w="2580" w:type="dxa"/>
            <w:tcBorders>
              <w:top w:val="nil"/>
              <w:left w:val="nil"/>
              <w:bottom w:val="single" w:sz="4" w:space="0" w:color="auto"/>
              <w:right w:val="single" w:sz="4" w:space="0" w:color="auto"/>
            </w:tcBorders>
            <w:shd w:val="clear" w:color="auto" w:fill="auto"/>
            <w:vAlign w:val="bottom"/>
          </w:tcPr>
          <w:p w:rsidR="00BC4EEF" w:rsidRPr="0082179D" w:rsidRDefault="00E0727F" w:rsidP="00881AB4">
            <w:pPr>
              <w:jc w:val="right"/>
              <w:rPr>
                <w:rFonts w:ascii="仿宋" w:eastAsia="仿宋" w:hAnsi="仿宋" w:cs="宋体"/>
                <w:b/>
                <w:sz w:val="24"/>
                <w:szCs w:val="24"/>
              </w:rPr>
            </w:pPr>
            <w:r>
              <w:rPr>
                <w:rFonts w:ascii="仿宋" w:eastAsia="仿宋" w:hAnsi="仿宋" w:cs="宋体" w:hint="eastAsia"/>
                <w:b/>
                <w:sz w:val="24"/>
                <w:szCs w:val="24"/>
              </w:rPr>
              <w:t>927</w:t>
            </w:r>
            <w:r w:rsidR="00BC4EEF" w:rsidRPr="0082179D">
              <w:rPr>
                <w:rFonts w:ascii="仿宋" w:eastAsia="仿宋" w:hAnsi="仿宋" w:cs="宋体"/>
                <w:b/>
                <w:sz w:val="24"/>
                <w:szCs w:val="24"/>
              </w:rPr>
              <w:t>.00</w:t>
            </w:r>
          </w:p>
        </w:tc>
      </w:tr>
    </w:tbl>
    <w:p w:rsidR="00A4643A" w:rsidRPr="00A46F5C" w:rsidRDefault="00111E5E" w:rsidP="00A60529">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5</w:t>
      </w:r>
      <w:r w:rsidR="00E2666A" w:rsidRPr="00A46F5C">
        <w:rPr>
          <w:rFonts w:ascii="仿宋_GB2312" w:eastAsia="仿宋_GB2312" w:hAnsi="楷体" w:hint="eastAsia"/>
          <w:sz w:val="32"/>
          <w:szCs w:val="32"/>
        </w:rPr>
        <w:t>.</w:t>
      </w:r>
      <w:r>
        <w:rPr>
          <w:rFonts w:ascii="仿宋_GB2312" w:eastAsia="仿宋_GB2312" w:hAnsi="楷体" w:hint="eastAsia"/>
          <w:sz w:val="32"/>
          <w:szCs w:val="32"/>
        </w:rPr>
        <w:t>组织及管理情况</w:t>
      </w:r>
    </w:p>
    <w:p w:rsidR="00A4643A" w:rsidRPr="00A46F5C" w:rsidRDefault="00A4643A" w:rsidP="00A60529">
      <w:pPr>
        <w:topLinePunct/>
        <w:spacing w:line="620" w:lineRule="exact"/>
        <w:ind w:firstLineChars="250" w:firstLine="800"/>
        <w:rPr>
          <w:rFonts w:ascii="仿宋_GB2312" w:eastAsia="仿宋_GB2312"/>
          <w:sz w:val="32"/>
          <w:szCs w:val="32"/>
        </w:rPr>
      </w:pPr>
      <w:r w:rsidRPr="00A46F5C">
        <w:rPr>
          <w:rFonts w:ascii="仿宋_GB2312" w:eastAsia="仿宋_GB2312" w:hint="eastAsia"/>
          <w:sz w:val="32"/>
          <w:szCs w:val="32"/>
        </w:rPr>
        <w:t>为坚持“工作做实，对象核实，情况摸实，保证资金安全”的原则，确保资金使用的安全性、规范性和有效性，我局加强内控机制建设，成立就业局就业创业资金稽核工作小组，组织人员深入到企业和街道对公益性岗位补贴、灵活就业人员社保补贴等资金申报单位和人员，进行实地核查。同时，为接受社会公众监督，从今年起，凡涉及</w:t>
      </w:r>
      <w:r w:rsidR="00FC04D5" w:rsidRPr="00A46F5C">
        <w:rPr>
          <w:rFonts w:ascii="仿宋_GB2312" w:eastAsia="仿宋_GB2312" w:hint="eastAsia"/>
          <w:sz w:val="32"/>
          <w:szCs w:val="32"/>
        </w:rPr>
        <w:t>社会保险</w:t>
      </w:r>
      <w:r w:rsidRPr="00A46F5C">
        <w:rPr>
          <w:rFonts w:ascii="仿宋_GB2312" w:eastAsia="仿宋_GB2312" w:hint="eastAsia"/>
          <w:sz w:val="32"/>
          <w:szCs w:val="32"/>
        </w:rPr>
        <w:t>补贴资金发放，一律实行公示制。除在街道、社区（村）设置就业专项资金公示栏，在盘龙政务网、盘龙人社微信公众号上进行公示。</w:t>
      </w:r>
    </w:p>
    <w:p w:rsidR="00E2666A" w:rsidRPr="00A60529" w:rsidRDefault="00E2666A" w:rsidP="00A60529">
      <w:pPr>
        <w:topLinePunct/>
        <w:spacing w:line="620" w:lineRule="exact"/>
        <w:ind w:firstLineChars="250" w:firstLine="800"/>
        <w:rPr>
          <w:rFonts w:ascii="楷体_GB2312" w:eastAsia="楷体_GB2312" w:hAnsi="楷体"/>
          <w:sz w:val="32"/>
          <w:szCs w:val="32"/>
        </w:rPr>
      </w:pPr>
      <w:r w:rsidRPr="00A60529">
        <w:rPr>
          <w:rFonts w:ascii="楷体_GB2312" w:eastAsia="楷体_GB2312" w:hAnsi="楷体" w:hint="eastAsia"/>
          <w:sz w:val="32"/>
          <w:szCs w:val="32"/>
        </w:rPr>
        <w:t>（二）</w:t>
      </w:r>
      <w:r w:rsidR="00111E5E" w:rsidRPr="00A60529">
        <w:rPr>
          <w:rFonts w:ascii="楷体_GB2312" w:eastAsia="楷体_GB2312" w:hAnsi="楷体" w:hint="eastAsia"/>
          <w:sz w:val="32"/>
          <w:szCs w:val="32"/>
        </w:rPr>
        <w:t>项目绩效目标</w:t>
      </w:r>
    </w:p>
    <w:p w:rsidR="00596341" w:rsidRPr="00A46F5C" w:rsidRDefault="00596341" w:rsidP="00A60529">
      <w:pPr>
        <w:topLinePunct/>
        <w:spacing w:line="620" w:lineRule="exact"/>
        <w:ind w:firstLineChars="250" w:firstLine="800"/>
        <w:rPr>
          <w:rStyle w:val="16"/>
          <w:rFonts w:ascii="仿宋_GB2312" w:eastAsia="仿宋_GB2312"/>
          <w:sz w:val="32"/>
          <w:szCs w:val="32"/>
        </w:rPr>
      </w:pPr>
      <w:r w:rsidRPr="00A46F5C">
        <w:rPr>
          <w:rFonts w:ascii="仿宋_GB2312" w:eastAsia="仿宋_GB2312" w:hAnsi="楷体" w:hint="eastAsia"/>
          <w:sz w:val="32"/>
          <w:szCs w:val="32"/>
        </w:rPr>
        <w:t>1、总体目标：</w:t>
      </w:r>
      <w:r w:rsidR="00ED02BB" w:rsidRPr="00ED02BB">
        <w:rPr>
          <w:rFonts w:ascii="仿宋_GB2312" w:eastAsia="仿宋_GB2312" w:hAnsi="Times New Roman" w:hint="eastAsia"/>
          <w:sz w:val="32"/>
          <w:szCs w:val="32"/>
        </w:rPr>
        <w:t>根据《云南省财政厅 云南省人力资源和社会保障厅关于提前下达2020年中央就业补助资金指标的通知》(云财社〔2019〕262号)、《昆明市财政局昆明市人力资源和社会保障局关于下达2020年中央就业补助资金的通知》（昆财社基</w:t>
      </w:r>
      <w:r w:rsidR="00ED02BB" w:rsidRPr="00ED02BB">
        <w:rPr>
          <w:rFonts w:ascii="宋体" w:hAnsi="宋体" w:cs="宋体" w:hint="eastAsia"/>
          <w:sz w:val="32"/>
          <w:szCs w:val="32"/>
        </w:rPr>
        <w:t>﹝</w:t>
      </w:r>
      <w:r w:rsidR="00ED02BB" w:rsidRPr="00ED02BB">
        <w:rPr>
          <w:rFonts w:ascii="仿宋_GB2312" w:eastAsia="仿宋_GB2312" w:hAnsi="Times New Roman" w:hint="eastAsia"/>
          <w:sz w:val="32"/>
          <w:szCs w:val="32"/>
        </w:rPr>
        <w:t>2020</w:t>
      </w:r>
      <w:r w:rsidR="00ED02BB" w:rsidRPr="00ED02BB">
        <w:rPr>
          <w:rFonts w:ascii="宋体" w:hAnsi="宋体" w:cs="宋体" w:hint="eastAsia"/>
          <w:sz w:val="32"/>
          <w:szCs w:val="32"/>
        </w:rPr>
        <w:t>﹞</w:t>
      </w:r>
      <w:r w:rsidR="00ED02BB" w:rsidRPr="00ED02BB">
        <w:rPr>
          <w:rFonts w:ascii="仿宋_GB2312" w:eastAsia="仿宋_GB2312" w:hAnsi="Times New Roman" w:hint="eastAsia"/>
          <w:sz w:val="32"/>
          <w:szCs w:val="32"/>
        </w:rPr>
        <w:t>9号）文件精神，为进一步加大我区2020年各项就业工作推进力度，按时完成各类指标任务，按照《云南省财政厅_云南省人力资源和社会保障厅云南省就业补助资金管理办法》(云财规〔2018〕2号)和《关于贯</w:t>
      </w:r>
      <w:r w:rsidR="00ED02BB" w:rsidRPr="00ED02BB">
        <w:rPr>
          <w:rFonts w:ascii="仿宋_GB2312" w:eastAsia="仿宋_GB2312" w:hAnsi="Times New Roman" w:hint="eastAsia"/>
          <w:sz w:val="32"/>
          <w:szCs w:val="32"/>
        </w:rPr>
        <w:lastRenderedPageBreak/>
        <w:t>彻落实云南省就业补助资金管理办法有关问题的通知》(昆人社通〔2018〕182号)文件中规定的补贴种类，下达我区</w:t>
      </w:r>
      <w:r w:rsidR="00ED02BB">
        <w:rPr>
          <w:rFonts w:ascii="仿宋_GB2312" w:eastAsia="仿宋_GB2312" w:hAnsi="Times New Roman" w:hint="eastAsia"/>
          <w:sz w:val="32"/>
          <w:szCs w:val="32"/>
        </w:rPr>
        <w:t>的</w:t>
      </w:r>
      <w:r w:rsidR="00ED02BB" w:rsidRPr="00ED02BB">
        <w:rPr>
          <w:rFonts w:ascii="仿宋_GB2312" w:eastAsia="仿宋_GB2312" w:hAnsi="Times New Roman" w:hint="eastAsia"/>
          <w:sz w:val="32"/>
          <w:szCs w:val="32"/>
        </w:rPr>
        <w:t>中央就业补助资金927</w:t>
      </w:r>
      <w:r w:rsidR="00ED02BB">
        <w:rPr>
          <w:rFonts w:ascii="仿宋_GB2312" w:eastAsia="仿宋_GB2312" w:hAnsi="Times New Roman" w:hint="eastAsia"/>
          <w:sz w:val="32"/>
          <w:szCs w:val="32"/>
        </w:rPr>
        <w:t>万元</w:t>
      </w:r>
      <w:r w:rsidR="00ED02BB" w:rsidRPr="00ED02BB">
        <w:rPr>
          <w:rFonts w:ascii="仿宋_GB2312" w:eastAsia="仿宋_GB2312" w:hAnsi="Times New Roman" w:hint="eastAsia"/>
          <w:sz w:val="32"/>
          <w:szCs w:val="32"/>
        </w:rPr>
        <w:t>用于拨付公益性岗位补贴、社会保险补贴等。</w:t>
      </w:r>
    </w:p>
    <w:p w:rsidR="00596341" w:rsidRDefault="00596341" w:rsidP="00A60529">
      <w:pPr>
        <w:topLinePunct/>
        <w:spacing w:line="620" w:lineRule="exact"/>
        <w:ind w:firstLineChars="250" w:firstLine="800"/>
        <w:rPr>
          <w:rFonts w:ascii="仿宋_GB2312" w:eastAsia="仿宋_GB2312" w:hAnsi="楷体"/>
          <w:sz w:val="32"/>
          <w:szCs w:val="32"/>
        </w:rPr>
      </w:pPr>
      <w:r w:rsidRPr="00A46F5C">
        <w:rPr>
          <w:rFonts w:ascii="仿宋_GB2312" w:eastAsia="仿宋_GB2312" w:hAnsi="楷体" w:hint="eastAsia"/>
          <w:sz w:val="32"/>
          <w:szCs w:val="32"/>
        </w:rPr>
        <w:t>2、年度目标</w:t>
      </w:r>
    </w:p>
    <w:p w:rsidR="00CC2FCD" w:rsidRDefault="00CC2FCD" w:rsidP="00A60529">
      <w:pPr>
        <w:topLinePunct/>
        <w:spacing w:line="620" w:lineRule="exact"/>
        <w:ind w:firstLineChars="250" w:firstLine="800"/>
        <w:rPr>
          <w:rFonts w:ascii="仿宋" w:eastAsia="仿宋" w:hAnsi="仿宋"/>
          <w:bCs/>
          <w:color w:val="000000" w:themeColor="text1"/>
          <w:sz w:val="32"/>
          <w:szCs w:val="32"/>
        </w:rPr>
      </w:pPr>
      <w:r>
        <w:rPr>
          <w:rFonts w:ascii="仿宋" w:eastAsia="仿宋" w:hAnsi="仿宋" w:hint="eastAsia"/>
          <w:bCs/>
          <w:color w:val="000000" w:themeColor="text1"/>
          <w:sz w:val="32"/>
          <w:szCs w:val="32"/>
        </w:rPr>
        <w:t>2020年中央就业补助资金</w:t>
      </w:r>
      <w:r w:rsidR="00272796">
        <w:rPr>
          <w:rFonts w:ascii="仿宋" w:eastAsia="仿宋" w:hAnsi="仿宋" w:hint="eastAsia"/>
          <w:bCs/>
          <w:color w:val="000000" w:themeColor="text1"/>
          <w:sz w:val="32"/>
          <w:szCs w:val="32"/>
        </w:rPr>
        <w:t>按照</w:t>
      </w:r>
      <w:r w:rsidR="00272796" w:rsidRPr="00ED02BB">
        <w:rPr>
          <w:rFonts w:ascii="仿宋_GB2312" w:eastAsia="仿宋_GB2312" w:hAnsi="Times New Roman" w:hint="eastAsia"/>
          <w:sz w:val="32"/>
          <w:szCs w:val="32"/>
        </w:rPr>
        <w:t>《昆明市财政局昆明市人力资源和社会保障局关于下达2020年中央就业补助资金的通知》（昆财社基</w:t>
      </w:r>
      <w:r w:rsidR="00272796" w:rsidRPr="00ED02BB">
        <w:rPr>
          <w:rFonts w:ascii="宋体" w:hAnsi="宋体" w:cs="宋体" w:hint="eastAsia"/>
          <w:sz w:val="32"/>
          <w:szCs w:val="32"/>
        </w:rPr>
        <w:t>﹝</w:t>
      </w:r>
      <w:r w:rsidR="00272796" w:rsidRPr="00ED02BB">
        <w:rPr>
          <w:rFonts w:ascii="仿宋_GB2312" w:eastAsia="仿宋_GB2312" w:hAnsi="Times New Roman" w:hint="eastAsia"/>
          <w:sz w:val="32"/>
          <w:szCs w:val="32"/>
        </w:rPr>
        <w:t>2020</w:t>
      </w:r>
      <w:r w:rsidR="00272796" w:rsidRPr="00ED02BB">
        <w:rPr>
          <w:rFonts w:ascii="宋体" w:hAnsi="宋体" w:cs="宋体" w:hint="eastAsia"/>
          <w:sz w:val="32"/>
          <w:szCs w:val="32"/>
        </w:rPr>
        <w:t>﹞</w:t>
      </w:r>
      <w:r w:rsidR="00272796" w:rsidRPr="00ED02BB">
        <w:rPr>
          <w:rFonts w:ascii="仿宋_GB2312" w:eastAsia="仿宋_GB2312" w:hAnsi="Times New Roman" w:hint="eastAsia"/>
          <w:sz w:val="32"/>
          <w:szCs w:val="32"/>
        </w:rPr>
        <w:t>9号）文件精神</w:t>
      </w:r>
      <w:r w:rsidR="00272796">
        <w:rPr>
          <w:rFonts w:ascii="仿宋_GB2312" w:eastAsia="仿宋_GB2312" w:hAnsi="Times New Roman" w:hint="eastAsia"/>
          <w:sz w:val="32"/>
          <w:szCs w:val="32"/>
        </w:rPr>
        <w:t>，</w:t>
      </w:r>
      <w:r>
        <w:rPr>
          <w:rFonts w:ascii="仿宋" w:eastAsia="仿宋" w:hAnsi="仿宋" w:hint="eastAsia"/>
          <w:bCs/>
          <w:color w:val="000000" w:themeColor="text1"/>
          <w:sz w:val="32"/>
          <w:szCs w:val="32"/>
        </w:rPr>
        <w:t>项目年初申报绩效目标如下：</w:t>
      </w:r>
    </w:p>
    <w:p w:rsidR="004B601A" w:rsidRPr="00A46F5C" w:rsidRDefault="004B601A" w:rsidP="00A46F5C">
      <w:pPr>
        <w:topLinePunct/>
        <w:ind w:firstLineChars="250" w:firstLine="800"/>
        <w:rPr>
          <w:rFonts w:ascii="仿宋_GB2312" w:eastAsia="仿宋_GB2312" w:hAnsi="楷体"/>
          <w:sz w:val="32"/>
          <w:szCs w:val="32"/>
        </w:rPr>
      </w:pPr>
    </w:p>
    <w:tbl>
      <w:tblPr>
        <w:tblW w:w="9730" w:type="dxa"/>
        <w:jc w:val="center"/>
        <w:tblInd w:w="383" w:type="dxa"/>
        <w:tblLook w:val="04A0"/>
      </w:tblPr>
      <w:tblGrid>
        <w:gridCol w:w="2694"/>
        <w:gridCol w:w="678"/>
        <w:gridCol w:w="2037"/>
        <w:gridCol w:w="856"/>
        <w:gridCol w:w="952"/>
        <w:gridCol w:w="2513"/>
      </w:tblGrid>
      <w:tr w:rsidR="00396EAC" w:rsidRPr="00396EAC" w:rsidTr="00424DE0">
        <w:trPr>
          <w:trHeight w:val="675"/>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6EAC" w:rsidRPr="00396EAC" w:rsidRDefault="00396EAC" w:rsidP="00396EAC">
            <w:pPr>
              <w:widowControl/>
              <w:jc w:val="center"/>
              <w:rPr>
                <w:rFonts w:ascii="宋体" w:hAnsi="宋体" w:cs="宋体"/>
                <w:b/>
                <w:bCs/>
                <w:color w:val="000000"/>
                <w:kern w:val="0"/>
                <w:sz w:val="18"/>
                <w:szCs w:val="18"/>
              </w:rPr>
            </w:pPr>
            <w:r w:rsidRPr="00396EAC">
              <w:rPr>
                <w:rFonts w:ascii="宋体" w:hAnsi="宋体" w:cs="宋体" w:hint="eastAsia"/>
                <w:b/>
                <w:bCs/>
                <w:color w:val="000000"/>
                <w:kern w:val="0"/>
                <w:sz w:val="18"/>
                <w:szCs w:val="18"/>
              </w:rPr>
              <w:t>指标名称</w:t>
            </w:r>
          </w:p>
        </w:tc>
        <w:tc>
          <w:tcPr>
            <w:tcW w:w="678" w:type="dxa"/>
            <w:tcBorders>
              <w:top w:val="single" w:sz="4" w:space="0" w:color="auto"/>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center"/>
              <w:rPr>
                <w:rFonts w:ascii="宋体" w:hAnsi="宋体" w:cs="宋体"/>
                <w:b/>
                <w:bCs/>
                <w:color w:val="000000"/>
                <w:kern w:val="0"/>
                <w:sz w:val="18"/>
                <w:szCs w:val="18"/>
              </w:rPr>
            </w:pPr>
            <w:r w:rsidRPr="00396EAC">
              <w:rPr>
                <w:rFonts w:ascii="宋体" w:hAnsi="宋体" w:cs="宋体" w:hint="eastAsia"/>
                <w:b/>
                <w:bCs/>
                <w:color w:val="000000"/>
                <w:kern w:val="0"/>
                <w:sz w:val="18"/>
                <w:szCs w:val="18"/>
              </w:rPr>
              <w:t>指标性质</w:t>
            </w:r>
          </w:p>
        </w:tc>
        <w:tc>
          <w:tcPr>
            <w:tcW w:w="2037" w:type="dxa"/>
            <w:tcBorders>
              <w:top w:val="single" w:sz="4" w:space="0" w:color="auto"/>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center"/>
              <w:rPr>
                <w:rFonts w:ascii="宋体" w:hAnsi="宋体" w:cs="宋体"/>
                <w:b/>
                <w:bCs/>
                <w:color w:val="000000"/>
                <w:kern w:val="0"/>
                <w:sz w:val="18"/>
                <w:szCs w:val="18"/>
              </w:rPr>
            </w:pPr>
            <w:r w:rsidRPr="00396EAC">
              <w:rPr>
                <w:rFonts w:ascii="宋体" w:hAnsi="宋体" w:cs="宋体" w:hint="eastAsia"/>
                <w:b/>
                <w:bCs/>
                <w:color w:val="000000"/>
                <w:kern w:val="0"/>
                <w:sz w:val="18"/>
                <w:szCs w:val="18"/>
              </w:rPr>
              <w:t>指标值</w:t>
            </w:r>
          </w:p>
        </w:tc>
        <w:tc>
          <w:tcPr>
            <w:tcW w:w="856" w:type="dxa"/>
            <w:tcBorders>
              <w:top w:val="single" w:sz="4" w:space="0" w:color="auto"/>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center"/>
              <w:rPr>
                <w:rFonts w:ascii="宋体" w:hAnsi="宋体" w:cs="宋体"/>
                <w:b/>
                <w:bCs/>
                <w:color w:val="000000"/>
                <w:kern w:val="0"/>
                <w:sz w:val="18"/>
                <w:szCs w:val="18"/>
              </w:rPr>
            </w:pPr>
            <w:r w:rsidRPr="00396EAC">
              <w:rPr>
                <w:rFonts w:ascii="宋体" w:hAnsi="宋体" w:cs="宋体" w:hint="eastAsia"/>
                <w:b/>
                <w:bCs/>
                <w:color w:val="000000"/>
                <w:kern w:val="0"/>
                <w:sz w:val="18"/>
                <w:szCs w:val="18"/>
              </w:rPr>
              <w:t>度量单位</w:t>
            </w:r>
          </w:p>
        </w:tc>
        <w:tc>
          <w:tcPr>
            <w:tcW w:w="952" w:type="dxa"/>
            <w:tcBorders>
              <w:top w:val="single" w:sz="4" w:space="0" w:color="auto"/>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center"/>
              <w:rPr>
                <w:rFonts w:ascii="宋体" w:hAnsi="宋体" w:cs="宋体"/>
                <w:b/>
                <w:bCs/>
                <w:color w:val="000000"/>
                <w:kern w:val="0"/>
                <w:sz w:val="18"/>
                <w:szCs w:val="18"/>
              </w:rPr>
            </w:pPr>
            <w:r w:rsidRPr="00396EAC">
              <w:rPr>
                <w:rFonts w:ascii="宋体" w:hAnsi="宋体" w:cs="宋体" w:hint="eastAsia"/>
                <w:b/>
                <w:bCs/>
                <w:color w:val="000000"/>
                <w:kern w:val="0"/>
                <w:sz w:val="18"/>
                <w:szCs w:val="18"/>
              </w:rPr>
              <w:t>指标类型</w:t>
            </w:r>
          </w:p>
        </w:tc>
        <w:tc>
          <w:tcPr>
            <w:tcW w:w="2513" w:type="dxa"/>
            <w:tcBorders>
              <w:top w:val="single" w:sz="4" w:space="0" w:color="auto"/>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center"/>
              <w:rPr>
                <w:rFonts w:ascii="宋体" w:hAnsi="宋体" w:cs="宋体"/>
                <w:b/>
                <w:bCs/>
                <w:color w:val="000000"/>
                <w:kern w:val="0"/>
                <w:sz w:val="18"/>
                <w:szCs w:val="18"/>
              </w:rPr>
            </w:pPr>
            <w:r w:rsidRPr="00396EAC">
              <w:rPr>
                <w:rFonts w:ascii="宋体" w:hAnsi="宋体" w:cs="宋体" w:hint="eastAsia"/>
                <w:b/>
                <w:bCs/>
                <w:color w:val="000000"/>
                <w:kern w:val="0"/>
                <w:sz w:val="18"/>
                <w:szCs w:val="18"/>
              </w:rPr>
              <w:t>绩效指标值设定依据及数据来源</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产出指标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数量指标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享受公益性岗位补贴人员数量</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200人</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人</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2020年目标任务</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享受社会保险补贴人员数量</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900人</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人</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昆人社通[2019]45号</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2019年度全市企业新型学徒制培养计划</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400人</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人</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昆明市人社局明确中央财政就业补助特殊因素资金的通知</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质量指标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公益性岗位补贴发放准确率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99%</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云财规〔2018〕2号</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社会保险补贴发放准确率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99%</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云财规〔2018〕2号</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2019年度全市企业新型学徒制培养计划发放准确率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99%</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昆明市人社局明确中央财政就业补助特殊因素资金的通知</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时效指标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资金在规定时间下达</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&lt;=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2020年3月1日前</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年</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定性指标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各类补贴资金支付到位时间</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2020年2月1日—12月20日</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年</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定性指标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成本指标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公益性岗位补贴人均标准</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1670元/月/人</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元/人*月</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lastRenderedPageBreak/>
              <w:t xml:space="preserve">　 公益性岗位补贴</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&lt;=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210万元</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万元</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2019年度全市企业新型学徒制培养计划补贴人均标准</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4500元/人</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元/人</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2019年度全市企业新型学徒制培养计划补贴</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&lt;=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180万元</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万元</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社会保险补贴人均标准</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6000元/人（平均）</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元/人</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社会保险补贴</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&lt;=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537万元</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万元</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效益指标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经济效益指标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城镇新增就业人数（参照2019年）</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29000人</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人</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年末城镇登记失业率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&lt;=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4.00%</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失业人员再就业人数（参照2019年）</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7000人</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人</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就业困难人员就业人数（参照2019年）</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7000人</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人</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社会效益指标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零就业家庭帮扶率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100%</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因就业问题发生重大群体性事件数量</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0</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个</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满意度指标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27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服务对象满意度指标</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补贴领取对象满意度</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95%</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r w:rsidR="00396EAC" w:rsidRPr="00396EAC" w:rsidTr="00424DE0">
        <w:trPr>
          <w:trHeight w:val="450"/>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 xml:space="preserve">　 就业扶持政策经办服务满意度</w:t>
            </w:r>
          </w:p>
        </w:tc>
        <w:tc>
          <w:tcPr>
            <w:tcW w:w="678"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&gt;=</w:t>
            </w:r>
          </w:p>
        </w:tc>
        <w:tc>
          <w:tcPr>
            <w:tcW w:w="2037"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95%</w:t>
            </w:r>
          </w:p>
        </w:tc>
        <w:tc>
          <w:tcPr>
            <w:tcW w:w="856" w:type="dxa"/>
            <w:tcBorders>
              <w:top w:val="nil"/>
              <w:left w:val="nil"/>
              <w:bottom w:val="single" w:sz="4" w:space="0" w:color="auto"/>
              <w:right w:val="single" w:sz="4" w:space="0" w:color="auto"/>
            </w:tcBorders>
            <w:shd w:val="clear" w:color="auto" w:fill="auto"/>
            <w:noWrap/>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w:t>
            </w:r>
          </w:p>
        </w:tc>
        <w:tc>
          <w:tcPr>
            <w:tcW w:w="952"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定量指标</w:t>
            </w:r>
          </w:p>
        </w:tc>
        <w:tc>
          <w:tcPr>
            <w:tcW w:w="2513" w:type="dxa"/>
            <w:tcBorders>
              <w:top w:val="nil"/>
              <w:left w:val="nil"/>
              <w:bottom w:val="single" w:sz="4" w:space="0" w:color="auto"/>
              <w:right w:val="single" w:sz="4" w:space="0" w:color="auto"/>
            </w:tcBorders>
            <w:shd w:val="clear" w:color="auto" w:fill="auto"/>
            <w:vAlign w:val="center"/>
            <w:hideMark/>
          </w:tcPr>
          <w:p w:rsidR="00396EAC" w:rsidRPr="00396EAC" w:rsidRDefault="00396EAC" w:rsidP="00396EAC">
            <w:pPr>
              <w:widowControl/>
              <w:jc w:val="left"/>
              <w:rPr>
                <w:rFonts w:ascii="宋体" w:hAnsi="宋体" w:cs="宋体"/>
                <w:color w:val="000000"/>
                <w:kern w:val="0"/>
                <w:sz w:val="18"/>
                <w:szCs w:val="18"/>
              </w:rPr>
            </w:pPr>
            <w:r w:rsidRPr="00396EAC">
              <w:rPr>
                <w:rFonts w:ascii="宋体" w:hAnsi="宋体" w:cs="宋体" w:hint="eastAsia"/>
                <w:color w:val="000000"/>
                <w:kern w:val="0"/>
                <w:sz w:val="18"/>
                <w:szCs w:val="18"/>
              </w:rPr>
              <w:t>指标设置根据云财社〔2019〕262号的绩效目标表确定</w:t>
            </w:r>
          </w:p>
        </w:tc>
      </w:tr>
    </w:tbl>
    <w:p w:rsidR="004B601A" w:rsidRDefault="004B601A" w:rsidP="00A46F5C">
      <w:pPr>
        <w:topLinePunct/>
        <w:ind w:firstLineChars="250" w:firstLine="800"/>
        <w:rPr>
          <w:rFonts w:ascii="仿宋_GB2312" w:eastAsia="仿宋_GB2312" w:hAnsi="黑体"/>
          <w:sz w:val="32"/>
          <w:szCs w:val="32"/>
        </w:rPr>
      </w:pPr>
    </w:p>
    <w:p w:rsidR="00E2666A" w:rsidRPr="00A60529" w:rsidRDefault="00E2666A" w:rsidP="00A60529">
      <w:pPr>
        <w:topLinePunct/>
        <w:spacing w:line="620" w:lineRule="exact"/>
        <w:ind w:firstLineChars="250" w:firstLine="800"/>
        <w:rPr>
          <w:rFonts w:ascii="黑体" w:eastAsia="黑体" w:hAnsi="黑体"/>
          <w:sz w:val="32"/>
          <w:szCs w:val="32"/>
        </w:rPr>
      </w:pPr>
      <w:r w:rsidRPr="00A60529">
        <w:rPr>
          <w:rFonts w:ascii="黑体" w:eastAsia="黑体" w:hAnsi="黑体" w:hint="eastAsia"/>
          <w:sz w:val="32"/>
          <w:szCs w:val="32"/>
        </w:rPr>
        <w:t>二、绩效评价工作情况</w:t>
      </w:r>
    </w:p>
    <w:p w:rsidR="00705E3B" w:rsidRPr="00A60529" w:rsidRDefault="00E2666A" w:rsidP="00A60529">
      <w:pPr>
        <w:topLinePunct/>
        <w:spacing w:line="620" w:lineRule="exact"/>
        <w:ind w:firstLineChars="250" w:firstLine="800"/>
        <w:rPr>
          <w:rFonts w:ascii="楷体_GB2312" w:eastAsia="楷体_GB2312" w:hAnsi="楷体"/>
          <w:sz w:val="32"/>
          <w:szCs w:val="32"/>
        </w:rPr>
      </w:pPr>
      <w:r w:rsidRPr="00A60529">
        <w:rPr>
          <w:rFonts w:ascii="楷体_GB2312" w:eastAsia="楷体_GB2312" w:hAnsi="楷体" w:hint="eastAsia"/>
          <w:sz w:val="32"/>
          <w:szCs w:val="32"/>
        </w:rPr>
        <w:t>（一）绩效评价目的</w:t>
      </w:r>
    </w:p>
    <w:p w:rsidR="00E2666A" w:rsidRPr="00A46F5C" w:rsidRDefault="00E2666A" w:rsidP="00A60529">
      <w:pPr>
        <w:topLinePunct/>
        <w:spacing w:line="620" w:lineRule="exact"/>
        <w:ind w:firstLineChars="250" w:firstLine="800"/>
        <w:rPr>
          <w:rFonts w:ascii="仿宋_GB2312" w:eastAsia="仿宋_GB2312" w:hAnsi="楷体"/>
          <w:sz w:val="32"/>
          <w:szCs w:val="32"/>
        </w:rPr>
      </w:pPr>
      <w:r w:rsidRPr="00A46F5C">
        <w:rPr>
          <w:rFonts w:ascii="仿宋_GB2312" w:eastAsia="仿宋_GB2312" w:hAnsi="楷体" w:hint="eastAsia"/>
          <w:sz w:val="32"/>
          <w:szCs w:val="32"/>
        </w:rPr>
        <w:t>全面了解项目管理过程是否规范、产出目标是否完成以及效果目标是否实现等方面的内容，总结经验，查找不足，为项目在以后年度的开展提供可行性参考建议。在此基础上，</w:t>
      </w:r>
      <w:r w:rsidRPr="00A46F5C">
        <w:rPr>
          <w:rFonts w:ascii="仿宋_GB2312" w:eastAsia="仿宋_GB2312" w:hAnsi="楷体" w:hint="eastAsia"/>
          <w:sz w:val="32"/>
          <w:szCs w:val="32"/>
        </w:rPr>
        <w:lastRenderedPageBreak/>
        <w:t>重点分析项目预算编制的合理性、成本支出的真实性和控制有效性，评价财政资金的使用效率和效果，为以后年度编制项目预算、选择项目实施主体等提供参考依据。</w:t>
      </w:r>
    </w:p>
    <w:p w:rsidR="00E2666A" w:rsidRPr="00A60529" w:rsidRDefault="004B601A" w:rsidP="00A60529">
      <w:pPr>
        <w:topLinePunct/>
        <w:spacing w:line="620" w:lineRule="exact"/>
        <w:ind w:firstLineChars="250" w:firstLine="800"/>
        <w:rPr>
          <w:rFonts w:ascii="楷体_GB2312" w:eastAsia="楷体_GB2312" w:hAnsi="楷体"/>
          <w:sz w:val="32"/>
          <w:szCs w:val="32"/>
        </w:rPr>
      </w:pPr>
      <w:r w:rsidRPr="00A60529">
        <w:rPr>
          <w:rFonts w:ascii="楷体_GB2312" w:eastAsia="楷体_GB2312" w:hAnsi="楷体" w:hint="eastAsia"/>
          <w:sz w:val="32"/>
          <w:szCs w:val="32"/>
        </w:rPr>
        <w:t>（二）绩效评价工作方案制定过程</w:t>
      </w:r>
    </w:p>
    <w:p w:rsidR="004B601A" w:rsidRDefault="00705E3B" w:rsidP="00A60529">
      <w:pPr>
        <w:adjustRightInd w:val="0"/>
        <w:snapToGrid w:val="0"/>
        <w:spacing w:line="620" w:lineRule="exact"/>
        <w:ind w:firstLine="640"/>
        <w:rPr>
          <w:rFonts w:ascii="仿宋" w:eastAsia="仿宋" w:hAnsi="仿宋"/>
          <w:bCs/>
          <w:color w:val="000000" w:themeColor="text1"/>
          <w:sz w:val="32"/>
          <w:szCs w:val="32"/>
        </w:rPr>
      </w:pPr>
      <w:r>
        <w:rPr>
          <w:rFonts w:ascii="仿宋" w:eastAsia="仿宋" w:hAnsi="仿宋" w:hint="eastAsia"/>
          <w:bCs/>
          <w:color w:val="000000" w:themeColor="text1"/>
          <w:sz w:val="32"/>
          <w:szCs w:val="32"/>
        </w:rPr>
        <w:t>此次绩效</w:t>
      </w:r>
      <w:r w:rsidR="004B601A">
        <w:rPr>
          <w:rFonts w:ascii="仿宋" w:eastAsia="仿宋" w:hAnsi="仿宋" w:hint="eastAsia"/>
          <w:bCs/>
          <w:color w:val="000000" w:themeColor="text1"/>
          <w:sz w:val="32"/>
          <w:szCs w:val="32"/>
        </w:rPr>
        <w:t>自评评价根据区财政资金科室及绩效科提出的评价重点要求，以及我局资金涉及的各业务科室提供的前期资料，进行项目绩效评价工作方案及作业成本调研方案的编写，明确了评价的思路、方法、原则、所需资料，完成社会调查方案设计、基础表等内容。通过与市就业局沟通，项目组深入了中央就业补助资金项目的流程及管理情况，并根据项目评审会专家评审意见，进一步完善绩效评价指标体系。</w:t>
      </w:r>
    </w:p>
    <w:p w:rsidR="00E2666A" w:rsidRPr="00A60529" w:rsidRDefault="00E2666A" w:rsidP="00A60529">
      <w:pPr>
        <w:topLinePunct/>
        <w:spacing w:line="620" w:lineRule="exact"/>
        <w:ind w:firstLineChars="250" w:firstLine="800"/>
        <w:rPr>
          <w:rFonts w:ascii="楷体_GB2312" w:eastAsia="楷体_GB2312" w:hAnsi="楷体"/>
          <w:sz w:val="32"/>
          <w:szCs w:val="32"/>
        </w:rPr>
      </w:pPr>
      <w:r w:rsidRPr="00A60529">
        <w:rPr>
          <w:rFonts w:ascii="楷体_GB2312" w:eastAsia="楷体_GB2312" w:hAnsi="楷体" w:hint="eastAsia"/>
          <w:sz w:val="32"/>
          <w:szCs w:val="32"/>
        </w:rPr>
        <w:t>（三）绩效评价原则、评价方法</w:t>
      </w:r>
    </w:p>
    <w:p w:rsidR="00D86D36" w:rsidRDefault="00D86D36" w:rsidP="00A60529">
      <w:pPr>
        <w:spacing w:line="620" w:lineRule="exact"/>
        <w:ind w:firstLine="640"/>
        <w:rPr>
          <w:rFonts w:ascii="仿宋" w:eastAsia="仿宋" w:hAnsi="仿宋"/>
          <w:bCs/>
          <w:color w:val="000000" w:themeColor="text1"/>
          <w:sz w:val="32"/>
          <w:szCs w:val="32"/>
        </w:rPr>
      </w:pPr>
      <w:r>
        <w:rPr>
          <w:rFonts w:ascii="仿宋" w:eastAsia="仿宋" w:hAnsi="仿宋" w:hint="eastAsia"/>
          <w:bCs/>
          <w:color w:val="000000" w:themeColor="text1"/>
          <w:sz w:val="32"/>
          <w:szCs w:val="32"/>
        </w:rPr>
        <w:t>本次绩效自评过程中，秉承科学规范、公平公正、绩效相关等绩效评价原则，遵循勤勉尽责，恪守独立、客观、公正的工作原则，获取充分信息，确保绩效评价工作的客观性及绩效评价报告的真实性、准确性，对2020年中央就业补助资金项目进行客观、公正的评价。</w:t>
      </w:r>
    </w:p>
    <w:p w:rsidR="00E2666A" w:rsidRPr="00A46F5C" w:rsidRDefault="00E2666A" w:rsidP="00A60529">
      <w:pPr>
        <w:topLinePunct/>
        <w:spacing w:line="620" w:lineRule="exact"/>
        <w:ind w:firstLineChars="200" w:firstLine="640"/>
        <w:rPr>
          <w:rFonts w:ascii="仿宋_GB2312" w:eastAsia="仿宋_GB2312" w:hAnsi="楷体"/>
          <w:sz w:val="32"/>
          <w:szCs w:val="32"/>
        </w:rPr>
      </w:pPr>
      <w:r w:rsidRPr="00A46F5C">
        <w:rPr>
          <w:rFonts w:ascii="仿宋_GB2312" w:eastAsia="仿宋_GB2312" w:hAnsi="楷体" w:hint="eastAsia"/>
          <w:sz w:val="32"/>
          <w:szCs w:val="32"/>
        </w:rPr>
        <w:t>绩效评价方法包括指标评价、数据采集和社会调查</w:t>
      </w:r>
      <w:r w:rsidR="00D86D36">
        <w:rPr>
          <w:rFonts w:ascii="仿宋_GB2312" w:eastAsia="仿宋_GB2312" w:hAnsi="楷体" w:hint="eastAsia"/>
          <w:sz w:val="32"/>
          <w:szCs w:val="32"/>
        </w:rPr>
        <w:t>等</w:t>
      </w:r>
      <w:r w:rsidRPr="00A46F5C">
        <w:rPr>
          <w:rFonts w:ascii="仿宋_GB2312" w:eastAsia="仿宋_GB2312" w:hAnsi="楷体" w:hint="eastAsia"/>
          <w:sz w:val="32"/>
          <w:szCs w:val="32"/>
        </w:rPr>
        <w:t>。</w:t>
      </w:r>
    </w:p>
    <w:p w:rsidR="00E2666A" w:rsidRPr="00A60529" w:rsidRDefault="00E2666A" w:rsidP="00A60529">
      <w:pPr>
        <w:topLinePunct/>
        <w:spacing w:line="620" w:lineRule="exact"/>
        <w:ind w:firstLineChars="250" w:firstLine="800"/>
        <w:rPr>
          <w:rFonts w:ascii="楷体_GB2312" w:eastAsia="楷体_GB2312" w:hAnsi="楷体"/>
          <w:sz w:val="32"/>
          <w:szCs w:val="32"/>
        </w:rPr>
      </w:pPr>
      <w:r w:rsidRPr="00A60529">
        <w:rPr>
          <w:rFonts w:ascii="楷体_GB2312" w:eastAsia="楷体_GB2312" w:hAnsi="楷体" w:hint="eastAsia"/>
          <w:sz w:val="32"/>
          <w:szCs w:val="32"/>
        </w:rPr>
        <w:t>（四）绩效评价实施过程</w:t>
      </w:r>
    </w:p>
    <w:p w:rsidR="00D86D36" w:rsidRPr="00D86D36" w:rsidRDefault="00D86D36" w:rsidP="00A60529">
      <w:pPr>
        <w:adjustRightInd w:val="0"/>
        <w:snapToGrid w:val="0"/>
        <w:spacing w:line="620" w:lineRule="exact"/>
        <w:ind w:firstLine="640"/>
        <w:rPr>
          <w:rFonts w:ascii="仿宋" w:eastAsia="仿宋" w:hAnsi="仿宋"/>
          <w:bCs/>
          <w:color w:val="000000" w:themeColor="text1"/>
          <w:sz w:val="32"/>
          <w:szCs w:val="32"/>
        </w:rPr>
      </w:pPr>
      <w:r w:rsidRPr="00D86D36">
        <w:rPr>
          <w:rFonts w:ascii="仿宋" w:eastAsia="仿宋" w:hAnsi="仿宋" w:hint="eastAsia"/>
          <w:bCs/>
          <w:color w:val="000000" w:themeColor="text1"/>
          <w:sz w:val="32"/>
          <w:szCs w:val="32"/>
        </w:rPr>
        <w:t>1.数据填报和采集</w:t>
      </w:r>
    </w:p>
    <w:p w:rsidR="00D86D36" w:rsidRDefault="00D86D36" w:rsidP="00A60529">
      <w:pPr>
        <w:adjustRightInd w:val="0"/>
        <w:snapToGrid w:val="0"/>
        <w:spacing w:line="620" w:lineRule="exact"/>
        <w:ind w:firstLine="640"/>
        <w:rPr>
          <w:rFonts w:ascii="仿宋" w:eastAsia="仿宋" w:hAnsi="仿宋"/>
          <w:bCs/>
          <w:color w:val="000000" w:themeColor="text1"/>
          <w:sz w:val="32"/>
          <w:szCs w:val="32"/>
        </w:rPr>
      </w:pPr>
      <w:r>
        <w:rPr>
          <w:rFonts w:ascii="仿宋" w:eastAsia="仿宋" w:hAnsi="仿宋" w:hint="eastAsia"/>
          <w:bCs/>
          <w:color w:val="000000" w:themeColor="text1"/>
          <w:sz w:val="32"/>
          <w:szCs w:val="32"/>
        </w:rPr>
        <w:t>本次绩效自评数据包括定性和定量两种数据，定性数据主要通过实地考察、面对面访谈、问卷调研等社会调查的方</w:t>
      </w:r>
      <w:r>
        <w:rPr>
          <w:rFonts w:ascii="仿宋" w:eastAsia="仿宋" w:hAnsi="仿宋" w:hint="eastAsia"/>
          <w:bCs/>
          <w:color w:val="000000" w:themeColor="text1"/>
          <w:sz w:val="32"/>
          <w:szCs w:val="32"/>
        </w:rPr>
        <w:lastRenderedPageBreak/>
        <w:t>式来采集。</w:t>
      </w:r>
    </w:p>
    <w:p w:rsidR="00D86D36" w:rsidRPr="00D86D36" w:rsidRDefault="00D86D36" w:rsidP="00A60529">
      <w:pPr>
        <w:adjustRightInd w:val="0"/>
        <w:snapToGrid w:val="0"/>
        <w:spacing w:line="620" w:lineRule="exact"/>
        <w:ind w:firstLine="640"/>
        <w:rPr>
          <w:rFonts w:ascii="仿宋" w:eastAsia="仿宋" w:hAnsi="仿宋"/>
          <w:bCs/>
          <w:color w:val="000000" w:themeColor="text1"/>
          <w:sz w:val="32"/>
          <w:szCs w:val="32"/>
        </w:rPr>
      </w:pPr>
      <w:r w:rsidRPr="00D86D36">
        <w:rPr>
          <w:rFonts w:ascii="仿宋" w:eastAsia="仿宋" w:hAnsi="仿宋" w:hint="eastAsia"/>
          <w:bCs/>
          <w:color w:val="000000" w:themeColor="text1"/>
          <w:sz w:val="32"/>
          <w:szCs w:val="32"/>
        </w:rPr>
        <w:t>2.社会调查</w:t>
      </w:r>
    </w:p>
    <w:p w:rsidR="00D86D36" w:rsidRDefault="00D86D36" w:rsidP="00A60529">
      <w:pPr>
        <w:adjustRightInd w:val="0"/>
        <w:snapToGrid w:val="0"/>
        <w:spacing w:line="620" w:lineRule="exact"/>
        <w:ind w:firstLine="640"/>
        <w:rPr>
          <w:rFonts w:ascii="仿宋" w:eastAsia="仿宋" w:hAnsi="仿宋"/>
          <w:bCs/>
          <w:color w:val="000000" w:themeColor="text1"/>
          <w:sz w:val="32"/>
          <w:szCs w:val="32"/>
        </w:rPr>
      </w:pPr>
      <w:r>
        <w:rPr>
          <w:rFonts w:ascii="仿宋" w:eastAsia="仿宋" w:hAnsi="仿宋" w:hint="eastAsia"/>
          <w:bCs/>
          <w:color w:val="000000" w:themeColor="text1"/>
          <w:sz w:val="32"/>
          <w:szCs w:val="32"/>
        </w:rPr>
        <w:t>自评评价小组采用一对一现场访谈的形式对项目相关人员进行了访谈，了解</w:t>
      </w:r>
      <w:r w:rsidR="001B25CA">
        <w:rPr>
          <w:rFonts w:ascii="仿宋" w:eastAsia="仿宋" w:hAnsi="仿宋" w:hint="eastAsia"/>
          <w:bCs/>
          <w:color w:val="000000" w:themeColor="text1"/>
          <w:sz w:val="32"/>
          <w:szCs w:val="32"/>
        </w:rPr>
        <w:t>项目组织、实施和管理的具体情况</w:t>
      </w:r>
      <w:r>
        <w:rPr>
          <w:rFonts w:ascii="仿宋" w:eastAsia="仿宋" w:hAnsi="仿宋" w:hint="eastAsia"/>
          <w:bCs/>
          <w:color w:val="000000" w:themeColor="text1"/>
          <w:sz w:val="32"/>
          <w:szCs w:val="32"/>
        </w:rPr>
        <w:t>。</w:t>
      </w:r>
    </w:p>
    <w:p w:rsidR="00D86D36" w:rsidRDefault="00D86D36" w:rsidP="00A60529">
      <w:pPr>
        <w:adjustRightInd w:val="0"/>
        <w:snapToGrid w:val="0"/>
        <w:spacing w:line="620" w:lineRule="exact"/>
        <w:ind w:firstLine="640"/>
        <w:rPr>
          <w:rFonts w:ascii="仿宋" w:eastAsia="仿宋" w:hAnsi="仿宋"/>
          <w:bCs/>
          <w:color w:val="000000" w:themeColor="text1"/>
          <w:sz w:val="32"/>
          <w:szCs w:val="32"/>
        </w:rPr>
      </w:pPr>
      <w:r>
        <w:rPr>
          <w:rFonts w:ascii="仿宋" w:eastAsia="仿宋" w:hAnsi="仿宋" w:hint="eastAsia"/>
          <w:bCs/>
          <w:color w:val="000000" w:themeColor="text1"/>
          <w:sz w:val="32"/>
          <w:szCs w:val="32"/>
        </w:rPr>
        <w:t>根据工作方案中确定的调查对象、调查内容和抽样方式，以问卷调查的形式对就业培训对象及项目实施单位的相关人员开展满意度调查，共发放问卷</w:t>
      </w:r>
      <w:r w:rsidR="001B25CA">
        <w:rPr>
          <w:rFonts w:ascii="仿宋" w:eastAsia="仿宋" w:hAnsi="仿宋" w:hint="eastAsia"/>
          <w:bCs/>
          <w:color w:val="000000" w:themeColor="text1"/>
          <w:sz w:val="32"/>
          <w:szCs w:val="32"/>
        </w:rPr>
        <w:t>20</w:t>
      </w:r>
      <w:r>
        <w:rPr>
          <w:rFonts w:ascii="仿宋" w:eastAsia="仿宋" w:hAnsi="仿宋" w:hint="eastAsia"/>
          <w:bCs/>
          <w:color w:val="000000" w:themeColor="text1"/>
          <w:sz w:val="32"/>
          <w:szCs w:val="32"/>
        </w:rPr>
        <w:t>份，实际回收有效问卷</w:t>
      </w:r>
      <w:r w:rsidR="001B25CA">
        <w:rPr>
          <w:rFonts w:ascii="仿宋" w:eastAsia="仿宋" w:hAnsi="仿宋" w:hint="eastAsia"/>
          <w:bCs/>
          <w:color w:val="000000" w:themeColor="text1"/>
          <w:sz w:val="32"/>
          <w:szCs w:val="32"/>
        </w:rPr>
        <w:t>20</w:t>
      </w:r>
      <w:r>
        <w:rPr>
          <w:rFonts w:ascii="仿宋" w:eastAsia="仿宋" w:hAnsi="仿宋" w:hint="eastAsia"/>
          <w:bCs/>
          <w:color w:val="000000" w:themeColor="text1"/>
          <w:sz w:val="32"/>
          <w:szCs w:val="32"/>
        </w:rPr>
        <w:t>份，回收率100%。</w:t>
      </w:r>
    </w:p>
    <w:p w:rsidR="00D86D36" w:rsidRPr="00D86D36" w:rsidRDefault="00D86D36" w:rsidP="00A60529">
      <w:pPr>
        <w:adjustRightInd w:val="0"/>
        <w:snapToGrid w:val="0"/>
        <w:spacing w:line="620" w:lineRule="exact"/>
        <w:ind w:firstLine="640"/>
        <w:rPr>
          <w:rFonts w:ascii="仿宋" w:eastAsia="仿宋" w:hAnsi="仿宋"/>
          <w:bCs/>
          <w:color w:val="000000" w:themeColor="text1"/>
          <w:sz w:val="32"/>
          <w:szCs w:val="32"/>
        </w:rPr>
      </w:pPr>
      <w:r w:rsidRPr="00D86D36">
        <w:rPr>
          <w:rFonts w:ascii="仿宋" w:eastAsia="仿宋" w:hAnsi="仿宋" w:hint="eastAsia"/>
          <w:bCs/>
          <w:color w:val="000000" w:themeColor="text1"/>
          <w:sz w:val="32"/>
          <w:szCs w:val="32"/>
        </w:rPr>
        <w:t>3.数据分析和撰写报告</w:t>
      </w:r>
    </w:p>
    <w:p w:rsidR="00D86D36" w:rsidRDefault="00D86D36" w:rsidP="00A60529">
      <w:pPr>
        <w:adjustRightInd w:val="0"/>
        <w:snapToGrid w:val="0"/>
        <w:spacing w:line="620" w:lineRule="exact"/>
        <w:ind w:firstLine="640"/>
        <w:rPr>
          <w:rFonts w:ascii="仿宋_GB2312" w:eastAsia="仿宋_GB2312"/>
          <w:bCs/>
          <w:color w:val="000000" w:themeColor="text1"/>
          <w:sz w:val="32"/>
          <w:szCs w:val="32"/>
        </w:rPr>
      </w:pPr>
      <w:r>
        <w:rPr>
          <w:rFonts w:ascii="仿宋" w:eastAsia="仿宋" w:hAnsi="仿宋" w:hint="eastAsia"/>
          <w:bCs/>
          <w:color w:val="000000" w:themeColor="text1"/>
          <w:sz w:val="32"/>
          <w:szCs w:val="32"/>
        </w:rPr>
        <w:t>自评评价小组根据绩效评价的原理和规范，对采集的数据进行甄别、分析和评分，提炼结论撰写报告并进行评审。</w:t>
      </w:r>
    </w:p>
    <w:p w:rsidR="00E2666A" w:rsidRPr="00A60529" w:rsidRDefault="00E2666A" w:rsidP="00A60529">
      <w:pPr>
        <w:topLinePunct/>
        <w:spacing w:line="620" w:lineRule="exact"/>
        <w:ind w:firstLineChars="250" w:firstLine="800"/>
        <w:rPr>
          <w:rFonts w:ascii="黑体" w:eastAsia="黑体" w:hAnsi="黑体"/>
          <w:sz w:val="32"/>
          <w:szCs w:val="32"/>
        </w:rPr>
      </w:pPr>
      <w:r w:rsidRPr="00A60529">
        <w:rPr>
          <w:rFonts w:ascii="黑体" w:eastAsia="黑体" w:hAnsi="黑体" w:hint="eastAsia"/>
          <w:sz w:val="32"/>
          <w:szCs w:val="32"/>
        </w:rPr>
        <w:t>三、评价结论和绩效分析</w:t>
      </w:r>
    </w:p>
    <w:p w:rsidR="0017383C" w:rsidRPr="00A60529" w:rsidRDefault="0017383C" w:rsidP="00A60529">
      <w:pPr>
        <w:topLinePunct/>
        <w:spacing w:line="620" w:lineRule="exact"/>
        <w:ind w:firstLineChars="250" w:firstLine="800"/>
        <w:rPr>
          <w:rFonts w:ascii="楷体_GB2312" w:eastAsia="楷体_GB2312" w:hAnsi="黑体"/>
          <w:sz w:val="32"/>
          <w:szCs w:val="32"/>
        </w:rPr>
      </w:pPr>
      <w:r w:rsidRPr="00A60529">
        <w:rPr>
          <w:rFonts w:ascii="楷体_GB2312" w:eastAsia="楷体_GB2312" w:hAnsi="黑体" w:hint="eastAsia"/>
          <w:sz w:val="32"/>
          <w:szCs w:val="32"/>
        </w:rPr>
        <w:t>（一）评价结论</w:t>
      </w:r>
    </w:p>
    <w:p w:rsidR="0017383C" w:rsidRPr="00311EA0" w:rsidRDefault="0017383C" w:rsidP="00A60529">
      <w:pPr>
        <w:topLinePunct/>
        <w:spacing w:line="620" w:lineRule="exact"/>
        <w:ind w:firstLineChars="250" w:firstLine="800"/>
        <w:rPr>
          <w:rFonts w:ascii="仿宋" w:eastAsia="仿宋" w:hAnsi="仿宋"/>
          <w:bCs/>
          <w:sz w:val="32"/>
          <w:szCs w:val="32"/>
        </w:rPr>
      </w:pPr>
      <w:r w:rsidRPr="00881AB4">
        <w:rPr>
          <w:rFonts w:ascii="仿宋_GB2312" w:eastAsia="仿宋_GB2312" w:hAnsi="黑体" w:hint="eastAsia"/>
          <w:sz w:val="32"/>
          <w:szCs w:val="32"/>
        </w:rPr>
        <w:t>1.评价结果：</w:t>
      </w:r>
      <w:r w:rsidR="00D86D36" w:rsidRPr="00881AB4">
        <w:rPr>
          <w:rFonts w:ascii="仿宋" w:eastAsia="仿宋" w:hAnsi="仿宋" w:hint="eastAsia"/>
          <w:bCs/>
          <w:sz w:val="32"/>
          <w:szCs w:val="32"/>
        </w:rPr>
        <w:t>本次评分依据设置的评价指标体系及评分标准，通过现场资料收集、问卷调查和访谈获取的数据，自评评价小组对2</w:t>
      </w:r>
      <w:r w:rsidR="00D86D36" w:rsidRPr="00311EA0">
        <w:rPr>
          <w:rFonts w:ascii="仿宋" w:eastAsia="仿宋" w:hAnsi="仿宋" w:hint="eastAsia"/>
          <w:bCs/>
          <w:sz w:val="32"/>
          <w:szCs w:val="32"/>
        </w:rPr>
        <w:t>020年中央就业补助资金项目进行了独立客观地评价，最终评分结果为</w:t>
      </w:r>
      <w:r w:rsidR="0020355F" w:rsidRPr="00311EA0">
        <w:rPr>
          <w:rFonts w:ascii="仿宋" w:eastAsia="仿宋" w:hAnsi="仿宋" w:hint="eastAsia"/>
          <w:bCs/>
          <w:sz w:val="32"/>
          <w:szCs w:val="32"/>
        </w:rPr>
        <w:t>9</w:t>
      </w:r>
      <w:r w:rsidR="00DC0D72">
        <w:rPr>
          <w:rFonts w:ascii="仿宋" w:eastAsia="仿宋" w:hAnsi="仿宋" w:hint="eastAsia"/>
          <w:bCs/>
          <w:sz w:val="32"/>
          <w:szCs w:val="32"/>
        </w:rPr>
        <w:t>6</w:t>
      </w:r>
      <w:r w:rsidR="00D86D36" w:rsidRPr="00311EA0">
        <w:rPr>
          <w:rFonts w:ascii="仿宋" w:eastAsia="仿宋" w:hAnsi="仿宋" w:hint="eastAsia"/>
          <w:bCs/>
          <w:sz w:val="32"/>
          <w:szCs w:val="32"/>
        </w:rPr>
        <w:t>.00分</w:t>
      </w:r>
      <w:r w:rsidR="00BC309C" w:rsidRPr="00311EA0">
        <w:rPr>
          <w:rFonts w:ascii="仿宋" w:eastAsia="仿宋" w:hAnsi="仿宋" w:hint="eastAsia"/>
          <w:bCs/>
          <w:sz w:val="32"/>
          <w:szCs w:val="32"/>
        </w:rPr>
        <w:t>，</w:t>
      </w:r>
      <w:r w:rsidR="001B25CA">
        <w:rPr>
          <w:rFonts w:ascii="仿宋" w:eastAsia="仿宋" w:hAnsi="仿宋" w:hint="eastAsia"/>
          <w:bCs/>
          <w:sz w:val="32"/>
          <w:szCs w:val="32"/>
        </w:rPr>
        <w:t>自评等级为“优”</w:t>
      </w:r>
      <w:r w:rsidRPr="00311EA0">
        <w:rPr>
          <w:rFonts w:ascii="仿宋" w:eastAsia="仿宋" w:hAnsi="仿宋" w:hint="eastAsia"/>
          <w:bCs/>
          <w:sz w:val="32"/>
          <w:szCs w:val="32"/>
        </w:rPr>
        <w:t>。</w:t>
      </w:r>
    </w:p>
    <w:p w:rsidR="0017383C" w:rsidRPr="00311EA0" w:rsidRDefault="0017383C" w:rsidP="00A60529">
      <w:pPr>
        <w:topLinePunct/>
        <w:spacing w:line="620" w:lineRule="exact"/>
        <w:ind w:firstLineChars="250" w:firstLine="800"/>
        <w:rPr>
          <w:rFonts w:ascii="仿宋_GB2312" w:eastAsia="仿宋_GB2312" w:hAnsi="楷体"/>
          <w:sz w:val="32"/>
          <w:szCs w:val="32"/>
        </w:rPr>
      </w:pPr>
      <w:r w:rsidRPr="00311EA0">
        <w:rPr>
          <w:rFonts w:ascii="仿宋_GB2312" w:eastAsia="仿宋_GB2312" w:hAnsi="楷体" w:hint="eastAsia"/>
          <w:sz w:val="32"/>
          <w:szCs w:val="32"/>
        </w:rPr>
        <w:t>2.主要绩效：</w:t>
      </w:r>
      <w:r w:rsidR="001A097C" w:rsidRPr="00311EA0">
        <w:rPr>
          <w:rFonts w:ascii="仿宋_GB2312" w:eastAsia="仿宋_GB2312" w:hAnsi="楷体" w:hint="eastAsia"/>
          <w:sz w:val="32"/>
          <w:szCs w:val="32"/>
        </w:rPr>
        <w:t>明细见</w:t>
      </w:r>
      <w:r w:rsidR="00007588" w:rsidRPr="00311EA0">
        <w:rPr>
          <w:rFonts w:ascii="仿宋_GB2312" w:eastAsia="仿宋_GB2312" w:hAnsi="楷体" w:hint="eastAsia"/>
          <w:sz w:val="32"/>
          <w:szCs w:val="32"/>
        </w:rPr>
        <w:t>《</w:t>
      </w:r>
      <w:r w:rsidR="005008A2" w:rsidRPr="00311EA0">
        <w:rPr>
          <w:rFonts w:ascii="仿宋_GB2312" w:eastAsia="仿宋_GB2312" w:hAnsi="楷体" w:hint="eastAsia"/>
          <w:sz w:val="32"/>
          <w:szCs w:val="32"/>
        </w:rPr>
        <w:t>附件</w:t>
      </w:r>
      <w:r w:rsidR="00007588" w:rsidRPr="00311EA0">
        <w:rPr>
          <w:rFonts w:ascii="仿宋_GB2312" w:eastAsia="仿宋_GB2312" w:hAnsi="楷体" w:hint="eastAsia"/>
          <w:sz w:val="32"/>
          <w:szCs w:val="32"/>
        </w:rPr>
        <w:t>2</w:t>
      </w:r>
      <w:r w:rsidR="00171AFC" w:rsidRPr="00311EA0">
        <w:rPr>
          <w:rFonts w:ascii="仿宋_GB2312" w:eastAsia="仿宋_GB2312" w:hAnsi="楷体" w:hint="eastAsia"/>
          <w:sz w:val="32"/>
          <w:szCs w:val="32"/>
        </w:rPr>
        <w:t>.</w:t>
      </w:r>
      <w:r w:rsidR="00311EA0" w:rsidRPr="00311EA0">
        <w:rPr>
          <w:rFonts w:hint="eastAsia"/>
        </w:rPr>
        <w:t xml:space="preserve"> </w:t>
      </w:r>
      <w:r w:rsidR="00311EA0" w:rsidRPr="00311EA0">
        <w:rPr>
          <w:rFonts w:ascii="仿宋_GB2312" w:eastAsia="仿宋_GB2312" w:hAnsi="楷体" w:hint="eastAsia"/>
          <w:sz w:val="32"/>
          <w:szCs w:val="32"/>
        </w:rPr>
        <w:t>2020年中央就业补助资金项目支出绩效目标完成情况表</w:t>
      </w:r>
      <w:r w:rsidR="00007588" w:rsidRPr="00311EA0">
        <w:rPr>
          <w:rFonts w:ascii="仿宋_GB2312" w:eastAsia="仿宋_GB2312" w:hAnsi="楷体" w:hint="eastAsia"/>
          <w:sz w:val="32"/>
          <w:szCs w:val="32"/>
        </w:rPr>
        <w:t>》</w:t>
      </w:r>
      <w:r w:rsidR="001A097C" w:rsidRPr="00311EA0">
        <w:rPr>
          <w:rFonts w:ascii="仿宋_GB2312" w:eastAsia="仿宋_GB2312" w:hAnsi="楷体" w:hint="eastAsia"/>
          <w:sz w:val="32"/>
          <w:szCs w:val="32"/>
        </w:rPr>
        <w:t>。</w:t>
      </w:r>
    </w:p>
    <w:p w:rsidR="00881AB4" w:rsidRPr="00A60529" w:rsidRDefault="00881AB4" w:rsidP="00A60529">
      <w:pPr>
        <w:topLinePunct/>
        <w:spacing w:line="620" w:lineRule="exact"/>
        <w:ind w:firstLineChars="250" w:firstLine="800"/>
        <w:rPr>
          <w:rFonts w:ascii="楷体_GB2312" w:eastAsia="楷体_GB2312" w:hAnsi="黑体"/>
          <w:sz w:val="32"/>
          <w:szCs w:val="32"/>
        </w:rPr>
      </w:pPr>
      <w:r w:rsidRPr="00A60529">
        <w:rPr>
          <w:rFonts w:ascii="楷体_GB2312" w:eastAsia="楷体_GB2312" w:hAnsi="黑体" w:hint="eastAsia"/>
          <w:sz w:val="32"/>
          <w:szCs w:val="32"/>
        </w:rPr>
        <w:t>（二）具体绩效分析</w:t>
      </w:r>
    </w:p>
    <w:p w:rsidR="00881AB4" w:rsidRDefault="00171AFC" w:rsidP="00A60529">
      <w:pPr>
        <w:topLinePunct/>
        <w:spacing w:line="620" w:lineRule="exact"/>
        <w:ind w:firstLineChars="250" w:firstLine="800"/>
        <w:rPr>
          <w:rFonts w:ascii="仿宋" w:eastAsia="仿宋" w:hAnsi="仿宋"/>
          <w:color w:val="000000" w:themeColor="text1"/>
          <w:sz w:val="32"/>
          <w:szCs w:val="32"/>
        </w:rPr>
      </w:pPr>
      <w:r>
        <w:rPr>
          <w:rFonts w:ascii="仿宋" w:eastAsia="仿宋" w:hAnsi="仿宋" w:hint="eastAsia"/>
          <w:color w:val="000000" w:themeColor="text1"/>
          <w:sz w:val="32"/>
          <w:szCs w:val="32"/>
        </w:rPr>
        <w:t>本项目从项目决策、项目管理、项目绩效三方面对项目的绩效进行评分，</w:t>
      </w:r>
    </w:p>
    <w:p w:rsidR="00171AFC" w:rsidRDefault="00171AFC" w:rsidP="00A60529">
      <w:pPr>
        <w:topLinePunct/>
        <w:spacing w:line="620" w:lineRule="exact"/>
        <w:ind w:firstLineChars="250" w:firstLine="800"/>
        <w:rPr>
          <w:rFonts w:ascii="仿宋" w:eastAsia="仿宋" w:hAnsi="仿宋"/>
          <w:color w:val="000000" w:themeColor="text1"/>
          <w:sz w:val="32"/>
          <w:szCs w:val="32"/>
        </w:rPr>
      </w:pPr>
      <w:r>
        <w:rPr>
          <w:rFonts w:ascii="仿宋" w:eastAsia="仿宋" w:hAnsi="仿宋" w:hint="eastAsia"/>
          <w:color w:val="000000" w:themeColor="text1"/>
          <w:sz w:val="32"/>
          <w:szCs w:val="32"/>
        </w:rPr>
        <w:lastRenderedPageBreak/>
        <w:t>1.</w:t>
      </w:r>
      <w:r w:rsidRPr="00171AFC">
        <w:rPr>
          <w:rFonts w:ascii="仿宋" w:eastAsia="仿宋" w:hAnsi="仿宋" w:hint="eastAsia"/>
          <w:color w:val="000000" w:themeColor="text1"/>
          <w:sz w:val="32"/>
          <w:szCs w:val="32"/>
        </w:rPr>
        <w:t xml:space="preserve"> </w:t>
      </w:r>
      <w:r>
        <w:rPr>
          <w:rFonts w:ascii="仿宋" w:eastAsia="仿宋" w:hAnsi="仿宋" w:hint="eastAsia"/>
          <w:color w:val="000000" w:themeColor="text1"/>
          <w:sz w:val="32"/>
          <w:szCs w:val="32"/>
        </w:rPr>
        <w:t>A类项目决策类指标，包括项目立项和项目目标两方面的内容，总分20分，评价得</w:t>
      </w:r>
      <w:r w:rsidRPr="00C36944">
        <w:rPr>
          <w:rFonts w:ascii="仿宋" w:eastAsia="仿宋" w:hAnsi="仿宋" w:hint="eastAsia"/>
          <w:sz w:val="32"/>
          <w:szCs w:val="32"/>
        </w:rPr>
        <w:t>分为</w:t>
      </w:r>
      <w:r w:rsidR="00C36944" w:rsidRPr="00C36944">
        <w:rPr>
          <w:rFonts w:ascii="仿宋" w:eastAsia="仿宋" w:hAnsi="仿宋" w:hint="eastAsia"/>
          <w:sz w:val="32"/>
          <w:szCs w:val="32"/>
        </w:rPr>
        <w:t>19</w:t>
      </w:r>
      <w:r w:rsidRPr="00C36944">
        <w:rPr>
          <w:rFonts w:ascii="仿宋" w:eastAsia="仿宋" w:hAnsi="仿宋" w:hint="eastAsia"/>
          <w:sz w:val="32"/>
          <w:szCs w:val="32"/>
        </w:rPr>
        <w:t>分。</w:t>
      </w:r>
      <w:r>
        <w:rPr>
          <w:rFonts w:ascii="仿宋" w:eastAsia="仿宋" w:hAnsi="仿宋" w:hint="eastAsia"/>
          <w:color w:val="000000" w:themeColor="text1"/>
          <w:sz w:val="32"/>
          <w:szCs w:val="32"/>
        </w:rPr>
        <w:t>项目立项：反映的是项目立项情况，主要考察项目与部门中长期规划目标的适应性；立项是否有充分的依据，符合昆明市的相关规定；是否与部门职责相适应，以及项目的申请、设立过程是否符合相关要求。项目目标：</w:t>
      </w:r>
      <w:r>
        <w:rPr>
          <w:rFonts w:ascii="仿宋" w:eastAsia="仿宋" w:hAnsi="仿宋" w:hint="eastAsia"/>
          <w:bCs/>
          <w:color w:val="000000" w:themeColor="text1"/>
          <w:sz w:val="32"/>
          <w:szCs w:val="32"/>
        </w:rPr>
        <w:t>反映的是项目设定情况，包括绩效目标的合理性和绩效指标的明确性。主要考察所设定的项目绩效目标是否与事业发展规划相关，是否完整地反应预期产出和效果且与预算相匹配，绩效指标是否细化分解并与目标相匹配。</w:t>
      </w:r>
    </w:p>
    <w:p w:rsidR="00171AFC" w:rsidRPr="00D570BC" w:rsidRDefault="00171AFC" w:rsidP="00A60529">
      <w:pPr>
        <w:tabs>
          <w:tab w:val="left" w:pos="1418"/>
        </w:tabs>
        <w:adjustRightInd w:val="0"/>
        <w:snapToGrid w:val="0"/>
        <w:spacing w:line="620" w:lineRule="exact"/>
        <w:ind w:firstLine="640"/>
        <w:rPr>
          <w:rFonts w:ascii="仿宋" w:eastAsia="仿宋" w:hAnsi="仿宋"/>
          <w:bCs/>
          <w:sz w:val="32"/>
          <w:szCs w:val="32"/>
        </w:rPr>
      </w:pPr>
      <w:r>
        <w:rPr>
          <w:rFonts w:ascii="仿宋" w:eastAsia="仿宋" w:hAnsi="仿宋" w:hint="eastAsia"/>
          <w:color w:val="000000" w:themeColor="text1"/>
          <w:sz w:val="32"/>
          <w:szCs w:val="32"/>
        </w:rPr>
        <w:t>2.</w:t>
      </w:r>
      <w:r w:rsidRPr="00171AFC">
        <w:rPr>
          <w:rFonts w:ascii="仿宋" w:eastAsia="仿宋" w:hAnsi="仿宋" w:hint="eastAsia"/>
          <w:bCs/>
          <w:color w:val="000000" w:themeColor="text1"/>
          <w:sz w:val="32"/>
          <w:szCs w:val="32"/>
        </w:rPr>
        <w:t xml:space="preserve"> </w:t>
      </w:r>
      <w:r>
        <w:rPr>
          <w:rFonts w:ascii="仿宋" w:eastAsia="仿宋" w:hAnsi="仿宋" w:hint="eastAsia"/>
          <w:bCs/>
          <w:color w:val="000000" w:themeColor="text1"/>
          <w:sz w:val="32"/>
          <w:szCs w:val="32"/>
        </w:rPr>
        <w:t>B类项目管理类指标，包括项目的投入管理、财务管理以及项目的实施情况等内容，</w:t>
      </w:r>
      <w:r>
        <w:rPr>
          <w:rFonts w:ascii="仿宋" w:eastAsia="仿宋" w:hAnsi="仿宋" w:hint="eastAsia"/>
          <w:color w:val="000000" w:themeColor="text1"/>
          <w:sz w:val="32"/>
          <w:szCs w:val="32"/>
        </w:rPr>
        <w:t>总分20分，</w:t>
      </w:r>
      <w:r w:rsidRPr="00D570BC">
        <w:rPr>
          <w:rFonts w:ascii="仿宋" w:eastAsia="仿宋" w:hAnsi="仿宋" w:hint="eastAsia"/>
          <w:sz w:val="32"/>
          <w:szCs w:val="32"/>
        </w:rPr>
        <w:t>评价得分为</w:t>
      </w:r>
      <w:r w:rsidR="00C36944" w:rsidRPr="00D570BC">
        <w:rPr>
          <w:rFonts w:ascii="仿宋" w:eastAsia="仿宋" w:hAnsi="仿宋" w:hint="eastAsia"/>
          <w:sz w:val="32"/>
          <w:szCs w:val="32"/>
        </w:rPr>
        <w:t>18</w:t>
      </w:r>
      <w:r w:rsidRPr="00D570BC">
        <w:rPr>
          <w:rFonts w:ascii="仿宋" w:eastAsia="仿宋" w:hAnsi="仿宋" w:hint="eastAsia"/>
          <w:sz w:val="32"/>
          <w:szCs w:val="32"/>
        </w:rPr>
        <w:t>分。投入管理：</w:t>
      </w:r>
      <w:r w:rsidRPr="00D570BC">
        <w:rPr>
          <w:rFonts w:ascii="仿宋" w:eastAsia="仿宋" w:hAnsi="仿宋" w:hint="eastAsia"/>
          <w:bCs/>
          <w:sz w:val="32"/>
          <w:szCs w:val="32"/>
        </w:rPr>
        <w:t>反映的是项目预算编制情况，主要考察项目预算编制是否合理，预算调整是否符合规定，以及预算执行情况。</w:t>
      </w:r>
      <w:r w:rsidRPr="00D570BC">
        <w:rPr>
          <w:rFonts w:ascii="仿宋" w:eastAsia="仿宋" w:hAnsi="仿宋" w:hint="eastAsia"/>
          <w:sz w:val="32"/>
          <w:szCs w:val="32"/>
        </w:rPr>
        <w:t>财务管理：</w:t>
      </w:r>
      <w:r w:rsidRPr="00D570BC">
        <w:rPr>
          <w:rFonts w:ascii="仿宋" w:eastAsia="仿宋" w:hAnsi="仿宋" w:hint="eastAsia"/>
          <w:bCs/>
          <w:sz w:val="32"/>
          <w:szCs w:val="32"/>
        </w:rPr>
        <w:t>反映的是项目财务制度制定健全情况、项目财务监控的有效性以及资金的落实情况，主要考察项目资金使用是否符合预算批复的用途，项目的财务制度是否健全、完善、有效，资金拨付程序是否完整，财务制度是否有效执行。</w:t>
      </w:r>
      <w:r w:rsidRPr="00D570BC">
        <w:rPr>
          <w:rFonts w:ascii="仿宋" w:eastAsia="仿宋" w:hAnsi="仿宋" w:hint="eastAsia"/>
          <w:sz w:val="32"/>
          <w:szCs w:val="32"/>
        </w:rPr>
        <w:t>项目实施：</w:t>
      </w:r>
      <w:r w:rsidRPr="00D570BC">
        <w:rPr>
          <w:rFonts w:ascii="仿宋" w:eastAsia="仿宋" w:hAnsi="仿宋" w:hint="eastAsia"/>
          <w:bCs/>
          <w:sz w:val="32"/>
          <w:szCs w:val="32"/>
        </w:rPr>
        <w:t>反映项目的实施情况，主要考核项目管理制度、措施是否健全性、管理制度是否有效执行、政府采购是否规范等。</w:t>
      </w:r>
    </w:p>
    <w:p w:rsidR="00014C20" w:rsidRPr="00171AFC" w:rsidRDefault="00014C20" w:rsidP="00A60529">
      <w:pPr>
        <w:tabs>
          <w:tab w:val="left" w:pos="1276"/>
        </w:tabs>
        <w:adjustRightInd w:val="0"/>
        <w:snapToGrid w:val="0"/>
        <w:spacing w:line="620" w:lineRule="exact"/>
        <w:ind w:firstLineChars="200" w:firstLine="640"/>
        <w:rPr>
          <w:rFonts w:ascii="仿宋" w:eastAsia="仿宋" w:hAnsi="仿宋"/>
          <w:color w:val="000000" w:themeColor="text1"/>
          <w:sz w:val="32"/>
          <w:szCs w:val="32"/>
        </w:rPr>
      </w:pPr>
      <w:r w:rsidRPr="00D570BC">
        <w:rPr>
          <w:rFonts w:ascii="仿宋" w:eastAsia="仿宋" w:hAnsi="仿宋" w:hint="eastAsia"/>
          <w:sz w:val="32"/>
          <w:szCs w:val="32"/>
        </w:rPr>
        <w:t>3.C类项目绩效类指标，包括项目的产出和效果两方面</w:t>
      </w:r>
      <w:r w:rsidRPr="00D570BC">
        <w:rPr>
          <w:rFonts w:ascii="仿宋" w:eastAsia="仿宋" w:hAnsi="仿宋" w:hint="eastAsia"/>
          <w:sz w:val="32"/>
          <w:szCs w:val="32"/>
        </w:rPr>
        <w:lastRenderedPageBreak/>
        <w:t>的内容，总分为60分，评价得</w:t>
      </w:r>
      <w:r w:rsidR="009A12AF" w:rsidRPr="00D570BC">
        <w:rPr>
          <w:rFonts w:ascii="仿宋" w:eastAsia="仿宋" w:hAnsi="仿宋" w:hint="eastAsia"/>
          <w:sz w:val="32"/>
          <w:szCs w:val="32"/>
        </w:rPr>
        <w:t>56</w:t>
      </w:r>
      <w:r w:rsidRPr="00D570BC">
        <w:rPr>
          <w:rFonts w:ascii="仿宋" w:eastAsia="仿宋" w:hAnsi="仿宋" w:hint="eastAsia"/>
          <w:sz w:val="32"/>
          <w:szCs w:val="32"/>
        </w:rPr>
        <w:t>分。项目产出：反映的是项目产出情况，主要考察工作计划的完成情况、</w:t>
      </w:r>
      <w:r>
        <w:rPr>
          <w:rFonts w:ascii="仿宋" w:eastAsia="仿宋" w:hAnsi="仿宋" w:hint="eastAsia"/>
          <w:color w:val="000000" w:themeColor="text1"/>
          <w:sz w:val="32"/>
          <w:szCs w:val="32"/>
        </w:rPr>
        <w:t>补助对象、补助发放是否合规、培训机构的条件是否符合规定等。</w:t>
      </w:r>
      <w:r w:rsidRPr="0082179D">
        <w:rPr>
          <w:rFonts w:ascii="仿宋" w:eastAsia="仿宋" w:hAnsi="仿宋" w:hint="eastAsia"/>
          <w:color w:val="000000" w:themeColor="text1"/>
          <w:sz w:val="32"/>
          <w:szCs w:val="32"/>
        </w:rPr>
        <w:t>项目效益</w:t>
      </w:r>
      <w:r>
        <w:rPr>
          <w:rFonts w:ascii="仿宋" w:eastAsia="仿宋" w:hAnsi="仿宋" w:hint="eastAsia"/>
          <w:color w:val="000000" w:themeColor="text1"/>
          <w:sz w:val="32"/>
          <w:szCs w:val="32"/>
        </w:rPr>
        <w:t>：反映就业人数的增长情况、政策知晓程度</w:t>
      </w:r>
      <w:r w:rsidR="0020530B">
        <w:rPr>
          <w:rFonts w:ascii="仿宋" w:eastAsia="仿宋" w:hAnsi="仿宋" w:hint="eastAsia"/>
          <w:color w:val="000000" w:themeColor="text1"/>
          <w:sz w:val="32"/>
          <w:szCs w:val="32"/>
        </w:rPr>
        <w:t>、群众满意度</w:t>
      </w:r>
      <w:r>
        <w:rPr>
          <w:rFonts w:ascii="仿宋" w:eastAsia="仿宋" w:hAnsi="仿宋" w:hint="eastAsia"/>
          <w:color w:val="000000" w:themeColor="text1"/>
          <w:sz w:val="32"/>
          <w:szCs w:val="32"/>
        </w:rPr>
        <w:t>等内容。</w:t>
      </w:r>
    </w:p>
    <w:p w:rsidR="00881AB4" w:rsidRPr="00A60529" w:rsidRDefault="00596341" w:rsidP="00A60529">
      <w:pPr>
        <w:topLinePunct/>
        <w:spacing w:line="620" w:lineRule="exact"/>
        <w:ind w:firstLineChars="200" w:firstLine="640"/>
        <w:rPr>
          <w:rFonts w:ascii="黑体" w:eastAsia="黑体" w:hAnsi="黑体"/>
          <w:sz w:val="32"/>
          <w:szCs w:val="32"/>
        </w:rPr>
      </w:pPr>
      <w:r w:rsidRPr="00A60529">
        <w:rPr>
          <w:rFonts w:ascii="黑体" w:eastAsia="黑体" w:hAnsi="黑体" w:hint="eastAsia"/>
          <w:sz w:val="32"/>
          <w:szCs w:val="32"/>
        </w:rPr>
        <w:t>四</w:t>
      </w:r>
      <w:r w:rsidR="00E2666A" w:rsidRPr="00A60529">
        <w:rPr>
          <w:rFonts w:ascii="黑体" w:eastAsia="黑体" w:hAnsi="黑体" w:hint="eastAsia"/>
          <w:sz w:val="32"/>
          <w:szCs w:val="32"/>
        </w:rPr>
        <w:t>、</w:t>
      </w:r>
      <w:r w:rsidR="00881AB4" w:rsidRPr="00A60529">
        <w:rPr>
          <w:rFonts w:ascii="黑体" w:eastAsia="黑体" w:hAnsi="黑体" w:hint="eastAsia"/>
          <w:sz w:val="32"/>
          <w:szCs w:val="32"/>
        </w:rPr>
        <w:t>成本效益分析</w:t>
      </w:r>
    </w:p>
    <w:p w:rsidR="00F84FFA" w:rsidRDefault="005335DB" w:rsidP="00A60529">
      <w:pPr>
        <w:pStyle w:val="a7"/>
        <w:spacing w:line="620" w:lineRule="exact"/>
        <w:ind w:firstLine="640"/>
        <w:jc w:val="left"/>
        <w:rPr>
          <w:rStyle w:val="CharChar"/>
          <w:rFonts w:ascii="仿宋_GB2312" w:eastAsia="仿宋_GB2312"/>
          <w:sz w:val="32"/>
          <w:szCs w:val="32"/>
        </w:rPr>
      </w:pPr>
      <w:r w:rsidRPr="005335DB">
        <w:rPr>
          <w:rStyle w:val="CharChar"/>
          <w:rFonts w:ascii="仿宋_GB2312" w:eastAsia="仿宋_GB2312" w:hint="eastAsia"/>
          <w:sz w:val="32"/>
          <w:szCs w:val="32"/>
        </w:rPr>
        <w:t>2020年</w:t>
      </w:r>
      <w:r w:rsidR="00F84FFA">
        <w:rPr>
          <w:rStyle w:val="CharChar"/>
          <w:rFonts w:ascii="仿宋_GB2312" w:eastAsia="仿宋_GB2312" w:hint="eastAsia"/>
          <w:sz w:val="32"/>
          <w:szCs w:val="32"/>
        </w:rPr>
        <w:t>市财政</w:t>
      </w:r>
      <w:r w:rsidRPr="005335DB">
        <w:rPr>
          <w:rStyle w:val="CharChar"/>
          <w:rFonts w:ascii="仿宋_GB2312" w:eastAsia="仿宋_GB2312" w:hint="eastAsia"/>
          <w:sz w:val="32"/>
          <w:szCs w:val="32"/>
        </w:rPr>
        <w:t>下达我区</w:t>
      </w:r>
      <w:r w:rsidR="00F84FFA">
        <w:rPr>
          <w:rStyle w:val="CharChar"/>
          <w:rFonts w:ascii="仿宋_GB2312" w:eastAsia="仿宋_GB2312" w:hint="eastAsia"/>
          <w:sz w:val="32"/>
          <w:szCs w:val="32"/>
        </w:rPr>
        <w:t>中央</w:t>
      </w:r>
      <w:r w:rsidRPr="005335DB">
        <w:rPr>
          <w:rStyle w:val="CharChar"/>
          <w:rFonts w:ascii="仿宋_GB2312" w:eastAsia="仿宋_GB2312" w:hint="eastAsia"/>
          <w:sz w:val="32"/>
          <w:szCs w:val="32"/>
        </w:rPr>
        <w:t>就业补助资金</w:t>
      </w:r>
      <w:r w:rsidR="00F84FFA">
        <w:rPr>
          <w:rStyle w:val="CharChar"/>
          <w:rFonts w:ascii="仿宋_GB2312" w:eastAsia="仿宋_GB2312" w:hint="eastAsia"/>
          <w:sz w:val="32"/>
          <w:szCs w:val="32"/>
        </w:rPr>
        <w:t>927</w:t>
      </w:r>
      <w:r w:rsidRPr="005335DB">
        <w:rPr>
          <w:rStyle w:val="CharChar"/>
          <w:rFonts w:ascii="仿宋_GB2312" w:eastAsia="仿宋_GB2312" w:hint="eastAsia"/>
          <w:sz w:val="32"/>
          <w:szCs w:val="32"/>
        </w:rPr>
        <w:t>万元，资金在规定时间下达率100%，我区实际使用</w:t>
      </w:r>
      <w:r w:rsidR="00F84FFA">
        <w:rPr>
          <w:rStyle w:val="CharChar"/>
          <w:rFonts w:ascii="仿宋_GB2312" w:eastAsia="仿宋_GB2312" w:hint="eastAsia"/>
          <w:sz w:val="32"/>
          <w:szCs w:val="32"/>
        </w:rPr>
        <w:t>927</w:t>
      </w:r>
      <w:r w:rsidRPr="005335DB">
        <w:rPr>
          <w:rStyle w:val="CharChar"/>
          <w:rFonts w:ascii="仿宋_GB2312" w:eastAsia="仿宋_GB2312" w:hint="eastAsia"/>
          <w:sz w:val="32"/>
          <w:szCs w:val="32"/>
        </w:rPr>
        <w:t>万元，资金支出率100%。</w:t>
      </w:r>
    </w:p>
    <w:p w:rsidR="005335DB" w:rsidRPr="00A60529" w:rsidRDefault="00A60529" w:rsidP="00A60529">
      <w:pPr>
        <w:pStyle w:val="a7"/>
        <w:spacing w:line="620" w:lineRule="exact"/>
        <w:ind w:firstLine="640"/>
        <w:jc w:val="left"/>
        <w:rPr>
          <w:rStyle w:val="CharChar"/>
          <w:rFonts w:ascii="楷体_GB2312" w:eastAsia="楷体_GB2312"/>
          <w:sz w:val="32"/>
          <w:szCs w:val="32"/>
        </w:rPr>
      </w:pPr>
      <w:r w:rsidRPr="00A60529">
        <w:rPr>
          <w:rStyle w:val="CharChar"/>
          <w:rFonts w:ascii="楷体_GB2312" w:eastAsia="楷体_GB2312" w:hint="eastAsia"/>
          <w:sz w:val="32"/>
          <w:szCs w:val="32"/>
        </w:rPr>
        <w:t>（一）</w:t>
      </w:r>
      <w:r w:rsidR="005335DB" w:rsidRPr="00A60529">
        <w:rPr>
          <w:rStyle w:val="CharChar"/>
          <w:rFonts w:ascii="楷体_GB2312" w:eastAsia="楷体_GB2312" w:hint="eastAsia"/>
          <w:sz w:val="32"/>
          <w:szCs w:val="32"/>
        </w:rPr>
        <w:t>效益指标完成情况分析</w:t>
      </w:r>
    </w:p>
    <w:p w:rsidR="005335DB" w:rsidRPr="005335DB" w:rsidRDefault="00A60529" w:rsidP="00A60529">
      <w:pPr>
        <w:pStyle w:val="a7"/>
        <w:spacing w:line="620" w:lineRule="exact"/>
        <w:ind w:firstLine="640"/>
        <w:jc w:val="left"/>
        <w:rPr>
          <w:rStyle w:val="CharChar"/>
          <w:rFonts w:ascii="仿宋_GB2312" w:eastAsia="仿宋_GB2312"/>
          <w:sz w:val="32"/>
          <w:szCs w:val="32"/>
        </w:rPr>
      </w:pPr>
      <w:r>
        <w:rPr>
          <w:rStyle w:val="CharChar"/>
          <w:rFonts w:ascii="仿宋_GB2312" w:eastAsia="仿宋_GB2312" w:hint="eastAsia"/>
          <w:sz w:val="32"/>
          <w:szCs w:val="32"/>
        </w:rPr>
        <w:t>1.</w:t>
      </w:r>
      <w:r w:rsidR="005335DB" w:rsidRPr="005335DB">
        <w:rPr>
          <w:rStyle w:val="CharChar"/>
          <w:rFonts w:ascii="仿宋_GB2312" w:eastAsia="仿宋_GB2312" w:hint="eastAsia"/>
          <w:sz w:val="32"/>
          <w:szCs w:val="32"/>
        </w:rPr>
        <w:t>经济效益：城镇新增就业人数指标值24000人，完成值24243人；年末城镇登记失业率指标值≤4.5%，完成值3.28%：年末实名登记的离校未就业高校毕业生总体就业率指标值≥90%，完成值91.66%；失业人员再就业人数指标值&gt;6000人，完成值6317人；就业困难人员就业人数指标值&gt;5500人，完成值5729人。</w:t>
      </w:r>
    </w:p>
    <w:p w:rsidR="005335DB" w:rsidRPr="005335DB" w:rsidRDefault="00A60529" w:rsidP="00A60529">
      <w:pPr>
        <w:pStyle w:val="a7"/>
        <w:spacing w:line="620" w:lineRule="exact"/>
        <w:ind w:firstLine="640"/>
        <w:jc w:val="left"/>
        <w:rPr>
          <w:rStyle w:val="CharChar"/>
          <w:rFonts w:ascii="仿宋_GB2312" w:eastAsia="仿宋_GB2312"/>
          <w:sz w:val="32"/>
          <w:szCs w:val="32"/>
        </w:rPr>
      </w:pPr>
      <w:r>
        <w:rPr>
          <w:rStyle w:val="CharChar"/>
          <w:rFonts w:ascii="仿宋_GB2312" w:eastAsia="仿宋_GB2312" w:hint="eastAsia"/>
          <w:sz w:val="32"/>
          <w:szCs w:val="32"/>
        </w:rPr>
        <w:t>2.</w:t>
      </w:r>
      <w:r w:rsidR="005335DB" w:rsidRPr="005335DB">
        <w:rPr>
          <w:rStyle w:val="CharChar"/>
          <w:rFonts w:ascii="仿宋_GB2312" w:eastAsia="仿宋_GB2312" w:hint="eastAsia"/>
          <w:sz w:val="32"/>
          <w:szCs w:val="32"/>
        </w:rPr>
        <w:t>社会效益：零就业家庭帮扶率指标值和完成值均为100%，因就业问题发生重大群体性事件数量指标值和完成值均为0。</w:t>
      </w:r>
    </w:p>
    <w:p w:rsidR="005335DB" w:rsidRPr="00A60529" w:rsidRDefault="00A60529" w:rsidP="00A60529">
      <w:pPr>
        <w:pStyle w:val="a7"/>
        <w:spacing w:line="620" w:lineRule="exact"/>
        <w:ind w:firstLine="640"/>
        <w:jc w:val="left"/>
        <w:rPr>
          <w:rStyle w:val="CharChar"/>
          <w:rFonts w:ascii="楷体_GB2312" w:eastAsia="楷体_GB2312"/>
          <w:sz w:val="32"/>
          <w:szCs w:val="32"/>
        </w:rPr>
      </w:pPr>
      <w:r w:rsidRPr="00A60529">
        <w:rPr>
          <w:rStyle w:val="CharChar"/>
          <w:rFonts w:ascii="楷体_GB2312" w:eastAsia="楷体_GB2312" w:hint="eastAsia"/>
          <w:sz w:val="32"/>
          <w:szCs w:val="32"/>
        </w:rPr>
        <w:t>（二）</w:t>
      </w:r>
      <w:r w:rsidR="005335DB" w:rsidRPr="00A60529">
        <w:rPr>
          <w:rStyle w:val="CharChar"/>
          <w:rFonts w:ascii="楷体_GB2312" w:eastAsia="楷体_GB2312" w:hint="eastAsia"/>
          <w:sz w:val="32"/>
          <w:szCs w:val="32"/>
        </w:rPr>
        <w:t>满意度指标完成情况分析</w:t>
      </w:r>
    </w:p>
    <w:p w:rsidR="005335DB" w:rsidRPr="005335DB" w:rsidRDefault="005335DB" w:rsidP="00A60529">
      <w:pPr>
        <w:pStyle w:val="a7"/>
        <w:spacing w:line="620" w:lineRule="exact"/>
        <w:ind w:firstLine="640"/>
        <w:jc w:val="left"/>
        <w:rPr>
          <w:rStyle w:val="CharChar"/>
          <w:rFonts w:ascii="仿宋_GB2312" w:eastAsia="仿宋_GB2312"/>
          <w:sz w:val="32"/>
          <w:szCs w:val="32"/>
        </w:rPr>
      </w:pPr>
      <w:r w:rsidRPr="005335DB">
        <w:rPr>
          <w:rStyle w:val="CharChar"/>
          <w:rFonts w:ascii="仿宋_GB2312" w:eastAsia="仿宋_GB2312" w:hint="eastAsia"/>
          <w:sz w:val="32"/>
          <w:szCs w:val="32"/>
        </w:rPr>
        <w:t>服务对象满意度：公共就业服务满意度指标值</w:t>
      </w:r>
      <w:r w:rsidR="00A55816" w:rsidRPr="005335DB">
        <w:rPr>
          <w:rStyle w:val="CharChar"/>
          <w:rFonts w:ascii="仿宋_GB2312" w:eastAsia="仿宋_GB2312" w:hint="eastAsia"/>
          <w:sz w:val="32"/>
          <w:szCs w:val="32"/>
        </w:rPr>
        <w:t>≥</w:t>
      </w:r>
      <w:r w:rsidRPr="005335DB">
        <w:rPr>
          <w:rStyle w:val="CharChar"/>
          <w:rFonts w:ascii="仿宋_GB2312" w:eastAsia="仿宋_GB2312" w:hint="eastAsia"/>
          <w:sz w:val="32"/>
          <w:szCs w:val="32"/>
        </w:rPr>
        <w:t>9</w:t>
      </w:r>
      <w:r w:rsidR="00A55816">
        <w:rPr>
          <w:rStyle w:val="CharChar"/>
          <w:rFonts w:ascii="仿宋_GB2312" w:eastAsia="仿宋_GB2312" w:hint="eastAsia"/>
          <w:sz w:val="32"/>
          <w:szCs w:val="32"/>
        </w:rPr>
        <w:t>5</w:t>
      </w:r>
      <w:r w:rsidRPr="005335DB">
        <w:rPr>
          <w:rStyle w:val="CharChar"/>
          <w:rFonts w:ascii="仿宋_GB2312" w:eastAsia="仿宋_GB2312" w:hint="eastAsia"/>
          <w:sz w:val="32"/>
          <w:szCs w:val="32"/>
        </w:rPr>
        <w:t>%，完成值9</w:t>
      </w:r>
      <w:r w:rsidR="00A55816">
        <w:rPr>
          <w:rStyle w:val="CharChar"/>
          <w:rFonts w:ascii="仿宋_GB2312" w:eastAsia="仿宋_GB2312" w:hint="eastAsia"/>
          <w:sz w:val="32"/>
          <w:szCs w:val="32"/>
        </w:rPr>
        <w:t>6</w:t>
      </w:r>
      <w:r w:rsidRPr="005335DB">
        <w:rPr>
          <w:rStyle w:val="CharChar"/>
          <w:rFonts w:ascii="仿宋_GB2312" w:eastAsia="仿宋_GB2312" w:hint="eastAsia"/>
          <w:sz w:val="32"/>
          <w:szCs w:val="32"/>
        </w:rPr>
        <w:t>%；就业扶持政策经办服务满意度指标值</w:t>
      </w:r>
      <w:r w:rsidR="00A55816" w:rsidRPr="005335DB">
        <w:rPr>
          <w:rStyle w:val="CharChar"/>
          <w:rFonts w:ascii="仿宋_GB2312" w:eastAsia="仿宋_GB2312" w:hint="eastAsia"/>
          <w:sz w:val="32"/>
          <w:szCs w:val="32"/>
        </w:rPr>
        <w:t>≥</w:t>
      </w:r>
      <w:r w:rsidRPr="005335DB">
        <w:rPr>
          <w:rStyle w:val="CharChar"/>
          <w:rFonts w:ascii="仿宋_GB2312" w:eastAsia="仿宋_GB2312" w:hint="eastAsia"/>
          <w:sz w:val="32"/>
          <w:szCs w:val="32"/>
        </w:rPr>
        <w:t>9</w:t>
      </w:r>
      <w:r w:rsidR="00A55816">
        <w:rPr>
          <w:rStyle w:val="CharChar"/>
          <w:rFonts w:ascii="仿宋_GB2312" w:eastAsia="仿宋_GB2312" w:hint="eastAsia"/>
          <w:sz w:val="32"/>
          <w:szCs w:val="32"/>
        </w:rPr>
        <w:t>5</w:t>
      </w:r>
      <w:r w:rsidRPr="005335DB">
        <w:rPr>
          <w:rStyle w:val="CharChar"/>
          <w:rFonts w:ascii="仿宋_GB2312" w:eastAsia="仿宋_GB2312" w:hint="eastAsia"/>
          <w:sz w:val="32"/>
          <w:szCs w:val="32"/>
        </w:rPr>
        <w:t>%，完</w:t>
      </w:r>
      <w:r w:rsidRPr="005335DB">
        <w:rPr>
          <w:rStyle w:val="CharChar"/>
          <w:rFonts w:ascii="仿宋_GB2312" w:eastAsia="仿宋_GB2312" w:hint="eastAsia"/>
          <w:sz w:val="32"/>
          <w:szCs w:val="32"/>
        </w:rPr>
        <w:lastRenderedPageBreak/>
        <w:t>成值9</w:t>
      </w:r>
      <w:r w:rsidR="00A55816">
        <w:rPr>
          <w:rStyle w:val="CharChar"/>
          <w:rFonts w:ascii="仿宋_GB2312" w:eastAsia="仿宋_GB2312" w:hint="eastAsia"/>
          <w:sz w:val="32"/>
          <w:szCs w:val="32"/>
        </w:rPr>
        <w:t>5</w:t>
      </w:r>
      <w:r w:rsidRPr="005335DB">
        <w:rPr>
          <w:rStyle w:val="CharChar"/>
          <w:rFonts w:ascii="仿宋_GB2312" w:eastAsia="仿宋_GB2312" w:hint="eastAsia"/>
          <w:sz w:val="32"/>
          <w:szCs w:val="32"/>
        </w:rPr>
        <w:t>%。</w:t>
      </w:r>
    </w:p>
    <w:p w:rsidR="00E2666A" w:rsidRPr="00A60529" w:rsidRDefault="001929EB" w:rsidP="00A60529">
      <w:pPr>
        <w:topLinePunct/>
        <w:spacing w:line="620" w:lineRule="exact"/>
        <w:ind w:firstLineChars="250" w:firstLine="800"/>
        <w:rPr>
          <w:rFonts w:ascii="黑体" w:eastAsia="黑体" w:hAnsi="黑体"/>
          <w:sz w:val="32"/>
          <w:szCs w:val="32"/>
        </w:rPr>
      </w:pPr>
      <w:r w:rsidRPr="00A60529">
        <w:rPr>
          <w:rFonts w:ascii="黑体" w:eastAsia="黑体" w:hAnsi="黑体" w:hint="eastAsia"/>
          <w:sz w:val="32"/>
          <w:szCs w:val="32"/>
        </w:rPr>
        <w:t>五、</w:t>
      </w:r>
      <w:r w:rsidR="00E2666A" w:rsidRPr="00A60529">
        <w:rPr>
          <w:rFonts w:ascii="黑体" w:eastAsia="黑体" w:hAnsi="黑体" w:hint="eastAsia"/>
          <w:sz w:val="32"/>
          <w:szCs w:val="32"/>
        </w:rPr>
        <w:t>主要经验及做法</w:t>
      </w:r>
      <w:r w:rsidR="00F11F1B" w:rsidRPr="00A60529">
        <w:rPr>
          <w:rFonts w:ascii="黑体" w:eastAsia="黑体" w:hAnsi="黑体" w:hint="eastAsia"/>
          <w:sz w:val="32"/>
          <w:szCs w:val="32"/>
        </w:rPr>
        <w:t>：</w:t>
      </w:r>
    </w:p>
    <w:p w:rsidR="003A76EE" w:rsidRPr="003A76EE" w:rsidRDefault="003A76EE" w:rsidP="00A60529">
      <w:pPr>
        <w:spacing w:line="620" w:lineRule="exact"/>
        <w:ind w:firstLineChars="200" w:firstLine="640"/>
        <w:rPr>
          <w:rStyle w:val="CharChar"/>
          <w:rFonts w:ascii="仿宋_GB2312" w:eastAsia="仿宋_GB2312"/>
          <w:sz w:val="32"/>
          <w:szCs w:val="32"/>
        </w:rPr>
      </w:pPr>
      <w:r w:rsidRPr="003A76EE">
        <w:rPr>
          <w:rStyle w:val="CharChar"/>
          <w:rFonts w:ascii="仿宋_GB2312" w:eastAsia="仿宋_GB2312" w:hint="eastAsia"/>
          <w:sz w:val="32"/>
          <w:szCs w:val="32"/>
        </w:rPr>
        <w:t>一是分类施策帮扶就业困难人员。建立“区、街道、社区”就业帮扶机制，结合服务对象的就业经历、失业原因、知识技能、健康状况等因素，进行分类定级，定期开展政策咨询、就业信息、创业扶持等服务。深入开展“就业援助月”活动，利用昆明市公共招聘服务网累计发布276家企业、8153个岗位进行推荐，2020年开发公益性岗位托底安置221名就业困难人员，使用中央直达就业补助资金拨付公益性岗位补贴343.73万元，审核兑付灵活就业人员社会保险补贴1841人978.48万元、公益性岗位人员社会保险补贴83人37.49万元，帮助他们实现充分就业和更高质量就业，确保了就业困难群体稳定。</w:t>
      </w:r>
    </w:p>
    <w:p w:rsidR="003A76EE" w:rsidRDefault="003A76EE" w:rsidP="00A60529">
      <w:pPr>
        <w:spacing w:line="620" w:lineRule="exact"/>
        <w:ind w:firstLineChars="200" w:firstLine="640"/>
        <w:rPr>
          <w:rStyle w:val="CharChar"/>
          <w:rFonts w:ascii="仿宋_GB2312" w:eastAsia="仿宋_GB2312"/>
          <w:sz w:val="32"/>
          <w:szCs w:val="32"/>
        </w:rPr>
      </w:pPr>
      <w:r w:rsidRPr="003A76EE">
        <w:rPr>
          <w:rStyle w:val="CharChar"/>
          <w:rFonts w:ascii="仿宋_GB2312" w:eastAsia="仿宋_GB2312" w:hint="eastAsia"/>
          <w:sz w:val="32"/>
          <w:szCs w:val="32"/>
        </w:rPr>
        <w:t>二是高校毕业生就业保持在稳定水平。主动对接辖区高等院校，持续开展未就业高校毕业生的实名信息登记，开展分类指导、精准服务，对每位离校未就业高校毕业生进行不少于3次的就业指导，帮助他们尽快实现就业。于3月20日起开展“百日服务攻坚、千万岗位推送”大型公益网络招聘专项行动，通过政企联动在网络平台推出上万个工作岗位，利用“</w:t>
      </w:r>
      <w:hyperlink r:id="rId9" w:tgtFrame="http://finance.eastmoney.com/a/_blank" w:history="1">
        <w:r w:rsidRPr="003A76EE">
          <w:rPr>
            <w:rStyle w:val="CharChar"/>
            <w:rFonts w:ascii="仿宋_GB2312" w:eastAsia="仿宋_GB2312" w:hint="eastAsia"/>
            <w:sz w:val="32"/>
            <w:szCs w:val="32"/>
          </w:rPr>
          <w:t>互联网+</w:t>
        </w:r>
      </w:hyperlink>
      <w:r w:rsidRPr="003A76EE">
        <w:rPr>
          <w:rStyle w:val="CharChar"/>
          <w:rFonts w:ascii="仿宋_GB2312" w:eastAsia="仿宋_GB2312" w:hint="eastAsia"/>
          <w:sz w:val="32"/>
          <w:szCs w:val="32"/>
        </w:rPr>
        <w:t>就业”、</w:t>
      </w:r>
      <w:hyperlink r:id="rId10" w:tgtFrame="http://finance.eastmoney.com/a/_blank" w:history="1">
        <w:r w:rsidRPr="003A76EE">
          <w:rPr>
            <w:rStyle w:val="CharChar"/>
            <w:rFonts w:ascii="仿宋_GB2312" w:eastAsia="仿宋_GB2312" w:hint="eastAsia"/>
            <w:sz w:val="32"/>
            <w:szCs w:val="32"/>
          </w:rPr>
          <w:t>大数据</w:t>
        </w:r>
      </w:hyperlink>
      <w:r w:rsidRPr="003A76EE">
        <w:rPr>
          <w:rStyle w:val="CharChar"/>
          <w:rFonts w:ascii="仿宋_GB2312" w:eastAsia="仿宋_GB2312" w:hint="eastAsia"/>
          <w:sz w:val="32"/>
          <w:szCs w:val="32"/>
        </w:rPr>
        <w:t>等手段，精准匹配、点对点推送，同时推行线上面试、线上签约等服务，增强了就业成功率。开辟高校毕业生就业服务专区，实施“云中职等你，盘</w:t>
      </w:r>
      <w:r w:rsidRPr="003A76EE">
        <w:rPr>
          <w:rStyle w:val="CharChar"/>
          <w:rFonts w:ascii="仿宋_GB2312" w:eastAsia="仿宋_GB2312" w:hint="eastAsia"/>
          <w:sz w:val="32"/>
          <w:szCs w:val="32"/>
        </w:rPr>
        <w:lastRenderedPageBreak/>
        <w:t>龙有位来”就业创业服务周活动，上线一个微平台、发布一本白皮书，由盘龙区相关领导、职能部门负责人、企业负责人等组建“盘龙区带岗帮帮团”通过6场直播将培训、见习、就业创业四大板块串联，为高校生推荐了260多家企业、10000个岗位、21个见习基地、1200多个见习岗位，吸引了656万人次观看，中央和省市区各类媒体持续进行了报道，阅读量推荐量达286万人次。全区共建成49家见习基地，提供就业见习岗位1200余个，使用直达资金拨付就业见习补贴150万元；拨付高校生求职创业补贴106人10.60万元。</w:t>
      </w:r>
    </w:p>
    <w:p w:rsidR="00E2666A" w:rsidRDefault="003A76EE" w:rsidP="00A60529">
      <w:pPr>
        <w:spacing w:line="620" w:lineRule="exact"/>
        <w:ind w:firstLineChars="200" w:firstLine="640"/>
        <w:rPr>
          <w:rStyle w:val="CharChar"/>
          <w:rFonts w:ascii="仿宋_GB2312" w:eastAsia="仿宋_GB2312"/>
          <w:sz w:val="32"/>
          <w:szCs w:val="32"/>
        </w:rPr>
      </w:pPr>
      <w:r w:rsidRPr="003A76EE">
        <w:rPr>
          <w:rStyle w:val="CharChar"/>
          <w:rFonts w:ascii="仿宋_GB2312" w:eastAsia="仿宋_GB2312" w:hint="eastAsia"/>
          <w:sz w:val="32"/>
          <w:szCs w:val="32"/>
        </w:rPr>
        <w:t>三是政策加持跑出企业服务“加速度”。切实将服务重点企业用工摆在突出位置，狠抓政策落地、加大岗位对接、加强跟踪服务，积极帮助企业解决用工问题，促进重点企业复工复产。“新冠肺炎”疫情期间，建立24小时重点企业用工调度保障机制，成立“人社服务专员”一对一开展联系工作，每日动态掌握企业用工需求，与承担防疫物资生产、销售的云南健之佳健康连锁店股份有限公司、云南奥斯迪实业有限公司等8家重点企业建立用工联系，形成用工保障日报告制度，实现复工率100%。</w:t>
      </w:r>
    </w:p>
    <w:p w:rsidR="001B25CA" w:rsidRDefault="001B25CA" w:rsidP="00A60529">
      <w:pPr>
        <w:spacing w:line="620" w:lineRule="exact"/>
        <w:ind w:firstLineChars="200" w:firstLine="640"/>
        <w:rPr>
          <w:rStyle w:val="CharChar"/>
          <w:rFonts w:ascii="仿宋_GB2312" w:eastAsia="仿宋_GB2312"/>
          <w:sz w:val="32"/>
          <w:szCs w:val="32"/>
        </w:rPr>
      </w:pPr>
    </w:p>
    <w:p w:rsidR="001B25CA" w:rsidRDefault="001B25CA" w:rsidP="00A60529">
      <w:pPr>
        <w:spacing w:line="620" w:lineRule="exact"/>
        <w:ind w:firstLineChars="200" w:firstLine="640"/>
        <w:rPr>
          <w:rStyle w:val="CharChar"/>
          <w:rFonts w:ascii="仿宋_GB2312" w:eastAsia="仿宋_GB2312"/>
          <w:sz w:val="32"/>
          <w:szCs w:val="32"/>
        </w:rPr>
      </w:pPr>
    </w:p>
    <w:p w:rsidR="001B25CA" w:rsidRDefault="001B25CA" w:rsidP="00A60529">
      <w:pPr>
        <w:spacing w:line="620" w:lineRule="exact"/>
        <w:ind w:firstLineChars="200" w:firstLine="640"/>
        <w:rPr>
          <w:rStyle w:val="CharChar"/>
          <w:rFonts w:ascii="仿宋_GB2312" w:eastAsia="仿宋_GB2312"/>
          <w:sz w:val="32"/>
          <w:szCs w:val="32"/>
        </w:rPr>
      </w:pPr>
    </w:p>
    <w:p w:rsidR="001B25CA" w:rsidRDefault="001B25CA" w:rsidP="00A60529">
      <w:pPr>
        <w:spacing w:line="620" w:lineRule="exact"/>
        <w:ind w:firstLineChars="200" w:firstLine="640"/>
        <w:rPr>
          <w:rStyle w:val="CharChar"/>
          <w:rFonts w:ascii="仿宋_GB2312" w:eastAsia="仿宋_GB2312"/>
          <w:sz w:val="32"/>
          <w:szCs w:val="32"/>
        </w:rPr>
      </w:pPr>
    </w:p>
    <w:p w:rsidR="00DD62B9" w:rsidRPr="00A60529" w:rsidRDefault="00DD62B9" w:rsidP="00821BF9">
      <w:pPr>
        <w:ind w:firstLineChars="200" w:firstLine="640"/>
        <w:jc w:val="left"/>
        <w:rPr>
          <w:rFonts w:ascii="黑体" w:eastAsia="黑体" w:hAnsi="黑体"/>
          <w:sz w:val="32"/>
          <w:szCs w:val="32"/>
        </w:rPr>
      </w:pPr>
      <w:r w:rsidRPr="00A60529">
        <w:rPr>
          <w:rFonts w:ascii="黑体" w:eastAsia="黑体" w:hAnsi="黑体" w:hint="eastAsia"/>
          <w:sz w:val="32"/>
          <w:szCs w:val="32"/>
        </w:rPr>
        <w:lastRenderedPageBreak/>
        <w:t>附件：</w:t>
      </w:r>
    </w:p>
    <w:p w:rsidR="00881AB4" w:rsidRPr="00F12CAB" w:rsidRDefault="00F12CAB" w:rsidP="00F12CAB">
      <w:pPr>
        <w:adjustRightInd w:val="0"/>
        <w:snapToGrid w:val="0"/>
        <w:spacing w:line="620" w:lineRule="exact"/>
        <w:ind w:firstLineChars="200" w:firstLine="640"/>
        <w:jc w:val="left"/>
        <w:rPr>
          <w:rFonts w:ascii="仿宋_GB2312" w:eastAsia="仿宋_GB2312" w:hAnsi="仿宋"/>
          <w:b/>
          <w:caps/>
          <w:sz w:val="28"/>
          <w:szCs w:val="28"/>
        </w:rPr>
      </w:pPr>
      <w:r w:rsidRPr="00F12CAB">
        <w:rPr>
          <w:rFonts w:ascii="仿宋_GB2312" w:eastAsia="仿宋_GB2312" w:hAnsi="仿宋" w:hint="eastAsia"/>
          <w:bCs/>
          <w:sz w:val="32"/>
          <w:szCs w:val="32"/>
        </w:rPr>
        <w:t>1.</w:t>
      </w:r>
      <w:r w:rsidR="00DB02AC" w:rsidRPr="00DB02AC">
        <w:rPr>
          <w:rFonts w:hint="eastAsia"/>
        </w:rPr>
        <w:t xml:space="preserve"> </w:t>
      </w:r>
      <w:r w:rsidR="00DB02AC" w:rsidRPr="00DB02AC">
        <w:rPr>
          <w:rFonts w:ascii="仿宋_GB2312" w:eastAsia="仿宋_GB2312" w:hAnsi="楷体" w:hint="eastAsia"/>
          <w:sz w:val="32"/>
          <w:szCs w:val="32"/>
        </w:rPr>
        <w:t>昆明市劳动就业服务局关于做好2020年度昆明市就业工作的通知（昆劳就〔2020〕3号）</w:t>
      </w:r>
    </w:p>
    <w:p w:rsidR="00077AB8" w:rsidRDefault="00077AB8" w:rsidP="00F12CAB">
      <w:pPr>
        <w:topLinePunct/>
        <w:spacing w:line="620" w:lineRule="exact"/>
        <w:ind w:firstLineChars="200" w:firstLine="640"/>
        <w:rPr>
          <w:rFonts w:ascii="仿宋_GB2312" w:eastAsia="仿宋_GB2312"/>
          <w:sz w:val="32"/>
          <w:szCs w:val="32"/>
        </w:rPr>
      </w:pPr>
      <w:r w:rsidRPr="00A46F5C">
        <w:rPr>
          <w:rFonts w:ascii="仿宋_GB2312" w:eastAsia="仿宋_GB2312" w:hint="eastAsia"/>
          <w:sz w:val="32"/>
          <w:szCs w:val="32"/>
        </w:rPr>
        <w:t>2.</w:t>
      </w:r>
      <w:r w:rsidR="00DB02AC" w:rsidRPr="00DB02AC">
        <w:rPr>
          <w:rFonts w:hint="eastAsia"/>
        </w:rPr>
        <w:t xml:space="preserve"> </w:t>
      </w:r>
      <w:r w:rsidR="00DB02AC" w:rsidRPr="00DB02AC">
        <w:rPr>
          <w:rFonts w:ascii="仿宋_GB2312" w:eastAsia="仿宋_GB2312" w:hint="eastAsia"/>
          <w:sz w:val="32"/>
          <w:szCs w:val="32"/>
        </w:rPr>
        <w:t>2020年昆明市就业工作目标任务分解汇总表</w:t>
      </w:r>
    </w:p>
    <w:p w:rsidR="00077AB8" w:rsidRPr="00A46F5C" w:rsidRDefault="00077AB8" w:rsidP="00F12CAB">
      <w:pPr>
        <w:spacing w:line="620" w:lineRule="exact"/>
        <w:rPr>
          <w:rFonts w:ascii="仿宋_GB2312" w:eastAsia="仿宋_GB2312"/>
          <w:sz w:val="32"/>
          <w:szCs w:val="32"/>
        </w:rPr>
      </w:pPr>
      <w:r w:rsidRPr="00A46F5C">
        <w:rPr>
          <w:rFonts w:ascii="仿宋_GB2312" w:eastAsia="仿宋_GB2312" w:hint="eastAsia"/>
          <w:sz w:val="32"/>
          <w:szCs w:val="32"/>
        </w:rPr>
        <w:t xml:space="preserve">    3.</w:t>
      </w:r>
      <w:r w:rsidR="00DB02AC">
        <w:rPr>
          <w:rFonts w:ascii="仿宋_GB2312" w:eastAsia="仿宋_GB2312" w:hint="eastAsia"/>
          <w:sz w:val="32"/>
          <w:szCs w:val="32"/>
        </w:rPr>
        <w:t>《</w:t>
      </w:r>
      <w:r w:rsidR="00DB02AC" w:rsidRPr="000B4BF8">
        <w:rPr>
          <w:rFonts w:ascii="仿宋_GB2312" w:eastAsia="仿宋_GB2312" w:hint="eastAsia"/>
          <w:sz w:val="32"/>
          <w:szCs w:val="32"/>
        </w:rPr>
        <w:t>昆明市财政局</w:t>
      </w:r>
      <w:r w:rsidR="00DB02AC">
        <w:rPr>
          <w:rFonts w:ascii="仿宋_GB2312" w:eastAsia="仿宋_GB2312" w:hint="eastAsia"/>
          <w:sz w:val="32"/>
          <w:szCs w:val="32"/>
        </w:rPr>
        <w:t xml:space="preserve"> </w:t>
      </w:r>
      <w:r w:rsidR="00DB02AC" w:rsidRPr="000B4BF8">
        <w:rPr>
          <w:rFonts w:ascii="仿宋_GB2312" w:eastAsia="仿宋_GB2312" w:hint="eastAsia"/>
          <w:sz w:val="32"/>
          <w:szCs w:val="32"/>
        </w:rPr>
        <w:t>昆明市人力资源和社会保障局关于下达2020年中央就业补助资金的通知</w:t>
      </w:r>
      <w:r w:rsidR="00DB02AC">
        <w:rPr>
          <w:rFonts w:ascii="仿宋_GB2312" w:eastAsia="仿宋_GB2312" w:hint="eastAsia"/>
          <w:sz w:val="32"/>
          <w:szCs w:val="32"/>
        </w:rPr>
        <w:t>》</w:t>
      </w:r>
      <w:r w:rsidR="00DB02AC" w:rsidRPr="000B4BF8">
        <w:rPr>
          <w:rFonts w:ascii="仿宋_GB2312" w:eastAsia="仿宋_GB2312" w:hint="eastAsia"/>
          <w:sz w:val="32"/>
          <w:szCs w:val="32"/>
        </w:rPr>
        <w:t>(昆财社基〔2020〕9号)</w:t>
      </w:r>
    </w:p>
    <w:p w:rsidR="000B4BF8" w:rsidRDefault="00077AB8" w:rsidP="00F12CAB">
      <w:pPr>
        <w:topLinePunct/>
        <w:spacing w:line="620" w:lineRule="exact"/>
        <w:ind w:firstLine="630"/>
        <w:rPr>
          <w:rFonts w:ascii="仿宋_GB2312" w:eastAsia="仿宋_GB2312"/>
          <w:sz w:val="32"/>
          <w:szCs w:val="32"/>
        </w:rPr>
      </w:pPr>
      <w:r w:rsidRPr="00A46F5C">
        <w:rPr>
          <w:rFonts w:ascii="仿宋_GB2312" w:eastAsia="仿宋_GB2312" w:hint="eastAsia"/>
          <w:sz w:val="32"/>
          <w:szCs w:val="32"/>
        </w:rPr>
        <w:t>4.</w:t>
      </w:r>
      <w:r w:rsidR="00DB02AC" w:rsidRPr="00DB02AC">
        <w:rPr>
          <w:rFonts w:ascii="仿宋_GB2312" w:eastAsia="仿宋_GB2312" w:hint="eastAsia"/>
          <w:sz w:val="32"/>
          <w:szCs w:val="32"/>
        </w:rPr>
        <w:t xml:space="preserve"> </w:t>
      </w:r>
      <w:r w:rsidR="00DB02AC" w:rsidRPr="00C70297">
        <w:rPr>
          <w:rFonts w:ascii="仿宋_GB2312" w:eastAsia="仿宋_GB2312" w:hint="eastAsia"/>
          <w:sz w:val="32"/>
          <w:szCs w:val="32"/>
        </w:rPr>
        <w:t>2020年中央就业补助资金项目绩效目标申报表</w:t>
      </w:r>
    </w:p>
    <w:p w:rsidR="00077AB8" w:rsidRPr="00A46F5C" w:rsidRDefault="000B4BF8" w:rsidP="00F12CAB">
      <w:pPr>
        <w:topLinePunct/>
        <w:spacing w:line="620" w:lineRule="exact"/>
        <w:ind w:firstLine="630"/>
        <w:rPr>
          <w:rFonts w:ascii="仿宋_GB2312" w:eastAsia="仿宋_GB2312"/>
          <w:sz w:val="32"/>
          <w:szCs w:val="32"/>
        </w:rPr>
      </w:pPr>
      <w:r>
        <w:rPr>
          <w:rFonts w:ascii="仿宋_GB2312" w:eastAsia="仿宋_GB2312" w:hint="eastAsia"/>
          <w:sz w:val="32"/>
          <w:szCs w:val="32"/>
        </w:rPr>
        <w:t>5.</w:t>
      </w:r>
      <w:r w:rsidR="00DB02AC" w:rsidRPr="00DB02AC">
        <w:rPr>
          <w:rFonts w:ascii="仿宋_GB2312" w:eastAsia="仿宋_GB2312" w:hint="eastAsia"/>
          <w:sz w:val="32"/>
          <w:szCs w:val="32"/>
        </w:rPr>
        <w:t xml:space="preserve"> 2020年中央就业补助资金项目支出绩效目标完成情况表</w:t>
      </w:r>
    </w:p>
    <w:p w:rsidR="00DB02AC" w:rsidRPr="00A46F5C" w:rsidRDefault="00DB02AC">
      <w:pPr>
        <w:topLinePunct/>
        <w:spacing w:line="620" w:lineRule="exact"/>
        <w:ind w:firstLineChars="200" w:firstLine="640"/>
        <w:rPr>
          <w:rFonts w:ascii="仿宋_GB2312" w:eastAsia="仿宋_GB2312"/>
          <w:sz w:val="32"/>
          <w:szCs w:val="32"/>
        </w:rPr>
      </w:pPr>
    </w:p>
    <w:sectPr w:rsidR="00DB02AC" w:rsidRPr="00A46F5C" w:rsidSect="00FC21C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0C1F" w:rsidRDefault="00160C1F" w:rsidP="00854525">
      <w:r>
        <w:separator/>
      </w:r>
    </w:p>
  </w:endnote>
  <w:endnote w:type="continuationSeparator" w:id="0">
    <w:p w:rsidR="00160C1F" w:rsidRDefault="00160C1F" w:rsidP="0085452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方正小标宋简体"/>
    <w:charset w:val="86"/>
    <w:family w:val="script"/>
    <w:pitch w:val="fixed"/>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0C1F" w:rsidRDefault="00160C1F" w:rsidP="00854525">
      <w:r>
        <w:separator/>
      </w:r>
    </w:p>
  </w:footnote>
  <w:footnote w:type="continuationSeparator" w:id="0">
    <w:p w:rsidR="00160C1F" w:rsidRDefault="00160C1F" w:rsidP="0085452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839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2666A"/>
    <w:rsid w:val="00007588"/>
    <w:rsid w:val="00014C20"/>
    <w:rsid w:val="00027C87"/>
    <w:rsid w:val="00055D2F"/>
    <w:rsid w:val="00076282"/>
    <w:rsid w:val="00077AB8"/>
    <w:rsid w:val="000B470A"/>
    <w:rsid w:val="000B4BF8"/>
    <w:rsid w:val="000F1A8E"/>
    <w:rsid w:val="001047E8"/>
    <w:rsid w:val="0010617D"/>
    <w:rsid w:val="00111E5E"/>
    <w:rsid w:val="00160C1F"/>
    <w:rsid w:val="00171AFC"/>
    <w:rsid w:val="0017383C"/>
    <w:rsid w:val="001862E4"/>
    <w:rsid w:val="001929EB"/>
    <w:rsid w:val="00192A02"/>
    <w:rsid w:val="001A097C"/>
    <w:rsid w:val="001A544D"/>
    <w:rsid w:val="001B25CA"/>
    <w:rsid w:val="0020355F"/>
    <w:rsid w:val="0020530B"/>
    <w:rsid w:val="00250D27"/>
    <w:rsid w:val="002605E1"/>
    <w:rsid w:val="002636D3"/>
    <w:rsid w:val="0026648F"/>
    <w:rsid w:val="00272796"/>
    <w:rsid w:val="0027692F"/>
    <w:rsid w:val="0028198A"/>
    <w:rsid w:val="00285912"/>
    <w:rsid w:val="00297328"/>
    <w:rsid w:val="002A05E1"/>
    <w:rsid w:val="002A2155"/>
    <w:rsid w:val="002B6989"/>
    <w:rsid w:val="00311EA0"/>
    <w:rsid w:val="00313753"/>
    <w:rsid w:val="003326F4"/>
    <w:rsid w:val="00342CB1"/>
    <w:rsid w:val="00346FFB"/>
    <w:rsid w:val="00386067"/>
    <w:rsid w:val="00395375"/>
    <w:rsid w:val="00396EAC"/>
    <w:rsid w:val="003A6C3B"/>
    <w:rsid w:val="003A76EE"/>
    <w:rsid w:val="003E56AD"/>
    <w:rsid w:val="00407FDB"/>
    <w:rsid w:val="00424DE0"/>
    <w:rsid w:val="00434690"/>
    <w:rsid w:val="004376E4"/>
    <w:rsid w:val="00443CCE"/>
    <w:rsid w:val="004502B2"/>
    <w:rsid w:val="004B601A"/>
    <w:rsid w:val="004E3D56"/>
    <w:rsid w:val="005008A2"/>
    <w:rsid w:val="005335DB"/>
    <w:rsid w:val="00551FB4"/>
    <w:rsid w:val="00592537"/>
    <w:rsid w:val="00596341"/>
    <w:rsid w:val="005B1A9E"/>
    <w:rsid w:val="005C4506"/>
    <w:rsid w:val="005C7CDF"/>
    <w:rsid w:val="005D63E2"/>
    <w:rsid w:val="00621BD9"/>
    <w:rsid w:val="00621E94"/>
    <w:rsid w:val="0062775E"/>
    <w:rsid w:val="00690659"/>
    <w:rsid w:val="00705E3B"/>
    <w:rsid w:val="0075279B"/>
    <w:rsid w:val="0075634A"/>
    <w:rsid w:val="00793D62"/>
    <w:rsid w:val="007E11D1"/>
    <w:rsid w:val="008150E0"/>
    <w:rsid w:val="00821BF9"/>
    <w:rsid w:val="00854525"/>
    <w:rsid w:val="008635CC"/>
    <w:rsid w:val="00880DA9"/>
    <w:rsid w:val="00881AB4"/>
    <w:rsid w:val="00897F0C"/>
    <w:rsid w:val="008A13E4"/>
    <w:rsid w:val="008A5118"/>
    <w:rsid w:val="008C75A4"/>
    <w:rsid w:val="008D36E2"/>
    <w:rsid w:val="008D3ECE"/>
    <w:rsid w:val="008D79E5"/>
    <w:rsid w:val="00905EE3"/>
    <w:rsid w:val="00926FCD"/>
    <w:rsid w:val="00971892"/>
    <w:rsid w:val="00985699"/>
    <w:rsid w:val="00985750"/>
    <w:rsid w:val="00994DD0"/>
    <w:rsid w:val="009975CE"/>
    <w:rsid w:val="009A12AF"/>
    <w:rsid w:val="009B0C68"/>
    <w:rsid w:val="009C259E"/>
    <w:rsid w:val="00A21A50"/>
    <w:rsid w:val="00A2471B"/>
    <w:rsid w:val="00A3097E"/>
    <w:rsid w:val="00A403EE"/>
    <w:rsid w:val="00A431BE"/>
    <w:rsid w:val="00A4643A"/>
    <w:rsid w:val="00A46F5C"/>
    <w:rsid w:val="00A55816"/>
    <w:rsid w:val="00A55D0A"/>
    <w:rsid w:val="00A60529"/>
    <w:rsid w:val="00A61745"/>
    <w:rsid w:val="00A70898"/>
    <w:rsid w:val="00A86D3E"/>
    <w:rsid w:val="00A91CFD"/>
    <w:rsid w:val="00A957A5"/>
    <w:rsid w:val="00AE50C6"/>
    <w:rsid w:val="00AF0AE0"/>
    <w:rsid w:val="00B070DB"/>
    <w:rsid w:val="00B1129E"/>
    <w:rsid w:val="00B44E2F"/>
    <w:rsid w:val="00B5773D"/>
    <w:rsid w:val="00B95236"/>
    <w:rsid w:val="00BA4E63"/>
    <w:rsid w:val="00BC309C"/>
    <w:rsid w:val="00BC4EEF"/>
    <w:rsid w:val="00BE591B"/>
    <w:rsid w:val="00BF1250"/>
    <w:rsid w:val="00C14856"/>
    <w:rsid w:val="00C32D01"/>
    <w:rsid w:val="00C36944"/>
    <w:rsid w:val="00C415D0"/>
    <w:rsid w:val="00C45D34"/>
    <w:rsid w:val="00C47FCB"/>
    <w:rsid w:val="00C509D2"/>
    <w:rsid w:val="00C510AC"/>
    <w:rsid w:val="00C54369"/>
    <w:rsid w:val="00C6374E"/>
    <w:rsid w:val="00C70297"/>
    <w:rsid w:val="00C74021"/>
    <w:rsid w:val="00CA4326"/>
    <w:rsid w:val="00CB29D9"/>
    <w:rsid w:val="00CC2FCD"/>
    <w:rsid w:val="00CC788A"/>
    <w:rsid w:val="00CE098E"/>
    <w:rsid w:val="00CE4E8B"/>
    <w:rsid w:val="00D06660"/>
    <w:rsid w:val="00D25C28"/>
    <w:rsid w:val="00D317D4"/>
    <w:rsid w:val="00D446A6"/>
    <w:rsid w:val="00D5659C"/>
    <w:rsid w:val="00D570BC"/>
    <w:rsid w:val="00D86D36"/>
    <w:rsid w:val="00DB02AC"/>
    <w:rsid w:val="00DC0D72"/>
    <w:rsid w:val="00DD4E65"/>
    <w:rsid w:val="00DD62B9"/>
    <w:rsid w:val="00E0727F"/>
    <w:rsid w:val="00E22B03"/>
    <w:rsid w:val="00E2666A"/>
    <w:rsid w:val="00E91644"/>
    <w:rsid w:val="00E923A2"/>
    <w:rsid w:val="00E959AD"/>
    <w:rsid w:val="00EA5703"/>
    <w:rsid w:val="00EC0936"/>
    <w:rsid w:val="00ED02BB"/>
    <w:rsid w:val="00EF05DD"/>
    <w:rsid w:val="00F11F1B"/>
    <w:rsid w:val="00F12543"/>
    <w:rsid w:val="00F12CAB"/>
    <w:rsid w:val="00F13C10"/>
    <w:rsid w:val="00F16667"/>
    <w:rsid w:val="00F442BB"/>
    <w:rsid w:val="00F602F8"/>
    <w:rsid w:val="00F73F72"/>
    <w:rsid w:val="00F84FFA"/>
    <w:rsid w:val="00FC04D5"/>
    <w:rsid w:val="00FC21CB"/>
    <w:rsid w:val="00FD0262"/>
    <w:rsid w:val="00FD254D"/>
    <w:rsid w:val="00FE44C4"/>
    <w:rsid w:val="00FF66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66A"/>
    <w:pPr>
      <w:widowControl w:val="0"/>
      <w:jc w:val="both"/>
    </w:pPr>
    <w:rPr>
      <w:rFonts w:ascii="Calibri" w:eastAsia="宋体" w:hAnsi="Calibri" w:cs="Times New Roman"/>
    </w:rPr>
  </w:style>
  <w:style w:type="paragraph" w:styleId="1">
    <w:name w:val="heading 1"/>
    <w:basedOn w:val="a"/>
    <w:next w:val="a"/>
    <w:link w:val="1Char"/>
    <w:uiPriority w:val="9"/>
    <w:qFormat/>
    <w:rsid w:val="00E2666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881AB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
    <w:name w:val="TOC 标题1"/>
    <w:basedOn w:val="1"/>
    <w:next w:val="a"/>
    <w:uiPriority w:val="99"/>
    <w:rsid w:val="00E2666A"/>
    <w:pPr>
      <w:widowControl/>
      <w:spacing w:before="480" w:after="0" w:line="276" w:lineRule="auto"/>
      <w:jc w:val="left"/>
      <w:outlineLvl w:val="9"/>
    </w:pPr>
    <w:rPr>
      <w:rFonts w:ascii="Cambria" w:hAnsi="Cambria" w:cs="Cambria"/>
      <w:color w:val="365F91"/>
      <w:kern w:val="0"/>
      <w:sz w:val="28"/>
      <w:szCs w:val="28"/>
    </w:rPr>
  </w:style>
  <w:style w:type="paragraph" w:customStyle="1" w:styleId="A3">
    <w:name w:val="正文 A"/>
    <w:uiPriority w:val="99"/>
    <w:rsid w:val="00E2666A"/>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E2666A"/>
    <w:rPr>
      <w:rFonts w:ascii="Calibri" w:eastAsia="宋体" w:hAnsi="Calibri" w:cs="Times New Roman"/>
      <w:b/>
      <w:bCs/>
      <w:kern w:val="44"/>
      <w:sz w:val="44"/>
      <w:szCs w:val="44"/>
    </w:rPr>
  </w:style>
  <w:style w:type="character" w:customStyle="1" w:styleId="content1">
    <w:name w:val="content1"/>
    <w:uiPriority w:val="99"/>
    <w:qFormat/>
    <w:rsid w:val="00596341"/>
    <w:rPr>
      <w:sz w:val="21"/>
    </w:rPr>
  </w:style>
  <w:style w:type="character" w:customStyle="1" w:styleId="16">
    <w:name w:val="16"/>
    <w:basedOn w:val="a0"/>
    <w:qFormat/>
    <w:rsid w:val="00596341"/>
    <w:rPr>
      <w:rFonts w:ascii="Times New Roman" w:hAnsi="Times New Roman" w:cs="Times New Roman" w:hint="default"/>
      <w:sz w:val="21"/>
      <w:szCs w:val="21"/>
    </w:rPr>
  </w:style>
  <w:style w:type="paragraph" w:styleId="a4">
    <w:name w:val="header"/>
    <w:basedOn w:val="a"/>
    <w:link w:val="Char"/>
    <w:uiPriority w:val="99"/>
    <w:semiHidden/>
    <w:unhideWhenUsed/>
    <w:rsid w:val="008545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854525"/>
    <w:rPr>
      <w:rFonts w:ascii="Calibri" w:eastAsia="宋体" w:hAnsi="Calibri" w:cs="Times New Roman"/>
      <w:sz w:val="18"/>
      <w:szCs w:val="18"/>
    </w:rPr>
  </w:style>
  <w:style w:type="paragraph" w:styleId="a5">
    <w:name w:val="footer"/>
    <w:basedOn w:val="a"/>
    <w:link w:val="Char0"/>
    <w:uiPriority w:val="99"/>
    <w:semiHidden/>
    <w:unhideWhenUsed/>
    <w:rsid w:val="00854525"/>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854525"/>
    <w:rPr>
      <w:rFonts w:ascii="Calibri" w:eastAsia="宋体" w:hAnsi="Calibri" w:cs="Times New Roman"/>
      <w:sz w:val="18"/>
      <w:szCs w:val="18"/>
    </w:rPr>
  </w:style>
  <w:style w:type="character" w:customStyle="1" w:styleId="Char1">
    <w:name w:val="尾注文本 Char"/>
    <w:basedOn w:val="a0"/>
    <w:link w:val="a6"/>
    <w:qFormat/>
    <w:rsid w:val="00D317D4"/>
    <w:rPr>
      <w:szCs w:val="20"/>
    </w:rPr>
  </w:style>
  <w:style w:type="character" w:customStyle="1" w:styleId="CharChar">
    <w:name w:val="Char Char"/>
    <w:basedOn w:val="a0"/>
    <w:qFormat/>
    <w:rsid w:val="00D317D4"/>
    <w:rPr>
      <w:szCs w:val="20"/>
    </w:rPr>
  </w:style>
  <w:style w:type="paragraph" w:styleId="a6">
    <w:name w:val="endnote text"/>
    <w:basedOn w:val="a"/>
    <w:link w:val="Char1"/>
    <w:qFormat/>
    <w:rsid w:val="00D317D4"/>
    <w:pPr>
      <w:snapToGrid w:val="0"/>
      <w:jc w:val="left"/>
    </w:pPr>
    <w:rPr>
      <w:rFonts w:asciiTheme="minorHAnsi" w:eastAsiaTheme="minorEastAsia" w:hAnsiTheme="minorHAnsi" w:cstheme="minorBidi"/>
      <w:szCs w:val="20"/>
    </w:rPr>
  </w:style>
  <w:style w:type="character" w:customStyle="1" w:styleId="Char10">
    <w:name w:val="尾注文本 Char1"/>
    <w:basedOn w:val="a0"/>
    <w:link w:val="a6"/>
    <w:uiPriority w:val="99"/>
    <w:semiHidden/>
    <w:rsid w:val="00D317D4"/>
    <w:rPr>
      <w:rFonts w:ascii="Calibri" w:eastAsia="宋体" w:hAnsi="Calibri" w:cs="Times New Roman"/>
    </w:rPr>
  </w:style>
  <w:style w:type="character" w:customStyle="1" w:styleId="2Char">
    <w:name w:val="标题 2 Char"/>
    <w:basedOn w:val="a0"/>
    <w:link w:val="2"/>
    <w:uiPriority w:val="9"/>
    <w:semiHidden/>
    <w:rsid w:val="00881AB4"/>
    <w:rPr>
      <w:rFonts w:asciiTheme="majorHAnsi" w:eastAsiaTheme="majorEastAsia" w:hAnsiTheme="majorHAnsi" w:cstheme="majorBidi"/>
      <w:b/>
      <w:bCs/>
      <w:sz w:val="32"/>
      <w:szCs w:val="32"/>
    </w:rPr>
  </w:style>
  <w:style w:type="paragraph" w:styleId="a7">
    <w:name w:val="List Paragraph"/>
    <w:basedOn w:val="a"/>
    <w:uiPriority w:val="34"/>
    <w:qFormat/>
    <w:rsid w:val="00171AFC"/>
    <w:pPr>
      <w:ind w:firstLineChars="200" w:firstLine="420"/>
    </w:pPr>
  </w:style>
  <w:style w:type="paragraph" w:styleId="a8">
    <w:name w:val="Balloon Text"/>
    <w:basedOn w:val="a"/>
    <w:link w:val="Char2"/>
    <w:uiPriority w:val="99"/>
    <w:semiHidden/>
    <w:unhideWhenUsed/>
    <w:rsid w:val="00592537"/>
    <w:rPr>
      <w:sz w:val="18"/>
      <w:szCs w:val="18"/>
    </w:rPr>
  </w:style>
  <w:style w:type="character" w:customStyle="1" w:styleId="Char2">
    <w:name w:val="批注框文本 Char"/>
    <w:basedOn w:val="a0"/>
    <w:link w:val="a8"/>
    <w:uiPriority w:val="99"/>
    <w:semiHidden/>
    <w:rsid w:val="00592537"/>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divs>
    <w:div w:id="100885098">
      <w:bodyDiv w:val="1"/>
      <w:marLeft w:val="0"/>
      <w:marRight w:val="0"/>
      <w:marTop w:val="0"/>
      <w:marBottom w:val="0"/>
      <w:divBdr>
        <w:top w:val="none" w:sz="0" w:space="0" w:color="auto"/>
        <w:left w:val="none" w:sz="0" w:space="0" w:color="auto"/>
        <w:bottom w:val="none" w:sz="0" w:space="0" w:color="auto"/>
        <w:right w:val="none" w:sz="0" w:space="0" w:color="auto"/>
      </w:divBdr>
    </w:div>
    <w:div w:id="207789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baike.eastmoney.com/item/%E5%A4%A7%E6%95%B0%E6%8D%AE" TargetMode="External"/><Relationship Id="rId4" Type="http://schemas.openxmlformats.org/officeDocument/2006/relationships/webSettings" Target="webSettings.xml"/><Relationship Id="rId9" Type="http://schemas.openxmlformats.org/officeDocument/2006/relationships/hyperlink" Target="http://baike.eastmoney.com/item/%E4%BA%92%E8%81%94%E7%BD%9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A4FEF94-8B14-4511-AA3D-B81D6B82F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1166</Words>
  <Characters>6647</Characters>
  <Application>Microsoft Office Word</Application>
  <DocSecurity>0</DocSecurity>
  <Lines>55</Lines>
  <Paragraphs>15</Paragraphs>
  <ScaleCrop>false</ScaleCrop>
  <Company>微软中国</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风轻无痕</dc:creator>
  <cp:lastModifiedBy>Administrator</cp:lastModifiedBy>
  <cp:revision>5</cp:revision>
  <cp:lastPrinted>2021-05-26T12:27:00Z</cp:lastPrinted>
  <dcterms:created xsi:type="dcterms:W3CDTF">2021-05-28T02:02:00Z</dcterms:created>
  <dcterms:modified xsi:type="dcterms:W3CDTF">2021-05-28T02:13:00Z</dcterms:modified>
</cp:coreProperties>
</file>