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20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20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年盘龙区一般公共预算、政府性基金预算和国有资本经营预算执行变动情况说明</w:t>
      </w:r>
    </w:p>
    <w:p>
      <w:pPr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一、一般公共预算本级支出执行变动情况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1.人大事务款比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20.66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行政运行经费增加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215万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 w:hAnsiTheme="minorEastAsia"/>
          <w:sz w:val="32"/>
          <w:szCs w:val="32"/>
        </w:rPr>
        <w:t>.发展与改革事务款比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53.61%</w:t>
      </w:r>
      <w:r>
        <w:rPr>
          <w:rFonts w:hint="eastAsia" w:ascii="仿宋_GB2312" w:eastAsia="仿宋_GB2312" w:hAnsiTheme="minorEastAsia"/>
          <w:sz w:val="32"/>
          <w:szCs w:val="32"/>
        </w:rPr>
        <w:t>，主要原因是：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一是</w:t>
      </w:r>
      <w:r>
        <w:rPr>
          <w:rFonts w:hint="eastAsia" w:ascii="仿宋_GB2312" w:eastAsia="仿宋_GB2312" w:hAnsiTheme="minorEastAsia"/>
          <w:sz w:val="32"/>
          <w:szCs w:val="32"/>
        </w:rPr>
        <w:t>抗疫期间促进企业复工复产经费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增加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359万，二是稳增长奖励政策补助增加303万。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hAnsiTheme="minorEastAsia"/>
          <w:sz w:val="32"/>
          <w:szCs w:val="32"/>
        </w:rPr>
        <w:t>.统计信息事务款比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37.13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2020年新增593万。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hAnsiTheme="minorEastAsia"/>
          <w:sz w:val="32"/>
          <w:szCs w:val="32"/>
        </w:rPr>
        <w:t>.审计事务款比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降低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60.25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%，主要原因是：审计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工作</w:t>
      </w:r>
      <w:r>
        <w:rPr>
          <w:rFonts w:hint="eastAsia" w:ascii="仿宋_GB2312" w:eastAsia="仿宋_GB2312" w:hAnsiTheme="minorEastAsia"/>
          <w:sz w:val="32"/>
          <w:szCs w:val="32"/>
        </w:rPr>
        <w:t>经费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减少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130万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5.人力资源事务款</w:t>
      </w:r>
      <w:r>
        <w:rPr>
          <w:rFonts w:hint="eastAsia" w:ascii="仿宋_GB2312" w:eastAsia="仿宋_GB2312" w:hAnsiTheme="minorEastAsia"/>
          <w:sz w:val="32"/>
          <w:szCs w:val="32"/>
        </w:rPr>
        <w:t>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降低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4.76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highlight w:val="none"/>
        </w:rPr>
        <w:t>一般性转移支付毕业生“三支一扶”人员考核奖励经费</w:t>
      </w:r>
      <w:r>
        <w:rPr>
          <w:rFonts w:hint="eastAsia" w:ascii="仿宋_GB2312" w:eastAsia="仿宋_GB2312" w:hAnsiTheme="minorEastAsia"/>
          <w:sz w:val="32"/>
          <w:szCs w:val="32"/>
          <w:highlight w:val="none"/>
          <w:lang w:eastAsia="zh-CN"/>
        </w:rPr>
        <w:t>减少</w:t>
      </w:r>
      <w:r>
        <w:rPr>
          <w:rFonts w:hint="eastAsia" w:ascii="仿宋_GB2312" w:eastAsia="仿宋_GB2312" w:hAnsiTheme="minorEastAsia"/>
          <w:sz w:val="32"/>
          <w:szCs w:val="32"/>
          <w:highlight w:val="none"/>
          <w:lang w:val="en-US" w:eastAsia="zh-CN"/>
        </w:rPr>
        <w:t>4万。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 w:hAnsiTheme="minorEastAsia"/>
          <w:sz w:val="32"/>
          <w:szCs w:val="32"/>
        </w:rPr>
        <w:t>.检察款比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降低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86.36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2019年</w:t>
      </w:r>
      <w:r>
        <w:rPr>
          <w:rFonts w:hint="eastAsia" w:ascii="仿宋_GB2312" w:eastAsia="仿宋_GB2312" w:hAnsiTheme="minorEastAsia"/>
          <w:sz w:val="32"/>
          <w:szCs w:val="32"/>
          <w:highlight w:val="none"/>
        </w:rPr>
        <w:t>未检工作室建设项目经费</w:t>
      </w:r>
      <w:r>
        <w:rPr>
          <w:rFonts w:hint="eastAsia" w:ascii="仿宋_GB2312" w:eastAsia="仿宋_GB2312" w:hAnsiTheme="minorEastAsia"/>
          <w:sz w:val="32"/>
          <w:szCs w:val="32"/>
          <w:highlight w:val="none"/>
          <w:lang w:val="en-US" w:eastAsia="zh-CN"/>
        </w:rPr>
        <w:t>190万，合同制书记员经费222万，2020年暂无上述支出。</w:t>
      </w:r>
    </w:p>
    <w:p>
      <w:pPr>
        <w:ind w:firstLine="640" w:firstLineChars="200"/>
        <w:rPr>
          <w:rFonts w:hint="default" w:ascii="仿宋_GB2312" w:eastAsia="仿宋_GB2312" w:hAnsiTheme="minorEastAsia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 w:hAnsiTheme="minorEastAsia"/>
          <w:sz w:val="32"/>
          <w:szCs w:val="32"/>
        </w:rPr>
        <w:t>.司法款比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8.93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highlight w:val="none"/>
        </w:rPr>
        <w:t>2020年度司法系统中央和省级政法纪检监察转移支付专项资金</w:t>
      </w:r>
      <w:r>
        <w:rPr>
          <w:rFonts w:hint="eastAsia" w:ascii="仿宋_GB2312" w:eastAsia="仿宋_GB2312" w:hAnsiTheme="minorEastAsia"/>
          <w:sz w:val="32"/>
          <w:szCs w:val="32"/>
          <w:highlight w:val="none"/>
          <w:lang w:eastAsia="zh-CN"/>
        </w:rPr>
        <w:t>增加</w:t>
      </w:r>
      <w:r>
        <w:rPr>
          <w:rFonts w:hint="eastAsia" w:ascii="仿宋_GB2312" w:eastAsia="仿宋_GB2312" w:hAnsiTheme="minorEastAsia"/>
          <w:sz w:val="32"/>
          <w:szCs w:val="32"/>
          <w:highlight w:val="none"/>
          <w:lang w:val="en-US" w:eastAsia="zh-CN"/>
        </w:rPr>
        <w:t>130万。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_GB2312" w:eastAsia="仿宋_GB2312" w:hAnsiTheme="minorEastAsia"/>
          <w:sz w:val="32"/>
          <w:szCs w:val="32"/>
          <w:highlight w:val="none"/>
        </w:rPr>
        <w:t>.教育管理事务款比</w:t>
      </w:r>
      <w:r>
        <w:rPr>
          <w:rFonts w:hint="eastAsia" w:ascii="仿宋_GB2312" w:eastAsia="仿宋_GB2312" w:hAnsiTheme="minorEastAsia"/>
          <w:sz w:val="32"/>
          <w:szCs w:val="32"/>
          <w:highlight w:val="none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5.52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%，主要原因是：机关单位人员经费等基本支出增加。</w:t>
      </w:r>
    </w:p>
    <w:p>
      <w:pPr>
        <w:ind w:firstLine="640" w:firstLineChars="200"/>
        <w:rPr>
          <w:rFonts w:hint="default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9.</w:t>
      </w:r>
      <w:r>
        <w:rPr>
          <w:rFonts w:hint="eastAsia" w:ascii="仿宋_GB2312" w:eastAsia="仿宋_GB2312" w:hAnsiTheme="minorEastAsia"/>
          <w:sz w:val="32"/>
          <w:szCs w:val="32"/>
          <w:highlight w:val="none"/>
          <w:lang w:eastAsia="zh-CN"/>
        </w:rPr>
        <w:t>普通教育</w:t>
      </w:r>
      <w:r>
        <w:rPr>
          <w:rFonts w:hint="eastAsia" w:ascii="仿宋_GB2312" w:eastAsia="仿宋_GB2312" w:hAnsiTheme="minorEastAsia"/>
          <w:sz w:val="32"/>
          <w:szCs w:val="32"/>
          <w:highlight w:val="none"/>
        </w:rPr>
        <w:t>款比</w:t>
      </w:r>
      <w:r>
        <w:rPr>
          <w:rFonts w:hint="eastAsia" w:ascii="仿宋_GB2312" w:eastAsia="仿宋_GB2312" w:hAnsiTheme="minorEastAsia"/>
          <w:sz w:val="32"/>
          <w:szCs w:val="32"/>
          <w:highlight w:val="none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4.99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2020年工资绩效等基本支出增加。</w:t>
      </w:r>
    </w:p>
    <w:p>
      <w:pPr>
        <w:ind w:firstLine="640" w:firstLineChars="200"/>
        <w:rPr>
          <w:rFonts w:hint="default" w:ascii="仿宋_GB2312" w:eastAsia="仿宋_GB2312" w:hAnsiTheme="minorEastAsia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 w:hAnsiTheme="minorEastAsia"/>
          <w:sz w:val="32"/>
          <w:szCs w:val="32"/>
        </w:rPr>
        <w:t>.职业教育款比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16.15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highlight w:val="none"/>
        </w:rPr>
        <w:t>2020年第一批中等职业学校免学费和国家助学金中央补助资金</w:t>
      </w:r>
      <w:r>
        <w:rPr>
          <w:rFonts w:hint="eastAsia" w:ascii="仿宋_GB2312" w:eastAsia="仿宋_GB2312" w:hAnsiTheme="minorEastAsia"/>
          <w:sz w:val="32"/>
          <w:szCs w:val="32"/>
          <w:highlight w:val="none"/>
          <w:lang w:eastAsia="zh-CN"/>
        </w:rPr>
        <w:t>增加</w:t>
      </w:r>
      <w:r>
        <w:rPr>
          <w:rFonts w:hint="eastAsia" w:ascii="仿宋_GB2312" w:eastAsia="仿宋_GB2312" w:hAnsiTheme="minorEastAsia"/>
          <w:sz w:val="32"/>
          <w:szCs w:val="32"/>
          <w:highlight w:val="none"/>
          <w:lang w:val="en-US" w:eastAsia="zh-CN"/>
        </w:rPr>
        <w:t>289万。</w:t>
      </w:r>
    </w:p>
    <w:p>
      <w:pPr>
        <w:ind w:firstLine="640" w:firstLineChars="200"/>
        <w:rPr>
          <w:rFonts w:hint="default" w:ascii="仿宋_GB2312" w:eastAsia="仿宋_GB2312" w:hAnsiTheme="minorEastAsia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11</w:t>
      </w:r>
      <w:r>
        <w:rPr>
          <w:rFonts w:hint="eastAsia" w:ascii="仿宋_GB2312" w:eastAsia="仿宋_GB2312" w:hAnsiTheme="minorEastAsia"/>
          <w:sz w:val="32"/>
          <w:szCs w:val="32"/>
        </w:rPr>
        <w:t>.进修及培训比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降低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49.52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2019年发生</w:t>
      </w:r>
      <w:r>
        <w:rPr>
          <w:rFonts w:hint="eastAsia" w:ascii="仿宋_GB2312" w:eastAsia="仿宋_GB2312" w:hAnsiTheme="minorEastAsia"/>
          <w:sz w:val="32"/>
          <w:szCs w:val="32"/>
          <w:highlight w:val="none"/>
        </w:rPr>
        <w:t>中小学教师继续教育经费</w:t>
      </w:r>
      <w:r>
        <w:rPr>
          <w:rFonts w:hint="eastAsia" w:ascii="仿宋_GB2312" w:eastAsia="仿宋_GB2312" w:hAnsiTheme="minorEastAsia"/>
          <w:sz w:val="32"/>
          <w:szCs w:val="32"/>
          <w:highlight w:val="none"/>
          <w:lang w:val="en-US" w:eastAsia="zh-CN"/>
        </w:rPr>
        <w:t>649万，2020年暂无上述支出。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12</w:t>
      </w:r>
      <w:r>
        <w:rPr>
          <w:rFonts w:hint="eastAsia" w:ascii="仿宋_GB2312" w:eastAsia="仿宋_GB2312" w:hAnsiTheme="minorEastAsia"/>
          <w:sz w:val="32"/>
          <w:szCs w:val="32"/>
        </w:rPr>
        <w:t>.教育费附加安排的支出比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9.49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2020年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新增</w:t>
      </w:r>
      <w:r>
        <w:rPr>
          <w:rFonts w:hint="eastAsia" w:ascii="仿宋_GB2312" w:eastAsia="仿宋_GB2312" w:hAnsiTheme="minorEastAsia"/>
          <w:sz w:val="32"/>
          <w:szCs w:val="32"/>
        </w:rPr>
        <w:t>教育重点建设工程款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1520万。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13.其他教育支出款</w:t>
      </w:r>
      <w:r>
        <w:rPr>
          <w:rFonts w:hint="eastAsia" w:ascii="仿宋_GB2312" w:eastAsia="仿宋_GB2312" w:hAnsiTheme="minorEastAsia"/>
          <w:sz w:val="32"/>
          <w:szCs w:val="32"/>
        </w:rPr>
        <w:t>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降低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64.44</w:t>
      </w:r>
      <w:r>
        <w:rPr>
          <w:rFonts w:hint="eastAsia" w:ascii="仿宋_GB2312" w:eastAsia="仿宋_GB2312" w:hAnsiTheme="minorEastAsia"/>
          <w:sz w:val="32"/>
          <w:szCs w:val="32"/>
        </w:rPr>
        <w:t>%，主要原因是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：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2019年发生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第三批普惠性民办幼儿园市级补助资金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160万，第二批城乡义务教育学校公用经费市级资金149万，第一批市级民办发展专项资金105万，2020年暂无上述支出。</w:t>
      </w:r>
    </w:p>
    <w:p>
      <w:pPr>
        <w:ind w:firstLine="640" w:firstLineChars="200"/>
        <w:rPr>
          <w:rFonts w:hint="default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14</w:t>
      </w:r>
      <w:r>
        <w:rPr>
          <w:rFonts w:hint="eastAsia" w:ascii="仿宋_GB2312" w:eastAsia="仿宋_GB2312" w:hAnsiTheme="minorEastAsia"/>
          <w:sz w:val="32"/>
          <w:szCs w:val="32"/>
        </w:rPr>
        <w:t>.文化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和旅游</w:t>
      </w:r>
      <w:r>
        <w:rPr>
          <w:rFonts w:hint="eastAsia" w:ascii="仿宋_GB2312" w:eastAsia="仿宋_GB2312" w:hAnsiTheme="minorEastAsia"/>
          <w:sz w:val="32"/>
          <w:szCs w:val="32"/>
        </w:rPr>
        <w:t>支出比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降低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8.78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2019发生</w:t>
      </w:r>
      <w:r>
        <w:rPr>
          <w:rFonts w:hint="eastAsia" w:ascii="仿宋_GB2312" w:eastAsia="仿宋_GB2312" w:hAnsiTheme="minorEastAsia"/>
          <w:sz w:val="32"/>
          <w:szCs w:val="32"/>
        </w:rPr>
        <w:t>闻一多纪念展内部展陈专项工作经费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98万，2020年暂无此项支出。</w:t>
      </w:r>
    </w:p>
    <w:p>
      <w:pPr>
        <w:ind w:firstLine="640" w:firstLineChars="200"/>
        <w:rPr>
          <w:rFonts w:hint="default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15</w:t>
      </w:r>
      <w:r>
        <w:rPr>
          <w:rFonts w:hint="eastAsia" w:ascii="仿宋_GB2312" w:eastAsia="仿宋_GB2312" w:hAnsiTheme="minorEastAsia"/>
          <w:sz w:val="32"/>
          <w:szCs w:val="32"/>
        </w:rPr>
        <w:t>.文物支出比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736.75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%，主要原因是：2020年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新增</w:t>
      </w:r>
      <w:r>
        <w:rPr>
          <w:rFonts w:hint="eastAsia" w:ascii="仿宋_GB2312" w:eastAsia="仿宋_GB2312" w:hAnsiTheme="minorEastAsia"/>
          <w:sz w:val="32"/>
          <w:szCs w:val="32"/>
        </w:rPr>
        <w:t>国家文物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（其他）</w:t>
      </w:r>
      <w:r>
        <w:rPr>
          <w:rFonts w:hint="eastAsia" w:ascii="仿宋_GB2312" w:eastAsia="仿宋_GB2312" w:hAnsiTheme="minorEastAsia"/>
          <w:sz w:val="32"/>
          <w:szCs w:val="32"/>
        </w:rPr>
        <w:t>专项保护经费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911万，新增文化旅游项目资金300万。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  <w:lang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16</w:t>
      </w:r>
      <w:r>
        <w:rPr>
          <w:rFonts w:hint="eastAsia" w:ascii="仿宋_GB2312" w:eastAsia="仿宋_GB2312" w:hAnsiTheme="minorEastAsia"/>
          <w:sz w:val="32"/>
          <w:szCs w:val="32"/>
        </w:rPr>
        <w:t>.其他文化体育与传媒支出款比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降低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17.36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%，主要原因是：省级文化产业发展专项资金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减少。</w:t>
      </w:r>
    </w:p>
    <w:p>
      <w:pPr>
        <w:ind w:firstLine="640" w:firstLineChars="200"/>
        <w:rPr>
          <w:rFonts w:hint="default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17</w:t>
      </w:r>
      <w:r>
        <w:rPr>
          <w:rFonts w:hint="eastAsia" w:ascii="仿宋_GB2312" w:eastAsia="仿宋_GB2312" w:hAnsiTheme="minorEastAsia"/>
          <w:sz w:val="32"/>
          <w:szCs w:val="32"/>
        </w:rPr>
        <w:t>.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民政管理事务</w:t>
      </w:r>
      <w:r>
        <w:rPr>
          <w:rFonts w:hint="eastAsia" w:ascii="仿宋_GB2312" w:eastAsia="仿宋_GB2312" w:hAnsiTheme="minorEastAsia"/>
          <w:sz w:val="32"/>
          <w:szCs w:val="32"/>
        </w:rPr>
        <w:t>款比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降低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20.62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2019年发生</w:t>
      </w:r>
      <w:r>
        <w:rPr>
          <w:rFonts w:hint="eastAsia" w:ascii="仿宋_GB2312" w:eastAsia="仿宋_GB2312" w:hAnsiTheme="minorEastAsia"/>
          <w:sz w:val="32"/>
          <w:szCs w:val="32"/>
        </w:rPr>
        <w:t>民政事业专项转移支付资金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348万，社区办公和工作人员教育培训市级补助经费153万。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  <w:lang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18</w:t>
      </w:r>
      <w:r>
        <w:rPr>
          <w:rFonts w:hint="eastAsia" w:ascii="仿宋_GB2312" w:eastAsia="仿宋_GB2312" w:hAnsiTheme="minorEastAsia"/>
          <w:sz w:val="32"/>
          <w:szCs w:val="32"/>
        </w:rPr>
        <w:t>.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行政事业单位离退休</w:t>
      </w:r>
      <w:r>
        <w:rPr>
          <w:rFonts w:hint="eastAsia" w:ascii="仿宋_GB2312" w:eastAsia="仿宋_GB2312" w:hAnsiTheme="minorEastAsia"/>
          <w:sz w:val="32"/>
          <w:szCs w:val="32"/>
        </w:rPr>
        <w:t>款比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6.53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%，主要原因是：机关事业单位基本养老保险缴费支出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增加。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19</w:t>
      </w:r>
      <w:r>
        <w:rPr>
          <w:rFonts w:hint="eastAsia" w:ascii="仿宋_GB2312" w:eastAsia="仿宋_GB2312" w:hAnsiTheme="minorEastAsia"/>
          <w:sz w:val="32"/>
          <w:szCs w:val="32"/>
        </w:rPr>
        <w:t>.就业补助支出比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6.55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其他</w:t>
      </w:r>
      <w:r>
        <w:rPr>
          <w:rFonts w:hint="eastAsia" w:ascii="仿宋_GB2312" w:eastAsia="仿宋_GB2312" w:hAnsiTheme="minorEastAsia"/>
          <w:sz w:val="32"/>
          <w:szCs w:val="32"/>
        </w:rPr>
        <w:t>就业补助资金增加。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20</w:t>
      </w:r>
      <w:r>
        <w:rPr>
          <w:rFonts w:hint="eastAsia" w:ascii="仿宋_GB2312" w:eastAsia="仿宋_GB2312" w:hAnsiTheme="minorEastAsia"/>
          <w:sz w:val="32"/>
          <w:szCs w:val="32"/>
        </w:rPr>
        <w:t>. 最低生活保障支出比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降低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71.24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%，主要原因是：城市居民最低生活保障金减少。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21</w:t>
      </w:r>
      <w:r>
        <w:rPr>
          <w:rFonts w:hint="eastAsia" w:ascii="仿宋_GB2312" w:eastAsia="仿宋_GB2312" w:hAnsiTheme="minorEastAsia"/>
          <w:sz w:val="32"/>
          <w:szCs w:val="32"/>
        </w:rPr>
        <w:t>. 临时救助比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总决算数下降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6.00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%，主要原因是：临时救助经费支出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减少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22</w:t>
      </w:r>
      <w:r>
        <w:rPr>
          <w:rFonts w:hint="eastAsia" w:ascii="仿宋_GB2312" w:eastAsia="仿宋_GB2312" w:hAnsiTheme="minorEastAsia"/>
          <w:sz w:val="32"/>
          <w:szCs w:val="32"/>
        </w:rPr>
        <w:t>.特困人员救助供养比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降低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15.11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%，主要原因是：城市特困人员救助供养经费支出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减少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23</w:t>
      </w:r>
      <w:r>
        <w:rPr>
          <w:rFonts w:hint="eastAsia" w:ascii="仿宋_GB2312" w:eastAsia="仿宋_GB2312" w:hAnsiTheme="minorEastAsia"/>
          <w:sz w:val="32"/>
          <w:szCs w:val="32"/>
        </w:rPr>
        <w:t>.其他生活救助比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20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新增</w:t>
      </w:r>
      <w:r>
        <w:rPr>
          <w:rFonts w:hint="eastAsia" w:ascii="仿宋_GB2312" w:eastAsia="仿宋_GB2312" w:hAnsiTheme="minorEastAsia"/>
          <w:sz w:val="32"/>
          <w:szCs w:val="32"/>
        </w:rPr>
        <w:t>其他城市生活救助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3万。</w:t>
      </w:r>
    </w:p>
    <w:p>
      <w:pPr>
        <w:ind w:firstLine="640" w:firstLineChars="200"/>
        <w:rPr>
          <w:rFonts w:hint="default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24</w:t>
      </w:r>
      <w:r>
        <w:rPr>
          <w:rFonts w:hint="eastAsia" w:ascii="仿宋_GB2312" w:eastAsia="仿宋_GB2312" w:hAnsiTheme="minorEastAsia"/>
          <w:sz w:val="32"/>
          <w:szCs w:val="32"/>
        </w:rPr>
        <w:t>.其他社会保障和就业支出(款)比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降低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34.77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2019年发生</w:t>
      </w:r>
      <w:r>
        <w:rPr>
          <w:rFonts w:hint="eastAsia" w:ascii="仿宋_GB2312" w:eastAsia="仿宋_GB2312" w:hAnsiTheme="minorEastAsia"/>
          <w:sz w:val="32"/>
          <w:szCs w:val="32"/>
        </w:rPr>
        <w:t>市属改制单位退休人员养老金差额部分补助资金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1207万，下划企业退休人员独生子女费750万。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 w:hAnsiTheme="minorEastAsia"/>
          <w:sz w:val="32"/>
          <w:szCs w:val="32"/>
        </w:rPr>
        <w:t>.公立医院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款</w:t>
      </w:r>
      <w:r>
        <w:rPr>
          <w:rFonts w:hint="eastAsia" w:ascii="仿宋_GB2312" w:eastAsia="仿宋_GB2312" w:hAnsiTheme="minorEastAsia"/>
          <w:sz w:val="32"/>
          <w:szCs w:val="32"/>
        </w:rPr>
        <w:t>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7.56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%，主要原因是：综合医院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基本支出</w:t>
      </w:r>
      <w:r>
        <w:rPr>
          <w:rFonts w:hint="eastAsia" w:ascii="仿宋_GB2312" w:eastAsia="仿宋_GB2312" w:hAnsiTheme="minorEastAsia"/>
          <w:sz w:val="32"/>
          <w:szCs w:val="32"/>
        </w:rPr>
        <w:t>增加。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26.基层医疗卫生机构款</w:t>
      </w:r>
      <w:r>
        <w:rPr>
          <w:rFonts w:hint="eastAsia" w:ascii="仿宋_GB2312" w:eastAsia="仿宋_GB2312" w:hAnsiTheme="minorEastAsia"/>
          <w:sz w:val="32"/>
          <w:szCs w:val="32"/>
        </w:rPr>
        <w:t>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24.04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其他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基层医疗卫生机构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基本支出增加。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27</w:t>
      </w:r>
      <w:r>
        <w:rPr>
          <w:rFonts w:hint="eastAsia" w:ascii="仿宋_GB2312" w:eastAsia="仿宋_GB2312" w:hAnsiTheme="minorEastAsia"/>
          <w:sz w:val="32"/>
          <w:szCs w:val="32"/>
        </w:rPr>
        <w:t>.中医药比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92.31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新增</w:t>
      </w:r>
      <w:r>
        <w:rPr>
          <w:rFonts w:hint="eastAsia" w:ascii="仿宋_GB2312" w:eastAsia="仿宋_GB2312" w:hAnsiTheme="minorEastAsia"/>
          <w:sz w:val="32"/>
          <w:szCs w:val="32"/>
        </w:rPr>
        <w:t>中医药事业发展市级专项补助资金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7万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28</w:t>
      </w:r>
      <w:r>
        <w:rPr>
          <w:rFonts w:hint="eastAsia" w:ascii="仿宋_GB2312" w:eastAsia="仿宋_GB2312" w:hAnsiTheme="minorEastAsia"/>
          <w:sz w:val="32"/>
          <w:szCs w:val="32"/>
        </w:rPr>
        <w:t>.财政对基本医疗保险基金的补助比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44.62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%，主要原因是：财政对城乡居民基本医疗保险基金的补助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增加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29</w:t>
      </w:r>
      <w:r>
        <w:rPr>
          <w:rFonts w:hint="eastAsia" w:ascii="仿宋_GB2312" w:eastAsia="仿宋_GB2312" w:hAnsiTheme="minorEastAsia"/>
          <w:sz w:val="32"/>
          <w:szCs w:val="32"/>
        </w:rPr>
        <w:t>.医疗救助款比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3.14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%，主要原因是：城乡医疗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、</w:t>
      </w:r>
      <w:r>
        <w:rPr>
          <w:rFonts w:hint="eastAsia" w:ascii="仿宋_GB2312" w:eastAsia="仿宋_GB2312" w:hAnsiTheme="minorEastAsia"/>
          <w:sz w:val="32"/>
          <w:szCs w:val="32"/>
        </w:rPr>
        <w:t>重特大疾病医疗救助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经费增加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30</w:t>
      </w:r>
      <w:r>
        <w:rPr>
          <w:rFonts w:hint="eastAsia" w:ascii="仿宋_GB2312" w:eastAsia="仿宋_GB2312" w:hAnsiTheme="minorEastAsia"/>
          <w:sz w:val="32"/>
          <w:szCs w:val="32"/>
        </w:rPr>
        <w:t>.优抚对象医疗支出比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降低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6.52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%，主要原因是：优抚对象医疗保障经费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减少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  <w:lang w:eastAsia="zh-CN"/>
        </w:rPr>
      </w:pPr>
      <w:r>
        <w:rPr>
          <w:rFonts w:hint="eastAsia" w:ascii="仿宋_GB2312" w:eastAsia="仿宋_GB2312" w:hAnsiTheme="minorEastAsia"/>
          <w:sz w:val="32"/>
          <w:szCs w:val="32"/>
          <w:highlight w:val="none"/>
          <w:lang w:val="en-US" w:eastAsia="zh-CN"/>
        </w:rPr>
        <w:t>31</w:t>
      </w:r>
      <w:r>
        <w:rPr>
          <w:rFonts w:hint="eastAsia" w:ascii="仿宋_GB2312" w:eastAsia="仿宋_GB2312" w:hAnsiTheme="minorEastAsia"/>
          <w:sz w:val="32"/>
          <w:szCs w:val="32"/>
          <w:highlight w:val="none"/>
        </w:rPr>
        <w:t>.环境</w:t>
      </w:r>
      <w:r>
        <w:rPr>
          <w:rFonts w:hint="eastAsia" w:ascii="仿宋_GB2312" w:eastAsia="仿宋_GB2312" w:hAnsiTheme="minorEastAsia"/>
          <w:sz w:val="32"/>
          <w:szCs w:val="32"/>
        </w:rPr>
        <w:t>保护管理事务比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降低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72.63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行政运行管理的基本支出减少。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  <w:highlight w:val="none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32</w:t>
      </w:r>
      <w:r>
        <w:rPr>
          <w:rFonts w:hint="eastAsia" w:ascii="仿宋_GB2312" w:eastAsia="仿宋_GB2312" w:hAnsiTheme="minorEastAsia"/>
          <w:sz w:val="32"/>
          <w:szCs w:val="32"/>
        </w:rPr>
        <w:t>.污染防治支出比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降低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99.27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highlight w:val="none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highlight w:val="none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  <w:highlight w:val="none"/>
        </w:rPr>
        <w:t>上缴市水源保护区专项经费</w:t>
      </w:r>
      <w:r>
        <w:rPr>
          <w:rFonts w:hint="eastAsia" w:ascii="仿宋_GB2312" w:eastAsia="仿宋_GB2312" w:hAnsiTheme="minorEastAsia"/>
          <w:sz w:val="32"/>
          <w:szCs w:val="32"/>
          <w:highlight w:val="none"/>
          <w:lang w:val="en-US" w:eastAsia="zh-CN"/>
        </w:rPr>
        <w:t>3000</w:t>
      </w:r>
      <w:r>
        <w:rPr>
          <w:rFonts w:hint="eastAsia" w:ascii="仿宋_GB2312" w:eastAsia="仿宋_GB2312" w:hAnsiTheme="minorEastAsia"/>
          <w:sz w:val="32"/>
          <w:szCs w:val="32"/>
          <w:highlight w:val="none"/>
        </w:rPr>
        <w:t>万元。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33</w:t>
      </w:r>
      <w:r>
        <w:rPr>
          <w:rFonts w:hint="eastAsia" w:ascii="仿宋_GB2312" w:eastAsia="仿宋_GB2312" w:hAnsiTheme="minorEastAsia"/>
          <w:sz w:val="32"/>
          <w:szCs w:val="32"/>
        </w:rPr>
        <w:t>.污染减排比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下降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68.70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环境监测与信息运维</w:t>
      </w:r>
      <w:r>
        <w:rPr>
          <w:rFonts w:hint="eastAsia" w:ascii="仿宋_GB2312" w:eastAsia="仿宋_GB2312" w:hAnsiTheme="minorEastAsia"/>
          <w:sz w:val="32"/>
          <w:szCs w:val="32"/>
        </w:rPr>
        <w:t>经费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减少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338万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34.城乡社区管理事务</w:t>
      </w:r>
      <w:r>
        <w:rPr>
          <w:rFonts w:hint="eastAsia" w:ascii="仿宋_GB2312" w:eastAsia="仿宋_GB2312" w:hAnsiTheme="minorEastAsia"/>
          <w:sz w:val="32"/>
          <w:szCs w:val="32"/>
        </w:rPr>
        <w:t>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降低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15.45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%，主要原因是：城乡社区管理工作经费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、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城管工作经费减少。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35</w:t>
      </w:r>
      <w:r>
        <w:rPr>
          <w:rFonts w:hint="eastAsia" w:ascii="仿宋_GB2312" w:eastAsia="仿宋_GB2312" w:hAnsiTheme="minorEastAsia"/>
          <w:sz w:val="32"/>
          <w:szCs w:val="32"/>
        </w:rPr>
        <w:t>.城乡社区公共设施比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1036.06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2020年新增</w:t>
      </w:r>
      <w:r>
        <w:rPr>
          <w:rFonts w:hint="eastAsia" w:ascii="仿宋_GB2312" w:eastAsia="仿宋_GB2312" w:hAnsiTheme="minorEastAsia"/>
          <w:sz w:val="32"/>
          <w:szCs w:val="32"/>
        </w:rPr>
        <w:t>小城镇基础设施建设资金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1500</w:t>
      </w:r>
      <w:r>
        <w:rPr>
          <w:rFonts w:hint="eastAsia" w:ascii="仿宋_GB2312" w:eastAsia="仿宋_GB2312" w:hAnsiTheme="minorEastAsia"/>
          <w:sz w:val="32"/>
          <w:szCs w:val="32"/>
        </w:rPr>
        <w:t>万元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36</w:t>
      </w:r>
      <w:r>
        <w:rPr>
          <w:rFonts w:hint="eastAsia" w:ascii="仿宋_GB2312" w:eastAsia="仿宋_GB2312" w:hAnsiTheme="minorEastAsia"/>
          <w:sz w:val="32"/>
          <w:szCs w:val="32"/>
        </w:rPr>
        <w:t>.城乡社区环境卫生(款) 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降低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18.89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%，主要原因是：创建文明城市经费投入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减少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37.其他城乡社区支出(款)</w:t>
      </w:r>
      <w:r>
        <w:rPr>
          <w:rFonts w:hint="eastAsia" w:ascii="仿宋_GB2312" w:eastAsia="仿宋_GB2312" w:hAnsiTheme="minorEastAsia"/>
          <w:sz w:val="32"/>
          <w:szCs w:val="32"/>
        </w:rPr>
        <w:t>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降低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30.36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highlight w:val="none"/>
          <w:lang w:val="en-US" w:eastAsia="zh-CN"/>
        </w:rPr>
        <w:t>2019年</w:t>
      </w:r>
      <w:r>
        <w:rPr>
          <w:rFonts w:hint="eastAsia" w:ascii="仿宋_GB2312" w:eastAsia="仿宋_GB2312" w:hAnsiTheme="minorEastAsia"/>
          <w:sz w:val="32"/>
          <w:szCs w:val="32"/>
          <w:highlight w:val="none"/>
        </w:rPr>
        <w:t>小庄村第一阶段、司家营新村、茨坝新村3个微改造项目剩余补助资金</w:t>
      </w:r>
      <w:r>
        <w:rPr>
          <w:rFonts w:hint="eastAsia" w:ascii="仿宋_GB2312" w:eastAsia="仿宋_GB2312" w:hAnsiTheme="minorEastAsia"/>
          <w:sz w:val="32"/>
          <w:szCs w:val="32"/>
          <w:highlight w:val="none"/>
          <w:lang w:val="en-US" w:eastAsia="zh-CN"/>
        </w:rPr>
        <w:t>898万元，智慧城管队伍建设经费575万元。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  <w:highlight w:val="none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38</w:t>
      </w:r>
      <w:r>
        <w:rPr>
          <w:rFonts w:hint="eastAsia" w:ascii="仿宋_GB2312" w:eastAsia="仿宋_GB2312" w:hAnsiTheme="minorEastAsia"/>
          <w:sz w:val="32"/>
          <w:szCs w:val="32"/>
        </w:rPr>
        <w:t>.农业款比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6.12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highlight w:val="none"/>
          <w:lang w:eastAsia="zh-CN"/>
        </w:rPr>
        <w:t>农林水工作经费、病虫害控制经费和农村公益事业经费增加</w:t>
      </w:r>
      <w:r>
        <w:rPr>
          <w:rFonts w:hint="eastAsia" w:ascii="仿宋_GB2312" w:eastAsia="仿宋_GB2312" w:hAnsiTheme="minorEastAsia"/>
          <w:sz w:val="32"/>
          <w:szCs w:val="32"/>
          <w:highlight w:val="none"/>
        </w:rPr>
        <w:t>。</w:t>
      </w:r>
    </w:p>
    <w:p>
      <w:pPr>
        <w:ind w:firstLine="640" w:firstLineChars="200"/>
        <w:rPr>
          <w:rFonts w:hint="default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39.林业</w:t>
      </w:r>
      <w:r>
        <w:rPr>
          <w:rFonts w:hint="eastAsia" w:ascii="仿宋_GB2312" w:eastAsia="仿宋_GB2312" w:hAnsiTheme="minorEastAsia"/>
          <w:sz w:val="32"/>
          <w:szCs w:val="32"/>
        </w:rPr>
        <w:t>款比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59.31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2020年新增</w:t>
      </w:r>
      <w:r>
        <w:rPr>
          <w:rFonts w:hint="eastAsia" w:ascii="仿宋_GB2312" w:eastAsia="仿宋_GB2312" w:hAnsiTheme="minorEastAsia"/>
          <w:sz w:val="32"/>
          <w:szCs w:val="32"/>
        </w:rPr>
        <w:t>森林防火护卫人员经费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1896万。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40</w:t>
      </w:r>
      <w:r>
        <w:rPr>
          <w:rFonts w:hint="eastAsia" w:ascii="仿宋_GB2312" w:eastAsia="仿宋_GB2312" w:hAnsiTheme="minorEastAsia"/>
          <w:sz w:val="32"/>
          <w:szCs w:val="32"/>
        </w:rPr>
        <w:t>.水利款比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降低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6.09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2019年发生</w:t>
      </w:r>
      <w:r>
        <w:rPr>
          <w:rFonts w:hint="eastAsia" w:ascii="仿宋_GB2312" w:eastAsia="仿宋_GB2312" w:hAnsiTheme="minorEastAsia"/>
          <w:sz w:val="32"/>
          <w:szCs w:val="32"/>
        </w:rPr>
        <w:t>松华坝水库移民生活困难补助经费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285万，东干渠分洪隧洞工程建设资金341万。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41</w:t>
      </w:r>
      <w:r>
        <w:rPr>
          <w:rFonts w:hint="eastAsia" w:ascii="仿宋_GB2312" w:eastAsia="仿宋_GB2312" w:hAnsiTheme="minorEastAsia"/>
          <w:sz w:val="32"/>
          <w:szCs w:val="32"/>
        </w:rPr>
        <w:t>.扶贫款比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下降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7.24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%，主要原因是：帮扶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资金减少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564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42</w:t>
      </w:r>
      <w:r>
        <w:rPr>
          <w:rFonts w:hint="eastAsia" w:ascii="仿宋_GB2312" w:eastAsia="仿宋_GB2312" w:hAnsiTheme="minorEastAsia"/>
          <w:sz w:val="32"/>
          <w:szCs w:val="32"/>
        </w:rPr>
        <w:t>.普惠金融发展支出比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降低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52.08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%，主要原因是：创业担保贷款贴息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减少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564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43</w:t>
      </w:r>
      <w:r>
        <w:rPr>
          <w:rFonts w:hint="eastAsia" w:ascii="仿宋_GB2312" w:eastAsia="仿宋_GB2312" w:hAnsiTheme="minorEastAsia"/>
          <w:sz w:val="32"/>
          <w:szCs w:val="32"/>
        </w:rPr>
        <w:t>.公路水路运输款比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降低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35.74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2019年发生</w:t>
      </w:r>
      <w:r>
        <w:rPr>
          <w:rFonts w:hint="eastAsia" w:ascii="仿宋_GB2312" w:eastAsia="仿宋_GB2312" w:hAnsiTheme="minorEastAsia"/>
          <w:sz w:val="32"/>
          <w:szCs w:val="32"/>
        </w:rPr>
        <w:t>盘龙区小双公路建设工程资金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534万，盘龙区2015年农村公路“村村通”路面硬化工程资金408万，公路应急抢险300万，交通安全设施建设（推丘工作、“两站两员”建设、农村地区道路安全隐患整治）支出252万，</w:t>
      </w:r>
      <w:r>
        <w:rPr>
          <w:rFonts w:hint="eastAsia" w:ascii="仿宋_GB2312" w:eastAsia="仿宋_GB2312" w:hAnsiTheme="minorEastAsia"/>
          <w:sz w:val="32"/>
          <w:szCs w:val="32"/>
          <w:highlight w:val="none"/>
        </w:rPr>
        <w:t>20</w:t>
      </w:r>
      <w:r>
        <w:rPr>
          <w:rFonts w:hint="eastAsia" w:ascii="仿宋_GB2312" w:eastAsia="仿宋_GB2312" w:hAnsiTheme="minorEastAsia"/>
          <w:sz w:val="32"/>
          <w:szCs w:val="32"/>
          <w:highlight w:val="none"/>
          <w:lang w:val="en-US" w:eastAsia="zh-CN"/>
        </w:rPr>
        <w:t>20</w:t>
      </w:r>
      <w:r>
        <w:rPr>
          <w:rFonts w:hint="eastAsia" w:ascii="仿宋_GB2312" w:eastAsia="仿宋_GB2312" w:hAnsiTheme="minorEastAsia"/>
          <w:sz w:val="32"/>
          <w:szCs w:val="32"/>
          <w:highlight w:val="none"/>
        </w:rPr>
        <w:t>年无上述项目支出。</w:t>
      </w:r>
    </w:p>
    <w:p>
      <w:pPr>
        <w:ind w:firstLine="564"/>
        <w:rPr>
          <w:rFonts w:hint="default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44.工业和信息产业监管</w:t>
      </w:r>
      <w:r>
        <w:rPr>
          <w:rFonts w:hint="eastAsia" w:ascii="仿宋_GB2312" w:eastAsia="仿宋_GB2312" w:hAnsiTheme="minorEastAsia"/>
          <w:sz w:val="32"/>
          <w:szCs w:val="32"/>
        </w:rPr>
        <w:t>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186.63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%，主要原因是：信息产业发展项目扶持资金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增加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699万。</w:t>
      </w:r>
    </w:p>
    <w:p>
      <w:pPr>
        <w:ind w:firstLine="564"/>
        <w:rPr>
          <w:rFonts w:hint="eastAsia" w:ascii="仿宋_GB2312" w:eastAsia="仿宋_GB2312" w:hAnsiTheme="minorEastAsia"/>
          <w:sz w:val="32"/>
          <w:szCs w:val="32"/>
          <w:highlight w:val="yellow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45</w:t>
      </w:r>
      <w:r>
        <w:rPr>
          <w:rFonts w:hint="eastAsia" w:ascii="仿宋_GB2312" w:eastAsia="仿宋_GB2312" w:hAnsiTheme="minorEastAsia"/>
          <w:sz w:val="32"/>
          <w:szCs w:val="32"/>
        </w:rPr>
        <w:t>.支持中小企业发展和管理支出比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88.48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%，主要原因是：云南省资本市场发展专项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增加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1600万。</w:t>
      </w:r>
    </w:p>
    <w:p>
      <w:pPr>
        <w:ind w:firstLine="564"/>
        <w:rPr>
          <w:rFonts w:hint="default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highlight w:val="none"/>
          <w:lang w:val="en-US" w:eastAsia="zh-CN"/>
        </w:rPr>
        <w:t>46</w:t>
      </w:r>
      <w:r>
        <w:rPr>
          <w:rFonts w:hint="eastAsia" w:ascii="仿宋_GB2312" w:eastAsia="仿宋_GB2312" w:hAnsiTheme="minorEastAsia"/>
          <w:sz w:val="32"/>
          <w:szCs w:val="32"/>
          <w:highlight w:val="none"/>
        </w:rPr>
        <w:t>.商业流通事务</w:t>
      </w:r>
      <w:r>
        <w:rPr>
          <w:rFonts w:hint="eastAsia" w:ascii="仿宋_GB2312" w:eastAsia="仿宋_GB2312" w:hAnsiTheme="minorEastAsia"/>
          <w:sz w:val="32"/>
          <w:szCs w:val="32"/>
        </w:rPr>
        <w:t>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445.45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%，主要原因是：清算昆明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市</w:t>
      </w:r>
      <w:r>
        <w:rPr>
          <w:rFonts w:hint="eastAsia" w:ascii="仿宋_GB2312" w:eastAsia="仿宋_GB2312" w:hAnsiTheme="minorEastAsia"/>
          <w:sz w:val="32"/>
          <w:szCs w:val="32"/>
        </w:rPr>
        <w:t>流通领域现代供应链体系建设试点项目专项资金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增加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492万，外经贸内贸省对下专项转移支付资金—家政服务标准化试点建设专项资金增加240万。</w:t>
      </w:r>
    </w:p>
    <w:p>
      <w:pPr>
        <w:ind w:firstLine="564"/>
        <w:rPr>
          <w:rFonts w:hint="eastAsia" w:ascii="仿宋_GB2312" w:eastAsia="仿宋_GB2312" w:hAnsiTheme="minorEastAsia"/>
          <w:sz w:val="32"/>
          <w:szCs w:val="32"/>
          <w:highlight w:val="yellow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47</w:t>
      </w:r>
      <w:r>
        <w:rPr>
          <w:rFonts w:hint="eastAsia" w:ascii="仿宋_GB2312" w:eastAsia="仿宋_GB2312" w:hAnsiTheme="minorEastAsia"/>
          <w:sz w:val="32"/>
          <w:szCs w:val="32"/>
        </w:rPr>
        <w:t>.涉外发展服务支出比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27.66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%，主要原因是：外经贸发展专项资金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增加</w:t>
      </w:r>
      <w:r>
        <w:rPr>
          <w:rFonts w:hint="eastAsia" w:ascii="仿宋_GB2312" w:eastAsia="仿宋_GB2312" w:hAnsiTheme="minorEastAsia"/>
          <w:sz w:val="32"/>
          <w:szCs w:val="32"/>
        </w:rPr>
        <w:t xml:space="preserve">。 </w:t>
      </w:r>
    </w:p>
    <w:p>
      <w:pPr>
        <w:ind w:firstLine="564"/>
        <w:rPr>
          <w:rFonts w:hint="eastAsia" w:ascii="仿宋_GB2312" w:eastAsia="仿宋_GB2312" w:hAnsiTheme="minorEastAsia"/>
          <w:sz w:val="32"/>
          <w:szCs w:val="32"/>
          <w:highlight w:val="yellow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48</w:t>
      </w:r>
      <w:r>
        <w:rPr>
          <w:rFonts w:hint="eastAsia" w:ascii="仿宋_GB2312" w:eastAsia="仿宋_GB2312" w:hAnsiTheme="minorEastAsia"/>
          <w:sz w:val="32"/>
          <w:szCs w:val="32"/>
        </w:rPr>
        <w:t>.其他商业服务业等支出(款) 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降低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87.69</w:t>
      </w:r>
      <w:r>
        <w:rPr>
          <w:rFonts w:hint="eastAsia" w:ascii="仿宋_GB2312" w:eastAsia="仿宋_GB2312" w:hAnsiTheme="minorEastAsia"/>
          <w:sz w:val="32"/>
          <w:szCs w:val="32"/>
        </w:rPr>
        <w:t>%，主要原因是</w:t>
      </w:r>
      <w:r>
        <w:rPr>
          <w:rFonts w:hint="eastAsia" w:ascii="仿宋_GB2312" w:eastAsia="仿宋_GB2312" w:hAnsiTheme="minorEastAsia"/>
          <w:sz w:val="32"/>
          <w:szCs w:val="32"/>
          <w:highlight w:val="none"/>
        </w:rPr>
        <w:t>：昆明市批发业零售业餐饮业扶持奖励资金</w:t>
      </w:r>
      <w:r>
        <w:rPr>
          <w:rFonts w:hint="eastAsia" w:ascii="仿宋_GB2312" w:eastAsia="仿宋_GB2312" w:hAnsiTheme="minorEastAsia"/>
          <w:sz w:val="32"/>
          <w:szCs w:val="32"/>
          <w:highlight w:val="none"/>
          <w:lang w:eastAsia="zh-CN"/>
        </w:rPr>
        <w:t>减少</w:t>
      </w:r>
      <w:r>
        <w:rPr>
          <w:rFonts w:hint="eastAsia" w:ascii="仿宋_GB2312" w:eastAsia="仿宋_GB2312" w:hAnsiTheme="minorEastAsia"/>
          <w:sz w:val="32"/>
          <w:szCs w:val="32"/>
          <w:highlight w:val="none"/>
        </w:rPr>
        <w:t>。</w:t>
      </w:r>
    </w:p>
    <w:p>
      <w:pPr>
        <w:ind w:firstLine="564"/>
        <w:rPr>
          <w:rFonts w:hint="eastAsia" w:ascii="仿宋_GB2312" w:eastAsia="仿宋_GB2312" w:hAnsiTheme="minorEastAsia"/>
          <w:sz w:val="32"/>
          <w:szCs w:val="32"/>
          <w:highlight w:val="yellow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49</w:t>
      </w:r>
      <w:r>
        <w:rPr>
          <w:rFonts w:hint="eastAsia" w:ascii="仿宋_GB2312" w:eastAsia="仿宋_GB2312" w:hAnsiTheme="minorEastAsia"/>
          <w:sz w:val="32"/>
          <w:szCs w:val="32"/>
        </w:rPr>
        <w:t>.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国土</w:t>
      </w:r>
      <w:r>
        <w:rPr>
          <w:rFonts w:hint="eastAsia" w:ascii="仿宋_GB2312" w:eastAsia="仿宋_GB2312" w:hAnsiTheme="minorEastAsia"/>
          <w:sz w:val="32"/>
          <w:szCs w:val="32"/>
        </w:rPr>
        <w:t>资源事务支出比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35.97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highlight w:val="none"/>
        </w:rPr>
        <w:t>不动产登记工作经费</w:t>
      </w:r>
      <w:r>
        <w:rPr>
          <w:rFonts w:hint="eastAsia" w:ascii="仿宋_GB2312" w:eastAsia="仿宋_GB2312" w:hAnsiTheme="minorEastAsia"/>
          <w:sz w:val="32"/>
          <w:szCs w:val="32"/>
          <w:highlight w:val="none"/>
          <w:lang w:eastAsia="zh-CN"/>
        </w:rPr>
        <w:t>和国土资源管理技术服务费</w:t>
      </w:r>
      <w:r>
        <w:rPr>
          <w:rFonts w:hint="eastAsia" w:ascii="仿宋_GB2312" w:eastAsia="仿宋_GB2312" w:hAnsiTheme="minorEastAsia"/>
          <w:sz w:val="32"/>
          <w:szCs w:val="32"/>
          <w:highlight w:val="none"/>
        </w:rPr>
        <w:t>增加。</w:t>
      </w:r>
    </w:p>
    <w:p>
      <w:pPr>
        <w:ind w:firstLine="564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50</w:t>
      </w:r>
      <w:r>
        <w:rPr>
          <w:rFonts w:hint="eastAsia" w:ascii="仿宋_GB2312" w:eastAsia="仿宋_GB2312" w:hAnsiTheme="minorEastAsia"/>
          <w:sz w:val="32"/>
          <w:szCs w:val="32"/>
        </w:rPr>
        <w:t>.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气象</w:t>
      </w:r>
      <w:r>
        <w:rPr>
          <w:rFonts w:hint="eastAsia" w:ascii="仿宋_GB2312" w:eastAsia="仿宋_GB2312" w:hAnsiTheme="minorEastAsia"/>
          <w:sz w:val="32"/>
          <w:szCs w:val="32"/>
        </w:rPr>
        <w:t>事务款比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降低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39.08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highlight w:val="none"/>
        </w:rPr>
        <w:t>气象灾害防御专项经费</w:t>
      </w:r>
      <w:r>
        <w:rPr>
          <w:rFonts w:hint="eastAsia" w:ascii="仿宋_GB2312" w:eastAsia="仿宋_GB2312" w:hAnsiTheme="minorEastAsia"/>
          <w:sz w:val="32"/>
          <w:szCs w:val="32"/>
          <w:highlight w:val="none"/>
          <w:lang w:eastAsia="zh-CN"/>
        </w:rPr>
        <w:t>减少</w:t>
      </w:r>
      <w:r>
        <w:rPr>
          <w:rFonts w:hint="eastAsia" w:ascii="仿宋_GB2312" w:eastAsia="仿宋_GB2312" w:hAnsiTheme="minorEastAsia"/>
          <w:sz w:val="32"/>
          <w:szCs w:val="32"/>
          <w:highlight w:val="none"/>
        </w:rPr>
        <w:t>。</w:t>
      </w:r>
    </w:p>
    <w:p>
      <w:pPr>
        <w:ind w:firstLine="564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51</w:t>
      </w:r>
      <w:r>
        <w:rPr>
          <w:rFonts w:hint="eastAsia" w:ascii="仿宋_GB2312" w:eastAsia="仿宋_GB2312" w:hAnsiTheme="minorEastAsia"/>
          <w:sz w:val="32"/>
          <w:szCs w:val="32"/>
        </w:rPr>
        <w:t>.保障性安居工程支出比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1214.61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新增</w:t>
      </w:r>
      <w:r>
        <w:rPr>
          <w:rFonts w:hint="eastAsia" w:ascii="仿宋_GB2312" w:eastAsia="仿宋_GB2312" w:hAnsiTheme="minorEastAsia"/>
          <w:sz w:val="32"/>
          <w:szCs w:val="32"/>
        </w:rPr>
        <w:t>保障性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安居工程</w:t>
      </w:r>
      <w:r>
        <w:rPr>
          <w:rFonts w:hint="eastAsia" w:ascii="仿宋_GB2312" w:eastAsia="仿宋_GB2312" w:hAnsiTheme="minorEastAsia"/>
          <w:sz w:val="32"/>
          <w:szCs w:val="32"/>
        </w:rPr>
        <w:t>支出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4995万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564"/>
        <w:rPr>
          <w:rFonts w:hint="default" w:ascii="仿宋_GB2312" w:eastAsia="仿宋_GB2312" w:hAnsiTheme="minorEastAsia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52</w:t>
      </w:r>
      <w:r>
        <w:rPr>
          <w:rFonts w:hint="eastAsia" w:ascii="仿宋_GB2312" w:eastAsia="仿宋_GB2312" w:hAnsiTheme="minorEastAsia"/>
          <w:sz w:val="32"/>
          <w:szCs w:val="32"/>
        </w:rPr>
        <w:t>.粮油事务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款</w:t>
      </w:r>
      <w:r>
        <w:rPr>
          <w:rFonts w:hint="eastAsia" w:ascii="仿宋_GB2312" w:eastAsia="仿宋_GB2312" w:hAnsiTheme="minorEastAsia"/>
          <w:sz w:val="32"/>
          <w:szCs w:val="32"/>
        </w:rPr>
        <w:t>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降低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31.17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%，主要原因是：粮食专项业务活动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经费支出减少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48万。</w:t>
      </w:r>
    </w:p>
    <w:p>
      <w:pPr>
        <w:ind w:firstLine="564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53</w:t>
      </w:r>
      <w:r>
        <w:rPr>
          <w:rFonts w:hint="eastAsia" w:ascii="仿宋_GB2312" w:eastAsia="仿宋_GB2312" w:hAnsiTheme="minorEastAsia"/>
          <w:sz w:val="32"/>
          <w:szCs w:val="32"/>
        </w:rPr>
        <w:t>.粮油储备事务款比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31.31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%，主要原因是：储备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粮油补贴增加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429</w:t>
      </w:r>
      <w:r>
        <w:rPr>
          <w:rFonts w:hint="eastAsia" w:ascii="仿宋_GB2312" w:eastAsia="仿宋_GB2312" w:hAnsiTheme="minorEastAsia"/>
          <w:sz w:val="32"/>
          <w:szCs w:val="32"/>
        </w:rPr>
        <w:t>万元。</w:t>
      </w:r>
    </w:p>
    <w:p>
      <w:pPr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二、政府性基金预算本级支出执行变动情况</w:t>
      </w:r>
    </w:p>
    <w:p>
      <w:pPr>
        <w:autoSpaceDE w:val="0"/>
        <w:autoSpaceDN w:val="0"/>
        <w:adjustRightInd w:val="0"/>
        <w:ind w:firstLine="640" w:firstLineChars="200"/>
        <w:jc w:val="left"/>
        <w:rPr>
          <w:rFonts w:hint="default" w:ascii="仿宋_GB2312" w:eastAsia="仿宋_GB2312" w:hAnsiTheme="minorEastAsia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 w:hAnsiTheme="minorEastAsia"/>
          <w:sz w:val="32"/>
          <w:szCs w:val="32"/>
        </w:rPr>
        <w:t>.国有土地使用权出让收入及对应专项债务收入安排的支出比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下降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5.08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2019年发生</w:t>
      </w:r>
      <w:r>
        <w:rPr>
          <w:rFonts w:hint="eastAsia" w:ascii="仿宋_GB2312" w:eastAsia="仿宋_GB2312" w:hAnsiTheme="minorEastAsia"/>
          <w:sz w:val="32"/>
          <w:szCs w:val="32"/>
        </w:rPr>
        <w:t>盘龙区国家植物博物馆项目征收补偿费用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611万，2020年暂无上述项目支出。</w:t>
      </w:r>
    </w:p>
    <w:p>
      <w:pPr>
        <w:ind w:firstLine="640" w:firstLineChars="200"/>
        <w:rPr>
          <w:rFonts w:hint="default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 w:hAnsiTheme="minorEastAsia"/>
          <w:sz w:val="32"/>
          <w:szCs w:val="32"/>
        </w:rPr>
        <w:t>.大中型水库库区基金及对应专项债务收入安排的支出比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下降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3.13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2020年发生</w:t>
      </w:r>
      <w:r>
        <w:rPr>
          <w:rFonts w:hint="eastAsia" w:ascii="仿宋_GB2312" w:eastAsia="仿宋_GB2312" w:hAnsiTheme="minorEastAsia"/>
          <w:sz w:val="32"/>
          <w:szCs w:val="32"/>
        </w:rPr>
        <w:t>盘龙区大中型水库移民技能培训专项资金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31万，2019年发生第二批省级库区基金17万，上年结转15万。</w:t>
      </w:r>
    </w:p>
    <w:p>
      <w:pPr>
        <w:ind w:firstLine="640" w:firstLineChars="200"/>
        <w:rPr>
          <w:rFonts w:hint="default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hAnsiTheme="minorEastAsia"/>
          <w:sz w:val="32"/>
          <w:szCs w:val="32"/>
        </w:rPr>
        <w:t>.彩票公益金及对应专项债务收入安排的支出比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33.72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%，主要原因是：2020年体彩公益金项目资金（省对下第一批）亚洲藤球锦标赛专项资金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增加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100万，新增参加云南省第二届青年运动会经费90万。</w:t>
      </w:r>
    </w:p>
    <w:p>
      <w:pPr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三、国有资本经营预算本级支出执行变动情况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  <w:highlight w:val="yellow"/>
        </w:rPr>
      </w:pPr>
      <w:r>
        <w:rPr>
          <w:rFonts w:hint="eastAsia" w:ascii="仿宋_GB2312" w:eastAsia="仿宋_GB2312" w:hAnsiTheme="minorEastAsia"/>
          <w:sz w:val="32"/>
          <w:szCs w:val="32"/>
        </w:rPr>
        <w:t>解决历史遗留问题及改革成本支出比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292.45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2020年新增综合业务工作经费、街道运行维护经费、政府相关事务工作经费等150万。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F34"/>
    <w:rsid w:val="00014712"/>
    <w:rsid w:val="00015A16"/>
    <w:rsid w:val="00025C3D"/>
    <w:rsid w:val="000340D2"/>
    <w:rsid w:val="000457E1"/>
    <w:rsid w:val="0005513D"/>
    <w:rsid w:val="0008599E"/>
    <w:rsid w:val="00086B77"/>
    <w:rsid w:val="0008767A"/>
    <w:rsid w:val="000A2403"/>
    <w:rsid w:val="000B2588"/>
    <w:rsid w:val="000D3574"/>
    <w:rsid w:val="000F2741"/>
    <w:rsid w:val="000F52E0"/>
    <w:rsid w:val="00122764"/>
    <w:rsid w:val="00125073"/>
    <w:rsid w:val="00127A7F"/>
    <w:rsid w:val="0013575F"/>
    <w:rsid w:val="00140CB6"/>
    <w:rsid w:val="0015051B"/>
    <w:rsid w:val="00154BC3"/>
    <w:rsid w:val="00192AF2"/>
    <w:rsid w:val="001D288F"/>
    <w:rsid w:val="001D44E0"/>
    <w:rsid w:val="001D4CE1"/>
    <w:rsid w:val="001E27C7"/>
    <w:rsid w:val="002154EF"/>
    <w:rsid w:val="002238D4"/>
    <w:rsid w:val="00224F29"/>
    <w:rsid w:val="002348B8"/>
    <w:rsid w:val="00234951"/>
    <w:rsid w:val="00235419"/>
    <w:rsid w:val="00264403"/>
    <w:rsid w:val="002656E9"/>
    <w:rsid w:val="0027091A"/>
    <w:rsid w:val="0027335A"/>
    <w:rsid w:val="00286442"/>
    <w:rsid w:val="00291DF0"/>
    <w:rsid w:val="002946A7"/>
    <w:rsid w:val="002A0BF9"/>
    <w:rsid w:val="002B3A2D"/>
    <w:rsid w:val="002B49DC"/>
    <w:rsid w:val="002C0A9F"/>
    <w:rsid w:val="002C6526"/>
    <w:rsid w:val="002E24E1"/>
    <w:rsid w:val="002E7411"/>
    <w:rsid w:val="00300FF0"/>
    <w:rsid w:val="003018C7"/>
    <w:rsid w:val="00314B2C"/>
    <w:rsid w:val="00317B52"/>
    <w:rsid w:val="00323C24"/>
    <w:rsid w:val="00327B3E"/>
    <w:rsid w:val="00360668"/>
    <w:rsid w:val="00360B59"/>
    <w:rsid w:val="0036575A"/>
    <w:rsid w:val="003769EA"/>
    <w:rsid w:val="00381ECD"/>
    <w:rsid w:val="003D206A"/>
    <w:rsid w:val="004033BB"/>
    <w:rsid w:val="00443E1A"/>
    <w:rsid w:val="00444F05"/>
    <w:rsid w:val="00457A8B"/>
    <w:rsid w:val="004750E4"/>
    <w:rsid w:val="004773F2"/>
    <w:rsid w:val="004862C2"/>
    <w:rsid w:val="00491378"/>
    <w:rsid w:val="004C193E"/>
    <w:rsid w:val="004E199A"/>
    <w:rsid w:val="004E6729"/>
    <w:rsid w:val="00501573"/>
    <w:rsid w:val="005038C5"/>
    <w:rsid w:val="0050560E"/>
    <w:rsid w:val="0051108E"/>
    <w:rsid w:val="0052006A"/>
    <w:rsid w:val="005222AF"/>
    <w:rsid w:val="00526B0E"/>
    <w:rsid w:val="00543017"/>
    <w:rsid w:val="00550FBC"/>
    <w:rsid w:val="005A0180"/>
    <w:rsid w:val="005C3BF5"/>
    <w:rsid w:val="005E2037"/>
    <w:rsid w:val="005E4D6A"/>
    <w:rsid w:val="005F2E92"/>
    <w:rsid w:val="005F49A8"/>
    <w:rsid w:val="005F5A91"/>
    <w:rsid w:val="0060541C"/>
    <w:rsid w:val="0061575D"/>
    <w:rsid w:val="00643690"/>
    <w:rsid w:val="006507B6"/>
    <w:rsid w:val="00653441"/>
    <w:rsid w:val="00672461"/>
    <w:rsid w:val="00672B3A"/>
    <w:rsid w:val="0067322C"/>
    <w:rsid w:val="006C047D"/>
    <w:rsid w:val="006C2989"/>
    <w:rsid w:val="006E5FF3"/>
    <w:rsid w:val="006F52E3"/>
    <w:rsid w:val="00704D44"/>
    <w:rsid w:val="007076B2"/>
    <w:rsid w:val="0071728D"/>
    <w:rsid w:val="007242A3"/>
    <w:rsid w:val="00732113"/>
    <w:rsid w:val="00745014"/>
    <w:rsid w:val="00764851"/>
    <w:rsid w:val="00771E07"/>
    <w:rsid w:val="00784E83"/>
    <w:rsid w:val="007877CE"/>
    <w:rsid w:val="007A2009"/>
    <w:rsid w:val="007A2999"/>
    <w:rsid w:val="007B7BE2"/>
    <w:rsid w:val="007C2775"/>
    <w:rsid w:val="007C6BC1"/>
    <w:rsid w:val="007D0A75"/>
    <w:rsid w:val="007D36E5"/>
    <w:rsid w:val="007F1C83"/>
    <w:rsid w:val="00802752"/>
    <w:rsid w:val="00803C8E"/>
    <w:rsid w:val="00845127"/>
    <w:rsid w:val="0084787A"/>
    <w:rsid w:val="00860121"/>
    <w:rsid w:val="00860357"/>
    <w:rsid w:val="00864A4D"/>
    <w:rsid w:val="00874E75"/>
    <w:rsid w:val="00876261"/>
    <w:rsid w:val="0088604D"/>
    <w:rsid w:val="00886FE9"/>
    <w:rsid w:val="00891FA0"/>
    <w:rsid w:val="0089591B"/>
    <w:rsid w:val="00897F17"/>
    <w:rsid w:val="008A0EBC"/>
    <w:rsid w:val="008A2788"/>
    <w:rsid w:val="008B182F"/>
    <w:rsid w:val="008E1073"/>
    <w:rsid w:val="008E6E5A"/>
    <w:rsid w:val="00903290"/>
    <w:rsid w:val="00912B70"/>
    <w:rsid w:val="00921ECE"/>
    <w:rsid w:val="009340DA"/>
    <w:rsid w:val="0095094F"/>
    <w:rsid w:val="00951850"/>
    <w:rsid w:val="009872F7"/>
    <w:rsid w:val="009A1A2B"/>
    <w:rsid w:val="009A1F34"/>
    <w:rsid w:val="009B2839"/>
    <w:rsid w:val="009B4C1B"/>
    <w:rsid w:val="009B5D05"/>
    <w:rsid w:val="009E3C23"/>
    <w:rsid w:val="009F74E6"/>
    <w:rsid w:val="00A533A2"/>
    <w:rsid w:val="00A5781F"/>
    <w:rsid w:val="00A94531"/>
    <w:rsid w:val="00AB0A2E"/>
    <w:rsid w:val="00AC7236"/>
    <w:rsid w:val="00AD63C4"/>
    <w:rsid w:val="00AE436C"/>
    <w:rsid w:val="00B1186A"/>
    <w:rsid w:val="00B40EE2"/>
    <w:rsid w:val="00B52D5D"/>
    <w:rsid w:val="00B6577C"/>
    <w:rsid w:val="00B730C1"/>
    <w:rsid w:val="00B97B75"/>
    <w:rsid w:val="00BA2A3F"/>
    <w:rsid w:val="00BA6D56"/>
    <w:rsid w:val="00BB3BBA"/>
    <w:rsid w:val="00BD3A81"/>
    <w:rsid w:val="00C11176"/>
    <w:rsid w:val="00C14797"/>
    <w:rsid w:val="00C21726"/>
    <w:rsid w:val="00C3449E"/>
    <w:rsid w:val="00C55487"/>
    <w:rsid w:val="00C9328C"/>
    <w:rsid w:val="00CB1905"/>
    <w:rsid w:val="00CC0215"/>
    <w:rsid w:val="00CC3BA0"/>
    <w:rsid w:val="00CE7788"/>
    <w:rsid w:val="00D02724"/>
    <w:rsid w:val="00D04FFA"/>
    <w:rsid w:val="00D06130"/>
    <w:rsid w:val="00D06A03"/>
    <w:rsid w:val="00D13862"/>
    <w:rsid w:val="00D417F6"/>
    <w:rsid w:val="00D52C90"/>
    <w:rsid w:val="00D54F58"/>
    <w:rsid w:val="00D610B2"/>
    <w:rsid w:val="00D7570B"/>
    <w:rsid w:val="00D8384A"/>
    <w:rsid w:val="00D85732"/>
    <w:rsid w:val="00DA738B"/>
    <w:rsid w:val="00DB243A"/>
    <w:rsid w:val="00DB34FC"/>
    <w:rsid w:val="00DC7861"/>
    <w:rsid w:val="00DF4BB7"/>
    <w:rsid w:val="00DF7F26"/>
    <w:rsid w:val="00E10092"/>
    <w:rsid w:val="00E158F8"/>
    <w:rsid w:val="00E173C6"/>
    <w:rsid w:val="00E373DA"/>
    <w:rsid w:val="00E47136"/>
    <w:rsid w:val="00E6025F"/>
    <w:rsid w:val="00E81548"/>
    <w:rsid w:val="00E9424E"/>
    <w:rsid w:val="00EA1671"/>
    <w:rsid w:val="00EA3594"/>
    <w:rsid w:val="00EB2756"/>
    <w:rsid w:val="00EB2CB4"/>
    <w:rsid w:val="00ED2564"/>
    <w:rsid w:val="00ED4283"/>
    <w:rsid w:val="00EE1A2B"/>
    <w:rsid w:val="00EF4CB3"/>
    <w:rsid w:val="00F179CE"/>
    <w:rsid w:val="00F33F16"/>
    <w:rsid w:val="00F365B7"/>
    <w:rsid w:val="00F526D5"/>
    <w:rsid w:val="00F76EB8"/>
    <w:rsid w:val="00FB3B1D"/>
    <w:rsid w:val="00FB51E8"/>
    <w:rsid w:val="00FC47D8"/>
    <w:rsid w:val="00FC47F3"/>
    <w:rsid w:val="00FC5B8D"/>
    <w:rsid w:val="00FD45E9"/>
    <w:rsid w:val="00FD78CC"/>
    <w:rsid w:val="00FF19CD"/>
    <w:rsid w:val="05DA1CBE"/>
    <w:rsid w:val="074455BB"/>
    <w:rsid w:val="09FF5F0A"/>
    <w:rsid w:val="0A8D2B24"/>
    <w:rsid w:val="12530EDD"/>
    <w:rsid w:val="128577FB"/>
    <w:rsid w:val="14B04E74"/>
    <w:rsid w:val="153F5A71"/>
    <w:rsid w:val="15C93092"/>
    <w:rsid w:val="175D0A05"/>
    <w:rsid w:val="18646795"/>
    <w:rsid w:val="208B5C14"/>
    <w:rsid w:val="23934CFC"/>
    <w:rsid w:val="24F805F6"/>
    <w:rsid w:val="260645FD"/>
    <w:rsid w:val="26A227A9"/>
    <w:rsid w:val="278227EB"/>
    <w:rsid w:val="2D7A613D"/>
    <w:rsid w:val="368D1C58"/>
    <w:rsid w:val="38201EBE"/>
    <w:rsid w:val="3C36393E"/>
    <w:rsid w:val="3C491598"/>
    <w:rsid w:val="40C93950"/>
    <w:rsid w:val="44FA4EF7"/>
    <w:rsid w:val="533D4814"/>
    <w:rsid w:val="5394549E"/>
    <w:rsid w:val="562A0556"/>
    <w:rsid w:val="58855B05"/>
    <w:rsid w:val="5CCD6FD2"/>
    <w:rsid w:val="5E5E6B7A"/>
    <w:rsid w:val="5FCC05D5"/>
    <w:rsid w:val="60D86F35"/>
    <w:rsid w:val="65A36F98"/>
    <w:rsid w:val="67027031"/>
    <w:rsid w:val="6935599C"/>
    <w:rsid w:val="69756340"/>
    <w:rsid w:val="69B75AF8"/>
    <w:rsid w:val="71EA3F31"/>
    <w:rsid w:val="72A32A67"/>
    <w:rsid w:val="73E60393"/>
    <w:rsid w:val="76575E5F"/>
    <w:rsid w:val="774C7C53"/>
    <w:rsid w:val="7766769F"/>
    <w:rsid w:val="7D8D5962"/>
    <w:rsid w:val="7F1A3A11"/>
    <w:rsid w:val="7F2A077C"/>
    <w:rsid w:val="7F7943C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标题 1 Char"/>
    <w:basedOn w:val="7"/>
    <w:link w:val="2"/>
    <w:qFormat/>
    <w:uiPriority w:val="9"/>
    <w:rPr>
      <w:b/>
      <w:bCs/>
      <w:kern w:val="44"/>
      <w:sz w:val="44"/>
      <w:szCs w:val="44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2">
    <w:name w:val="批注框文本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F0AF776-7F9B-41B9-AD85-F69D61E400D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10</Pages>
  <Words>736</Words>
  <Characters>4198</Characters>
  <Lines>34</Lines>
  <Paragraphs>9</Paragraphs>
  <TotalTime>45</TotalTime>
  <ScaleCrop>false</ScaleCrop>
  <LinksUpToDate>false</LinksUpToDate>
  <CharactersWithSpaces>4925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2019-10-11T03:52:00Z</dcterms:created>
  <dc:creator>pc</dc:creator>
  <cp:lastModifiedBy>柯素</cp:lastModifiedBy>
  <dcterms:modified xsi:type="dcterms:W3CDTF">2021-08-16T03:22:39Z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