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昆明市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盘龙区住房和城乡建设局</w:t>
      </w:r>
    </w:p>
    <w:p>
      <w:pPr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2021年“三公”经费预算公开编制说明</w:t>
      </w:r>
    </w:p>
    <w:p>
      <w:pPr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一、2021年一般公共预算财政拨款“三公”经费81.52万元，2020年一般公共预算财政拨款“三公”经费79.08万元，与上年相比，增加2.44万元。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年一般公共预算财政拨款“三公”经费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81.52万元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年一般公共预算财政拨款“三公”经费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79.08万元，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与上年相比，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2.44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,</w:t>
      </w:r>
      <w:bookmarkStart w:id="0" w:name="_GoBack"/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增加的主要原因是人员增加导致经费增加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bookmarkEnd w:id="0"/>
    <w:p>
      <w:pPr>
        <w:widowControl/>
        <w:numPr>
          <w:ilvl w:val="0"/>
          <w:numId w:val="1"/>
        </w:numPr>
        <w:jc w:val="left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因公出国（境）费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昆明市盘龙区住房和城乡建设局</w:t>
      </w:r>
      <w:r>
        <w:rPr>
          <w:rFonts w:hint="eastAsia" w:ascii="仿宋" w:hAnsi="仿宋" w:eastAsia="仿宋" w:cs="仿宋"/>
          <w:kern w:val="0"/>
          <w:sz w:val="32"/>
          <w:szCs w:val="32"/>
        </w:rPr>
        <w:t>2021年因公出国（境）费预算为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万元，较上年增加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%，共计安排因公出国（境）团组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个，因公出国（境）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人次。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与上年相比无变化。</w:t>
      </w:r>
    </w:p>
    <w:p>
      <w:pPr>
        <w:widowControl/>
        <w:numPr>
          <w:ilvl w:val="0"/>
          <w:numId w:val="1"/>
        </w:numPr>
        <w:jc w:val="left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公务接待费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昆明市盘龙区住房和城乡建设局2021年公务接待费预算为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万元，较上年减少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2.85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万元，下降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%，国内公务接待批次为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次，共计接待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人次。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减少原因：根据财政部门厉行节约要求，相应减少支出。</w:t>
      </w:r>
    </w:p>
    <w:p>
      <w:pPr>
        <w:widowControl/>
        <w:numPr>
          <w:ilvl w:val="0"/>
          <w:numId w:val="1"/>
        </w:numPr>
        <w:jc w:val="left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公务用车购置及运行维护费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昆明市盘龙区住房和城乡建设局2021年公务用车购置及运行维护费为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81.52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万元，较上年增加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6.24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8.29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%。其中：公务用车购置费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万元，较上年增加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%；公务用车运行维护费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81.52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万元，较上年增加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6.24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8.29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%。共计购置公务用车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辆，年末公务用车保有量为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辆。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增加原因：按照财政核定的标准申报，因部分人员岗位变动，调整相关经费基数导致经费有所增加。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二、专业名词解释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“三公”经费：指因公出国（境）经费、公务用车购置及运行维护费和公务接待费。其中：因公出国（境）经费是指行政单位、事业单位工作人员公务出国（境）的住宿费、旅费、伙食补助费、杂费、培训费等支出；公务用车购置及运行维护费指行政单位、事业单位公务用车购置费、公务用车租用费、燃料费、维修费、过桥过路费、保险费等支出；公务接待费指行政单位、事业单位按规定开支的各项公务接待（外宾接待）费用。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widowControl/>
        <w:numPr>
          <w:ilvl w:val="0"/>
          <w:numId w:val="0"/>
        </w:numPr>
        <w:ind w:left="640" w:leftChars="0"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7666C"/>
    <w:multiLevelType w:val="multilevel"/>
    <w:tmpl w:val="2667666C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D47C5"/>
    <w:rsid w:val="15CD47C5"/>
    <w:rsid w:val="35C759C4"/>
    <w:rsid w:val="41AA352C"/>
    <w:rsid w:val="616721CD"/>
    <w:rsid w:val="7BC871E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2021-05-18T08:26:00Z</dcterms:created>
  <dc:creator>user</dc:creator>
  <cp:lastModifiedBy>Administrator</cp:lastModifiedBy>
  <dcterms:modified xsi:type="dcterms:W3CDTF">2021-12-08T17:39:18Z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826BBA0A22B54BEDB183C664061B2DA4</vt:lpwstr>
  </property>
</Properties>
</file>