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eastAsia="zh-CN"/>
        </w:rPr>
        <w:t>昆明市盘龙区住房和城乡建设局</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sz w:val="44"/>
          <w:szCs w:val="44"/>
          <w:lang w:val="en-US" w:eastAsia="zh-CN"/>
        </w:rPr>
        <w:t>2021年</w:t>
      </w:r>
      <w:r>
        <w:rPr>
          <w:rFonts w:hint="default" w:ascii="Times New Roman" w:hAnsi="Times New Roman" w:eastAsia="方正小标宋简体" w:cs="Times New Roman"/>
          <w:sz w:val="44"/>
          <w:szCs w:val="44"/>
          <w:lang w:eastAsia="zh-CN"/>
        </w:rPr>
        <w:t>工作总结</w:t>
      </w:r>
    </w:p>
    <w:p>
      <w:pPr>
        <w:pStyle w:val="2"/>
        <w:keepNext w:val="0"/>
        <w:keepLines w:val="0"/>
        <w:pageBreakBefore w:val="0"/>
        <w:kinsoku/>
        <w:wordWrap/>
        <w:overflowPunct/>
        <w:topLinePunct w:val="0"/>
        <w:autoSpaceDE/>
        <w:autoSpaceDN/>
        <w:bidi w:val="0"/>
        <w:spacing w:line="560" w:lineRule="exact"/>
        <w:rPr>
          <w:rFonts w:hint="default" w:ascii="Times New Roman" w:hAnsi="Times New Roman" w:eastAsia="仿宋_GB2312" w:cs="Times New Roman"/>
          <w:i w:val="0"/>
          <w:caps w:val="0"/>
          <w:color w:val="auto"/>
          <w:spacing w:val="0"/>
          <w:sz w:val="32"/>
          <w:szCs w:val="32"/>
          <w:shd w:val="clear" w:fill="FFFFFF"/>
          <w:lang w:eastAsia="zh-CN"/>
        </w:rPr>
      </w:pPr>
    </w:p>
    <w:p>
      <w:pPr>
        <w:pStyle w:val="2"/>
        <w:keepNext w:val="0"/>
        <w:keepLines w:val="0"/>
        <w:pageBreakBefore w:val="0"/>
        <w:kinsoku/>
        <w:wordWrap/>
        <w:overflowPunct/>
        <w:topLinePunct w:val="0"/>
        <w:autoSpaceDE/>
        <w:autoSpaceDN/>
        <w:bidi w:val="0"/>
        <w:spacing w:line="560" w:lineRule="exact"/>
        <w:ind w:left="0"/>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i w:val="0"/>
          <w:caps w:val="0"/>
          <w:color w:val="auto"/>
          <w:spacing w:val="0"/>
          <w:sz w:val="32"/>
          <w:szCs w:val="32"/>
          <w:shd w:val="clear" w:fill="FFFFFF"/>
          <w:lang w:eastAsia="zh-CN"/>
        </w:rPr>
        <w:t>五年来</w:t>
      </w:r>
      <w:r>
        <w:rPr>
          <w:rFonts w:hint="default" w:ascii="Times New Roman" w:hAnsi="Times New Roman" w:eastAsia="仿宋_GB2312" w:cs="Times New Roman"/>
          <w:i w:val="0"/>
          <w:caps w:val="0"/>
          <w:color w:val="auto"/>
          <w:spacing w:val="0"/>
          <w:sz w:val="32"/>
          <w:szCs w:val="32"/>
          <w:shd w:val="clear" w:fill="FFFFFF"/>
        </w:rPr>
        <w:t>，</w:t>
      </w:r>
      <w:r>
        <w:rPr>
          <w:rFonts w:hint="default" w:ascii="Times New Roman" w:hAnsi="Times New Roman" w:eastAsia="仿宋_GB2312" w:cs="Times New Roman"/>
          <w:i w:val="0"/>
          <w:caps w:val="0"/>
          <w:color w:val="auto"/>
          <w:spacing w:val="0"/>
          <w:sz w:val="32"/>
          <w:szCs w:val="32"/>
          <w:shd w:val="clear" w:fill="FFFFFF"/>
          <w:lang w:eastAsia="zh-CN"/>
        </w:rPr>
        <w:t>我局紧紧围绕</w:t>
      </w:r>
      <w:r>
        <w:rPr>
          <w:rFonts w:hint="default" w:ascii="Times New Roman" w:hAnsi="Times New Roman" w:eastAsia="仿宋_GB2312" w:cs="Times New Roman"/>
          <w:sz w:val="32"/>
          <w:lang w:eastAsia="zh-CN"/>
        </w:rPr>
        <w:t>区委、区政府</w:t>
      </w:r>
      <w:r>
        <w:rPr>
          <w:rFonts w:hint="default" w:ascii="Times New Roman" w:hAnsi="Times New Roman" w:eastAsia="仿宋_GB2312" w:cs="Times New Roman"/>
          <w:sz w:val="32"/>
        </w:rPr>
        <w:t>确定的各项目标任务，</w:t>
      </w:r>
      <w:r>
        <w:rPr>
          <w:rFonts w:hint="default" w:ascii="Times New Roman" w:hAnsi="Times New Roman" w:eastAsia="仿宋_GB2312" w:cs="Times New Roman"/>
          <w:lang w:val="en-US" w:eastAsia="zh-CN"/>
        </w:rPr>
        <w:t>以党建为引领，</w:t>
      </w:r>
      <w:r>
        <w:rPr>
          <w:rFonts w:hint="default" w:ascii="Times New Roman" w:hAnsi="Times New Roman" w:eastAsia="仿宋_GB2312" w:cs="Times New Roman"/>
          <w:highlight w:val="none"/>
          <w:lang w:val="en-US" w:eastAsia="zh-CN"/>
        </w:rPr>
        <w:t>围绕“一条主线，七大任务”，</w:t>
      </w:r>
      <w:r>
        <w:rPr>
          <w:rFonts w:hint="default" w:ascii="Times New Roman" w:hAnsi="Times New Roman" w:eastAsia="仿宋_GB2312" w:cs="Times New Roman"/>
          <w:lang w:val="en-US" w:eastAsia="zh-CN"/>
        </w:rPr>
        <w:t>全面推动全区住房城乡建设事业高质量发展。现将</w:t>
      </w:r>
      <w:r>
        <w:rPr>
          <w:rFonts w:hint="default" w:ascii="Times New Roman" w:hAnsi="Times New Roman" w:eastAsia="仿宋_GB2312" w:cs="Times New Roman"/>
          <w:color w:val="auto"/>
          <w:sz w:val="32"/>
          <w:szCs w:val="32"/>
          <w:lang w:val="en-US" w:eastAsia="zh-CN"/>
        </w:rPr>
        <w:t>工作总结报告如下：</w:t>
      </w:r>
    </w:p>
    <w:p>
      <w:pPr>
        <w:pStyle w:val="2"/>
        <w:keepNext w:val="0"/>
        <w:keepLines w:val="0"/>
        <w:pageBreakBefore w:val="0"/>
        <w:kinsoku/>
        <w:wordWrap/>
        <w:overflowPunct/>
        <w:topLinePunct w:val="0"/>
        <w:autoSpaceDE/>
        <w:autoSpaceDN/>
        <w:bidi w:val="0"/>
        <w:spacing w:line="560" w:lineRule="exact"/>
        <w:ind w:left="0"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一、过去</w:t>
      </w:r>
      <w:r>
        <w:rPr>
          <w:rFonts w:hint="default"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年工作总结</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过去五年，我局</w:t>
      </w:r>
      <w:r>
        <w:rPr>
          <w:rFonts w:hint="default" w:ascii="Times New Roman" w:hAnsi="Times New Roman" w:eastAsia="仿宋_GB2312" w:cs="Times New Roman"/>
          <w:sz w:val="32"/>
          <w:szCs w:val="32"/>
        </w:rPr>
        <w:t>在</w:t>
      </w:r>
      <w:r>
        <w:rPr>
          <w:rFonts w:hint="default" w:ascii="Times New Roman" w:hAnsi="Times New Roman" w:eastAsia="仿宋_GB2312" w:cs="Times New Roman"/>
          <w:sz w:val="32"/>
          <w:szCs w:val="32"/>
          <w:lang w:eastAsia="zh-CN"/>
        </w:rPr>
        <w:t>区委、区政府的坚强领导下，在</w:t>
      </w:r>
      <w:r>
        <w:rPr>
          <w:rFonts w:hint="default" w:ascii="Times New Roman" w:hAnsi="Times New Roman" w:eastAsia="仿宋_GB2312" w:cs="Times New Roman"/>
          <w:sz w:val="32"/>
          <w:szCs w:val="32"/>
        </w:rPr>
        <w:t>区人大、区政协的监督支持下，</w:t>
      </w:r>
      <w:r>
        <w:rPr>
          <w:rFonts w:hint="default" w:ascii="Times New Roman" w:hAnsi="Times New Roman" w:eastAsia="仿宋_GB2312" w:cs="Times New Roman"/>
          <w:sz w:val="32"/>
          <w:szCs w:val="32"/>
          <w:lang w:eastAsia="zh-CN"/>
        </w:rPr>
        <w:t>各项工作均取得了实质性进展。</w:t>
      </w:r>
    </w:p>
    <w:p>
      <w:pPr>
        <w:pStyle w:val="2"/>
        <w:keepNext w:val="0"/>
        <w:keepLines w:val="0"/>
        <w:pageBreakBefore w:val="0"/>
        <w:kinsoku/>
        <w:wordWrap/>
        <w:overflowPunct/>
        <w:topLinePunct w:val="0"/>
        <w:autoSpaceDE/>
        <w:autoSpaceDN/>
        <w:bidi w:val="0"/>
        <w:spacing w:line="560" w:lineRule="exact"/>
        <w:ind w:left="0" w:leftChars="0" w:firstLine="643" w:firstLineChars="200"/>
        <w:jc w:val="left"/>
        <w:rPr>
          <w:rFonts w:hint="default" w:ascii="Times New Roman" w:hAnsi="Times New Roman" w:eastAsia="仿宋_GB2312" w:cs="Times New Roman"/>
          <w:b w:val="0"/>
          <w:bCs w:val="0"/>
          <w:color w:val="000000"/>
          <w:kern w:val="36"/>
          <w:sz w:val="32"/>
          <w:szCs w:val="32"/>
          <w:highlight w:val="none"/>
          <w:lang w:val="en-US" w:eastAsia="zh-CN"/>
        </w:rPr>
      </w:pPr>
      <w:r>
        <w:rPr>
          <w:rFonts w:hint="default" w:ascii="Times New Roman" w:hAnsi="Times New Roman" w:eastAsia="楷体_GB2312" w:cs="Times New Roman"/>
          <w:b/>
          <w:bCs/>
          <w:sz w:val="32"/>
          <w:szCs w:val="32"/>
          <w:lang w:eastAsia="zh-CN"/>
        </w:rPr>
        <w:t>过去五年</w:t>
      </w:r>
      <w:r>
        <w:rPr>
          <w:rFonts w:hint="default" w:ascii="Times New Roman" w:hAnsi="Times New Roman" w:eastAsia="楷体_GB2312" w:cs="Times New Roman"/>
          <w:b/>
          <w:bCs/>
          <w:sz w:val="32"/>
          <w:szCs w:val="32"/>
        </w:rPr>
        <w:t>，我</w:t>
      </w:r>
      <w:r>
        <w:rPr>
          <w:rFonts w:hint="default" w:ascii="Times New Roman" w:hAnsi="Times New Roman" w:eastAsia="楷体_GB2312" w:cs="Times New Roman"/>
          <w:b/>
          <w:bCs/>
          <w:sz w:val="32"/>
          <w:szCs w:val="32"/>
          <w:lang w:eastAsia="zh-CN"/>
        </w:rPr>
        <w:t>局</w:t>
      </w:r>
      <w:r>
        <w:rPr>
          <w:rFonts w:hint="default" w:ascii="Times New Roman" w:hAnsi="Times New Roman" w:eastAsia="楷体_GB2312" w:cs="Times New Roman"/>
          <w:b/>
          <w:bCs/>
          <w:sz w:val="32"/>
          <w:szCs w:val="32"/>
        </w:rPr>
        <w:t>坚持</w:t>
      </w:r>
      <w:r>
        <w:rPr>
          <w:rFonts w:hint="default" w:ascii="Times New Roman" w:hAnsi="Times New Roman" w:eastAsia="楷体_GB2312" w:cs="Times New Roman"/>
          <w:b/>
          <w:bCs/>
          <w:sz w:val="32"/>
          <w:szCs w:val="32"/>
          <w:lang w:eastAsia="zh-CN"/>
        </w:rPr>
        <w:t>抓好经济指标完成</w:t>
      </w:r>
      <w:r>
        <w:rPr>
          <w:rFonts w:hint="default" w:ascii="Times New Roman" w:hAnsi="Times New Roman" w:eastAsia="楷体_GB2312" w:cs="Times New Roman"/>
          <w:b/>
          <w:bCs/>
          <w:sz w:val="32"/>
          <w:szCs w:val="32"/>
        </w:rPr>
        <w:t>，</w:t>
      </w:r>
      <w:r>
        <w:rPr>
          <w:rFonts w:hint="default" w:ascii="Times New Roman" w:hAnsi="Times New Roman" w:eastAsia="楷体_GB2312" w:cs="Times New Roman"/>
          <w:b/>
          <w:bCs/>
          <w:sz w:val="32"/>
          <w:szCs w:val="32"/>
          <w:lang w:eastAsia="zh-CN"/>
        </w:rPr>
        <w:t>建筑市场和房地产市场稳步发展</w:t>
      </w:r>
      <w:r>
        <w:rPr>
          <w:rFonts w:hint="default" w:ascii="Times New Roman" w:hAnsi="Times New Roman" w:eastAsia="楷体_GB2312" w:cs="Times New Roman"/>
          <w:b/>
          <w:bCs/>
          <w:sz w:val="32"/>
          <w:szCs w:val="32"/>
        </w:rPr>
        <w:t>。</w:t>
      </w:r>
      <w:r>
        <w:rPr>
          <w:rFonts w:hint="default" w:ascii="Times New Roman" w:hAnsi="Times New Roman" w:eastAsia="仿宋_GB2312" w:cs="Times New Roman"/>
          <w:b w:val="0"/>
          <w:bCs w:val="0"/>
          <w:sz w:val="32"/>
          <w:szCs w:val="32"/>
          <w:lang w:val="en-US" w:eastAsia="zh-CN"/>
        </w:rPr>
        <w:t>2016年至2020年，全区共计完成房地产固定投资1394.83亿元，其中2017、2020年同比增长率均达到30%以上，年平均增长率2.69%；</w:t>
      </w:r>
      <w:r>
        <w:rPr>
          <w:rFonts w:hint="default" w:ascii="Times New Roman" w:hAnsi="Times New Roman" w:eastAsia="仿宋_GB2312" w:cs="Times New Roman"/>
          <w:b w:val="0"/>
          <w:bCs w:val="0"/>
          <w:color w:val="000000"/>
          <w:kern w:val="36"/>
          <w:sz w:val="32"/>
          <w:szCs w:val="32"/>
          <w:lang w:val="en-US" w:eastAsia="zh-CN"/>
        </w:rPr>
        <w:t>商品房销售面积共计完成1054.62万平方米，除2019年有所下滑外，其余均处于增长状态，其中2017年、2018年同比增长率</w:t>
      </w:r>
      <w:r>
        <w:rPr>
          <w:rFonts w:hint="default" w:ascii="Times New Roman" w:hAnsi="Times New Roman" w:eastAsia="仿宋_GB2312" w:cs="Times New Roman"/>
          <w:b w:val="0"/>
          <w:bCs w:val="0"/>
          <w:color w:val="000000"/>
          <w:kern w:val="36"/>
          <w:sz w:val="32"/>
          <w:szCs w:val="32"/>
          <w:lang w:val="en-US" w:eastAsia="zh-CN"/>
        </w:rPr>
        <w:t>均</w:t>
      </w:r>
      <w:r>
        <w:rPr>
          <w:rFonts w:hint="default" w:ascii="Times New Roman" w:hAnsi="Times New Roman" w:eastAsia="仿宋_GB2312" w:cs="Times New Roman"/>
          <w:b w:val="0"/>
          <w:bCs w:val="0"/>
          <w:color w:val="000000"/>
          <w:kern w:val="36"/>
          <w:sz w:val="32"/>
          <w:szCs w:val="32"/>
          <w:lang w:val="en-US" w:eastAsia="zh-CN"/>
        </w:rPr>
        <w:t>在16%以上，年平均增长率</w:t>
      </w:r>
      <w:r>
        <w:rPr>
          <w:rFonts w:hint="default" w:ascii="Times New Roman" w:hAnsi="Times New Roman" w:eastAsia="仿宋_GB2312" w:cs="Times New Roman"/>
          <w:b w:val="0"/>
          <w:bCs w:val="0"/>
          <w:sz w:val="32"/>
          <w:szCs w:val="32"/>
          <w:lang w:val="en-US" w:eastAsia="zh-CN"/>
        </w:rPr>
        <w:t>4.64%</w:t>
      </w:r>
      <w:r>
        <w:rPr>
          <w:rFonts w:hint="default" w:ascii="Times New Roman" w:hAnsi="Times New Roman" w:eastAsia="仿宋_GB2312" w:cs="Times New Roman"/>
          <w:b w:val="0"/>
          <w:bCs w:val="0"/>
          <w:sz w:val="32"/>
          <w:szCs w:val="32"/>
          <w:lang w:val="en-US" w:eastAsia="zh-CN"/>
        </w:rPr>
        <w:t>；</w:t>
      </w:r>
      <w:r>
        <w:rPr>
          <w:rFonts w:hint="default" w:ascii="Times New Roman" w:hAnsi="Times New Roman" w:eastAsia="仿宋_GB2312" w:cs="Times New Roman"/>
          <w:b w:val="0"/>
          <w:bCs w:val="0"/>
          <w:color w:val="000000"/>
          <w:kern w:val="36"/>
          <w:sz w:val="32"/>
          <w:szCs w:val="32"/>
          <w:highlight w:val="none"/>
          <w:lang w:val="en-US" w:eastAsia="zh-CN"/>
        </w:rPr>
        <w:t>2017</w:t>
      </w:r>
      <w:r>
        <w:rPr>
          <w:rFonts w:hint="default" w:ascii="Times New Roman" w:hAnsi="Times New Roman" w:eastAsia="仿宋_GB2312" w:cs="Times New Roman"/>
          <w:b w:val="0"/>
          <w:bCs w:val="0"/>
          <w:color w:val="000000"/>
          <w:kern w:val="36"/>
          <w:sz w:val="32"/>
          <w:szCs w:val="32"/>
          <w:highlight w:val="none"/>
          <w:lang w:val="en-US" w:eastAsia="zh-CN"/>
        </w:rPr>
        <w:t>年至</w:t>
      </w:r>
      <w:r>
        <w:rPr>
          <w:rFonts w:hint="default" w:ascii="Times New Roman" w:hAnsi="Times New Roman" w:eastAsia="仿宋_GB2312" w:cs="Times New Roman"/>
          <w:b w:val="0"/>
          <w:bCs w:val="0"/>
          <w:color w:val="000000"/>
          <w:kern w:val="36"/>
          <w:sz w:val="32"/>
          <w:szCs w:val="32"/>
          <w:highlight w:val="none"/>
          <w:lang w:val="en-US" w:eastAsia="zh-CN"/>
        </w:rPr>
        <w:t>2020</w:t>
      </w:r>
      <w:r>
        <w:rPr>
          <w:rFonts w:hint="default" w:ascii="Times New Roman" w:hAnsi="Times New Roman" w:eastAsia="仿宋_GB2312" w:cs="Times New Roman"/>
          <w:b w:val="0"/>
          <w:bCs w:val="0"/>
          <w:color w:val="000000"/>
          <w:kern w:val="36"/>
          <w:sz w:val="32"/>
          <w:szCs w:val="32"/>
          <w:highlight w:val="none"/>
          <w:lang w:val="en-US" w:eastAsia="zh-CN"/>
        </w:rPr>
        <w:t>年</w:t>
      </w:r>
      <w:r>
        <w:rPr>
          <w:rFonts w:hint="default" w:ascii="Times New Roman" w:hAnsi="Times New Roman" w:eastAsia="仿宋_GB2312" w:cs="Times New Roman"/>
          <w:b w:val="0"/>
          <w:bCs w:val="0"/>
          <w:color w:val="000000"/>
          <w:kern w:val="36"/>
          <w:sz w:val="32"/>
          <w:szCs w:val="32"/>
          <w:highlight w:val="none"/>
          <w:lang w:val="en-US" w:eastAsia="zh-CN"/>
        </w:rPr>
        <w:t>完成建筑业产值1953.18亿元，年</w:t>
      </w:r>
      <w:r>
        <w:rPr>
          <w:rFonts w:hint="default" w:ascii="Times New Roman" w:hAnsi="Times New Roman" w:eastAsia="仿宋_GB2312" w:cs="Times New Roman"/>
          <w:b w:val="0"/>
          <w:bCs w:val="0"/>
          <w:color w:val="000000"/>
          <w:kern w:val="36"/>
          <w:sz w:val="32"/>
          <w:szCs w:val="32"/>
          <w:highlight w:val="none"/>
          <w:lang w:val="en-US" w:eastAsia="zh-CN"/>
        </w:rPr>
        <w:t>平</w:t>
      </w:r>
      <w:r>
        <w:rPr>
          <w:rFonts w:hint="default" w:ascii="Times New Roman" w:hAnsi="Times New Roman" w:eastAsia="仿宋_GB2312" w:cs="Times New Roman"/>
          <w:b w:val="0"/>
          <w:bCs w:val="0"/>
          <w:color w:val="000000"/>
          <w:kern w:val="36"/>
          <w:sz w:val="32"/>
          <w:szCs w:val="32"/>
          <w:highlight w:val="none"/>
          <w:lang w:val="en-US" w:eastAsia="zh-CN"/>
        </w:rPr>
        <w:t>均增长率</w:t>
      </w:r>
      <w:r>
        <w:rPr>
          <w:rFonts w:hint="default" w:ascii="Times New Roman" w:hAnsi="Times New Roman" w:eastAsia="仿宋_GB2312" w:cs="Times New Roman"/>
          <w:b w:val="0"/>
          <w:bCs w:val="0"/>
          <w:color w:val="000000"/>
          <w:kern w:val="36"/>
          <w:sz w:val="32"/>
          <w:szCs w:val="32"/>
          <w:highlight w:val="none"/>
          <w:lang w:val="en-US" w:eastAsia="zh-CN"/>
        </w:rPr>
        <w:t>3.84%</w:t>
      </w:r>
      <w:r>
        <w:rPr>
          <w:rFonts w:hint="default" w:ascii="Times New Roman" w:hAnsi="Times New Roman" w:eastAsia="仿宋_GB2312" w:cs="Times New Roman"/>
          <w:b w:val="0"/>
          <w:bCs w:val="0"/>
          <w:color w:val="000000"/>
          <w:kern w:val="36"/>
          <w:sz w:val="32"/>
          <w:szCs w:val="32"/>
          <w:highlight w:val="none"/>
          <w:lang w:val="en-US" w:eastAsia="zh-CN"/>
        </w:rPr>
        <w:tab/>
      </w:r>
      <w:r>
        <w:rPr>
          <w:rFonts w:hint="default" w:ascii="Times New Roman" w:hAnsi="Times New Roman" w:eastAsia="仿宋_GB2312" w:cs="Times New Roman"/>
          <w:b w:val="0"/>
          <w:bCs w:val="0"/>
          <w:color w:val="000000"/>
          <w:kern w:val="36"/>
          <w:sz w:val="32"/>
          <w:szCs w:val="32"/>
          <w:highlight w:val="none"/>
          <w:lang w:val="en-US" w:eastAsia="zh-CN"/>
        </w:rPr>
        <w:t>。</w:t>
      </w:r>
    </w:p>
    <w:p>
      <w:pPr>
        <w:keepNext w:val="0"/>
        <w:keepLines w:val="0"/>
        <w:pageBreakBefore w:val="0"/>
        <w:numPr>
          <w:ilvl w:val="0"/>
          <w:numId w:val="0"/>
        </w:numPr>
        <w:kinsoku/>
        <w:wordWrap/>
        <w:overflowPunct/>
        <w:topLinePunct w:val="0"/>
        <w:autoSpaceDE/>
        <w:autoSpaceDN/>
        <w:bidi w:val="0"/>
        <w:adjustRightInd/>
        <w:spacing w:line="560" w:lineRule="exact"/>
        <w:ind w:left="0" w:right="0" w:rightChars="0" w:firstLine="643" w:firstLineChars="200"/>
        <w:rPr>
          <w:rFonts w:hint="default" w:ascii="Times New Roman" w:hAnsi="Times New Roman" w:eastAsia="仿宋_GB2312" w:cs="Times New Roman"/>
          <w:color w:val="auto"/>
          <w:sz w:val="32"/>
          <w:szCs w:val="32"/>
          <w:lang w:val="en-US" w:eastAsia="zh-CN"/>
        </w:rPr>
      </w:pPr>
      <w:r>
        <w:rPr>
          <w:rFonts w:hint="default" w:ascii="Times New Roman" w:hAnsi="Times New Roman" w:eastAsia="楷体_GB2312" w:cs="Times New Roman"/>
          <w:b/>
          <w:bCs/>
          <w:sz w:val="32"/>
          <w:szCs w:val="32"/>
          <w:lang w:eastAsia="zh-CN"/>
        </w:rPr>
        <w:t>过去五年</w:t>
      </w:r>
      <w:r>
        <w:rPr>
          <w:rFonts w:hint="default" w:ascii="Times New Roman" w:hAnsi="Times New Roman" w:eastAsia="楷体_GB2312" w:cs="Times New Roman"/>
          <w:b/>
          <w:bCs/>
          <w:sz w:val="32"/>
          <w:szCs w:val="32"/>
        </w:rPr>
        <w:t>，我</w:t>
      </w:r>
      <w:r>
        <w:rPr>
          <w:rFonts w:hint="default" w:ascii="Times New Roman" w:hAnsi="Times New Roman" w:eastAsia="楷体_GB2312" w:cs="Times New Roman"/>
          <w:b/>
          <w:bCs/>
          <w:sz w:val="32"/>
          <w:szCs w:val="32"/>
          <w:lang w:eastAsia="zh-CN"/>
        </w:rPr>
        <w:t>局</w:t>
      </w:r>
      <w:r>
        <w:rPr>
          <w:rFonts w:hint="default" w:ascii="Times New Roman" w:hAnsi="Times New Roman" w:eastAsia="楷体_GB2312" w:cs="Times New Roman"/>
          <w:b/>
          <w:bCs/>
          <w:sz w:val="32"/>
          <w:szCs w:val="32"/>
        </w:rPr>
        <w:t>坚持</w:t>
      </w:r>
      <w:r>
        <w:rPr>
          <w:rFonts w:hint="default" w:ascii="Times New Roman" w:hAnsi="Times New Roman" w:eastAsia="楷体_GB2312" w:cs="Times New Roman"/>
          <w:b/>
          <w:bCs/>
          <w:sz w:val="32"/>
          <w:szCs w:val="32"/>
          <w:lang w:eastAsia="zh-CN"/>
        </w:rPr>
        <w:t>抓好安全监管</w:t>
      </w:r>
      <w:r>
        <w:rPr>
          <w:rFonts w:hint="default" w:ascii="Times New Roman" w:hAnsi="Times New Roman" w:eastAsia="楷体_GB2312" w:cs="Times New Roman"/>
          <w:b/>
          <w:bCs/>
          <w:sz w:val="32"/>
          <w:szCs w:val="32"/>
        </w:rPr>
        <w:t>，</w:t>
      </w:r>
      <w:r>
        <w:rPr>
          <w:rFonts w:hint="default" w:ascii="Times New Roman" w:hAnsi="Times New Roman" w:eastAsia="楷体_GB2312" w:cs="Times New Roman"/>
          <w:b/>
          <w:bCs/>
          <w:sz w:val="32"/>
          <w:szCs w:val="32"/>
          <w:lang w:eastAsia="zh-CN"/>
        </w:rPr>
        <w:t>建筑工程质量</w:t>
      </w:r>
      <w:r>
        <w:rPr>
          <w:rFonts w:hint="default" w:ascii="Times New Roman" w:hAnsi="Times New Roman" w:eastAsia="楷体_GB2312" w:cs="Times New Roman"/>
          <w:b/>
          <w:bCs/>
          <w:sz w:val="32"/>
          <w:szCs w:val="32"/>
          <w:lang w:eastAsia="zh-CN"/>
        </w:rPr>
        <w:t>监管</w:t>
      </w:r>
      <w:r>
        <w:rPr>
          <w:rFonts w:hint="default" w:ascii="Times New Roman" w:hAnsi="Times New Roman" w:eastAsia="楷体_GB2312" w:cs="Times New Roman"/>
          <w:b/>
          <w:bCs/>
          <w:sz w:val="32"/>
          <w:szCs w:val="32"/>
          <w:lang w:eastAsia="zh-CN"/>
        </w:rPr>
        <w:t>工作取得成效。</w:t>
      </w:r>
      <w:r>
        <w:rPr>
          <w:rFonts w:hint="default" w:ascii="Times New Roman" w:hAnsi="Times New Roman" w:eastAsia="仿宋_GB2312" w:cs="Times New Roman"/>
          <w:color w:val="auto"/>
          <w:sz w:val="32"/>
          <w:szCs w:val="32"/>
          <w:lang w:val="en-US" w:eastAsia="zh-CN"/>
        </w:rPr>
        <w:t>过去五年是我区城市建设事业突飞猛进的关键时期，城市建设日新月异，由我局监管的建设项目累计达200余个，为确保各责任主体行为得到有效监督，长效机制不断健全，我局进一步完善工程质量监督、施工图</w:t>
      </w:r>
      <w:r>
        <w:rPr>
          <w:rFonts w:hint="default" w:ascii="Times New Roman" w:hAnsi="Times New Roman" w:eastAsia="仿宋_GB2312" w:cs="Times New Roman"/>
          <w:color w:val="auto"/>
          <w:sz w:val="32"/>
          <w:szCs w:val="32"/>
          <w:lang w:val="en-US" w:eastAsia="zh-CN"/>
        </w:rPr>
        <w:t>纸</w:t>
      </w:r>
      <w:r>
        <w:rPr>
          <w:rFonts w:hint="default" w:ascii="Times New Roman" w:hAnsi="Times New Roman" w:eastAsia="仿宋_GB2312" w:cs="Times New Roman"/>
          <w:color w:val="auto"/>
          <w:sz w:val="32"/>
          <w:szCs w:val="32"/>
          <w:lang w:val="en-US" w:eastAsia="zh-CN"/>
        </w:rPr>
        <w:t>设计审查</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工程质量实体检测等</w:t>
      </w:r>
      <w:r>
        <w:rPr>
          <w:rFonts w:hint="default" w:ascii="Times New Roman" w:hAnsi="Times New Roman" w:eastAsia="仿宋_GB2312" w:cs="Times New Roman"/>
          <w:color w:val="auto"/>
          <w:sz w:val="32"/>
          <w:szCs w:val="32"/>
          <w:lang w:val="en-US" w:eastAsia="zh-CN"/>
        </w:rPr>
        <w:t>各项</w:t>
      </w:r>
      <w:r>
        <w:rPr>
          <w:rFonts w:hint="default" w:ascii="Times New Roman" w:hAnsi="Times New Roman" w:eastAsia="仿宋_GB2312" w:cs="Times New Roman"/>
          <w:color w:val="auto"/>
          <w:sz w:val="32"/>
          <w:szCs w:val="32"/>
          <w:lang w:val="en-US" w:eastAsia="zh-CN"/>
        </w:rPr>
        <w:t>管理制度</w:t>
      </w:r>
      <w:r>
        <w:rPr>
          <w:rFonts w:hint="default"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抓好工程质量各方责任主体不良行为管理和诚信教育，通过公告、公示和停工整改等手段，各方主体的诚信意识不断增强，工程质量得到进一步保证。</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楷体_GB2312" w:cs="Times New Roman"/>
          <w:b/>
          <w:bCs/>
          <w:sz w:val="32"/>
          <w:szCs w:val="32"/>
          <w:lang w:val="en-US" w:eastAsia="zh-CN"/>
        </w:rPr>
        <w:t>过去五年，我局坚持抓好基础设施建设，市政配套设施展现新面貌。</w:t>
      </w:r>
      <w:r>
        <w:rPr>
          <w:rFonts w:hint="default" w:ascii="Times New Roman" w:hAnsi="Times New Roman" w:eastAsia="仿宋_GB2312" w:cs="Times New Roman"/>
          <w:b w:val="0"/>
          <w:bCs w:val="0"/>
          <w:sz w:val="32"/>
          <w:szCs w:val="32"/>
          <w:lang w:val="en-US" w:eastAsia="zh-CN"/>
        </w:rPr>
        <w:t>目前，</w:t>
      </w:r>
      <w:r>
        <w:rPr>
          <w:rFonts w:hint="default" w:ascii="Times New Roman" w:hAnsi="Times New Roman" w:eastAsia="仿宋_GB2312" w:cs="Times New Roman"/>
          <w:b w:val="0"/>
          <w:bCs w:val="0"/>
          <w:sz w:val="32"/>
          <w:szCs w:val="32"/>
          <w:lang w:eastAsia="zh-CN"/>
        </w:rPr>
        <w:t>全</w:t>
      </w:r>
      <w:r>
        <w:rPr>
          <w:rFonts w:hint="default" w:ascii="Times New Roman" w:hAnsi="Times New Roman" w:eastAsia="仿宋_GB2312" w:cs="Times New Roman"/>
          <w:b w:val="0"/>
          <w:bCs w:val="0"/>
          <w:sz w:val="32"/>
          <w:szCs w:val="32"/>
        </w:rPr>
        <w:t>区已建成城市道路360.4</w:t>
      </w:r>
      <w:r>
        <w:rPr>
          <w:rFonts w:hint="default" w:ascii="Times New Roman" w:hAnsi="Times New Roman" w:eastAsia="仿宋_GB2312" w:cs="Times New Roman"/>
          <w:b w:val="0"/>
          <w:bCs w:val="0"/>
          <w:sz w:val="32"/>
          <w:szCs w:val="32"/>
          <w:lang w:eastAsia="zh-CN"/>
        </w:rPr>
        <w:t>千米</w:t>
      </w:r>
      <w:r>
        <w:rPr>
          <w:rFonts w:hint="default" w:ascii="Times New Roman" w:hAnsi="Times New Roman" w:eastAsia="仿宋_GB2312" w:cs="Times New Roman"/>
          <w:b w:val="0"/>
          <w:bCs w:val="0"/>
          <w:sz w:val="32"/>
          <w:szCs w:val="32"/>
        </w:rPr>
        <w:t>，现状路网密度5.08 km/km</w:t>
      </w:r>
      <w:r>
        <w:rPr>
          <w:rFonts w:hint="default" w:ascii="Times New Roman" w:hAnsi="Times New Roman" w:eastAsia="仿宋_GB2312" w:cs="Times New Roman"/>
          <w:b w:val="0"/>
          <w:bCs w:val="0"/>
          <w:sz w:val="32"/>
          <w:szCs w:val="32"/>
          <w:vertAlign w:val="superscript"/>
        </w:rPr>
        <w:t>2</w:t>
      </w:r>
      <w:r>
        <w:rPr>
          <w:rFonts w:hint="default" w:ascii="Times New Roman" w:hAnsi="Times New Roman" w:eastAsia="仿宋_GB2312" w:cs="Times New Roman"/>
          <w:b w:val="0"/>
          <w:bCs w:val="0"/>
          <w:sz w:val="32"/>
          <w:szCs w:val="32"/>
        </w:rPr>
        <w:t>，道路面积708.6万</w:t>
      </w:r>
      <w:r>
        <w:rPr>
          <w:rFonts w:hint="default" w:ascii="Times New Roman" w:hAnsi="Times New Roman" w:eastAsia="仿宋_GB2312" w:cs="Times New Roman"/>
          <w:b w:val="0"/>
          <w:bCs w:val="0"/>
          <w:sz w:val="32"/>
          <w:szCs w:val="32"/>
          <w:lang w:eastAsia="zh-CN"/>
        </w:rPr>
        <w:t>平方米</w:t>
      </w:r>
      <w:r>
        <w:rPr>
          <w:rFonts w:hint="default" w:ascii="Times New Roman" w:hAnsi="Times New Roman" w:eastAsia="仿宋_GB2312" w:cs="Times New Roman"/>
          <w:b w:val="0"/>
          <w:bCs w:val="0"/>
          <w:sz w:val="32"/>
          <w:szCs w:val="32"/>
          <w:vertAlign w:val="baseline"/>
          <w:lang w:eastAsia="zh-CN"/>
        </w:rPr>
        <w:t>。基本完成</w:t>
      </w:r>
      <w:r>
        <w:rPr>
          <w:rFonts w:hint="default" w:ascii="Times New Roman" w:hAnsi="Times New Roman" w:eastAsia="仿宋_GB2312" w:cs="Times New Roman"/>
          <w:b w:val="0"/>
          <w:bCs w:val="0"/>
          <w:sz w:val="32"/>
          <w:szCs w:val="32"/>
        </w:rPr>
        <w:t>“十三五”期间盘龙区城市道路新建任务</w:t>
      </w:r>
      <w:r>
        <w:rPr>
          <w:rFonts w:hint="default" w:ascii="Times New Roman" w:hAnsi="Times New Roman" w:eastAsia="仿宋_GB2312" w:cs="Times New Roman"/>
          <w:b w:val="0"/>
          <w:bCs w:val="0"/>
          <w:sz w:val="32"/>
          <w:szCs w:val="32"/>
          <w:lang w:val="en-US" w:eastAsia="zh-CN"/>
        </w:rPr>
        <w:t>24</w:t>
      </w:r>
      <w:r>
        <w:rPr>
          <w:rFonts w:hint="default" w:ascii="Times New Roman" w:hAnsi="Times New Roman" w:eastAsia="仿宋_GB2312" w:cs="Times New Roman"/>
          <w:b w:val="0"/>
          <w:bCs w:val="0"/>
          <w:sz w:val="32"/>
          <w:szCs w:val="32"/>
        </w:rPr>
        <w:t>条，</w:t>
      </w:r>
      <w:r>
        <w:rPr>
          <w:rFonts w:hint="default" w:ascii="Times New Roman" w:hAnsi="Times New Roman" w:eastAsia="仿宋_GB2312" w:cs="Times New Roman"/>
          <w:b w:val="0"/>
          <w:bCs w:val="0"/>
          <w:sz w:val="32"/>
          <w:szCs w:val="32"/>
          <w:lang w:eastAsia="zh-CN"/>
        </w:rPr>
        <w:t>其中</w:t>
      </w:r>
      <w:r>
        <w:rPr>
          <w:rFonts w:hint="default" w:ascii="Times New Roman" w:hAnsi="Times New Roman" w:eastAsia="仿宋_GB2312" w:cs="Times New Roman"/>
          <w:b w:val="0"/>
          <w:bCs w:val="0"/>
          <w:sz w:val="32"/>
          <w:szCs w:val="32"/>
        </w:rPr>
        <w:t>政府投资建设9条，企业代建15条，</w:t>
      </w:r>
      <w:r>
        <w:rPr>
          <w:rFonts w:hint="default" w:ascii="Times New Roman" w:hAnsi="Times New Roman" w:eastAsia="仿宋_GB2312" w:cs="Times New Roman"/>
          <w:b w:val="0"/>
          <w:bCs w:val="0"/>
          <w:sz w:val="32"/>
          <w:szCs w:val="32"/>
          <w:lang w:eastAsia="zh-CN"/>
        </w:rPr>
        <w:t>另有</w:t>
      </w:r>
      <w:r>
        <w:rPr>
          <w:rFonts w:hint="default" w:ascii="Times New Roman" w:hAnsi="Times New Roman" w:eastAsia="仿宋_GB2312" w:cs="Times New Roman"/>
          <w:b w:val="0"/>
          <w:bCs w:val="0"/>
          <w:sz w:val="32"/>
          <w:szCs w:val="32"/>
        </w:rPr>
        <w:t>9条在建</w:t>
      </w:r>
      <w:r>
        <w:rPr>
          <w:rFonts w:hint="default" w:ascii="Times New Roman" w:hAnsi="Times New Roman" w:eastAsia="仿宋_GB2312" w:cs="Times New Roman"/>
          <w:b w:val="0"/>
          <w:bCs w:val="0"/>
          <w:sz w:val="32"/>
          <w:szCs w:val="32"/>
          <w:lang w:eastAsia="zh-CN"/>
        </w:rPr>
        <w:t>；完成</w:t>
      </w:r>
      <w:r>
        <w:rPr>
          <w:rFonts w:hint="default" w:ascii="Times New Roman" w:hAnsi="Times New Roman" w:eastAsia="仿宋_GB2312" w:cs="Times New Roman"/>
          <w:b w:val="0"/>
          <w:bCs w:val="0"/>
          <w:sz w:val="32"/>
          <w:szCs w:val="32"/>
        </w:rPr>
        <w:t>19条道路综合整治，总投资9.98亿元</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第七自来水厂由40万m³/d扩建至60万m³/d</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随道路建设同步建成14km给水管网</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同步建成蓝龙潭变电站电力通道</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金瓦变电站电力通道</w:t>
      </w:r>
      <w:r>
        <w:rPr>
          <w:rFonts w:hint="default" w:ascii="Times New Roman" w:hAnsi="Times New Roman" w:eastAsia="仿宋_GB2312" w:cs="Times New Roman"/>
          <w:b w:val="0"/>
          <w:bCs w:val="0"/>
          <w:sz w:val="32"/>
          <w:szCs w:val="32"/>
          <w:lang w:eastAsia="zh-CN"/>
        </w:rPr>
        <w:t>等</w:t>
      </w:r>
      <w:r>
        <w:rPr>
          <w:rFonts w:hint="default" w:ascii="Times New Roman" w:hAnsi="Times New Roman" w:eastAsia="仿宋_GB2312" w:cs="Times New Roman"/>
          <w:b w:val="0"/>
          <w:bCs w:val="0"/>
          <w:sz w:val="32"/>
          <w:szCs w:val="32"/>
          <w:lang w:val="en-US" w:eastAsia="zh-CN"/>
        </w:rPr>
        <w:t>4条</w:t>
      </w:r>
      <w:r>
        <w:rPr>
          <w:rFonts w:hint="default" w:ascii="Times New Roman" w:hAnsi="Times New Roman" w:eastAsia="仿宋_GB2312" w:cs="Times New Roman"/>
          <w:b w:val="0"/>
          <w:bCs w:val="0"/>
          <w:sz w:val="32"/>
          <w:szCs w:val="32"/>
        </w:rPr>
        <w:t>电力通道</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sz w:val="32"/>
          <w:szCs w:val="32"/>
        </w:rPr>
        <w:t>截止2020年</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建成电力通道7.63</w:t>
      </w:r>
      <w:r>
        <w:rPr>
          <w:rFonts w:hint="default" w:ascii="Times New Roman" w:hAnsi="Times New Roman" w:eastAsia="仿宋_GB2312" w:cs="Times New Roman"/>
          <w:sz w:val="32"/>
          <w:szCs w:val="32"/>
          <w:lang w:eastAsia="zh-CN"/>
        </w:rPr>
        <w:t>千米</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总投资7.95亿元</w:t>
      </w:r>
      <w:r>
        <w:rPr>
          <w:rFonts w:hint="default" w:ascii="Times New Roman" w:hAnsi="Times New Roman" w:eastAsia="仿宋_GB2312" w:cs="Times New Roman"/>
          <w:b w:val="0"/>
          <w:bCs w:val="0"/>
          <w:sz w:val="32"/>
          <w:szCs w:val="32"/>
          <w:lang w:eastAsia="zh-CN"/>
        </w:rPr>
        <w:t>的</w:t>
      </w:r>
      <w:r>
        <w:rPr>
          <w:rFonts w:hint="default" w:ascii="Times New Roman" w:hAnsi="Times New Roman" w:eastAsia="仿宋_GB2312" w:cs="Times New Roman"/>
          <w:b w:val="0"/>
          <w:bCs w:val="0"/>
          <w:sz w:val="32"/>
          <w:szCs w:val="32"/>
        </w:rPr>
        <w:t>北京路北端连接西北绕城高速立交工程2020年6月通过竣工验收，实现西接昆楚高速，中接武昆高速，北联昆曲高速</w:t>
      </w:r>
      <w:r>
        <w:rPr>
          <w:rFonts w:hint="default" w:ascii="Times New Roman" w:hAnsi="Times New Roman" w:eastAsia="仿宋_GB2312" w:cs="Times New Roman"/>
          <w:b w:val="0"/>
          <w:bCs w:val="0"/>
          <w:sz w:val="32"/>
          <w:szCs w:val="32"/>
          <w:lang w:eastAsia="zh-CN"/>
        </w:rPr>
        <w:t>目标；</w:t>
      </w:r>
      <w:r>
        <w:rPr>
          <w:rFonts w:hint="default" w:ascii="Times New Roman" w:hAnsi="Times New Roman" w:eastAsia="仿宋_GB2312" w:cs="Times New Roman"/>
          <w:b w:val="0"/>
          <w:bCs w:val="0"/>
          <w:sz w:val="32"/>
          <w:szCs w:val="32"/>
        </w:rPr>
        <w:t>开展东白沙河片区清裕路东半幅、寺瓦路（城市之光段）断头路、200号路道路建设，完成285号路、286号路</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122号路</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126号路部分路段建设，打通断头路，完善路网结构</w:t>
      </w:r>
      <w:r>
        <w:rPr>
          <w:rFonts w:hint="default" w:ascii="Times New Roman" w:hAnsi="Times New Roman" w:eastAsia="仿宋_GB2312" w:cs="Times New Roman"/>
          <w:b w:val="0"/>
          <w:bCs w:val="0"/>
          <w:sz w:val="32"/>
          <w:szCs w:val="32"/>
          <w:lang w:eastAsia="zh-CN"/>
        </w:rPr>
        <w:t>。</w:t>
      </w:r>
    </w:p>
    <w:p>
      <w:pPr>
        <w:pStyle w:val="2"/>
        <w:keepNext w:val="0"/>
        <w:keepLines w:val="0"/>
        <w:pageBreakBefore w:val="0"/>
        <w:kinsoku/>
        <w:wordWrap/>
        <w:overflowPunct/>
        <w:topLinePunct w:val="0"/>
        <w:autoSpaceDE/>
        <w:autoSpaceDN/>
        <w:bidi w:val="0"/>
        <w:spacing w:line="560" w:lineRule="exact"/>
        <w:ind w:firstLine="643" w:firstLineChars="200"/>
        <w:jc w:val="left"/>
        <w:rPr>
          <w:rFonts w:hint="default" w:ascii="Times New Roman" w:hAnsi="Times New Roman" w:eastAsia="仿宋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过去五年，我局坚持抓好政务服务优化改革，</w:t>
      </w:r>
      <w:r>
        <w:rPr>
          <w:rFonts w:hint="default" w:ascii="Times New Roman" w:hAnsi="Times New Roman" w:eastAsia="楷体_GB2312" w:cs="Times New Roman"/>
          <w:b/>
          <w:bCs/>
          <w:color w:val="000000"/>
          <w:spacing w:val="15"/>
          <w:kern w:val="0"/>
          <w:sz w:val="32"/>
          <w:szCs w:val="32"/>
          <w:lang w:val="en-US" w:eastAsia="zh-CN"/>
        </w:rPr>
        <w:t>“放管服”工作取得新成绩。</w:t>
      </w:r>
      <w:r>
        <w:rPr>
          <w:rFonts w:hint="default" w:ascii="Times New Roman" w:hAnsi="Times New Roman" w:eastAsia="仿宋_GB2312" w:cs="Times New Roman"/>
          <w:color w:val="000000"/>
          <w:spacing w:val="15"/>
          <w:kern w:val="0"/>
          <w:sz w:val="32"/>
          <w:szCs w:val="32"/>
          <w:lang w:val="en-US" w:eastAsia="zh-CN"/>
        </w:rPr>
        <w:t>随着各项审批工作流程的简化、审批事项的整合，我局政务服务工作效率明显提高，2017年至2021年10月，共计完成建设工程项目施工许可证审批107项，办理施工许可意见76</w:t>
      </w:r>
      <w:bookmarkStart w:id="0" w:name="_GoBack"/>
      <w:bookmarkEnd w:id="0"/>
      <w:r>
        <w:rPr>
          <w:rFonts w:hint="default" w:ascii="Times New Roman" w:hAnsi="Times New Roman" w:eastAsia="仿宋_GB2312" w:cs="Times New Roman"/>
          <w:color w:val="000000"/>
          <w:spacing w:val="15"/>
          <w:kern w:val="0"/>
          <w:sz w:val="32"/>
          <w:szCs w:val="32"/>
          <w:lang w:val="en-US" w:eastAsia="zh-CN"/>
        </w:rPr>
        <w:t>件，办理建设工程项目合同备案52件，办理抗震设防专审12件；完成房屋建筑工程和市政基础设施建设工程初步设计审批4件，投资总额约达2.41亿元；完成城镇污水排水管网许可20件；</w:t>
      </w:r>
      <w:r>
        <w:rPr>
          <w:rFonts w:hint="default" w:ascii="Times New Roman" w:hAnsi="Times New Roman" w:eastAsia="仿宋_GB2312" w:cs="Times New Roman"/>
          <w:bCs w:val="0"/>
          <w:sz w:val="32"/>
          <w:szCs w:val="32"/>
          <w:lang w:val="en-US" w:eastAsia="zh-CN"/>
        </w:rPr>
        <w:t>规范建设工程造价计价行为，共计对外办理</w:t>
      </w:r>
      <w:r>
        <w:rPr>
          <w:rFonts w:hint="default" w:ascii="Times New Roman" w:hAnsi="Times New Roman" w:eastAsia="仿宋_GB2312" w:cs="Times New Roman"/>
          <w:bCs w:val="0"/>
          <w:color w:val="auto"/>
          <w:sz w:val="32"/>
          <w:szCs w:val="32"/>
          <w:lang w:val="en-US" w:eastAsia="zh-CN"/>
        </w:rPr>
        <w:t>造价计价文件备案</w:t>
      </w:r>
      <w:r>
        <w:rPr>
          <w:rFonts w:hint="default" w:ascii="Times New Roman" w:hAnsi="Times New Roman" w:eastAsia="仿宋_GB2312" w:cs="Times New Roman"/>
          <w:bCs w:val="0"/>
          <w:sz w:val="32"/>
          <w:szCs w:val="32"/>
          <w:lang w:val="en-US" w:eastAsia="zh-CN"/>
        </w:rPr>
        <w:t>126件；对全区76个政府投资项目</w:t>
      </w:r>
      <w:r>
        <w:rPr>
          <w:rFonts w:hint="default" w:ascii="Times New Roman" w:hAnsi="Times New Roman" w:eastAsia="仿宋_GB2312" w:cs="Times New Roman"/>
          <w:bCs w:val="0"/>
          <w:sz w:val="32"/>
          <w:szCs w:val="32"/>
          <w:lang w:val="en-US" w:eastAsia="zh-CN"/>
        </w:rPr>
        <w:t>进行</w:t>
      </w:r>
      <w:r>
        <w:rPr>
          <w:rFonts w:hint="default" w:ascii="Times New Roman" w:hAnsi="Times New Roman" w:eastAsia="仿宋_GB2312" w:cs="Times New Roman"/>
          <w:bCs w:val="0"/>
          <w:sz w:val="32"/>
          <w:szCs w:val="32"/>
          <w:lang w:val="en-US" w:eastAsia="zh-CN"/>
        </w:rPr>
        <w:t>估算、概算</w:t>
      </w:r>
      <w:r>
        <w:rPr>
          <w:rFonts w:hint="default" w:ascii="Times New Roman" w:hAnsi="Times New Roman" w:eastAsia="仿宋_GB2312" w:cs="Times New Roman"/>
          <w:snapToGrid w:val="0"/>
          <w:sz w:val="32"/>
          <w:szCs w:val="32"/>
          <w:lang w:eastAsia="zh-CN"/>
        </w:rPr>
        <w:t>；</w:t>
      </w:r>
      <w:r>
        <w:rPr>
          <w:rFonts w:hint="default" w:ascii="Times New Roman" w:hAnsi="Times New Roman" w:eastAsia="仿宋_GB2312" w:cs="Times New Roman"/>
          <w:sz w:val="32"/>
          <w:szCs w:val="32"/>
        </w:rPr>
        <w:t>办理市政设施建设类审批2780件，收取城市道路占用、挖掘费127</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36</w:t>
      </w:r>
      <w:r>
        <w:rPr>
          <w:rFonts w:hint="default" w:ascii="Times New Roman" w:hAnsi="Times New Roman" w:eastAsia="仿宋_GB2312" w:cs="Times New Roman"/>
          <w:sz w:val="32"/>
          <w:szCs w:val="32"/>
          <w:lang w:eastAsia="zh-CN"/>
        </w:rPr>
        <w:t>万</w:t>
      </w:r>
      <w:r>
        <w:rPr>
          <w:rFonts w:hint="default" w:ascii="Times New Roman" w:hAnsi="Times New Roman" w:eastAsia="仿宋_GB2312" w:cs="Times New Roman"/>
          <w:sz w:val="32"/>
          <w:szCs w:val="32"/>
        </w:rPr>
        <w:t>元</w:t>
      </w:r>
      <w:r>
        <w:rPr>
          <w:rFonts w:hint="default" w:ascii="Times New Roman" w:hAnsi="Times New Roman" w:eastAsia="仿宋_GB2312" w:cs="Times New Roman"/>
          <w:sz w:val="32"/>
          <w:szCs w:val="32"/>
          <w:lang w:eastAsia="zh-CN"/>
        </w:rPr>
        <w:t>。</w:t>
      </w:r>
    </w:p>
    <w:p>
      <w:pPr>
        <w:pStyle w:val="2"/>
        <w:keepNext w:val="0"/>
        <w:keepLines w:val="0"/>
        <w:pageBreakBefore w:val="0"/>
        <w:kinsoku/>
        <w:wordWrap/>
        <w:overflowPunct/>
        <w:topLinePunct w:val="0"/>
        <w:autoSpaceDE/>
        <w:autoSpaceDN/>
        <w:bidi w:val="0"/>
        <w:spacing w:line="560" w:lineRule="exact"/>
        <w:ind w:left="0" w:firstLine="649"/>
        <w:rPr>
          <w:rFonts w:hint="default" w:ascii="Times New Roman" w:hAnsi="Times New Roman" w:eastAsia="仿宋_GB2312" w:cs="Times New Roman"/>
          <w:b/>
          <w:bCs/>
          <w:sz w:val="32"/>
          <w:szCs w:val="32"/>
          <w:lang w:val="en-US" w:eastAsia="zh-CN"/>
        </w:rPr>
      </w:pPr>
      <w:r>
        <w:rPr>
          <w:rFonts w:hint="default" w:ascii="Times New Roman" w:hAnsi="Times New Roman" w:eastAsia="楷体_GB2312" w:cs="Times New Roman"/>
          <w:b/>
          <w:bCs/>
          <w:sz w:val="32"/>
          <w:szCs w:val="32"/>
          <w:lang w:val="en-US" w:eastAsia="zh-CN"/>
        </w:rPr>
        <w:t>过去五年，我局坚持抓好</w:t>
      </w:r>
      <w:r>
        <w:rPr>
          <w:rFonts w:hint="default" w:ascii="Times New Roman" w:hAnsi="Times New Roman" w:eastAsia="楷体_GB2312" w:cs="Times New Roman"/>
          <w:b/>
          <w:bCs/>
          <w:sz w:val="32"/>
          <w:szCs w:val="32"/>
          <w:lang w:val="en-US" w:eastAsia="zh-CN"/>
        </w:rPr>
        <w:t>民生工作落实</w:t>
      </w:r>
      <w:r>
        <w:rPr>
          <w:rFonts w:hint="default" w:ascii="Times New Roman" w:hAnsi="Times New Roman" w:eastAsia="楷体_GB2312" w:cs="Times New Roman"/>
          <w:b/>
          <w:bCs/>
          <w:sz w:val="32"/>
          <w:szCs w:val="32"/>
          <w:lang w:val="en-US" w:eastAsia="zh-CN"/>
        </w:rPr>
        <w:t>，住房保障和物业服务取得新进展。</w:t>
      </w:r>
      <w:r>
        <w:rPr>
          <w:rFonts w:hint="default" w:ascii="Times New Roman" w:hAnsi="Times New Roman" w:eastAsia="仿宋_GB2312" w:cs="Times New Roman"/>
          <w:sz w:val="32"/>
          <w:szCs w:val="32"/>
          <w:lang w:val="en-US" w:eastAsia="zh-CN"/>
        </w:rPr>
        <w:t>共计投入资金1826万元用于推进房屋</w:t>
      </w:r>
      <w:r>
        <w:rPr>
          <w:rFonts w:hint="default" w:ascii="Times New Roman" w:hAnsi="Times New Roman" w:eastAsia="仿宋_GB2312" w:cs="Times New Roman"/>
          <w:sz w:val="32"/>
          <w:szCs w:val="32"/>
          <w:lang w:val="en-US" w:eastAsia="zh-CN"/>
        </w:rPr>
        <w:t>安全</w:t>
      </w:r>
      <w:r>
        <w:rPr>
          <w:rFonts w:hint="default" w:ascii="Times New Roman" w:hAnsi="Times New Roman" w:eastAsia="仿宋_GB2312" w:cs="Times New Roman"/>
          <w:sz w:val="32"/>
          <w:szCs w:val="32"/>
          <w:lang w:val="en-US" w:eastAsia="zh-CN"/>
        </w:rPr>
        <w:t>鉴定及危房改造工作，完成1167户建档立卡贫困户危房改造，629户非贫困户危房改造，以及839户建档立卡贫困户住房安全有保障现场核验；</w:t>
      </w:r>
      <w:r>
        <w:rPr>
          <w:rFonts w:hint="default" w:ascii="Times New Roman" w:hAnsi="Times New Roman" w:eastAsia="仿宋_GB2312" w:cs="Times New Roman"/>
          <w:kern w:val="2"/>
          <w:sz w:val="32"/>
          <w:szCs w:val="32"/>
          <w:lang w:val="en-US" w:eastAsia="zh-CN" w:bidi="ar-SA"/>
        </w:rPr>
        <w:t>共计</w:t>
      </w:r>
      <w:r>
        <w:rPr>
          <w:rFonts w:hint="default" w:ascii="Times New Roman" w:hAnsi="Times New Roman" w:eastAsia="仿宋_GB2312" w:cs="Times New Roman"/>
          <w:b w:val="0"/>
          <w:bCs w:val="0"/>
          <w:sz w:val="32"/>
          <w:szCs w:val="32"/>
          <w:lang w:val="en-US" w:eastAsia="zh-CN"/>
        </w:rPr>
        <w:t>走访1718个直管公房点位，</w:t>
      </w:r>
      <w:r>
        <w:rPr>
          <w:rFonts w:hint="default" w:ascii="Times New Roman" w:hAnsi="Times New Roman" w:eastAsia="仿宋_GB2312" w:cs="Times New Roman"/>
          <w:kern w:val="2"/>
          <w:sz w:val="32"/>
          <w:szCs w:val="32"/>
          <w:lang w:val="en-US" w:eastAsia="zh-CN" w:bidi="ar-SA"/>
        </w:rPr>
        <w:t>修缮完成</w:t>
      </w:r>
      <w:r>
        <w:rPr>
          <w:rFonts w:hint="default" w:ascii="Times New Roman" w:hAnsi="Times New Roman" w:eastAsia="仿宋_GB2312" w:cs="Times New Roman"/>
          <w:b w:val="0"/>
          <w:bCs w:val="0"/>
          <w:sz w:val="32"/>
          <w:szCs w:val="32"/>
          <w:lang w:val="en-US" w:eastAsia="zh-CN"/>
        </w:rPr>
        <w:t>1598个点位；</w:t>
      </w:r>
      <w:r>
        <w:rPr>
          <w:rFonts w:hint="default" w:ascii="Times New Roman" w:hAnsi="Times New Roman" w:eastAsia="仿宋_GB2312" w:cs="Times New Roman"/>
          <w:sz w:val="32"/>
          <w:szCs w:val="32"/>
          <w:lang w:eastAsia="zh-CN"/>
        </w:rPr>
        <w:t>共计</w:t>
      </w:r>
      <w:r>
        <w:rPr>
          <w:rFonts w:hint="default" w:ascii="Times New Roman" w:hAnsi="Times New Roman" w:eastAsia="仿宋_GB2312" w:cs="Times New Roman"/>
          <w:sz w:val="32"/>
          <w:szCs w:val="32"/>
        </w:rPr>
        <w:t>接受</w:t>
      </w:r>
      <w:r>
        <w:rPr>
          <w:rFonts w:hint="default" w:ascii="Times New Roman" w:hAnsi="Times New Roman" w:eastAsia="仿宋_GB2312" w:cs="Times New Roman"/>
          <w:sz w:val="32"/>
          <w:szCs w:val="32"/>
          <w:lang w:val="en-US" w:eastAsia="zh-CN"/>
        </w:rPr>
        <w:t>1019</w:t>
      </w:r>
      <w:r>
        <w:rPr>
          <w:rFonts w:hint="default" w:ascii="Times New Roman" w:hAnsi="Times New Roman" w:eastAsia="仿宋_GB2312" w:cs="Times New Roman"/>
          <w:sz w:val="32"/>
          <w:szCs w:val="32"/>
        </w:rPr>
        <w:t>个单位（含个人）的房屋安全鉴定申请，完成</w:t>
      </w:r>
      <w:r>
        <w:rPr>
          <w:rFonts w:hint="default" w:ascii="Times New Roman" w:hAnsi="Times New Roman" w:eastAsia="仿宋_GB2312" w:cs="Times New Roman"/>
          <w:sz w:val="32"/>
          <w:szCs w:val="32"/>
          <w:lang w:val="en-US" w:eastAsia="zh-CN"/>
        </w:rPr>
        <w:t>1340</w:t>
      </w:r>
      <w:r>
        <w:rPr>
          <w:rFonts w:hint="default" w:ascii="Times New Roman" w:hAnsi="Times New Roman" w:eastAsia="仿宋_GB2312" w:cs="Times New Roman"/>
          <w:sz w:val="32"/>
          <w:szCs w:val="32"/>
        </w:rPr>
        <w:t>幢</w:t>
      </w:r>
      <w:r>
        <w:rPr>
          <w:rFonts w:hint="default" w:ascii="Times New Roman" w:hAnsi="Times New Roman" w:eastAsia="仿宋_GB2312" w:cs="Times New Roman"/>
          <w:sz w:val="32"/>
          <w:szCs w:val="32"/>
          <w:lang w:eastAsia="zh-CN"/>
        </w:rPr>
        <w:t>共</w:t>
      </w:r>
      <w:r>
        <w:rPr>
          <w:rFonts w:hint="default" w:ascii="Times New Roman" w:hAnsi="Times New Roman" w:eastAsia="仿宋_GB2312" w:cs="Times New Roman"/>
          <w:sz w:val="32"/>
          <w:szCs w:val="32"/>
        </w:rPr>
        <w:t>计</w:t>
      </w:r>
      <w:r>
        <w:rPr>
          <w:rFonts w:hint="default" w:ascii="Times New Roman" w:hAnsi="Times New Roman" w:eastAsia="仿宋_GB2312" w:cs="Times New Roman"/>
          <w:sz w:val="32"/>
          <w:szCs w:val="32"/>
          <w:lang w:val="en-US" w:eastAsia="zh-CN"/>
        </w:rPr>
        <w:t>72.8万</w:t>
      </w:r>
      <w:r>
        <w:rPr>
          <w:rFonts w:hint="default" w:ascii="Times New Roman" w:hAnsi="Times New Roman" w:eastAsia="仿宋_GB2312" w:cs="Times New Roman"/>
          <w:sz w:val="32"/>
          <w:szCs w:val="32"/>
        </w:rPr>
        <w:t>平方米</w:t>
      </w:r>
      <w:r>
        <w:rPr>
          <w:rFonts w:hint="default" w:ascii="Times New Roman" w:hAnsi="Times New Roman" w:eastAsia="仿宋_GB2312" w:cs="Times New Roman"/>
          <w:sz w:val="32"/>
          <w:szCs w:val="32"/>
          <w:lang w:eastAsia="zh-CN"/>
        </w:rPr>
        <w:t>房屋安全鉴定；</w:t>
      </w:r>
      <w:r>
        <w:rPr>
          <w:rFonts w:hint="default" w:ascii="Times New Roman" w:hAnsi="Times New Roman" w:eastAsia="仿宋_GB2312" w:cs="Times New Roman"/>
          <w:kern w:val="2"/>
          <w:sz w:val="32"/>
          <w:szCs w:val="32"/>
          <w:lang w:val="en-US" w:eastAsia="zh-CN" w:bidi="ar-SA"/>
        </w:rPr>
        <w:t>完成盘龙区运营管理</w:t>
      </w:r>
      <w:r>
        <w:rPr>
          <w:rFonts w:hint="default" w:ascii="Times New Roman" w:hAnsi="Times New Roman" w:eastAsia="仿宋_GB2312" w:cs="Times New Roman"/>
          <w:kern w:val="2"/>
          <w:sz w:val="32"/>
          <w:szCs w:val="32"/>
          <w:lang w:val="en-US" w:eastAsia="zh-CN" w:bidi="ar-SA"/>
        </w:rPr>
        <w:t>的</w:t>
      </w:r>
      <w:r>
        <w:rPr>
          <w:rFonts w:hint="default" w:ascii="Times New Roman" w:hAnsi="Times New Roman" w:eastAsia="仿宋_GB2312" w:cs="Times New Roman"/>
          <w:kern w:val="2"/>
          <w:sz w:val="32"/>
          <w:szCs w:val="32"/>
          <w:lang w:val="en-US" w:eastAsia="zh-CN" w:bidi="ar-SA"/>
        </w:rPr>
        <w:t>3095套公租房分配，</w:t>
      </w:r>
      <w:r>
        <w:rPr>
          <w:rFonts w:hint="default" w:ascii="Times New Roman" w:hAnsi="Times New Roman" w:eastAsia="仿宋_GB2312" w:cs="Times New Roman"/>
          <w:kern w:val="2"/>
          <w:sz w:val="32"/>
          <w:szCs w:val="32"/>
          <w:lang w:val="en-US" w:eastAsia="zh-CN" w:bidi="ar-SA"/>
        </w:rPr>
        <w:t>盘龙</w:t>
      </w:r>
      <w:r>
        <w:rPr>
          <w:rFonts w:hint="default" w:ascii="Times New Roman" w:hAnsi="Times New Roman" w:eastAsia="仿宋_GB2312" w:cs="Times New Roman"/>
          <w:kern w:val="2"/>
          <w:sz w:val="32"/>
          <w:szCs w:val="32"/>
          <w:lang w:val="en-US" w:eastAsia="zh-CN" w:bidi="ar-SA"/>
        </w:rPr>
        <w:t>区住保中心还于2019年5月荣获市级“工人先锋号”称号；全区1578套廉租房目前有1500套在住，入住率在95%以上，收缴</w:t>
      </w:r>
      <w:r>
        <w:rPr>
          <w:rFonts w:hint="default" w:ascii="Times New Roman" w:hAnsi="Times New Roman" w:eastAsia="仿宋_GB2312" w:cs="Times New Roman"/>
          <w:szCs w:val="32"/>
        </w:rPr>
        <w:t>租金2313262.03元</w:t>
      </w:r>
      <w:r>
        <w:rPr>
          <w:rFonts w:hint="default" w:ascii="Times New Roman" w:hAnsi="Times New Roman" w:eastAsia="仿宋_GB2312" w:cs="Times New Roman"/>
          <w:szCs w:val="32"/>
          <w:lang w:eastAsia="zh-CN"/>
        </w:rPr>
        <w:t>，</w:t>
      </w:r>
      <w:r>
        <w:rPr>
          <w:rFonts w:hint="default" w:ascii="Times New Roman" w:hAnsi="Times New Roman" w:eastAsia="仿宋_GB2312" w:cs="Times New Roman"/>
          <w:szCs w:val="32"/>
        </w:rPr>
        <w:t>发放租赁住房补贴2368628.12元</w:t>
      </w:r>
      <w:r>
        <w:rPr>
          <w:rFonts w:hint="default" w:ascii="Times New Roman" w:hAnsi="Times New Roman" w:eastAsia="仿宋_GB2312" w:cs="Times New Roman"/>
          <w:szCs w:val="32"/>
          <w:lang w:eastAsia="zh-CN"/>
        </w:rPr>
        <w:t>；</w:t>
      </w:r>
      <w:r>
        <w:rPr>
          <w:rFonts w:hint="default" w:ascii="Times New Roman" w:hAnsi="Times New Roman" w:eastAsia="仿宋_GB2312" w:cs="Times New Roman"/>
          <w:b w:val="0"/>
          <w:bCs w:val="0"/>
          <w:sz w:val="32"/>
          <w:szCs w:val="32"/>
          <w:lang w:val="en-US" w:eastAsia="zh-CN"/>
        </w:rPr>
        <w:t>共计指导辖区18家</w:t>
      </w:r>
      <w:r>
        <w:rPr>
          <w:rFonts w:hint="default" w:ascii="Times New Roman" w:hAnsi="Times New Roman" w:eastAsia="仿宋_GB2312" w:cs="Times New Roman"/>
          <w:sz w:val="32"/>
          <w:lang w:val="en-US" w:eastAsia="zh-CN"/>
        </w:rPr>
        <w:t>业主委员会换届，完成19</w:t>
      </w:r>
      <w:r>
        <w:rPr>
          <w:rFonts w:hint="default" w:ascii="Times New Roman" w:hAnsi="Times New Roman" w:eastAsia="仿宋_GB2312" w:cs="Times New Roman"/>
          <w:sz w:val="32"/>
          <w:lang w:val="en-US" w:eastAsia="zh-CN"/>
        </w:rPr>
        <w:t>家</w:t>
      </w:r>
      <w:r>
        <w:rPr>
          <w:rFonts w:hint="default" w:ascii="Times New Roman" w:hAnsi="Times New Roman" w:eastAsia="仿宋_GB2312" w:cs="Times New Roman"/>
          <w:sz w:val="32"/>
          <w:lang w:val="en-US" w:eastAsia="zh-CN"/>
        </w:rPr>
        <w:t>新成立业主委员会备案；处理政府热线投诉物业小区信访件7621件，调处小区纠纷812起；归集住宅维修资金52734.81万元，审核拨付物业小区维修项目维修资金 858.9万元；2018年至2020年完成87</w:t>
      </w:r>
      <w:r>
        <w:rPr>
          <w:rFonts w:hint="default" w:ascii="Times New Roman" w:hAnsi="Times New Roman" w:eastAsia="仿宋_GB2312" w:cs="Times New Roman"/>
          <w:sz w:val="32"/>
          <w:lang w:val="en-US" w:eastAsia="zh-CN"/>
        </w:rPr>
        <w:t>个</w:t>
      </w:r>
      <w:r>
        <w:rPr>
          <w:rFonts w:hint="default" w:ascii="Times New Roman" w:hAnsi="Times New Roman" w:eastAsia="仿宋_GB2312" w:cs="Times New Roman"/>
          <w:sz w:val="32"/>
          <w:lang w:val="en-US" w:eastAsia="zh-CN"/>
        </w:rPr>
        <w:t>区级“平安小区”和76个市级“平安小区”创建工作。</w:t>
      </w:r>
    </w:p>
    <w:p>
      <w:pPr>
        <w:pStyle w:val="2"/>
        <w:keepNext w:val="0"/>
        <w:keepLines w:val="0"/>
        <w:pageBreakBefore w:val="0"/>
        <w:kinsoku/>
        <w:wordWrap/>
        <w:overflowPunct/>
        <w:topLinePunct w:val="0"/>
        <w:autoSpaceDE/>
        <w:autoSpaceDN/>
        <w:bidi w:val="0"/>
        <w:spacing w:line="560" w:lineRule="exact"/>
        <w:ind w:left="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二</w:t>
      </w:r>
      <w:r>
        <w:rPr>
          <w:rFonts w:hint="default" w:ascii="Times New Roman" w:hAnsi="Times New Roman" w:eastAsia="黑体" w:cs="Times New Roman"/>
          <w:sz w:val="32"/>
          <w:szCs w:val="32"/>
        </w:rPr>
        <w:t>、2021年工作总结</w:t>
      </w:r>
    </w:p>
    <w:p>
      <w:pPr>
        <w:pStyle w:val="18"/>
        <w:keepNext w:val="0"/>
        <w:keepLines w:val="0"/>
        <w:pageBreakBefore w:val="0"/>
        <w:kinsoku/>
        <w:wordWrap/>
        <w:overflowPunct/>
        <w:topLinePunct w:val="0"/>
        <w:autoSpaceDE/>
        <w:autoSpaceDN/>
        <w:bidi w:val="0"/>
        <w:spacing w:line="560" w:lineRule="exact"/>
        <w:ind w:left="0" w:firstLine="640"/>
        <w:rPr>
          <w:rFonts w:hint="default" w:ascii="Times New Roman" w:hAnsi="Times New Roman" w:eastAsia="仿宋_GB2312" w:cs="Times New Roman"/>
          <w:i w:val="0"/>
          <w:caps w:val="0"/>
          <w:color w:val="000000"/>
          <w:spacing w:val="0"/>
          <w:sz w:val="32"/>
          <w:szCs w:val="32"/>
          <w:shd w:val="clear" w:fill="FFFFFF"/>
        </w:rPr>
      </w:pPr>
      <w:r>
        <w:rPr>
          <w:rFonts w:hint="default" w:ascii="Times New Roman" w:hAnsi="Times New Roman" w:eastAsia="仿宋_GB2312" w:cs="Times New Roman"/>
          <w:i w:val="0"/>
          <w:caps w:val="0"/>
          <w:color w:val="000000"/>
          <w:spacing w:val="0"/>
          <w:sz w:val="32"/>
          <w:szCs w:val="32"/>
          <w:shd w:val="clear" w:fill="FFFFFF"/>
        </w:rPr>
        <w:t>2021年</w:t>
      </w:r>
      <w:r>
        <w:rPr>
          <w:rFonts w:hint="default" w:ascii="Times New Roman" w:hAnsi="Times New Roman" w:eastAsia="仿宋_GB2312" w:cs="Times New Roman"/>
          <w:i w:val="0"/>
          <w:caps w:val="0"/>
          <w:color w:val="000000"/>
          <w:spacing w:val="0"/>
          <w:sz w:val="32"/>
          <w:szCs w:val="32"/>
          <w:shd w:val="clear" w:fill="FFFFFF"/>
          <w:lang w:eastAsia="zh-CN"/>
        </w:rPr>
        <w:t>，</w:t>
      </w:r>
      <w:r>
        <w:rPr>
          <w:rFonts w:hint="default" w:ascii="Times New Roman" w:hAnsi="Times New Roman" w:eastAsia="仿宋_GB2312" w:cs="Times New Roman"/>
          <w:i w:val="0"/>
          <w:caps w:val="0"/>
          <w:color w:val="000000"/>
          <w:spacing w:val="0"/>
          <w:sz w:val="32"/>
          <w:szCs w:val="32"/>
          <w:shd w:val="clear" w:fill="FFFFFF"/>
        </w:rPr>
        <w:t>局党组按照区委、区政府工作要求，突出党建引领，聚焦重点任务，解决突出问题，不断增强基层党组织政治功能和组织力，有效保障了疫情防控和经济社会高质量发展</w:t>
      </w:r>
      <w:r>
        <w:rPr>
          <w:rFonts w:hint="default" w:ascii="Times New Roman" w:hAnsi="Times New Roman" w:eastAsia="仿宋_GB2312" w:cs="Times New Roman"/>
          <w:i w:val="0"/>
          <w:caps w:val="0"/>
          <w:color w:val="000000"/>
          <w:spacing w:val="0"/>
          <w:sz w:val="32"/>
          <w:szCs w:val="32"/>
          <w:shd w:val="clear" w:fill="FFFFFF"/>
          <w:lang w:eastAsia="zh-CN"/>
        </w:rPr>
        <w:t>，将</w:t>
      </w:r>
      <w:r>
        <w:rPr>
          <w:rFonts w:hint="default" w:ascii="Times New Roman" w:hAnsi="Times New Roman" w:eastAsia="仿宋_GB2312" w:cs="Times New Roman"/>
          <w:i w:val="0"/>
          <w:caps w:val="0"/>
          <w:color w:val="000000"/>
          <w:spacing w:val="0"/>
          <w:sz w:val="32"/>
          <w:szCs w:val="32"/>
          <w:shd w:val="clear" w:fill="FFFFFF"/>
        </w:rPr>
        <w:t>深入开展党史学习教育</w:t>
      </w:r>
      <w:r>
        <w:rPr>
          <w:rFonts w:hint="default" w:ascii="Times New Roman" w:hAnsi="Times New Roman" w:eastAsia="仿宋_GB2312" w:cs="Times New Roman"/>
          <w:i w:val="0"/>
          <w:caps w:val="0"/>
          <w:color w:val="000000"/>
          <w:spacing w:val="0"/>
          <w:sz w:val="32"/>
          <w:szCs w:val="32"/>
          <w:shd w:val="clear" w:fill="FFFFFF"/>
          <w:lang w:eastAsia="zh-CN"/>
        </w:rPr>
        <w:t>、党风廉政教育、</w:t>
      </w:r>
      <w:r>
        <w:rPr>
          <w:rFonts w:hint="default" w:ascii="Times New Roman" w:hAnsi="Times New Roman" w:eastAsia="仿宋_GB2312" w:cs="Times New Roman"/>
          <w:i w:val="0"/>
          <w:caps w:val="0"/>
          <w:color w:val="000000"/>
          <w:spacing w:val="0"/>
          <w:sz w:val="32"/>
          <w:szCs w:val="32"/>
          <w:shd w:val="clear" w:fill="FFFFFF"/>
        </w:rPr>
        <w:t>“我为群众办实事”实践活动</w:t>
      </w:r>
      <w:r>
        <w:rPr>
          <w:rFonts w:hint="default" w:ascii="Times New Roman" w:hAnsi="Times New Roman" w:eastAsia="仿宋_GB2312" w:cs="Times New Roman"/>
          <w:i w:val="0"/>
          <w:caps w:val="0"/>
          <w:color w:val="000000"/>
          <w:spacing w:val="0"/>
          <w:sz w:val="32"/>
          <w:szCs w:val="32"/>
          <w:shd w:val="clear" w:fill="FFFFFF"/>
          <w:lang w:eastAsia="zh-CN"/>
        </w:rPr>
        <w:t>等与业务工作紧密结合，</w:t>
      </w:r>
      <w:r>
        <w:rPr>
          <w:rFonts w:hint="default" w:ascii="Times New Roman" w:hAnsi="Times New Roman" w:eastAsia="仿宋_GB2312" w:cs="Times New Roman"/>
          <w:i w:val="0"/>
          <w:caps w:val="0"/>
          <w:color w:val="000000"/>
          <w:spacing w:val="0"/>
          <w:sz w:val="32"/>
          <w:szCs w:val="32"/>
          <w:shd w:val="clear" w:fill="FFFFFF"/>
        </w:rPr>
        <w:t>促进党建</w:t>
      </w:r>
      <w:r>
        <w:rPr>
          <w:rFonts w:hint="default" w:ascii="Times New Roman" w:hAnsi="Times New Roman" w:eastAsia="仿宋_GB2312" w:cs="Times New Roman"/>
          <w:i w:val="0"/>
          <w:caps w:val="0"/>
          <w:color w:val="000000"/>
          <w:spacing w:val="0"/>
          <w:sz w:val="32"/>
          <w:szCs w:val="32"/>
          <w:shd w:val="clear" w:fill="FFFFFF"/>
          <w:lang w:eastAsia="zh-CN"/>
        </w:rPr>
        <w:t>与经济社会</w:t>
      </w:r>
      <w:r>
        <w:rPr>
          <w:rFonts w:hint="default" w:ascii="Times New Roman" w:hAnsi="Times New Roman" w:eastAsia="仿宋_GB2312" w:cs="Times New Roman"/>
          <w:i w:val="0"/>
          <w:caps w:val="0"/>
          <w:color w:val="000000"/>
          <w:spacing w:val="0"/>
          <w:sz w:val="32"/>
          <w:szCs w:val="32"/>
          <w:shd w:val="clear" w:fill="FFFFFF"/>
        </w:rPr>
        <w:t>各领域融合发展。</w:t>
      </w:r>
      <w:r>
        <w:rPr>
          <w:rFonts w:hint="default" w:ascii="Times New Roman" w:hAnsi="Times New Roman" w:eastAsia="仿宋_GB2312" w:cs="Times New Roman"/>
          <w:snapToGrid w:val="0"/>
          <w:sz w:val="32"/>
          <w:szCs w:val="32"/>
          <w:lang w:eastAsia="zh-CN"/>
        </w:rPr>
        <w:t>今年</w:t>
      </w:r>
      <w:r>
        <w:rPr>
          <w:rFonts w:hint="default" w:ascii="Times New Roman" w:hAnsi="Times New Roman" w:eastAsia="仿宋_GB2312" w:cs="Times New Roman"/>
          <w:snapToGrid w:val="0"/>
          <w:sz w:val="32"/>
          <w:szCs w:val="32"/>
          <w:lang w:val="en-US" w:eastAsia="zh-CN"/>
        </w:rPr>
        <w:t>前三季度</w:t>
      </w:r>
      <w:r>
        <w:rPr>
          <w:rFonts w:hint="default" w:ascii="Times New Roman" w:hAnsi="Times New Roman" w:eastAsia="仿宋_GB2312" w:cs="Times New Roman"/>
          <w:snapToGrid w:val="0"/>
          <w:sz w:val="32"/>
          <w:szCs w:val="32"/>
          <w:lang w:eastAsia="zh-CN"/>
        </w:rPr>
        <w:t>，</w:t>
      </w:r>
      <w:r>
        <w:rPr>
          <w:rFonts w:hint="default" w:ascii="Times New Roman" w:hAnsi="Times New Roman" w:eastAsia="仿宋_GB2312" w:cs="Times New Roman"/>
          <w:color w:val="auto"/>
          <w:kern w:val="2"/>
          <w:sz w:val="32"/>
          <w:szCs w:val="32"/>
          <w:lang w:val="en-US" w:eastAsia="zh-CN" w:bidi="ar-SA"/>
        </w:rPr>
        <w:t>全区建筑企业在库301家，完成建筑业产值325.3亿元，同比增长23.6%；</w:t>
      </w:r>
      <w:r>
        <w:rPr>
          <w:rFonts w:hint="default" w:ascii="Times New Roman" w:hAnsi="Times New Roman" w:eastAsia="仿宋_GB2312" w:cs="Times New Roman"/>
          <w:sz w:val="32"/>
          <w:szCs w:val="32"/>
        </w:rPr>
        <w:t>房地产在库项目</w:t>
      </w:r>
      <w:r>
        <w:rPr>
          <w:rFonts w:hint="default" w:ascii="Times New Roman" w:hAnsi="Times New Roman" w:eastAsia="仿宋_GB2312" w:cs="Times New Roman"/>
          <w:sz w:val="32"/>
          <w:szCs w:val="32"/>
          <w:lang w:val="en-US" w:eastAsia="zh-CN"/>
        </w:rPr>
        <w:t>89</w:t>
      </w:r>
      <w:r>
        <w:rPr>
          <w:rFonts w:hint="default" w:ascii="Times New Roman" w:hAnsi="Times New Roman" w:eastAsia="仿宋_GB2312" w:cs="Times New Roman"/>
          <w:sz w:val="32"/>
          <w:szCs w:val="32"/>
        </w:rPr>
        <w:t>个，</w:t>
      </w:r>
      <w:r>
        <w:rPr>
          <w:rFonts w:hint="default" w:ascii="Times New Roman" w:hAnsi="Times New Roman" w:eastAsia="仿宋_GB2312" w:cs="Times New Roman"/>
          <w:kern w:val="36"/>
          <w:sz w:val="32"/>
          <w:szCs w:val="32"/>
        </w:rPr>
        <w:t>完成房地产投资</w:t>
      </w:r>
      <w:r>
        <w:rPr>
          <w:rFonts w:hint="default" w:ascii="Times New Roman" w:hAnsi="Times New Roman" w:eastAsia="仿宋_GB2312" w:cs="Times New Roman"/>
          <w:kern w:val="36"/>
          <w:sz w:val="32"/>
          <w:szCs w:val="32"/>
          <w:lang w:val="en-US" w:eastAsia="zh-CN"/>
        </w:rPr>
        <w:t>279.32</w:t>
      </w:r>
      <w:r>
        <w:rPr>
          <w:rFonts w:hint="default" w:ascii="Times New Roman" w:hAnsi="Times New Roman" w:eastAsia="仿宋_GB2312" w:cs="Times New Roman"/>
          <w:kern w:val="36"/>
          <w:sz w:val="32"/>
          <w:szCs w:val="32"/>
        </w:rPr>
        <w:t>亿元，同比增长</w:t>
      </w:r>
      <w:r>
        <w:rPr>
          <w:rFonts w:hint="default" w:ascii="Times New Roman" w:hAnsi="Times New Roman" w:eastAsia="仿宋_GB2312" w:cs="Times New Roman"/>
          <w:kern w:val="36"/>
          <w:sz w:val="32"/>
          <w:szCs w:val="32"/>
          <w:lang w:val="en-US" w:eastAsia="zh-CN"/>
        </w:rPr>
        <w:t>29.54</w:t>
      </w:r>
      <w:r>
        <w:rPr>
          <w:rFonts w:hint="default" w:ascii="Times New Roman" w:hAnsi="Times New Roman" w:eastAsia="仿宋_GB2312" w:cs="Times New Roman"/>
          <w:kern w:val="36"/>
          <w:sz w:val="32"/>
          <w:szCs w:val="32"/>
        </w:rPr>
        <w:t>%</w:t>
      </w:r>
      <w:r>
        <w:rPr>
          <w:rFonts w:hint="default" w:ascii="Times New Roman" w:hAnsi="Times New Roman" w:eastAsia="仿宋_GB2312" w:cs="Times New Roman"/>
          <w:kern w:val="36"/>
          <w:sz w:val="32"/>
          <w:szCs w:val="32"/>
          <w:lang w:eastAsia="zh-CN"/>
        </w:rPr>
        <w:t>；</w:t>
      </w:r>
      <w:r>
        <w:rPr>
          <w:rFonts w:hint="default" w:ascii="Times New Roman" w:hAnsi="Times New Roman" w:eastAsia="仿宋_GB2312" w:cs="Times New Roman"/>
          <w:kern w:val="36"/>
          <w:sz w:val="32"/>
          <w:szCs w:val="32"/>
        </w:rPr>
        <w:t>完成商品房销售面积</w:t>
      </w:r>
      <w:r>
        <w:rPr>
          <w:rFonts w:hint="default" w:ascii="Times New Roman" w:hAnsi="Times New Roman" w:eastAsia="仿宋_GB2312" w:cs="Times New Roman"/>
          <w:color w:val="000000"/>
          <w:kern w:val="36"/>
          <w:sz w:val="32"/>
          <w:szCs w:val="32"/>
          <w:lang w:val="en-US" w:eastAsia="zh-CN"/>
        </w:rPr>
        <w:t>115.10万平方米，同比下滑9.53%</w:t>
      </w:r>
      <w:r>
        <w:rPr>
          <w:rFonts w:hint="default" w:ascii="Times New Roman" w:hAnsi="Times New Roman" w:eastAsia="仿宋_GB2312" w:cs="Times New Roman"/>
          <w:kern w:val="36"/>
          <w:sz w:val="32"/>
          <w:szCs w:val="32"/>
          <w:lang w:eastAsia="zh-CN"/>
        </w:rPr>
        <w:t>。</w:t>
      </w:r>
      <w:r>
        <w:rPr>
          <w:rFonts w:hint="default" w:ascii="Times New Roman" w:hAnsi="Times New Roman" w:eastAsia="仿宋_GB2312" w:cs="Times New Roman"/>
          <w:i w:val="0"/>
          <w:caps w:val="0"/>
          <w:color w:val="000000"/>
          <w:spacing w:val="0"/>
          <w:sz w:val="32"/>
          <w:szCs w:val="32"/>
          <w:shd w:val="clear" w:fill="FFFFFF"/>
        </w:rPr>
        <w:t>一年来，主要做了以下方面工作。</w:t>
      </w:r>
    </w:p>
    <w:p>
      <w:pPr>
        <w:pStyle w:val="11"/>
        <w:keepNext w:val="0"/>
        <w:keepLines w:val="0"/>
        <w:pageBreakBefore w:val="0"/>
        <w:widowControl/>
        <w:numPr>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rightChars="0" w:firstLine="640" w:firstLineChars="200"/>
        <w:jc w:val="both"/>
        <w:rPr>
          <w:rFonts w:hint="default" w:ascii="Times New Roman" w:hAnsi="Times New Roman" w:eastAsia="楷体_GB2312" w:cs="Times New Roman"/>
          <w:i w:val="0"/>
          <w:caps w:val="0"/>
          <w:color w:val="000000"/>
          <w:spacing w:val="0"/>
          <w:sz w:val="32"/>
          <w:szCs w:val="32"/>
          <w:shd w:val="clear" w:fill="FFFFFF"/>
        </w:rPr>
      </w:pPr>
      <w:r>
        <w:rPr>
          <w:rFonts w:hint="default" w:ascii="Times New Roman" w:hAnsi="Times New Roman" w:eastAsia="楷体_GB2312" w:cs="Times New Roman"/>
          <w:i w:val="0"/>
          <w:caps w:val="0"/>
          <w:color w:val="000000"/>
          <w:spacing w:val="0"/>
          <w:sz w:val="32"/>
          <w:szCs w:val="32"/>
          <w:shd w:val="clear" w:fill="FFFFFF"/>
          <w:lang w:eastAsia="zh-CN"/>
        </w:rPr>
        <w:t>（一）</w:t>
      </w:r>
      <w:r>
        <w:rPr>
          <w:rFonts w:hint="default" w:ascii="Times New Roman" w:hAnsi="Times New Roman" w:eastAsia="楷体_GB2312" w:cs="Times New Roman"/>
          <w:i w:val="0"/>
          <w:caps w:val="0"/>
          <w:color w:val="000000"/>
          <w:spacing w:val="0"/>
          <w:sz w:val="32"/>
          <w:szCs w:val="32"/>
          <w:shd w:val="clear" w:fill="FFFFFF"/>
          <w:lang w:eastAsia="zh-CN"/>
        </w:rPr>
        <w:t>抓</w:t>
      </w:r>
      <w:r>
        <w:rPr>
          <w:rFonts w:hint="default" w:ascii="Times New Roman" w:hAnsi="Times New Roman" w:eastAsia="楷体_GB2312" w:cs="Times New Roman"/>
          <w:i w:val="0"/>
          <w:caps w:val="0"/>
          <w:color w:val="000000"/>
          <w:spacing w:val="0"/>
          <w:sz w:val="32"/>
          <w:szCs w:val="32"/>
          <w:shd w:val="clear" w:fill="FFFFFF"/>
          <w:lang w:eastAsia="zh-CN"/>
        </w:rPr>
        <w:t>建设</w:t>
      </w:r>
      <w:r>
        <w:rPr>
          <w:rFonts w:hint="default" w:ascii="Times New Roman" w:hAnsi="Times New Roman" w:eastAsia="楷体_GB2312" w:cs="Times New Roman"/>
          <w:i w:val="0"/>
          <w:caps w:val="0"/>
          <w:color w:val="000000"/>
          <w:spacing w:val="0"/>
          <w:sz w:val="32"/>
          <w:szCs w:val="32"/>
          <w:shd w:val="clear" w:fill="FFFFFF"/>
          <w:lang w:eastAsia="zh-CN"/>
        </w:rPr>
        <w:t>、重维护</w:t>
      </w:r>
      <w:r>
        <w:rPr>
          <w:rFonts w:hint="default" w:ascii="Times New Roman" w:hAnsi="Times New Roman" w:eastAsia="楷体_GB2312" w:cs="Times New Roman"/>
          <w:i w:val="0"/>
          <w:caps w:val="0"/>
          <w:color w:val="000000"/>
          <w:spacing w:val="0"/>
          <w:sz w:val="32"/>
          <w:szCs w:val="32"/>
          <w:shd w:val="clear" w:fill="FFFFFF"/>
        </w:rPr>
        <w:t>，</w:t>
      </w:r>
      <w:r>
        <w:rPr>
          <w:rFonts w:hint="default" w:ascii="Times New Roman" w:hAnsi="Times New Roman" w:eastAsia="楷体_GB2312" w:cs="Times New Roman"/>
          <w:i w:val="0"/>
          <w:caps w:val="0"/>
          <w:color w:val="000000"/>
          <w:spacing w:val="0"/>
          <w:sz w:val="32"/>
          <w:szCs w:val="32"/>
          <w:shd w:val="clear" w:fill="FFFFFF"/>
          <w:lang w:val="en-US" w:eastAsia="zh-CN"/>
        </w:rPr>
        <w:t>市政基础设施</w:t>
      </w:r>
      <w:r>
        <w:rPr>
          <w:rFonts w:hint="default" w:ascii="Times New Roman" w:hAnsi="Times New Roman" w:eastAsia="楷体_GB2312" w:cs="Times New Roman"/>
          <w:i w:val="0"/>
          <w:caps w:val="0"/>
          <w:color w:val="000000"/>
          <w:spacing w:val="0"/>
          <w:sz w:val="32"/>
          <w:szCs w:val="32"/>
          <w:shd w:val="clear" w:fill="FFFFFF"/>
        </w:rPr>
        <w:t>功能与品质有效提升</w:t>
      </w:r>
    </w:p>
    <w:p>
      <w:pPr>
        <w:pStyle w:val="30"/>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sz w:val="32"/>
          <w:szCs w:val="32"/>
          <w:lang w:val="en-US" w:eastAsia="zh-CN"/>
        </w:rPr>
        <w:t>1.</w:t>
      </w:r>
      <w:r>
        <w:rPr>
          <w:rFonts w:hint="default" w:ascii="Times New Roman" w:hAnsi="Times New Roman" w:eastAsia="仿宋_GB2312" w:cs="Times New Roman"/>
          <w:b/>
          <w:sz w:val="32"/>
          <w:szCs w:val="32"/>
        </w:rPr>
        <w:t>夯实市政基础设施建设，不断完善配套功能。</w:t>
      </w:r>
      <w:r>
        <w:rPr>
          <w:rFonts w:hint="default" w:ascii="Times New Roman" w:hAnsi="Times New Roman" w:eastAsia="仿宋_GB2312" w:cs="Times New Roman"/>
          <w:b/>
          <w:sz w:val="32"/>
          <w:szCs w:val="32"/>
          <w:lang w:eastAsia="zh-CN"/>
        </w:rPr>
        <w:t>一是</w:t>
      </w:r>
      <w:r>
        <w:rPr>
          <w:rFonts w:hint="default" w:ascii="Times New Roman" w:hAnsi="Times New Roman" w:eastAsia="仿宋_GB2312" w:cs="Times New Roman"/>
          <w:sz w:val="32"/>
          <w:szCs w:val="32"/>
        </w:rPr>
        <w:t>全力推进国博大道、国博西路、龙泉路延长线二期道路建设</w:t>
      </w:r>
      <w:r>
        <w:rPr>
          <w:rFonts w:hint="default" w:ascii="Times New Roman" w:hAnsi="Times New Roman" w:eastAsia="仿宋_GB2312" w:cs="Times New Roman"/>
          <w:sz w:val="32"/>
          <w:szCs w:val="32"/>
          <w:lang w:eastAsia="zh-CN"/>
        </w:rPr>
        <w:t>，累计</w:t>
      </w:r>
      <w:r>
        <w:rPr>
          <w:rFonts w:hint="default" w:ascii="Times New Roman" w:hAnsi="Times New Roman" w:eastAsia="仿宋_GB2312" w:cs="Times New Roman"/>
          <w:sz w:val="32"/>
          <w:szCs w:val="32"/>
        </w:rPr>
        <w:t>完成投资金额</w:t>
      </w:r>
      <w:r>
        <w:rPr>
          <w:rFonts w:hint="default" w:ascii="Times New Roman" w:hAnsi="Times New Roman" w:eastAsia="仿宋_GB2312" w:cs="Times New Roman"/>
          <w:sz w:val="32"/>
          <w:szCs w:val="32"/>
          <w:lang w:val="en-US" w:eastAsia="zh-CN"/>
        </w:rPr>
        <w:t>7173.9</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，为</w:t>
      </w:r>
      <w:r>
        <w:rPr>
          <w:rFonts w:hint="default" w:ascii="Times New Roman" w:hAnsi="Times New Roman" w:eastAsia="仿宋_GB2312" w:cs="Times New Roman"/>
          <w:sz w:val="32"/>
          <w:szCs w:val="32"/>
        </w:rPr>
        <w:t>COP15大会国博片区做好保障工作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sz w:val="32"/>
          <w:szCs w:val="32"/>
        </w:rPr>
        <w:t>全力推进政府投资建设项目，先后完成盘龙200号路、机场路（虹桥立交至两面寺立交）主路及虹桥立交下层整治提升</w:t>
      </w:r>
      <w:r>
        <w:rPr>
          <w:rFonts w:hint="default" w:ascii="Times New Roman" w:hAnsi="Times New Roman" w:eastAsia="仿宋_GB2312" w:cs="Times New Roman"/>
          <w:sz w:val="32"/>
          <w:szCs w:val="32"/>
          <w:lang w:eastAsia="zh-CN"/>
        </w:rPr>
        <w:t>，以及</w:t>
      </w:r>
      <w:r>
        <w:rPr>
          <w:rFonts w:hint="default" w:ascii="Times New Roman" w:hAnsi="Times New Roman" w:eastAsia="仿宋_GB2312" w:cs="Times New Roman"/>
          <w:sz w:val="32"/>
          <w:szCs w:val="32"/>
        </w:rPr>
        <w:t>光明路道路防护及排水管网补建项目，总里程4.83</w:t>
      </w:r>
      <w:r>
        <w:rPr>
          <w:rFonts w:hint="default" w:ascii="Times New Roman" w:hAnsi="Times New Roman" w:eastAsia="仿宋_GB2312" w:cs="Times New Roman"/>
          <w:sz w:val="32"/>
          <w:szCs w:val="32"/>
          <w:lang w:eastAsia="zh-CN"/>
        </w:rPr>
        <w:t>千米</w:t>
      </w:r>
      <w:r>
        <w:rPr>
          <w:rFonts w:hint="default" w:ascii="Times New Roman" w:hAnsi="Times New Roman" w:eastAsia="仿宋_GB2312" w:cs="Times New Roman"/>
          <w:sz w:val="32"/>
          <w:szCs w:val="32"/>
        </w:rPr>
        <w:t>，完成投资金额1.24亿元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eastAsia="zh-CN"/>
        </w:rPr>
        <w:t>三是</w:t>
      </w:r>
      <w:r>
        <w:rPr>
          <w:rFonts w:hint="default" w:ascii="Times New Roman" w:hAnsi="Times New Roman" w:eastAsia="仿宋_GB2312" w:cs="Times New Roman"/>
          <w:sz w:val="32"/>
          <w:szCs w:val="32"/>
        </w:rPr>
        <w:t>积极对接企业做好</w:t>
      </w:r>
      <w:r>
        <w:rPr>
          <w:rFonts w:hint="default" w:ascii="Times New Roman" w:hAnsi="Times New Roman" w:eastAsia="仿宋_GB2312" w:cs="Times New Roman"/>
          <w:sz w:val="32"/>
          <w:szCs w:val="32"/>
          <w:lang w:eastAsia="zh-CN"/>
        </w:rPr>
        <w:t>加快</w:t>
      </w:r>
      <w:r>
        <w:rPr>
          <w:rFonts w:hint="default" w:ascii="Times New Roman" w:hAnsi="Times New Roman" w:eastAsia="仿宋_GB2312" w:cs="Times New Roman"/>
          <w:sz w:val="32"/>
          <w:szCs w:val="32"/>
        </w:rPr>
        <w:t>推进金汁河路、府北路、291号路</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lang w:val="en-US" w:eastAsia="zh-CN"/>
        </w:rPr>
        <w:t>19条</w:t>
      </w:r>
      <w:r>
        <w:rPr>
          <w:rFonts w:hint="default" w:ascii="Times New Roman" w:hAnsi="Times New Roman" w:eastAsia="仿宋_GB2312" w:cs="Times New Roman"/>
          <w:sz w:val="32"/>
          <w:szCs w:val="32"/>
        </w:rPr>
        <w:t>代建道路</w:t>
      </w:r>
      <w:r>
        <w:rPr>
          <w:rFonts w:hint="default" w:ascii="Times New Roman" w:hAnsi="Times New Roman" w:eastAsia="仿宋_GB2312" w:cs="Times New Roman"/>
          <w:sz w:val="32"/>
          <w:szCs w:val="32"/>
          <w:lang w:eastAsia="zh-CN"/>
        </w:rPr>
        <w:t>的建设施工。</w:t>
      </w:r>
      <w:r>
        <w:rPr>
          <w:rFonts w:hint="default" w:ascii="Times New Roman" w:hAnsi="Times New Roman" w:eastAsia="仿宋_GB2312" w:cs="Times New Roman"/>
          <w:b/>
          <w:bCs/>
          <w:sz w:val="32"/>
          <w:szCs w:val="32"/>
          <w:lang w:eastAsia="zh-CN"/>
        </w:rPr>
        <w:t>四是</w:t>
      </w:r>
      <w:r>
        <w:rPr>
          <w:rFonts w:hint="default" w:ascii="Times New Roman" w:hAnsi="Times New Roman" w:eastAsia="仿宋_GB2312" w:cs="Times New Roman"/>
          <w:b w:val="0"/>
          <w:bCs w:val="0"/>
          <w:sz w:val="32"/>
          <w:szCs w:val="32"/>
          <w:lang w:eastAsia="zh-CN"/>
        </w:rPr>
        <w:t>有效解决</w:t>
      </w:r>
      <w:r>
        <w:rPr>
          <w:rFonts w:hint="default" w:ascii="Times New Roman" w:hAnsi="Times New Roman" w:eastAsia="仿宋_GB2312" w:cs="Times New Roman"/>
          <w:sz w:val="32"/>
          <w:szCs w:val="32"/>
        </w:rPr>
        <w:t>大波村片区、羊肠片区、罗梭坡片长期以来用水难问题</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eastAsia="zh-CN"/>
        </w:rPr>
        <w:t>共计</w:t>
      </w:r>
      <w:r>
        <w:rPr>
          <w:rFonts w:hint="default" w:ascii="Times New Roman" w:hAnsi="Times New Roman" w:eastAsia="仿宋_GB2312" w:cs="Times New Roman"/>
          <w:sz w:val="32"/>
          <w:szCs w:val="32"/>
        </w:rPr>
        <w:t>投资约30553.02万元</w:t>
      </w:r>
      <w:r>
        <w:rPr>
          <w:rFonts w:hint="default" w:ascii="Times New Roman" w:hAnsi="Times New Roman" w:eastAsia="仿宋_GB2312" w:cs="Times New Roman"/>
          <w:sz w:val="32"/>
          <w:szCs w:val="32"/>
          <w:lang w:eastAsia="zh-CN"/>
        </w:rPr>
        <w:t>完成</w:t>
      </w:r>
      <w:r>
        <w:rPr>
          <w:rFonts w:hint="default" w:ascii="Times New Roman" w:hAnsi="Times New Roman" w:eastAsia="仿宋_GB2312" w:cs="Times New Roman"/>
          <w:sz w:val="32"/>
          <w:szCs w:val="32"/>
        </w:rPr>
        <w:t>北部山水新城自来水供水设施建设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eastAsia="zh-CN"/>
        </w:rPr>
        <w:t>五是</w:t>
      </w:r>
      <w:r>
        <w:rPr>
          <w:rFonts w:hint="default" w:ascii="Times New Roman" w:hAnsi="Times New Roman" w:eastAsia="仿宋_GB2312" w:cs="Times New Roman"/>
          <w:sz w:val="32"/>
          <w:szCs w:val="32"/>
        </w:rPr>
        <w:t>完成沣源路龙头街过街人行天桥、农大西校区沣源路过街人行天桥建设</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eastAsia="zh-CN"/>
        </w:rPr>
        <w:t>六是</w:t>
      </w:r>
      <w:r>
        <w:rPr>
          <w:rFonts w:hint="default" w:ascii="Times New Roman" w:hAnsi="Times New Roman" w:eastAsia="仿宋_GB2312" w:cs="Times New Roman"/>
          <w:sz w:val="32"/>
          <w:szCs w:val="32"/>
        </w:rPr>
        <w:t>持续扩大电力基础设施服务面积，2021年累计结合道路建设同步</w:t>
      </w:r>
      <w:r>
        <w:rPr>
          <w:rFonts w:hint="default" w:ascii="Times New Roman" w:hAnsi="Times New Roman" w:eastAsia="仿宋_GB2312" w:cs="Times New Roman"/>
          <w:sz w:val="32"/>
          <w:szCs w:val="32"/>
          <w:lang w:eastAsia="zh-CN"/>
        </w:rPr>
        <w:t>完</w:t>
      </w:r>
      <w:r>
        <w:rPr>
          <w:rFonts w:hint="default" w:ascii="Times New Roman" w:hAnsi="Times New Roman" w:eastAsia="仿宋_GB2312" w:cs="Times New Roman"/>
          <w:sz w:val="32"/>
          <w:szCs w:val="32"/>
        </w:rPr>
        <w:t>成电力通道</w:t>
      </w:r>
      <w:r>
        <w:rPr>
          <w:rFonts w:hint="default" w:ascii="Times New Roman" w:hAnsi="Times New Roman" w:eastAsia="仿宋_GB2312" w:cs="Times New Roman"/>
          <w:sz w:val="32"/>
          <w:szCs w:val="32"/>
          <w:lang w:eastAsia="zh-CN"/>
        </w:rPr>
        <w:t>建设</w:t>
      </w:r>
      <w:r>
        <w:rPr>
          <w:rFonts w:hint="default" w:ascii="Times New Roman" w:hAnsi="Times New Roman" w:eastAsia="仿宋_GB2312" w:cs="Times New Roman"/>
          <w:sz w:val="32"/>
          <w:szCs w:val="32"/>
        </w:rPr>
        <w:t>7.26</w:t>
      </w:r>
      <w:r>
        <w:rPr>
          <w:rFonts w:hint="default" w:ascii="Times New Roman" w:hAnsi="Times New Roman" w:eastAsia="仿宋_GB2312" w:cs="Times New Roman"/>
          <w:sz w:val="32"/>
          <w:szCs w:val="32"/>
          <w:lang w:eastAsia="zh-CN"/>
        </w:rPr>
        <w:t>千米</w:t>
      </w:r>
      <w:r>
        <w:rPr>
          <w:rFonts w:hint="default" w:ascii="Times New Roman" w:hAnsi="Times New Roman" w:eastAsia="仿宋_GB2312" w:cs="Times New Roman"/>
          <w:sz w:val="32"/>
          <w:szCs w:val="32"/>
        </w:rPr>
        <w:t>。</w:t>
      </w:r>
    </w:p>
    <w:p>
      <w:pPr>
        <w:pStyle w:val="8"/>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sz w:val="32"/>
          <w:szCs w:val="32"/>
          <w:lang w:val="en-US" w:eastAsia="zh-CN"/>
        </w:rPr>
        <w:t>2.</w:t>
      </w:r>
      <w:r>
        <w:rPr>
          <w:rFonts w:hint="default" w:ascii="Times New Roman" w:hAnsi="Times New Roman" w:eastAsia="仿宋_GB2312" w:cs="Times New Roman"/>
          <w:b/>
          <w:sz w:val="32"/>
          <w:szCs w:val="32"/>
        </w:rPr>
        <w:t>圆满完成道路综合整治</w:t>
      </w:r>
      <w:r>
        <w:rPr>
          <w:rFonts w:hint="default" w:ascii="Times New Roman" w:hAnsi="Times New Roman" w:eastAsia="仿宋_GB2312" w:cs="Times New Roman"/>
          <w:b/>
          <w:sz w:val="32"/>
          <w:szCs w:val="32"/>
          <w:lang w:eastAsia="zh-CN"/>
        </w:rPr>
        <w:t>，</w:t>
      </w:r>
      <w:r>
        <w:rPr>
          <w:rFonts w:hint="default" w:ascii="Times New Roman" w:hAnsi="Times New Roman" w:eastAsia="仿宋_GB2312" w:cs="Times New Roman"/>
          <w:b/>
          <w:sz w:val="32"/>
          <w:szCs w:val="32"/>
        </w:rPr>
        <w:t>道路品质全面提升</w:t>
      </w:r>
      <w:r>
        <w:rPr>
          <w:rFonts w:hint="default" w:ascii="Times New Roman" w:hAnsi="Times New Roman" w:eastAsia="仿宋_GB2312" w:cs="Times New Roman"/>
          <w:b/>
          <w:sz w:val="32"/>
          <w:szCs w:val="32"/>
          <w:lang w:eastAsia="zh-CN"/>
        </w:rPr>
        <w:t>。</w:t>
      </w:r>
      <w:r>
        <w:rPr>
          <w:rFonts w:hint="default" w:ascii="Times New Roman" w:hAnsi="Times New Roman" w:eastAsia="仿宋_GB2312" w:cs="Times New Roman"/>
          <w:sz w:val="32"/>
          <w:szCs w:val="32"/>
        </w:rPr>
        <w:t>为迎接COP15大会的顺利召开，改善交通环境，</w:t>
      </w:r>
      <w:r>
        <w:rPr>
          <w:rFonts w:hint="default" w:ascii="Times New Roman" w:hAnsi="Times New Roman" w:eastAsia="仿宋_GB2312" w:cs="Times New Roman"/>
          <w:sz w:val="32"/>
          <w:szCs w:val="32"/>
          <w:lang w:eastAsia="zh-CN"/>
        </w:rPr>
        <w:t>完成</w:t>
      </w:r>
      <w:r>
        <w:rPr>
          <w:rFonts w:hint="default" w:ascii="Times New Roman" w:hAnsi="Times New Roman" w:eastAsia="仿宋_GB2312" w:cs="Times New Roman"/>
          <w:sz w:val="32"/>
          <w:szCs w:val="32"/>
        </w:rPr>
        <w:t>我区一环、二环、北京路等19条道路进行整治，总投资约4.85亿元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val="0"/>
          <w:bCs w:val="0"/>
          <w:sz w:val="32"/>
          <w:szCs w:val="32"/>
          <w:lang w:eastAsia="zh-CN"/>
        </w:rPr>
        <w:t>排查</w:t>
      </w:r>
      <w:r>
        <w:rPr>
          <w:rFonts w:hint="default" w:ascii="Times New Roman" w:hAnsi="Times New Roman" w:eastAsia="仿宋_GB2312" w:cs="Times New Roman"/>
          <w:b w:val="0"/>
          <w:bCs w:val="0"/>
          <w:sz w:val="32"/>
          <w:szCs w:val="32"/>
        </w:rPr>
        <w:t>辖区211条市政道路39149个井盖，发现病害井盖11694个，完成提质提升11287个，完成率</w:t>
      </w:r>
      <w:r>
        <w:rPr>
          <w:rFonts w:hint="default" w:ascii="Times New Roman" w:hAnsi="Times New Roman" w:eastAsia="仿宋_GB2312" w:cs="Times New Roman"/>
          <w:b w:val="0"/>
          <w:bCs w:val="0"/>
          <w:sz w:val="32"/>
          <w:szCs w:val="32"/>
          <w:lang w:eastAsia="zh-CN"/>
        </w:rPr>
        <w:t>达</w:t>
      </w:r>
      <w:r>
        <w:rPr>
          <w:rFonts w:hint="default" w:ascii="Times New Roman" w:hAnsi="Times New Roman" w:eastAsia="仿宋_GB2312" w:cs="Times New Roman"/>
          <w:b w:val="0"/>
          <w:bCs w:val="0"/>
          <w:sz w:val="32"/>
          <w:szCs w:val="32"/>
        </w:rPr>
        <w:t>96.51%</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sz w:val="32"/>
          <w:szCs w:val="32"/>
        </w:rPr>
        <w:t>完成寺瓦立交、南太桥、霖雨桥（霖雨路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拱桥</w:t>
      </w:r>
      <w:r>
        <w:rPr>
          <w:rFonts w:hint="default" w:ascii="Times New Roman" w:hAnsi="Times New Roman" w:eastAsia="仿宋_GB2312" w:cs="Times New Roman"/>
          <w:sz w:val="32"/>
          <w:szCs w:val="32"/>
        </w:rPr>
        <w:t>）等7座桥梁安全检测</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i w:val="0"/>
          <w:caps w:val="0"/>
          <w:color w:val="000000"/>
          <w:spacing w:val="0"/>
          <w:sz w:val="32"/>
          <w:szCs w:val="32"/>
          <w:shd w:val="clear" w:fill="FFFFFF"/>
        </w:rPr>
      </w:pPr>
      <w:r>
        <w:rPr>
          <w:rFonts w:hint="default" w:ascii="Times New Roman" w:hAnsi="Times New Roman" w:eastAsia="仿宋_GB2312" w:cs="Times New Roman"/>
          <w:b/>
          <w:sz w:val="32"/>
          <w:szCs w:val="32"/>
          <w:lang w:val="en-US" w:eastAsia="zh-CN"/>
        </w:rPr>
        <w:t>3.</w:t>
      </w:r>
      <w:r>
        <w:rPr>
          <w:rFonts w:hint="default" w:ascii="Times New Roman" w:hAnsi="Times New Roman" w:eastAsia="仿宋_GB2312" w:cs="Times New Roman"/>
          <w:b/>
          <w:sz w:val="32"/>
          <w:szCs w:val="32"/>
        </w:rPr>
        <w:t>打通断头路</w:t>
      </w:r>
      <w:r>
        <w:rPr>
          <w:rFonts w:hint="default" w:ascii="Times New Roman" w:hAnsi="Times New Roman" w:eastAsia="仿宋_GB2312" w:cs="Times New Roman"/>
          <w:b/>
          <w:sz w:val="32"/>
          <w:szCs w:val="32"/>
          <w:lang w:eastAsia="zh-CN"/>
        </w:rPr>
        <w:t>、优化导流岛</w:t>
      </w:r>
      <w:r>
        <w:rPr>
          <w:rFonts w:hint="default" w:ascii="Times New Roman" w:hAnsi="Times New Roman" w:eastAsia="仿宋_GB2312" w:cs="Times New Roman"/>
          <w:b/>
          <w:sz w:val="32"/>
          <w:szCs w:val="32"/>
        </w:rPr>
        <w:t>，</w:t>
      </w:r>
      <w:r>
        <w:rPr>
          <w:rFonts w:hint="default" w:ascii="Times New Roman" w:hAnsi="Times New Roman" w:eastAsia="仿宋_GB2312" w:cs="Times New Roman"/>
          <w:b/>
          <w:bCs/>
          <w:sz w:val="32"/>
          <w:szCs w:val="32"/>
        </w:rPr>
        <w:t>全面推进交通“畅通工程”</w:t>
      </w:r>
      <w:r>
        <w:rPr>
          <w:rFonts w:hint="default" w:ascii="Times New Roman" w:hAnsi="Times New Roman" w:eastAsia="仿宋_GB2312" w:cs="Times New Roman"/>
          <w:b/>
          <w:sz w:val="32"/>
          <w:szCs w:val="32"/>
        </w:rPr>
        <w:t>。</w:t>
      </w:r>
      <w:r>
        <w:rPr>
          <w:rFonts w:hint="default" w:ascii="Times New Roman" w:hAnsi="Times New Roman" w:eastAsia="仿宋_GB2312" w:cs="Times New Roman"/>
          <w:sz w:val="32"/>
          <w:szCs w:val="32"/>
        </w:rPr>
        <w:t>先后投入8380.4万元，打通清裕路东半幅、盘龙102号路下穿昆曲、寺瓦路（城市之光）段的断头路，龙庆路与穿金路接驳口断头路</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Cs/>
          <w:sz w:val="32"/>
          <w:szCs w:val="32"/>
        </w:rPr>
        <w:t>完成盘龙区25个路口63个交通导流岛拆除并恢复沥青路面13866.34平方米，</w:t>
      </w:r>
      <w:r>
        <w:rPr>
          <w:rFonts w:hint="default" w:ascii="Times New Roman" w:hAnsi="Times New Roman" w:eastAsia="仿宋_GB2312" w:cs="Times New Roman"/>
          <w:bCs/>
          <w:sz w:val="32"/>
          <w:szCs w:val="32"/>
        </w:rPr>
        <w:t>清除原有交通标线</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施划新交通标线</w:t>
      </w:r>
      <w:r>
        <w:rPr>
          <w:rFonts w:hint="default" w:ascii="Times New Roman" w:hAnsi="Times New Roman" w:eastAsia="仿宋_GB2312" w:cs="Times New Roman"/>
          <w:bCs/>
          <w:sz w:val="32"/>
          <w:szCs w:val="32"/>
          <w:lang w:eastAsia="zh-CN"/>
        </w:rPr>
        <w:t>、同时</w:t>
      </w:r>
      <w:r>
        <w:rPr>
          <w:rFonts w:hint="default" w:ascii="Times New Roman" w:hAnsi="Times New Roman" w:eastAsia="仿宋_GB2312" w:cs="Times New Roman"/>
          <w:bCs/>
          <w:sz w:val="32"/>
          <w:szCs w:val="32"/>
        </w:rPr>
        <w:t>迁移乔木</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迁移和新建信号灯</w:t>
      </w:r>
      <w:r>
        <w:rPr>
          <w:rFonts w:hint="default" w:ascii="Times New Roman" w:hAnsi="Times New Roman" w:eastAsia="仿宋_GB2312" w:cs="Times New Roman"/>
          <w:bCs/>
          <w:sz w:val="32"/>
          <w:szCs w:val="32"/>
          <w:lang w:eastAsia="zh-CN"/>
        </w:rPr>
        <w:t>，</w:t>
      </w:r>
      <w:r>
        <w:rPr>
          <w:rFonts w:hint="default" w:ascii="Times New Roman" w:hAnsi="Times New Roman" w:eastAsia="仿宋_GB2312" w:cs="Times New Roman"/>
          <w:bCs/>
          <w:sz w:val="32"/>
          <w:szCs w:val="32"/>
        </w:rPr>
        <w:t>实际完成投资约2190.05万元。</w:t>
      </w:r>
    </w:p>
    <w:p>
      <w:pPr>
        <w:pStyle w:val="9"/>
        <w:keepNext w:val="0"/>
        <w:keepLines w:val="0"/>
        <w:pageBreakBefore w:val="0"/>
        <w:widowControl w:val="0"/>
        <w:numPr>
          <w:ilvl w:val="0"/>
          <w:numId w:val="0"/>
        </w:numPr>
        <w:kinsoku/>
        <w:wordWrap/>
        <w:overflowPunct/>
        <w:topLinePunct w:val="0"/>
        <w:autoSpaceDE/>
        <w:autoSpaceDN/>
        <w:bidi w:val="0"/>
        <w:spacing w:line="560" w:lineRule="exact"/>
        <w:ind w:left="0" w:firstLine="640" w:firstLineChars="200"/>
        <w:jc w:val="left"/>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楷体_GB2312" w:cs="Times New Roman"/>
          <w:i w:val="0"/>
          <w:caps w:val="0"/>
          <w:color w:val="000000"/>
          <w:spacing w:val="0"/>
          <w:sz w:val="32"/>
          <w:szCs w:val="32"/>
          <w:lang w:eastAsia="zh-CN"/>
        </w:rPr>
        <w:t>（二）抓发展、防风险，</w:t>
      </w:r>
      <w:r>
        <w:rPr>
          <w:rFonts w:hint="default" w:ascii="Times New Roman" w:hAnsi="Times New Roman" w:eastAsia="楷体_GB2312" w:cs="Times New Roman"/>
          <w:i w:val="0"/>
          <w:caps w:val="0"/>
          <w:color w:val="000000"/>
          <w:spacing w:val="0"/>
          <w:sz w:val="32"/>
          <w:szCs w:val="32"/>
          <w:shd w:val="clear" w:fill="FFFFFF"/>
          <w:lang w:val="en-US" w:eastAsia="zh-CN"/>
        </w:rPr>
        <w:t>房地产市场保持平稳运行</w:t>
      </w:r>
    </w:p>
    <w:p>
      <w:pPr>
        <w:pStyle w:val="9"/>
        <w:keepNext w:val="0"/>
        <w:keepLines w:val="0"/>
        <w:pageBreakBefore w:val="0"/>
        <w:widowControl w:val="0"/>
        <w:numPr>
          <w:ilvl w:val="0"/>
          <w:numId w:val="0"/>
        </w:numPr>
        <w:kinsoku/>
        <w:wordWrap/>
        <w:overflowPunct/>
        <w:topLinePunct w:val="0"/>
        <w:autoSpaceDE/>
        <w:autoSpaceDN/>
        <w:bidi w:val="0"/>
        <w:spacing w:line="560" w:lineRule="exact"/>
        <w:ind w:left="0" w:firstLine="640" w:firstLineChars="200"/>
        <w:jc w:val="left"/>
        <w:textAlignment w:val="auto"/>
        <w:rPr>
          <w:rFonts w:hint="default" w:ascii="Times New Roman" w:hAnsi="Times New Roman" w:eastAsia="仿宋_GB2312" w:cs="Times New Roman"/>
          <w:i w:val="0"/>
          <w:caps w:val="0"/>
          <w:color w:val="000000"/>
          <w:spacing w:val="0"/>
          <w:sz w:val="32"/>
          <w:szCs w:val="32"/>
          <w:shd w:val="clear" w:fill="FFFFFF"/>
          <w:lang w:val="en-US" w:eastAsia="zh-CN"/>
        </w:rPr>
      </w:pPr>
      <w:r>
        <w:rPr>
          <w:rFonts w:hint="default" w:ascii="Times New Roman" w:hAnsi="Times New Roman" w:eastAsia="仿宋_GB2312" w:cs="Times New Roman"/>
          <w:sz w:val="32"/>
          <w:szCs w:val="32"/>
          <w:lang w:val="en-US" w:eastAsia="zh-CN"/>
        </w:rPr>
        <w:t>坚持“房子是用来住的，不是用来炒的”定位，坚决落实房地产行业各项制度政策。</w:t>
      </w: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持续摸排辖区出租房屋底数，截止2021年10月13日，共收集掌握58007条出租房屋数据；313家门店经纪机构在“昆明市房屋租赁管理服务平台”通过审核，录入房屋租赁备案44448条。</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i w:val="0"/>
          <w:caps w:val="0"/>
          <w:color w:val="000000"/>
          <w:spacing w:val="0"/>
          <w:sz w:val="32"/>
          <w:szCs w:val="32"/>
          <w:shd w:val="clear" w:fill="FFFFFF"/>
        </w:rPr>
        <w:t>开展</w:t>
      </w:r>
      <w:r>
        <w:rPr>
          <w:rFonts w:hint="default" w:ascii="Times New Roman" w:hAnsi="Times New Roman" w:eastAsia="仿宋_GB2312" w:cs="Times New Roman"/>
          <w:i w:val="0"/>
          <w:caps w:val="0"/>
          <w:color w:val="000000"/>
          <w:spacing w:val="0"/>
          <w:sz w:val="32"/>
          <w:szCs w:val="32"/>
          <w:shd w:val="clear" w:fill="FFFFFF"/>
          <w:lang w:eastAsia="zh-CN"/>
        </w:rPr>
        <w:t>房地产市场、</w:t>
      </w:r>
      <w:r>
        <w:rPr>
          <w:rFonts w:hint="default" w:ascii="Times New Roman" w:hAnsi="Times New Roman" w:eastAsia="仿宋_GB2312" w:cs="Times New Roman"/>
          <w:i w:val="0"/>
          <w:caps w:val="0"/>
          <w:color w:val="000000"/>
          <w:spacing w:val="0"/>
          <w:sz w:val="32"/>
          <w:szCs w:val="32"/>
          <w:shd w:val="clear" w:fill="FFFFFF"/>
        </w:rPr>
        <w:t>住房租赁中介机构乱象专项整治</w:t>
      </w:r>
      <w:r>
        <w:rPr>
          <w:rFonts w:hint="default" w:ascii="Times New Roman" w:hAnsi="Times New Roman" w:eastAsia="仿宋_GB2312" w:cs="Times New Roman"/>
          <w:i w:val="0"/>
          <w:caps w:val="0"/>
          <w:color w:val="000000"/>
          <w:spacing w:val="0"/>
          <w:sz w:val="32"/>
          <w:szCs w:val="32"/>
          <w:shd w:val="clear" w:fill="FFFFFF"/>
          <w:lang w:eastAsia="zh-CN"/>
        </w:rPr>
        <w:t>，</w:t>
      </w:r>
      <w:r>
        <w:rPr>
          <w:rFonts w:hint="default" w:ascii="Times New Roman" w:hAnsi="Times New Roman" w:eastAsia="仿宋_GB2312" w:cs="Times New Roman"/>
          <w:sz w:val="32"/>
          <w:szCs w:val="32"/>
          <w:lang w:val="en-US" w:eastAsia="zh-CN"/>
        </w:rPr>
        <w:t>通过现场检查、重点抽查、联动区级相关单位或市级相关部门开展联合检查等方式，共计现场检查中介机构18次，处理投诉151余件。</w:t>
      </w:r>
      <w:r>
        <w:rPr>
          <w:rFonts w:hint="default" w:ascii="Times New Roman" w:hAnsi="Times New Roman" w:eastAsia="仿宋_GB2312" w:cs="Times New Roman"/>
          <w:b/>
          <w:bCs/>
          <w:sz w:val="32"/>
          <w:szCs w:val="32"/>
          <w:lang w:val="en-US" w:eastAsia="zh-CN"/>
        </w:rPr>
        <w:t>三是</w:t>
      </w:r>
      <w:r>
        <w:rPr>
          <w:rFonts w:hint="default" w:ascii="Times New Roman" w:hAnsi="Times New Roman" w:eastAsia="仿宋_GB2312" w:cs="Times New Roman"/>
          <w:sz w:val="32"/>
          <w:szCs w:val="32"/>
          <w:lang w:val="en-US" w:eastAsia="zh-CN"/>
        </w:rPr>
        <w:t>加大力度统筹解决辖区楼盘烂尾、延期交房等不动产历史遗留问题，成立专项工作领导小组并制定</w:t>
      </w:r>
      <w:r>
        <w:rPr>
          <w:rFonts w:hint="default" w:ascii="Times New Roman" w:hAnsi="Times New Roman" w:eastAsia="仿宋_GB2312" w:cs="Times New Roman"/>
          <w:sz w:val="32"/>
          <w:szCs w:val="32"/>
          <w:highlight w:val="none"/>
          <w:lang w:val="en-US" w:eastAsia="zh-CN"/>
        </w:rPr>
        <w:t>《盘龙区住建局烂尾楼处置工作实施方案》，目前各项工作正在</w:t>
      </w:r>
      <w:r>
        <w:rPr>
          <w:rFonts w:hint="default" w:ascii="Times New Roman" w:hAnsi="Times New Roman" w:eastAsia="仿宋_GB2312" w:cs="Times New Roman"/>
          <w:sz w:val="32"/>
          <w:szCs w:val="32"/>
          <w:highlight w:val="none"/>
          <w:lang w:val="en-US" w:eastAsia="zh-CN"/>
        </w:rPr>
        <w:t>持续</w:t>
      </w:r>
      <w:r>
        <w:rPr>
          <w:rFonts w:hint="default" w:ascii="Times New Roman" w:hAnsi="Times New Roman" w:eastAsia="仿宋_GB2312" w:cs="Times New Roman"/>
          <w:sz w:val="32"/>
          <w:szCs w:val="32"/>
          <w:highlight w:val="none"/>
          <w:lang w:val="en-US" w:eastAsia="zh-CN"/>
        </w:rPr>
        <w:t>推进。</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rightChars="0" w:firstLine="640" w:firstLineChars="200"/>
        <w:jc w:val="both"/>
        <w:rPr>
          <w:rFonts w:hint="default" w:ascii="Times New Roman" w:hAnsi="Times New Roman" w:eastAsia="楷体_GB2312" w:cs="Times New Roman"/>
          <w:i w:val="0"/>
          <w:caps w:val="0"/>
          <w:color w:val="000000"/>
          <w:spacing w:val="0"/>
          <w:sz w:val="32"/>
          <w:szCs w:val="32"/>
          <w:shd w:val="clear" w:fill="FFFFFF"/>
        </w:rPr>
      </w:pPr>
      <w:r>
        <w:rPr>
          <w:rFonts w:hint="default" w:ascii="Times New Roman" w:hAnsi="Times New Roman" w:eastAsia="楷体_GB2312" w:cs="Times New Roman"/>
          <w:i w:val="0"/>
          <w:caps w:val="0"/>
          <w:color w:val="000000"/>
          <w:spacing w:val="0"/>
          <w:sz w:val="32"/>
          <w:szCs w:val="32"/>
          <w:shd w:val="clear" w:fill="FFFFFF"/>
          <w:lang w:eastAsia="zh-CN"/>
        </w:rPr>
        <w:t>（三）</w:t>
      </w:r>
      <w:r>
        <w:rPr>
          <w:rFonts w:hint="default" w:ascii="Times New Roman" w:hAnsi="Times New Roman" w:eastAsia="楷体_GB2312" w:cs="Times New Roman"/>
          <w:i w:val="0"/>
          <w:caps w:val="0"/>
          <w:color w:val="000000"/>
          <w:spacing w:val="0"/>
          <w:sz w:val="32"/>
          <w:szCs w:val="32"/>
          <w:shd w:val="clear" w:fill="FFFFFF"/>
        </w:rPr>
        <w:t>抓</w:t>
      </w:r>
      <w:r>
        <w:rPr>
          <w:rFonts w:hint="default" w:ascii="Times New Roman" w:hAnsi="Times New Roman" w:eastAsia="楷体_GB2312" w:cs="Times New Roman"/>
          <w:i w:val="0"/>
          <w:caps w:val="0"/>
          <w:color w:val="000000"/>
          <w:spacing w:val="0"/>
          <w:sz w:val="32"/>
          <w:szCs w:val="32"/>
          <w:shd w:val="clear" w:fill="FFFFFF"/>
          <w:lang w:eastAsia="zh-CN"/>
        </w:rPr>
        <w:t>监管</w:t>
      </w:r>
      <w:r>
        <w:rPr>
          <w:rFonts w:hint="default" w:ascii="Times New Roman" w:hAnsi="Times New Roman" w:eastAsia="楷体_GB2312" w:cs="Times New Roman"/>
          <w:i w:val="0"/>
          <w:caps w:val="0"/>
          <w:color w:val="000000"/>
          <w:spacing w:val="0"/>
          <w:sz w:val="32"/>
          <w:szCs w:val="32"/>
          <w:shd w:val="clear" w:fill="FFFFFF"/>
        </w:rPr>
        <w:t>、</w:t>
      </w:r>
      <w:r>
        <w:rPr>
          <w:rFonts w:hint="default" w:ascii="Times New Roman" w:hAnsi="Times New Roman" w:eastAsia="楷体_GB2312" w:cs="Times New Roman"/>
          <w:i w:val="0"/>
          <w:caps w:val="0"/>
          <w:color w:val="000000"/>
          <w:spacing w:val="0"/>
          <w:sz w:val="32"/>
          <w:szCs w:val="32"/>
          <w:shd w:val="clear" w:fill="FFFFFF"/>
          <w:lang w:eastAsia="zh-CN"/>
        </w:rPr>
        <w:t>稳预期</w:t>
      </w:r>
      <w:r>
        <w:rPr>
          <w:rFonts w:hint="default" w:ascii="Times New Roman" w:hAnsi="Times New Roman" w:eastAsia="楷体_GB2312" w:cs="Times New Roman"/>
          <w:i w:val="0"/>
          <w:caps w:val="0"/>
          <w:color w:val="000000"/>
          <w:spacing w:val="0"/>
          <w:sz w:val="32"/>
          <w:szCs w:val="32"/>
          <w:shd w:val="clear" w:fill="FFFFFF"/>
        </w:rPr>
        <w:t>，建筑业</w:t>
      </w:r>
      <w:r>
        <w:rPr>
          <w:rFonts w:hint="default" w:ascii="Times New Roman" w:hAnsi="Times New Roman" w:eastAsia="楷体_GB2312" w:cs="Times New Roman"/>
          <w:i w:val="0"/>
          <w:caps w:val="0"/>
          <w:color w:val="000000"/>
          <w:spacing w:val="0"/>
          <w:sz w:val="32"/>
          <w:szCs w:val="32"/>
          <w:shd w:val="clear" w:fill="FFFFFF"/>
          <w:lang w:eastAsia="zh-CN"/>
        </w:rPr>
        <w:t>实现健康稳定发展</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firstLineChars="200"/>
        <w:jc w:val="both"/>
        <w:rPr>
          <w:rFonts w:hint="default" w:ascii="Times New Roman" w:hAnsi="Times New Roman" w:eastAsia="仿宋_GB2312" w:cs="Times New Roman"/>
          <w:bCs w:val="0"/>
          <w:sz w:val="32"/>
          <w:szCs w:val="32"/>
          <w:lang w:val="en-US" w:eastAsia="zh-CN"/>
        </w:rPr>
      </w:pPr>
      <w:r>
        <w:rPr>
          <w:rFonts w:hint="default" w:ascii="Times New Roman" w:hAnsi="Times New Roman" w:eastAsia="仿宋_GB2312" w:cs="Times New Roman"/>
          <w:i w:val="0"/>
          <w:caps w:val="0"/>
          <w:color w:val="000000"/>
          <w:spacing w:val="0"/>
          <w:sz w:val="32"/>
          <w:szCs w:val="32"/>
          <w:shd w:val="clear" w:fill="FFFFFF"/>
        </w:rPr>
        <w:t>坚持以供给侧结构性改革为主线，</w:t>
      </w:r>
      <w:r>
        <w:rPr>
          <w:rFonts w:hint="default" w:ascii="Times New Roman" w:hAnsi="Times New Roman" w:eastAsia="仿宋_GB2312" w:cs="Times New Roman"/>
          <w:i w:val="0"/>
          <w:caps w:val="0"/>
          <w:color w:val="000000"/>
          <w:spacing w:val="0"/>
          <w:sz w:val="32"/>
          <w:szCs w:val="32"/>
          <w:shd w:val="clear" w:fill="FFFFFF"/>
          <w:lang w:eastAsia="zh-CN"/>
        </w:rPr>
        <w:t>不断</w:t>
      </w:r>
      <w:r>
        <w:rPr>
          <w:rFonts w:hint="default" w:ascii="Times New Roman" w:hAnsi="Times New Roman" w:eastAsia="仿宋_GB2312" w:cs="Times New Roman"/>
          <w:i w:val="0"/>
          <w:caps w:val="0"/>
          <w:color w:val="000000"/>
          <w:spacing w:val="0"/>
          <w:sz w:val="32"/>
          <w:szCs w:val="32"/>
          <w:shd w:val="clear" w:fill="FFFFFF"/>
        </w:rPr>
        <w:t>提升建筑企业核心竞争力</w:t>
      </w:r>
      <w:r>
        <w:rPr>
          <w:rFonts w:hint="default" w:ascii="Times New Roman" w:hAnsi="Times New Roman" w:eastAsia="仿宋_GB2312" w:cs="Times New Roman"/>
          <w:i w:val="0"/>
          <w:caps w:val="0"/>
          <w:color w:val="000000"/>
          <w:spacing w:val="0"/>
          <w:sz w:val="32"/>
          <w:szCs w:val="32"/>
          <w:shd w:val="clear" w:fill="FFFFFF"/>
          <w:lang w:eastAsia="zh-CN"/>
        </w:rPr>
        <w:t>。</w:t>
      </w:r>
      <w:r>
        <w:rPr>
          <w:rFonts w:hint="default" w:ascii="Times New Roman" w:hAnsi="Times New Roman" w:eastAsia="仿宋_GB2312" w:cs="Times New Roman"/>
          <w:b/>
          <w:bCs/>
          <w:i w:val="0"/>
          <w:caps w:val="0"/>
          <w:color w:val="000000"/>
          <w:spacing w:val="0"/>
          <w:sz w:val="32"/>
          <w:szCs w:val="32"/>
          <w:shd w:val="clear" w:fill="FFFFFF"/>
          <w:lang w:eastAsia="zh-CN"/>
        </w:rPr>
        <w:t>一是</w:t>
      </w:r>
      <w:r>
        <w:rPr>
          <w:rFonts w:hint="default" w:ascii="Times New Roman" w:hAnsi="Times New Roman" w:eastAsia="仿宋_GB2312" w:cs="Times New Roman"/>
          <w:color w:val="auto"/>
          <w:kern w:val="2"/>
          <w:sz w:val="32"/>
          <w:szCs w:val="32"/>
          <w:lang w:val="en-US" w:eastAsia="zh-CN" w:bidi="ar-SA"/>
        </w:rPr>
        <w:t>加强建筑业企业资质管理，截至10月15日，共计办理建筑业企业资质初审537家</w:t>
      </w:r>
      <w:r>
        <w:rPr>
          <w:rFonts w:hint="default" w:ascii="Times New Roman" w:hAnsi="Times New Roman" w:eastAsia="仿宋_GB2312" w:cs="Times New Roman"/>
          <w:color w:val="auto"/>
          <w:kern w:val="2"/>
          <w:sz w:val="32"/>
          <w:szCs w:val="32"/>
          <w:lang w:val="en-US" w:eastAsia="zh-CN" w:bidi="ar-SA"/>
        </w:rPr>
        <w:t>、</w:t>
      </w:r>
      <w:r>
        <w:rPr>
          <w:rFonts w:hint="default" w:ascii="Times New Roman" w:hAnsi="Times New Roman" w:eastAsia="仿宋_GB2312" w:cs="Times New Roman"/>
          <w:color w:val="auto"/>
          <w:kern w:val="2"/>
          <w:sz w:val="32"/>
          <w:szCs w:val="32"/>
          <w:lang w:val="en-US" w:eastAsia="zh-CN" w:bidi="ar-SA"/>
        </w:rPr>
        <w:t>建筑业企业资质变更初审476家。</w:t>
      </w:r>
      <w:r>
        <w:rPr>
          <w:rFonts w:hint="default" w:ascii="Times New Roman" w:hAnsi="Times New Roman" w:eastAsia="仿宋_GB2312" w:cs="Times New Roman"/>
          <w:b/>
          <w:bCs/>
          <w:color w:val="auto"/>
          <w:kern w:val="2"/>
          <w:sz w:val="32"/>
          <w:szCs w:val="32"/>
          <w:lang w:val="en-US" w:eastAsia="zh-CN" w:bidi="ar-SA"/>
        </w:rPr>
        <w:t>二是</w:t>
      </w:r>
      <w:r>
        <w:rPr>
          <w:rFonts w:hint="default" w:ascii="Times New Roman" w:hAnsi="Times New Roman" w:eastAsia="仿宋_GB2312" w:cs="Times New Roman"/>
          <w:color w:val="auto"/>
          <w:kern w:val="2"/>
          <w:sz w:val="32"/>
          <w:szCs w:val="32"/>
          <w:lang w:val="en-US" w:eastAsia="zh-CN" w:bidi="ar-SA"/>
        </w:rPr>
        <w:t>抓好农民工工资、工程款清欠工作，先后接待处理来访讨薪人员25批次。</w:t>
      </w:r>
      <w:r>
        <w:rPr>
          <w:rFonts w:hint="default" w:ascii="Times New Roman" w:hAnsi="Times New Roman" w:eastAsia="仿宋_GB2312" w:cs="Times New Roman"/>
          <w:b/>
          <w:bCs/>
          <w:color w:val="auto"/>
          <w:kern w:val="2"/>
          <w:sz w:val="32"/>
          <w:szCs w:val="32"/>
          <w:lang w:val="en-US" w:eastAsia="zh-CN" w:bidi="ar-SA"/>
        </w:rPr>
        <w:t>三是</w:t>
      </w:r>
      <w:r>
        <w:rPr>
          <w:rFonts w:hint="default" w:ascii="Times New Roman" w:hAnsi="Times New Roman" w:eastAsia="仿宋_GB2312" w:cs="Times New Roman"/>
          <w:color w:val="auto"/>
          <w:kern w:val="2"/>
          <w:sz w:val="32"/>
          <w:szCs w:val="32"/>
          <w:lang w:val="en-US" w:eastAsia="zh-CN" w:bidi="ar-SA"/>
        </w:rPr>
        <w:t>动员企业做好建筑业产值报送工作，1至9月新入库11家企业，新增建筑业产值1.3亿元。</w:t>
      </w:r>
      <w:r>
        <w:rPr>
          <w:rFonts w:hint="default" w:ascii="Times New Roman" w:hAnsi="Times New Roman" w:eastAsia="仿宋_GB2312" w:cs="Times New Roman"/>
          <w:b/>
          <w:bCs/>
          <w:color w:val="000000"/>
          <w:sz w:val="32"/>
          <w:szCs w:val="32"/>
          <w:lang w:val="en-US" w:eastAsia="zh-CN"/>
        </w:rPr>
        <w:t>四是</w:t>
      </w:r>
      <w:r>
        <w:rPr>
          <w:rFonts w:hint="default" w:ascii="Times New Roman" w:hAnsi="Times New Roman" w:eastAsia="仿宋_GB2312" w:cs="Times New Roman"/>
          <w:sz w:val="32"/>
          <w:szCs w:val="32"/>
          <w:lang w:val="en-US" w:eastAsia="zh-CN"/>
        </w:rPr>
        <w:t>公布建筑工程参建企业“红黄黑榜”，提高参建企业信用水平。</w:t>
      </w:r>
      <w:r>
        <w:rPr>
          <w:rFonts w:hint="default" w:ascii="Times New Roman" w:hAnsi="Times New Roman" w:eastAsia="仿宋_GB2312" w:cs="Times New Roman"/>
          <w:b/>
          <w:bCs/>
          <w:i w:val="0"/>
          <w:iCs w:val="0"/>
          <w:sz w:val="32"/>
          <w:szCs w:val="32"/>
          <w:lang w:val="en-US" w:eastAsia="zh-CN"/>
        </w:rPr>
        <w:t>五是</w:t>
      </w:r>
      <w:r>
        <w:rPr>
          <w:rFonts w:hint="default" w:ascii="Times New Roman" w:hAnsi="Times New Roman" w:eastAsia="仿宋_GB2312" w:cs="Times New Roman"/>
          <w:b w:val="0"/>
          <w:bCs w:val="0"/>
          <w:sz w:val="32"/>
          <w:szCs w:val="32"/>
          <w:lang w:val="en-US" w:eastAsia="zh-CN"/>
        </w:rPr>
        <w:t>规范建设工程造价计价行为，</w:t>
      </w:r>
      <w:r>
        <w:rPr>
          <w:rFonts w:hint="default" w:ascii="Times New Roman" w:hAnsi="Times New Roman" w:eastAsia="仿宋_GB2312" w:cs="Times New Roman"/>
          <w:bCs w:val="0"/>
          <w:sz w:val="32"/>
          <w:szCs w:val="32"/>
          <w:lang w:val="en-US" w:eastAsia="zh-CN"/>
        </w:rPr>
        <w:t>共计办理41件计价文件备案</w:t>
      </w:r>
      <w:r>
        <w:rPr>
          <w:rFonts w:hint="default" w:ascii="Times New Roman" w:hAnsi="Times New Roman" w:eastAsia="仿宋_GB2312" w:cs="Times New Roman"/>
          <w:bCs w:val="0"/>
          <w:sz w:val="32"/>
          <w:szCs w:val="32"/>
          <w:lang w:val="en-US" w:eastAsia="zh-CN"/>
        </w:rPr>
        <w:t>和</w:t>
      </w:r>
      <w:r>
        <w:rPr>
          <w:rFonts w:hint="default" w:ascii="Times New Roman" w:hAnsi="Times New Roman" w:eastAsia="仿宋_GB2312" w:cs="Times New Roman"/>
          <w:bCs w:val="0"/>
          <w:sz w:val="32"/>
          <w:szCs w:val="32"/>
          <w:lang w:val="en-US" w:eastAsia="zh-CN"/>
        </w:rPr>
        <w:t>25个项目的估</w:t>
      </w:r>
      <w:r>
        <w:rPr>
          <w:rFonts w:hint="default" w:ascii="Times New Roman" w:hAnsi="Times New Roman" w:eastAsia="仿宋_GB2312" w:cs="Times New Roman"/>
          <w:bCs w:val="0"/>
          <w:sz w:val="32"/>
          <w:szCs w:val="32"/>
          <w:lang w:val="en-US" w:eastAsia="zh-CN"/>
        </w:rPr>
        <w:t>、</w:t>
      </w:r>
      <w:r>
        <w:rPr>
          <w:rFonts w:hint="default" w:ascii="Times New Roman" w:hAnsi="Times New Roman" w:eastAsia="仿宋_GB2312" w:cs="Times New Roman"/>
          <w:bCs w:val="0"/>
          <w:sz w:val="32"/>
          <w:szCs w:val="32"/>
          <w:lang w:val="en-US" w:eastAsia="zh-CN"/>
        </w:rPr>
        <w:t>概算审核。</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firstLineChars="200"/>
        <w:jc w:val="both"/>
        <w:rPr>
          <w:rFonts w:hint="default" w:ascii="Times New Roman" w:hAnsi="Times New Roman" w:eastAsia="楷体_GB2312" w:cs="Times New Roman"/>
          <w:b w:val="0"/>
          <w:bCs w:val="0"/>
          <w:sz w:val="32"/>
          <w:szCs w:val="32"/>
          <w:lang w:val="en-US" w:eastAsia="zh-CN"/>
        </w:rPr>
      </w:pPr>
      <w:r>
        <w:rPr>
          <w:rFonts w:hint="default" w:ascii="Times New Roman" w:hAnsi="Times New Roman" w:eastAsia="楷体_GB2312" w:cs="Times New Roman"/>
          <w:i w:val="0"/>
          <w:caps w:val="0"/>
          <w:color w:val="000000"/>
          <w:spacing w:val="0"/>
          <w:sz w:val="32"/>
          <w:szCs w:val="32"/>
          <w:shd w:val="clear" w:fill="FFFFFF"/>
          <w:lang w:val="en-US" w:eastAsia="zh-CN"/>
        </w:rPr>
        <w:t>（四）抓重视、严标准，安全生产各项工作确保落细落实</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1.严抓建筑工地安全生产</w:t>
      </w:r>
      <w:r>
        <w:rPr>
          <w:rFonts w:hint="default" w:ascii="Times New Roman" w:hAnsi="Times New Roman" w:eastAsia="仿宋_GB2312" w:cs="Times New Roman"/>
          <w:b/>
          <w:bCs/>
          <w:sz w:val="32"/>
          <w:szCs w:val="32"/>
          <w:lang w:val="en-US" w:eastAsia="zh-CN"/>
        </w:rPr>
        <w:t>管理</w:t>
      </w:r>
      <w:r>
        <w:rPr>
          <w:rFonts w:hint="default" w:ascii="Times New Roman" w:hAnsi="Times New Roman" w:eastAsia="仿宋_GB2312" w:cs="Times New Roman"/>
          <w:b/>
          <w:bCs/>
          <w:sz w:val="32"/>
          <w:szCs w:val="32"/>
          <w:lang w:val="en-US" w:eastAsia="zh-CN"/>
        </w:rPr>
        <w:t>。</w:t>
      </w:r>
      <w:r>
        <w:rPr>
          <w:rFonts w:hint="default" w:ascii="Times New Roman" w:hAnsi="Times New Roman" w:eastAsia="仿宋_GB2312" w:cs="Times New Roman"/>
          <w:sz w:val="32"/>
          <w:szCs w:val="32"/>
          <w:lang w:val="en-US" w:eastAsia="zh-CN"/>
        </w:rPr>
        <w:t>通过开展建设工程领域“安全生产大检查”、“建设项目机械设备专项整治”、“建设工程扬尘治理监管”等10余</w:t>
      </w:r>
      <w:r>
        <w:rPr>
          <w:rFonts w:hint="default" w:ascii="Times New Roman" w:hAnsi="Times New Roman" w:eastAsia="仿宋_GB2312" w:cs="Times New Roman"/>
          <w:sz w:val="32"/>
          <w:szCs w:val="32"/>
          <w:lang w:val="en-US" w:eastAsia="zh-CN"/>
        </w:rPr>
        <w:t>个</w:t>
      </w:r>
      <w:r>
        <w:rPr>
          <w:rFonts w:hint="default" w:ascii="Times New Roman" w:hAnsi="Times New Roman" w:eastAsia="仿宋_GB2312" w:cs="Times New Roman"/>
          <w:sz w:val="32"/>
          <w:szCs w:val="32"/>
          <w:lang w:val="en-US" w:eastAsia="zh-CN"/>
        </w:rPr>
        <w:t>专项工作，围绕建筑工地风险防范、疫情防控、生态环保等重点</w:t>
      </w:r>
      <w:r>
        <w:rPr>
          <w:rFonts w:hint="default" w:ascii="Times New Roman" w:hAnsi="Times New Roman" w:eastAsia="仿宋_GB2312" w:cs="Times New Roman"/>
          <w:sz w:val="32"/>
          <w:szCs w:val="32"/>
          <w:lang w:val="en-US" w:eastAsia="zh-CN"/>
        </w:rPr>
        <w:t>突出</w:t>
      </w:r>
      <w:r>
        <w:rPr>
          <w:rFonts w:hint="default" w:ascii="Times New Roman" w:hAnsi="Times New Roman" w:eastAsia="仿宋_GB2312" w:cs="Times New Roman"/>
          <w:sz w:val="32"/>
          <w:szCs w:val="32"/>
          <w:lang w:val="en-US" w:eastAsia="zh-CN"/>
        </w:rPr>
        <w:t>工作，进一步落实建筑质量安全监督。</w:t>
      </w: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rPr>
        <w:t>与辖区各建筑施工企业签订2021年质量安全目标责任书198份</w:t>
      </w:r>
      <w:r>
        <w:rPr>
          <w:rFonts w:hint="default" w:ascii="Times New Roman" w:hAnsi="Times New Roman" w:eastAsia="仿宋_GB2312" w:cs="Times New Roman"/>
          <w:sz w:val="32"/>
          <w:szCs w:val="32"/>
          <w:lang w:eastAsia="zh-CN"/>
        </w:rPr>
        <w:t>，同时</w:t>
      </w:r>
      <w:r>
        <w:rPr>
          <w:rFonts w:hint="default" w:ascii="Times New Roman" w:hAnsi="Times New Roman" w:eastAsia="仿宋_GB2312" w:cs="Times New Roman"/>
          <w:sz w:val="32"/>
          <w:szCs w:val="32"/>
        </w:rPr>
        <w:t>建立</w:t>
      </w:r>
      <w:r>
        <w:rPr>
          <w:rFonts w:hint="default" w:ascii="Times New Roman" w:hAnsi="Times New Roman" w:eastAsia="仿宋_GB2312" w:cs="Times New Roman"/>
          <w:sz w:val="32"/>
          <w:szCs w:val="32"/>
          <w:lang w:eastAsia="zh-CN"/>
        </w:rPr>
        <w:t>建筑工地</w:t>
      </w:r>
      <w:r>
        <w:rPr>
          <w:rFonts w:hint="default" w:ascii="Times New Roman" w:hAnsi="Times New Roman" w:eastAsia="仿宋_GB2312" w:cs="Times New Roman"/>
          <w:sz w:val="32"/>
          <w:szCs w:val="32"/>
        </w:rPr>
        <w:t>安全生产报告制度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color w:val="000000"/>
          <w:sz w:val="32"/>
          <w:szCs w:val="32"/>
        </w:rPr>
        <w:t>开展</w:t>
      </w:r>
      <w:r>
        <w:rPr>
          <w:rFonts w:hint="default" w:ascii="Times New Roman" w:hAnsi="Times New Roman" w:eastAsia="仿宋_GB2312" w:cs="Times New Roman"/>
          <w:color w:val="000000"/>
          <w:sz w:val="32"/>
          <w:szCs w:val="32"/>
          <w:lang w:eastAsia="zh-CN"/>
        </w:rPr>
        <w:t>一</w:t>
      </w:r>
      <w:r>
        <w:rPr>
          <w:rFonts w:hint="default" w:ascii="Times New Roman" w:hAnsi="Times New Roman" w:eastAsia="仿宋_GB2312" w:cs="Times New Roman"/>
          <w:color w:val="000000"/>
          <w:sz w:val="32"/>
          <w:szCs w:val="32"/>
        </w:rPr>
        <w:t>系列安全</w:t>
      </w:r>
      <w:r>
        <w:rPr>
          <w:rFonts w:hint="default" w:ascii="Times New Roman" w:hAnsi="Times New Roman" w:eastAsia="仿宋_GB2312" w:cs="Times New Roman"/>
          <w:color w:val="000000"/>
          <w:sz w:val="32"/>
          <w:szCs w:val="32"/>
          <w:lang w:eastAsia="zh-CN"/>
        </w:rPr>
        <w:t>生产宣传</w:t>
      </w:r>
      <w:r>
        <w:rPr>
          <w:rFonts w:hint="default" w:ascii="Times New Roman" w:hAnsi="Times New Roman" w:eastAsia="仿宋_GB2312" w:cs="Times New Roman"/>
          <w:color w:val="000000"/>
          <w:sz w:val="32"/>
          <w:szCs w:val="32"/>
        </w:rPr>
        <w:t>活动</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b w:val="0"/>
          <w:bCs w:val="0"/>
          <w:sz w:val="32"/>
          <w:szCs w:val="32"/>
          <w:lang w:eastAsia="zh-CN"/>
        </w:rPr>
        <w:t>组织</w:t>
      </w:r>
      <w:r>
        <w:rPr>
          <w:rFonts w:hint="default" w:ascii="Times New Roman" w:hAnsi="Times New Roman" w:eastAsia="仿宋_GB2312" w:cs="Times New Roman"/>
          <w:b w:val="0"/>
          <w:bCs w:val="0"/>
          <w:sz w:val="32"/>
          <w:szCs w:val="32"/>
        </w:rPr>
        <w:t>安全培训</w:t>
      </w:r>
      <w:r>
        <w:rPr>
          <w:rFonts w:hint="default" w:ascii="Times New Roman" w:hAnsi="Times New Roman" w:eastAsia="仿宋_GB2312" w:cs="Times New Roman"/>
          <w:b w:val="0"/>
          <w:bCs w:val="0"/>
          <w:sz w:val="32"/>
          <w:szCs w:val="32"/>
          <w:lang w:val="en-US" w:eastAsia="zh-CN"/>
        </w:rPr>
        <w:t>76</w:t>
      </w:r>
      <w:r>
        <w:rPr>
          <w:rFonts w:hint="default" w:ascii="Times New Roman" w:hAnsi="Times New Roman" w:eastAsia="仿宋_GB2312" w:cs="Times New Roman"/>
          <w:b w:val="0"/>
          <w:bCs w:val="0"/>
          <w:sz w:val="32"/>
          <w:szCs w:val="32"/>
        </w:rPr>
        <w:t>场</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kern w:val="2"/>
          <w:sz w:val="32"/>
          <w:szCs w:val="32"/>
          <w:lang w:val="en-US" w:eastAsia="zh-CN" w:bidi="ar-SA"/>
        </w:rPr>
        <w:t>完成全区55个项目安全教育培育，覆盖全区建筑工地从业人员15000余人次。</w:t>
      </w:r>
      <w:r>
        <w:rPr>
          <w:rFonts w:hint="default" w:ascii="Times New Roman" w:hAnsi="Times New Roman" w:eastAsia="仿宋_GB2312" w:cs="Times New Roman"/>
          <w:b/>
          <w:bCs/>
          <w:kern w:val="0"/>
          <w:sz w:val="32"/>
          <w:szCs w:val="32"/>
          <w:lang w:eastAsia="zh-CN"/>
        </w:rPr>
        <w:t>三是</w:t>
      </w:r>
      <w:r>
        <w:rPr>
          <w:rFonts w:hint="default" w:ascii="Times New Roman" w:hAnsi="Times New Roman" w:eastAsia="仿宋_GB2312" w:cs="Times New Roman"/>
          <w:sz w:val="32"/>
          <w:szCs w:val="32"/>
        </w:rPr>
        <w:t>分别组织建筑施工安全生产大检查、汛期施工专项检查、食品安全专项检查、消防安全专项检查等工作</w:t>
      </w:r>
      <w:r>
        <w:rPr>
          <w:rFonts w:hint="default" w:ascii="Times New Roman" w:hAnsi="Times New Roman" w:eastAsia="仿宋_GB2312" w:cs="Times New Roman"/>
          <w:sz w:val="32"/>
          <w:szCs w:val="32"/>
          <w:lang w:eastAsia="zh-CN"/>
        </w:rPr>
        <w:t>，合</w:t>
      </w:r>
      <w:r>
        <w:rPr>
          <w:rFonts w:hint="default" w:ascii="Times New Roman" w:hAnsi="Times New Roman" w:eastAsia="仿宋_GB2312" w:cs="Times New Roman"/>
          <w:sz w:val="32"/>
          <w:szCs w:val="32"/>
        </w:rPr>
        <w:t>计监督在建工程项目</w:t>
      </w:r>
      <w:r>
        <w:rPr>
          <w:rFonts w:hint="default" w:ascii="Times New Roman" w:hAnsi="Times New Roman" w:eastAsia="仿宋_GB2312" w:cs="Times New Roman"/>
          <w:sz w:val="32"/>
          <w:szCs w:val="32"/>
          <w:lang w:val="en-US" w:eastAsia="zh-CN"/>
        </w:rPr>
        <w:t>113</w:t>
      </w:r>
      <w:r>
        <w:rPr>
          <w:rFonts w:hint="default" w:ascii="Times New Roman" w:hAnsi="Times New Roman" w:eastAsia="仿宋_GB2312" w:cs="Times New Roman"/>
          <w:color w:val="000000"/>
          <w:sz w:val="32"/>
          <w:szCs w:val="32"/>
        </w:rPr>
        <w:t>个，下达隐患整改指令书</w:t>
      </w:r>
      <w:r>
        <w:rPr>
          <w:rFonts w:hint="default" w:ascii="Times New Roman" w:hAnsi="Times New Roman" w:eastAsia="仿宋_GB2312" w:cs="Times New Roman"/>
          <w:color w:val="000000"/>
          <w:sz w:val="32"/>
          <w:szCs w:val="32"/>
          <w:lang w:val="en-US" w:eastAsia="zh-CN"/>
        </w:rPr>
        <w:t>427份、</w:t>
      </w:r>
      <w:r>
        <w:rPr>
          <w:rFonts w:hint="default" w:ascii="Times New Roman" w:hAnsi="Times New Roman" w:eastAsia="仿宋_GB2312" w:cs="Times New Roman"/>
          <w:color w:val="000000"/>
          <w:sz w:val="32"/>
          <w:szCs w:val="32"/>
        </w:rPr>
        <w:t>停工通知书</w:t>
      </w:r>
      <w:r>
        <w:rPr>
          <w:rFonts w:hint="default" w:ascii="Times New Roman" w:hAnsi="Times New Roman" w:eastAsia="仿宋_GB2312" w:cs="Times New Roman"/>
          <w:color w:val="000000"/>
          <w:sz w:val="32"/>
          <w:szCs w:val="32"/>
          <w:lang w:val="en-US" w:eastAsia="zh-CN"/>
        </w:rPr>
        <w:t>132</w:t>
      </w:r>
      <w:r>
        <w:rPr>
          <w:rFonts w:hint="default" w:ascii="Times New Roman" w:hAnsi="Times New Roman" w:eastAsia="仿宋_GB2312" w:cs="Times New Roman"/>
          <w:color w:val="000000"/>
          <w:sz w:val="32"/>
          <w:szCs w:val="32"/>
        </w:rPr>
        <w:t>份，排查安全隐患约</w:t>
      </w:r>
      <w:r>
        <w:rPr>
          <w:rFonts w:hint="default" w:ascii="Times New Roman" w:hAnsi="Times New Roman" w:eastAsia="仿宋_GB2312" w:cs="Times New Roman"/>
          <w:color w:val="000000"/>
          <w:sz w:val="32"/>
          <w:szCs w:val="32"/>
          <w:lang w:val="en-US" w:eastAsia="zh-CN"/>
        </w:rPr>
        <w:t>2695</w:t>
      </w:r>
      <w:r>
        <w:rPr>
          <w:rFonts w:hint="default" w:ascii="Times New Roman" w:hAnsi="Times New Roman" w:eastAsia="仿宋_GB2312" w:cs="Times New Roman"/>
          <w:color w:val="000000"/>
          <w:sz w:val="32"/>
          <w:szCs w:val="32"/>
        </w:rPr>
        <w:t>条，</w:t>
      </w:r>
      <w:r>
        <w:rPr>
          <w:rFonts w:hint="default" w:ascii="Times New Roman" w:hAnsi="Times New Roman" w:eastAsia="仿宋_GB2312" w:cs="Times New Roman"/>
          <w:color w:val="000000"/>
          <w:sz w:val="32"/>
          <w:szCs w:val="32"/>
          <w:lang w:eastAsia="zh-CN"/>
        </w:rPr>
        <w:t>隐患</w:t>
      </w:r>
      <w:r>
        <w:rPr>
          <w:rFonts w:hint="default" w:ascii="Times New Roman" w:hAnsi="Times New Roman" w:eastAsia="仿宋_GB2312" w:cs="Times New Roman"/>
          <w:color w:val="000000"/>
          <w:sz w:val="32"/>
          <w:szCs w:val="32"/>
          <w:lang w:val="en-US" w:eastAsia="zh-CN"/>
        </w:rPr>
        <w:t>有效整改率达95%以上。</w:t>
      </w:r>
      <w:r>
        <w:rPr>
          <w:rFonts w:hint="default" w:ascii="Times New Roman" w:hAnsi="Times New Roman" w:eastAsia="仿宋_GB2312" w:cs="Times New Roman"/>
          <w:b/>
          <w:bCs/>
          <w:color w:val="000000"/>
          <w:sz w:val="32"/>
          <w:szCs w:val="32"/>
          <w:lang w:val="en-US" w:eastAsia="zh-CN"/>
        </w:rPr>
        <w:t>四</w:t>
      </w:r>
      <w:r>
        <w:rPr>
          <w:rFonts w:hint="default" w:ascii="Times New Roman" w:hAnsi="Times New Roman" w:eastAsia="仿宋_GB2312" w:cs="Times New Roman"/>
          <w:b/>
          <w:bCs/>
          <w:sz w:val="32"/>
          <w:szCs w:val="32"/>
          <w:lang w:eastAsia="zh-CN"/>
        </w:rPr>
        <w:t>是</w:t>
      </w:r>
      <w:r>
        <w:rPr>
          <w:rFonts w:hint="default" w:ascii="Times New Roman" w:hAnsi="Times New Roman" w:eastAsia="仿宋_GB2312" w:cs="Times New Roman"/>
          <w:sz w:val="32"/>
          <w:szCs w:val="32"/>
          <w:lang w:val="en-US" w:eastAsia="zh-CN"/>
        </w:rPr>
        <w:t>根据2017年至2021年盘龙区房屋建筑和市政基础设施生产安全事故实际情况进行事故分析，为下一步安全生产监管工作奠定基础。</w:t>
      </w:r>
      <w:r>
        <w:rPr>
          <w:rFonts w:hint="default" w:ascii="Times New Roman" w:hAnsi="Times New Roman" w:eastAsia="仿宋_GB2312" w:cs="Times New Roman"/>
          <w:b/>
          <w:bCs/>
          <w:sz w:val="32"/>
          <w:szCs w:val="32"/>
          <w:lang w:val="en-US" w:eastAsia="zh-CN"/>
        </w:rPr>
        <w:t>五是</w:t>
      </w:r>
      <w:r>
        <w:rPr>
          <w:rFonts w:hint="default" w:ascii="Times New Roman" w:hAnsi="Times New Roman" w:eastAsia="仿宋_GB2312" w:cs="Times New Roman"/>
          <w:sz w:val="32"/>
          <w:szCs w:val="32"/>
          <w:lang w:eastAsia="zh-CN"/>
        </w:rPr>
        <w:t>组织动员</w:t>
      </w:r>
      <w:r>
        <w:rPr>
          <w:rFonts w:hint="default" w:ascii="Times New Roman" w:hAnsi="Times New Roman" w:eastAsia="仿宋_GB2312" w:cs="Times New Roman"/>
          <w:sz w:val="32"/>
          <w:szCs w:val="32"/>
          <w:lang w:val="en-US" w:eastAsia="zh-CN"/>
        </w:rPr>
        <w:t>辖区内12400余名建筑工地从业人员接种新冠疫苗。</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2.严抓扬尘治理等生态环保工作。</w:t>
      </w:r>
      <w:r>
        <w:rPr>
          <w:rFonts w:hint="default" w:ascii="Times New Roman" w:hAnsi="Times New Roman" w:eastAsia="仿宋_GB2312" w:cs="Times New Roman"/>
          <w:sz w:val="32"/>
          <w:szCs w:val="32"/>
          <w:lang w:val="en-US" w:eastAsia="zh-CN"/>
        </w:rPr>
        <w:t>结合中央第二轮环保督察投诉情况，督促参建单位严格落实施工扬尘管控措施、抑尘设备等“六个百分之百”的相关要求。</w:t>
      </w: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持续开展扬尘治理联合验收，实施扬尘监控情况周报制度，逐渐形成执法、处罚联动的监管合力。</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sz w:val="32"/>
          <w:szCs w:val="32"/>
          <w:lang w:val="en-US" w:eastAsia="zh-CN"/>
        </w:rPr>
        <w:t>进一步加强建筑工地源头监管，全区所有建筑工地设置雾炮喷淋降尘系统，76家工地现场安装使用远程视频监控系统</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出入工地车辆抓拍卡口相机、安装出入口门禁系统</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设置PM10自动检测装置</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b/>
          <w:bCs/>
          <w:sz w:val="32"/>
          <w:szCs w:val="32"/>
          <w:lang w:val="en-US" w:eastAsia="zh-CN"/>
        </w:rPr>
        <w:t>三是</w:t>
      </w:r>
      <w:r>
        <w:rPr>
          <w:rFonts w:hint="default" w:ascii="Times New Roman" w:hAnsi="Times New Roman" w:eastAsia="仿宋_GB2312" w:cs="Times New Roman"/>
          <w:sz w:val="32"/>
          <w:szCs w:val="32"/>
          <w:lang w:val="en-US" w:eastAsia="zh-CN"/>
        </w:rPr>
        <w:t>在各建筑工地围挡设立扬尘治理公示牌，及时接受市民监督投诉举报，提高问题处置效率。</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default" w:ascii="Times New Roman" w:hAnsi="Times New Roman" w:eastAsia="仿宋_GB2312" w:cs="Times New Roman"/>
          <w:i w:val="0"/>
          <w:caps w:val="0"/>
          <w:color w:val="000000"/>
          <w:spacing w:val="0"/>
          <w:sz w:val="32"/>
          <w:szCs w:val="32"/>
          <w:shd w:val="clear" w:fill="FFFFFF"/>
          <w:lang w:val="en-US" w:eastAsia="zh-CN"/>
        </w:rPr>
      </w:pPr>
      <w:r>
        <w:rPr>
          <w:rFonts w:hint="default" w:ascii="Times New Roman" w:hAnsi="Times New Roman" w:eastAsia="仿宋_GB2312" w:cs="Times New Roman"/>
          <w:b/>
          <w:bCs/>
          <w:sz w:val="32"/>
          <w:szCs w:val="32"/>
          <w:lang w:val="en-US" w:eastAsia="zh-CN"/>
        </w:rPr>
        <w:t>3.严抓液化燃气安全管理。</w:t>
      </w:r>
      <w:r>
        <w:rPr>
          <w:rFonts w:hint="default" w:ascii="Times New Roman" w:hAnsi="Times New Roman" w:eastAsia="仿宋_GB2312" w:cs="Times New Roman"/>
          <w:b w:val="0"/>
          <w:bCs w:val="0"/>
          <w:sz w:val="32"/>
          <w:szCs w:val="32"/>
          <w:lang w:val="en-US" w:eastAsia="zh-CN"/>
        </w:rPr>
        <w:t>全年共计</w:t>
      </w:r>
      <w:r>
        <w:rPr>
          <w:rFonts w:hint="default" w:ascii="Times New Roman" w:hAnsi="Times New Roman" w:eastAsia="仿宋_GB2312" w:cs="Times New Roman"/>
          <w:sz w:val="32"/>
        </w:rPr>
        <w:t>召集辖区内燃气企业及相关部门召开</w:t>
      </w:r>
      <w:r>
        <w:rPr>
          <w:rFonts w:hint="default" w:ascii="Times New Roman" w:hAnsi="Times New Roman" w:eastAsia="仿宋_GB2312" w:cs="Times New Roman"/>
          <w:sz w:val="32"/>
          <w:lang w:val="en-US" w:eastAsia="zh-CN"/>
        </w:rPr>
        <w:t>3</w:t>
      </w:r>
      <w:r>
        <w:rPr>
          <w:rFonts w:hint="default" w:ascii="Times New Roman" w:hAnsi="Times New Roman" w:eastAsia="仿宋_GB2312" w:cs="Times New Roman"/>
          <w:sz w:val="32"/>
        </w:rPr>
        <w:t>次</w:t>
      </w:r>
      <w:r>
        <w:rPr>
          <w:rFonts w:hint="default" w:ascii="Times New Roman" w:hAnsi="Times New Roman" w:eastAsia="仿宋_GB2312" w:cs="Times New Roman"/>
          <w:sz w:val="32"/>
          <w:lang w:eastAsia="zh-CN"/>
        </w:rPr>
        <w:t>安全生产</w:t>
      </w:r>
      <w:r>
        <w:rPr>
          <w:rFonts w:hint="default" w:ascii="Times New Roman" w:hAnsi="Times New Roman" w:eastAsia="仿宋_GB2312" w:cs="Times New Roman"/>
          <w:sz w:val="32"/>
        </w:rPr>
        <w:t>、疫情防控、</w:t>
      </w:r>
      <w:r>
        <w:rPr>
          <w:rFonts w:hint="default" w:ascii="Times New Roman" w:hAnsi="Times New Roman" w:eastAsia="仿宋_GB2312" w:cs="Times New Roman"/>
          <w:sz w:val="32"/>
          <w:lang w:eastAsia="zh-CN"/>
        </w:rPr>
        <w:t>反恐防范</w:t>
      </w:r>
      <w:r>
        <w:rPr>
          <w:rFonts w:hint="default" w:ascii="Times New Roman" w:hAnsi="Times New Roman" w:eastAsia="仿宋_GB2312" w:cs="Times New Roman"/>
          <w:sz w:val="32"/>
        </w:rPr>
        <w:t>专题会议，</w:t>
      </w:r>
      <w:r>
        <w:rPr>
          <w:rFonts w:hint="default" w:ascii="Times New Roman" w:hAnsi="Times New Roman" w:eastAsia="仿宋_GB2312" w:cs="Times New Roman"/>
          <w:sz w:val="32"/>
          <w:lang w:eastAsia="zh-CN"/>
        </w:rPr>
        <w:t>出动</w:t>
      </w:r>
      <w:r>
        <w:rPr>
          <w:rFonts w:hint="default" w:ascii="Times New Roman" w:hAnsi="Times New Roman" w:eastAsia="仿宋_GB2312" w:cs="Times New Roman"/>
          <w:sz w:val="32"/>
          <w:szCs w:val="32"/>
          <w:lang w:val="en-US" w:eastAsia="zh-CN"/>
        </w:rPr>
        <w:t>25</w:t>
      </w:r>
      <w:r>
        <w:rPr>
          <w:rFonts w:hint="default" w:ascii="Times New Roman" w:hAnsi="Times New Roman" w:eastAsia="仿宋_GB2312" w:cs="Times New Roman"/>
          <w:sz w:val="32"/>
          <w:szCs w:val="32"/>
        </w:rPr>
        <w:t>0余人次</w:t>
      </w:r>
      <w:r>
        <w:rPr>
          <w:rFonts w:hint="default" w:ascii="Times New Roman" w:hAnsi="Times New Roman" w:eastAsia="仿宋_GB2312" w:cs="Times New Roman"/>
          <w:sz w:val="32"/>
          <w:lang w:eastAsia="zh-CN"/>
        </w:rPr>
        <w:t>检查燃气安全</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下发</w:t>
      </w:r>
      <w:r>
        <w:rPr>
          <w:rFonts w:hint="default" w:ascii="Times New Roman" w:hAnsi="Times New Roman" w:eastAsia="仿宋_GB2312" w:cs="Times New Roman"/>
          <w:sz w:val="32"/>
          <w:szCs w:val="32"/>
          <w:lang w:val="en-US" w:eastAsia="zh-CN"/>
        </w:rPr>
        <w:t>12</w:t>
      </w:r>
      <w:r>
        <w:rPr>
          <w:rFonts w:hint="default" w:ascii="Times New Roman" w:hAnsi="Times New Roman" w:eastAsia="仿宋_GB2312" w:cs="Times New Roman"/>
          <w:sz w:val="32"/>
          <w:szCs w:val="32"/>
        </w:rPr>
        <w:t>0余张现场检查记录表，发现安全隐患</w:t>
      </w:r>
      <w:r>
        <w:rPr>
          <w:rFonts w:hint="default" w:ascii="Times New Roman" w:hAnsi="Times New Roman" w:eastAsia="仿宋_GB2312" w:cs="Times New Roman"/>
          <w:sz w:val="32"/>
          <w:szCs w:val="32"/>
          <w:lang w:val="en-US" w:eastAsia="zh-CN"/>
        </w:rPr>
        <w:t>20</w:t>
      </w:r>
      <w:r>
        <w:rPr>
          <w:rFonts w:hint="default" w:ascii="Times New Roman" w:hAnsi="Times New Roman" w:eastAsia="仿宋_GB2312" w:cs="Times New Roman"/>
          <w:sz w:val="32"/>
          <w:szCs w:val="32"/>
        </w:rPr>
        <w:t>0余项，查处</w:t>
      </w:r>
      <w:r>
        <w:rPr>
          <w:rFonts w:hint="default" w:ascii="Times New Roman" w:hAnsi="Times New Roman" w:eastAsia="仿宋_GB2312" w:cs="Times New Roman"/>
          <w:sz w:val="32"/>
          <w:lang w:val="en-US" w:eastAsia="zh-CN"/>
        </w:rPr>
        <w:t>7</w:t>
      </w:r>
      <w:r>
        <w:rPr>
          <w:rFonts w:hint="default" w:ascii="Times New Roman" w:hAnsi="Times New Roman" w:eastAsia="仿宋_GB2312" w:cs="Times New Roman"/>
          <w:sz w:val="32"/>
        </w:rPr>
        <w:t>家无证经营</w:t>
      </w:r>
      <w:r>
        <w:rPr>
          <w:rFonts w:hint="default" w:ascii="Times New Roman" w:hAnsi="Times New Roman" w:eastAsia="仿宋_GB2312" w:cs="Times New Roman"/>
          <w:sz w:val="32"/>
          <w:lang w:eastAsia="zh-CN"/>
        </w:rPr>
        <w:t>站点、</w:t>
      </w:r>
      <w:r>
        <w:rPr>
          <w:rFonts w:hint="default" w:ascii="Times New Roman" w:hAnsi="Times New Roman" w:eastAsia="仿宋_GB2312" w:cs="Times New Roman"/>
          <w:sz w:val="32"/>
          <w:lang w:val="en-US" w:eastAsia="zh-CN"/>
        </w:rPr>
        <w:t>2家不在许可地址经营</w:t>
      </w:r>
      <w:r>
        <w:rPr>
          <w:rFonts w:hint="default" w:ascii="Times New Roman" w:hAnsi="Times New Roman" w:eastAsia="仿宋_GB2312" w:cs="Times New Roman"/>
          <w:sz w:val="32"/>
        </w:rPr>
        <w:t>供应站点</w:t>
      </w:r>
      <w:r>
        <w:rPr>
          <w:rFonts w:hint="default" w:ascii="Times New Roman" w:hAnsi="Times New Roman" w:eastAsia="仿宋_GB2312" w:cs="Times New Roman"/>
          <w:sz w:val="32"/>
          <w:lang w:eastAsia="zh-CN"/>
        </w:rPr>
        <w:t>、</w:t>
      </w:r>
      <w:r>
        <w:rPr>
          <w:rFonts w:hint="default" w:ascii="Times New Roman" w:hAnsi="Times New Roman" w:eastAsia="仿宋_GB2312" w:cs="Times New Roman"/>
          <w:sz w:val="32"/>
          <w:lang w:val="en-US" w:eastAsia="zh-CN"/>
        </w:rPr>
        <w:t>3起无资质车辆拉运液化气钢瓶事件</w:t>
      </w:r>
      <w:r>
        <w:rPr>
          <w:rFonts w:hint="default" w:ascii="Times New Roman" w:hAnsi="Times New Roman" w:eastAsia="仿宋_GB2312" w:cs="Times New Roman"/>
          <w:sz w:val="32"/>
          <w:lang w:val="en-US" w:eastAsia="zh-CN"/>
        </w:rPr>
        <w:t>，</w:t>
      </w:r>
      <w:r>
        <w:rPr>
          <w:rFonts w:hint="default" w:ascii="Times New Roman" w:hAnsi="Times New Roman" w:eastAsia="仿宋_GB2312" w:cs="Times New Roman"/>
          <w:sz w:val="32"/>
        </w:rPr>
        <w:t>开展</w:t>
      </w:r>
      <w:r>
        <w:rPr>
          <w:rFonts w:hint="default" w:ascii="Times New Roman" w:hAnsi="Times New Roman" w:eastAsia="仿宋_GB2312" w:cs="Times New Roman"/>
          <w:sz w:val="32"/>
          <w:lang w:val="en-US" w:eastAsia="zh-CN"/>
        </w:rPr>
        <w:t>4</w:t>
      </w:r>
      <w:r>
        <w:rPr>
          <w:rFonts w:hint="default" w:ascii="Times New Roman" w:hAnsi="Times New Roman" w:eastAsia="仿宋_GB2312" w:cs="Times New Roman"/>
          <w:sz w:val="32"/>
        </w:rPr>
        <w:t>次大型燃气安全宣传演练活动</w:t>
      </w:r>
      <w:r>
        <w:rPr>
          <w:rFonts w:hint="default" w:ascii="Times New Roman" w:hAnsi="Times New Roman" w:eastAsia="仿宋_GB2312" w:cs="Times New Roman"/>
          <w:sz w:val="32"/>
          <w:lang w:eastAsia="zh-CN"/>
        </w:rPr>
        <w:t>。</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rightChars="0" w:firstLine="640" w:firstLineChars="200"/>
        <w:jc w:val="both"/>
        <w:rPr>
          <w:rFonts w:hint="default" w:ascii="Times New Roman" w:hAnsi="Times New Roman" w:eastAsia="楷体_GB2312" w:cs="Times New Roman"/>
          <w:i w:val="0"/>
          <w:caps w:val="0"/>
          <w:color w:val="000000"/>
          <w:spacing w:val="0"/>
          <w:sz w:val="32"/>
          <w:szCs w:val="32"/>
          <w:shd w:val="clear" w:fill="FFFFFF"/>
          <w:lang w:val="en-US" w:eastAsia="zh-CN"/>
        </w:rPr>
      </w:pPr>
      <w:r>
        <w:rPr>
          <w:rFonts w:hint="default" w:ascii="Times New Roman" w:hAnsi="Times New Roman" w:eastAsia="楷体_GB2312" w:cs="Times New Roman"/>
          <w:i w:val="0"/>
          <w:caps w:val="0"/>
          <w:color w:val="000000"/>
          <w:spacing w:val="0"/>
          <w:sz w:val="32"/>
          <w:szCs w:val="32"/>
          <w:shd w:val="clear" w:fill="FFFFFF"/>
          <w:lang w:val="en-US" w:eastAsia="zh-CN"/>
        </w:rPr>
        <w:t>（五）抓改革、求创新，政务服务水平及方法不断提升优化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3" w:firstLineChars="200"/>
        <w:textAlignment w:val="auto"/>
        <w:rPr>
          <w:rFonts w:hint="default" w:ascii="Times New Roman" w:hAnsi="Times New Roman" w:eastAsia="仿宋_GB2312" w:cs="Times New Roman"/>
          <w:i w:val="0"/>
          <w:iCs w:val="0"/>
          <w:sz w:val="32"/>
          <w:szCs w:val="32"/>
          <w:lang w:val="en-US" w:eastAsia="zh-CN"/>
        </w:rPr>
      </w:pPr>
      <w:r>
        <w:rPr>
          <w:rFonts w:hint="default" w:ascii="Times New Roman" w:hAnsi="Times New Roman" w:eastAsia="仿宋_GB2312" w:cs="Times New Roman"/>
          <w:b/>
          <w:bCs/>
          <w:i w:val="0"/>
          <w:iCs w:val="0"/>
          <w:color w:val="auto"/>
          <w:sz w:val="32"/>
          <w:szCs w:val="32"/>
          <w:lang w:val="en-US" w:eastAsia="zh-CN"/>
        </w:rPr>
        <w:t>1.深化</w:t>
      </w:r>
      <w:r>
        <w:rPr>
          <w:rFonts w:hint="default" w:ascii="Times New Roman" w:hAnsi="Times New Roman" w:eastAsia="仿宋_GB2312" w:cs="Times New Roman"/>
          <w:b/>
          <w:bCs/>
          <w:i w:val="0"/>
          <w:iCs w:val="0"/>
          <w:color w:val="auto"/>
          <w:sz w:val="32"/>
          <w:szCs w:val="32"/>
          <w:lang w:eastAsia="zh-CN"/>
        </w:rPr>
        <w:t>工程建设审批制度改革，</w:t>
      </w:r>
      <w:r>
        <w:rPr>
          <w:rFonts w:hint="default" w:ascii="Times New Roman" w:hAnsi="Times New Roman" w:eastAsia="仿宋_GB2312" w:cs="Times New Roman"/>
          <w:b/>
          <w:bCs/>
          <w:i w:val="0"/>
          <w:iCs w:val="0"/>
          <w:color w:val="auto"/>
          <w:sz w:val="32"/>
          <w:szCs w:val="32"/>
          <w:lang w:val="en-US" w:eastAsia="zh-CN"/>
        </w:rPr>
        <w:t>限时办结各项审批服务事项</w:t>
      </w:r>
      <w:r>
        <w:rPr>
          <w:rFonts w:hint="default" w:ascii="Times New Roman" w:hAnsi="Times New Roman" w:eastAsia="仿宋_GB2312" w:cs="Times New Roman"/>
          <w:b/>
          <w:bCs/>
          <w:i w:val="0"/>
          <w:iCs w:val="0"/>
          <w:color w:val="auto"/>
          <w:sz w:val="32"/>
          <w:szCs w:val="32"/>
          <w:lang w:eastAsia="zh-CN"/>
        </w:rPr>
        <w:t>。</w:t>
      </w:r>
      <w:r>
        <w:rPr>
          <w:rFonts w:hint="default" w:ascii="Times New Roman" w:hAnsi="Times New Roman" w:eastAsia="仿宋_GB2312" w:cs="Times New Roman"/>
          <w:b/>
          <w:bCs/>
          <w:i w:val="0"/>
          <w:iCs w:val="0"/>
          <w:color w:val="auto"/>
          <w:sz w:val="32"/>
          <w:szCs w:val="32"/>
          <w:lang w:val="en-US" w:eastAsia="zh-CN"/>
        </w:rPr>
        <w:t>一是</w:t>
      </w:r>
      <w:r>
        <w:rPr>
          <w:rFonts w:hint="default" w:ascii="Times New Roman" w:hAnsi="Times New Roman" w:eastAsia="仿宋_GB2312" w:cs="Times New Roman"/>
          <w:i w:val="0"/>
          <w:iCs w:val="0"/>
          <w:color w:val="auto"/>
          <w:sz w:val="32"/>
          <w:szCs w:val="32"/>
          <w:lang w:val="en-US" w:eastAsia="zh-CN"/>
        </w:rPr>
        <w:t>完成房屋建筑工程和市政基础设施建设工程初步设计审批4件，投资总额约2.41亿元。</w:t>
      </w:r>
      <w:r>
        <w:rPr>
          <w:rFonts w:hint="default" w:ascii="Times New Roman" w:hAnsi="Times New Roman" w:eastAsia="仿宋_GB2312" w:cs="Times New Roman"/>
          <w:b/>
          <w:bCs/>
          <w:i w:val="0"/>
          <w:iCs w:val="0"/>
          <w:color w:val="auto"/>
          <w:sz w:val="32"/>
          <w:szCs w:val="32"/>
          <w:lang w:val="en-US" w:eastAsia="zh-CN"/>
        </w:rPr>
        <w:t>二是</w:t>
      </w:r>
      <w:r>
        <w:rPr>
          <w:rFonts w:hint="default" w:ascii="Times New Roman" w:hAnsi="Times New Roman" w:eastAsia="仿宋_GB2312" w:cs="Times New Roman"/>
          <w:i w:val="0"/>
          <w:iCs w:val="0"/>
          <w:color w:val="auto"/>
          <w:sz w:val="32"/>
          <w:szCs w:val="32"/>
          <w:lang w:val="en-US" w:eastAsia="zh-CN"/>
        </w:rPr>
        <w:t>完成房屋建筑工程和市政基础设施建设工程施工许可证核发24件，总建筑面积279.83万平方米；办理装修工程施工许可意见11件，装修总面积67245.18平方米。</w:t>
      </w:r>
      <w:r>
        <w:rPr>
          <w:rFonts w:hint="default" w:ascii="Times New Roman" w:hAnsi="Times New Roman" w:eastAsia="仿宋_GB2312" w:cs="Times New Roman"/>
          <w:b/>
          <w:bCs/>
          <w:i w:val="0"/>
          <w:iCs w:val="0"/>
          <w:color w:val="auto"/>
          <w:sz w:val="32"/>
          <w:szCs w:val="32"/>
          <w:lang w:val="en-US" w:eastAsia="zh-CN"/>
        </w:rPr>
        <w:t>三是</w:t>
      </w:r>
      <w:r>
        <w:rPr>
          <w:rFonts w:hint="default" w:ascii="Times New Roman" w:hAnsi="Times New Roman" w:eastAsia="仿宋_GB2312" w:cs="Times New Roman"/>
          <w:i w:val="0"/>
          <w:iCs w:val="0"/>
          <w:color w:val="auto"/>
          <w:sz w:val="32"/>
          <w:szCs w:val="32"/>
          <w:lang w:val="en-US" w:eastAsia="zh-CN"/>
        </w:rPr>
        <w:t>完成抗震设防专项审查3件、完成城镇污水排水管网许</w:t>
      </w:r>
      <w:r>
        <w:rPr>
          <w:rFonts w:hint="default" w:ascii="Times New Roman" w:hAnsi="Times New Roman" w:eastAsia="仿宋_GB2312" w:cs="Times New Roman"/>
          <w:i w:val="0"/>
          <w:iCs w:val="0"/>
          <w:sz w:val="32"/>
          <w:szCs w:val="32"/>
          <w:lang w:val="en-US" w:eastAsia="zh-CN"/>
        </w:rPr>
        <w:t>可20件。</w:t>
      </w:r>
    </w:p>
    <w:p>
      <w:pPr>
        <w:pStyle w:val="17"/>
        <w:keepNext w:val="0"/>
        <w:keepLines w:val="0"/>
        <w:pageBreakBefore w:val="0"/>
        <w:widowControl w:val="0"/>
        <w:kinsoku/>
        <w:wordWrap/>
        <w:overflowPunct/>
        <w:topLinePunct w:val="0"/>
        <w:autoSpaceDE/>
        <w:autoSpaceDN/>
        <w:bidi w:val="0"/>
        <w:adjustRightInd/>
        <w:spacing w:line="560" w:lineRule="exact"/>
        <w:ind w:left="0" w:right="0" w:rightChars="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b/>
          <w:bCs/>
          <w:color w:val="auto"/>
          <w:sz w:val="32"/>
          <w:szCs w:val="32"/>
          <w:lang w:val="en-US" w:eastAsia="zh-CN"/>
        </w:rPr>
        <w:t>2.不断提高报件效率，</w:t>
      </w:r>
      <w:r>
        <w:rPr>
          <w:rFonts w:hint="default" w:ascii="Times New Roman" w:hAnsi="Times New Roman" w:eastAsia="仿宋_GB2312" w:cs="Times New Roman"/>
          <w:b/>
          <w:bCs/>
          <w:sz w:val="32"/>
          <w:szCs w:val="32"/>
          <w:lang w:eastAsia="zh-CN"/>
        </w:rPr>
        <w:t>切实抓好机械设备管理。一是</w:t>
      </w:r>
      <w:r>
        <w:rPr>
          <w:rFonts w:hint="default" w:ascii="Times New Roman" w:hAnsi="Times New Roman" w:eastAsia="仿宋_GB2312" w:cs="Times New Roman"/>
          <w:sz w:val="32"/>
          <w:szCs w:val="32"/>
        </w:rPr>
        <w:t>制定盘龙区建筑起重机械及附着式升降脚手架安装（拆卸）告知、使用登记</w:t>
      </w:r>
      <w:r>
        <w:rPr>
          <w:rFonts w:hint="default"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rPr>
        <w:t>办理流程</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sz w:val="32"/>
          <w:szCs w:val="32"/>
          <w:lang w:eastAsia="zh-CN"/>
        </w:rPr>
        <w:t>结合实际</w:t>
      </w:r>
      <w:r>
        <w:rPr>
          <w:rFonts w:hint="default" w:ascii="Times New Roman" w:hAnsi="Times New Roman" w:eastAsia="仿宋_GB2312" w:cs="Times New Roman"/>
          <w:sz w:val="32"/>
          <w:szCs w:val="32"/>
          <w:lang w:val="en-US" w:eastAsia="zh-CN"/>
        </w:rPr>
        <w:t>进一步修订报件程序。</w:t>
      </w:r>
      <w:r>
        <w:rPr>
          <w:rFonts w:hint="default" w:ascii="Times New Roman" w:hAnsi="Times New Roman" w:eastAsia="仿宋_GB2312" w:cs="Times New Roman"/>
          <w:b/>
          <w:bCs/>
          <w:sz w:val="32"/>
          <w:szCs w:val="32"/>
          <w:lang w:val="en-US" w:eastAsia="zh-CN"/>
        </w:rPr>
        <w:t>三是</w:t>
      </w:r>
      <w:r>
        <w:rPr>
          <w:rFonts w:hint="default" w:ascii="Times New Roman" w:hAnsi="Times New Roman" w:eastAsia="仿宋_GB2312" w:cs="Times New Roman"/>
          <w:sz w:val="32"/>
          <w:szCs w:val="32"/>
        </w:rPr>
        <w:t>建立租赁公司信息台账，划清职责权限，降低</w:t>
      </w:r>
      <w:r>
        <w:rPr>
          <w:rFonts w:hint="default" w:ascii="Times New Roman" w:hAnsi="Times New Roman" w:eastAsia="仿宋_GB2312" w:cs="Times New Roman"/>
          <w:sz w:val="32"/>
          <w:szCs w:val="32"/>
          <w:lang w:val="en-US" w:eastAsia="zh-CN"/>
        </w:rPr>
        <w:t>风险，</w:t>
      </w:r>
      <w:r>
        <w:rPr>
          <w:rFonts w:hint="default" w:ascii="Times New Roman" w:hAnsi="Times New Roman" w:eastAsia="仿宋_GB2312" w:cs="Times New Roman"/>
          <w:sz w:val="32"/>
          <w:szCs w:val="32"/>
        </w:rPr>
        <w:t>提高效率</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lang w:eastAsia="zh-CN"/>
        </w:rPr>
        <w:t>四是</w:t>
      </w:r>
      <w:r>
        <w:rPr>
          <w:rFonts w:hint="default" w:ascii="Times New Roman" w:hAnsi="Times New Roman" w:eastAsia="仿宋_GB2312" w:cs="Times New Roman"/>
          <w:sz w:val="32"/>
          <w:szCs w:val="32"/>
        </w:rPr>
        <w:t>定期开展办件方式、检查技能等</w:t>
      </w:r>
      <w:r>
        <w:rPr>
          <w:rFonts w:hint="default" w:ascii="Times New Roman" w:hAnsi="Times New Roman" w:eastAsia="仿宋_GB2312" w:cs="Times New Roman"/>
          <w:sz w:val="32"/>
          <w:szCs w:val="32"/>
          <w:lang w:eastAsia="zh-CN"/>
        </w:rPr>
        <w:t>方面的</w:t>
      </w:r>
      <w:r>
        <w:rPr>
          <w:rFonts w:hint="default" w:ascii="Times New Roman" w:hAnsi="Times New Roman" w:eastAsia="仿宋_GB2312" w:cs="Times New Roman"/>
          <w:sz w:val="32"/>
          <w:szCs w:val="32"/>
        </w:rPr>
        <w:t>知识</w:t>
      </w:r>
      <w:r>
        <w:rPr>
          <w:rFonts w:hint="default" w:ascii="Times New Roman" w:hAnsi="Times New Roman" w:eastAsia="仿宋_GB2312" w:cs="Times New Roman"/>
          <w:sz w:val="32"/>
          <w:szCs w:val="32"/>
          <w:lang w:eastAsia="zh-CN"/>
        </w:rPr>
        <w:t>培训，</w:t>
      </w:r>
      <w:r>
        <w:rPr>
          <w:rFonts w:hint="default" w:ascii="Times New Roman" w:hAnsi="Times New Roman" w:eastAsia="仿宋_GB2312" w:cs="Times New Roman"/>
          <w:sz w:val="32"/>
          <w:szCs w:val="32"/>
          <w:lang w:val="en-US" w:eastAsia="zh-CN"/>
        </w:rPr>
        <w:t>办理使用登记或报备建筑起重机械、附着式升降脚手架及高空作业吊篮等共计1691台（套）。</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3" w:firstLineChars="200"/>
        <w:jc w:val="left"/>
        <w:textAlignment w:val="auto"/>
        <w:outlineLvl w:val="9"/>
        <w:rPr>
          <w:rFonts w:hint="default" w:ascii="Times New Roman" w:hAnsi="Times New Roman" w:eastAsia="仿宋_GB2312" w:cs="Times New Roman"/>
          <w:lang w:val="en-US" w:eastAsia="zh-CN"/>
        </w:rPr>
      </w:pPr>
      <w:r>
        <w:rPr>
          <w:rFonts w:hint="default" w:ascii="Times New Roman" w:hAnsi="Times New Roman" w:eastAsia="仿宋_GB2312" w:cs="Times New Roman"/>
          <w:b/>
          <w:bCs/>
          <w:sz w:val="32"/>
          <w:szCs w:val="32"/>
          <w:lang w:val="en-US" w:eastAsia="zh-CN"/>
        </w:rPr>
        <w:t>3.开展消防备案审批，依法进行工程消防设计审查验收。</w:t>
      </w:r>
      <w:r>
        <w:rPr>
          <w:rFonts w:hint="default" w:ascii="Times New Roman" w:hAnsi="Times New Roman" w:eastAsia="仿宋_GB2312" w:cs="Times New Roman"/>
          <w:sz w:val="32"/>
          <w:szCs w:val="32"/>
          <w:lang w:val="en-US" w:eastAsia="zh-CN"/>
        </w:rPr>
        <w:t>已办结特殊建设工程消防设计审查事项23件，办结特殊建设工程消防验收事项21件，办结其他建设工程消防验收备案事项16件。</w:t>
      </w:r>
    </w:p>
    <w:p>
      <w:pPr>
        <w:pStyle w:val="8"/>
        <w:keepNext w:val="0"/>
        <w:keepLines w:val="0"/>
        <w:pageBreakBefore w:val="0"/>
        <w:widowControl w:val="0"/>
        <w:kinsoku/>
        <w:wordWrap/>
        <w:overflowPunct/>
        <w:topLinePunct w:val="0"/>
        <w:autoSpaceDE/>
        <w:autoSpaceDN/>
        <w:bidi w:val="0"/>
        <w:adjustRightInd/>
        <w:snapToGrid/>
        <w:spacing w:line="560" w:lineRule="exact"/>
        <w:ind w:firstLine="585" w:firstLineChars="182"/>
        <w:textAlignment w:val="auto"/>
        <w:rPr>
          <w:rFonts w:hint="default" w:ascii="Times New Roman" w:hAnsi="Times New Roman" w:eastAsia="仿宋_GB2312" w:cs="Times New Roman"/>
          <w:i w:val="0"/>
          <w:iCs w:val="0"/>
          <w:sz w:val="32"/>
          <w:szCs w:val="32"/>
          <w:highlight w:val="yellow"/>
          <w:lang w:val="en-US" w:eastAsia="zh-CN"/>
        </w:rPr>
      </w:pPr>
      <w:r>
        <w:rPr>
          <w:rFonts w:hint="default" w:ascii="Times New Roman" w:hAnsi="Times New Roman" w:eastAsia="仿宋_GB2312" w:cs="Times New Roman"/>
          <w:b/>
          <w:bCs/>
          <w:i w:val="0"/>
          <w:iCs w:val="0"/>
          <w:sz w:val="32"/>
          <w:szCs w:val="32"/>
          <w:lang w:val="en-US" w:eastAsia="zh-CN"/>
        </w:rPr>
        <w:t>4.抓好</w:t>
      </w:r>
      <w:r>
        <w:rPr>
          <w:rFonts w:hint="default" w:ascii="Times New Roman" w:hAnsi="Times New Roman" w:eastAsia="仿宋_GB2312" w:cs="Times New Roman"/>
          <w:b/>
          <w:bCs/>
          <w:sz w:val="32"/>
          <w:lang w:eastAsia="zh-CN"/>
        </w:rPr>
        <w:t>“获得用气”“道路开挖审批”等指标落实，</w:t>
      </w:r>
      <w:r>
        <w:rPr>
          <w:rFonts w:hint="default" w:ascii="Times New Roman" w:hAnsi="Times New Roman" w:eastAsia="仿宋_GB2312" w:cs="Times New Roman"/>
          <w:b/>
          <w:bCs/>
          <w:i w:val="0"/>
          <w:iCs w:val="0"/>
          <w:sz w:val="32"/>
          <w:szCs w:val="32"/>
          <w:lang w:val="en-US" w:eastAsia="zh-CN"/>
        </w:rPr>
        <w:t>持续优化营商环境。</w:t>
      </w:r>
      <w:r>
        <w:rPr>
          <w:rFonts w:hint="default" w:ascii="Times New Roman" w:hAnsi="Times New Roman" w:eastAsia="仿宋_GB2312" w:cs="Times New Roman"/>
          <w:sz w:val="32"/>
        </w:rPr>
        <w:t>办理</w:t>
      </w:r>
      <w:r>
        <w:rPr>
          <w:rFonts w:hint="default" w:ascii="Times New Roman" w:hAnsi="Times New Roman" w:eastAsia="仿宋_GB2312" w:cs="Times New Roman"/>
          <w:sz w:val="32"/>
          <w:lang w:val="en-US" w:eastAsia="zh-CN"/>
        </w:rPr>
        <w:t>16个燃气</w:t>
      </w:r>
      <w:r>
        <w:rPr>
          <w:rFonts w:hint="default" w:ascii="Times New Roman" w:hAnsi="Times New Roman" w:eastAsia="仿宋_GB2312" w:cs="Times New Roman"/>
          <w:sz w:val="32"/>
        </w:rPr>
        <w:t>供应站点变更手续</w:t>
      </w:r>
      <w:r>
        <w:rPr>
          <w:rFonts w:hint="default" w:ascii="Times New Roman" w:hAnsi="Times New Roman" w:eastAsia="仿宋_GB2312" w:cs="Times New Roman"/>
          <w:sz w:val="32"/>
          <w:lang w:eastAsia="zh-CN"/>
        </w:rPr>
        <w:t>，配合对辖区拟新设的</w:t>
      </w:r>
      <w:r>
        <w:rPr>
          <w:rFonts w:hint="default" w:ascii="Times New Roman" w:hAnsi="Times New Roman" w:eastAsia="仿宋_GB2312" w:cs="Times New Roman"/>
          <w:sz w:val="32"/>
          <w:lang w:val="en-US" w:eastAsia="zh-CN"/>
        </w:rPr>
        <w:t>9个液化气供应站点进行选址踏勘；</w:t>
      </w:r>
      <w:r>
        <w:rPr>
          <w:rFonts w:hint="default" w:ascii="Times New Roman" w:hAnsi="Times New Roman" w:eastAsia="仿宋_GB2312" w:cs="Times New Roman"/>
          <w:b/>
          <w:bCs/>
          <w:sz w:val="32"/>
          <w:highlight w:val="none"/>
          <w:lang w:val="en-US" w:eastAsia="zh-CN"/>
        </w:rPr>
        <w:t>二是</w:t>
      </w:r>
      <w:r>
        <w:rPr>
          <w:rFonts w:hint="default" w:ascii="Times New Roman" w:hAnsi="Times New Roman" w:eastAsia="仿宋" w:cs="Times New Roman"/>
          <w:sz w:val="32"/>
          <w:szCs w:val="32"/>
        </w:rPr>
        <w:t>加大路政巡查力度，</w:t>
      </w:r>
      <w:r>
        <w:rPr>
          <w:rFonts w:hint="default" w:ascii="Times New Roman" w:hAnsi="Times New Roman" w:eastAsia="仿宋_GB2312" w:cs="Times New Roman"/>
          <w:sz w:val="32"/>
          <w:szCs w:val="32"/>
        </w:rPr>
        <w:t>办理围栏占道350起、开挖30起，收取城市道路占道挖掘费</w:t>
      </w:r>
      <w:r>
        <w:rPr>
          <w:rFonts w:hint="default" w:ascii="Times New Roman" w:hAnsi="Times New Roman" w:eastAsia="仿宋_GB2312" w:cs="Times New Roman"/>
          <w:color w:val="000000" w:themeColor="text1"/>
          <w:sz w:val="32"/>
          <w:szCs w:val="32"/>
          <w14:textFill>
            <w14:solidFill>
              <w14:schemeClr w14:val="tx1"/>
            </w14:solidFill>
          </w14:textFill>
        </w:rPr>
        <w:t>104019.85</w:t>
      </w:r>
      <w:r>
        <w:rPr>
          <w:rFonts w:hint="default" w:ascii="Times New Roman" w:hAnsi="Times New Roman" w:eastAsia="仿宋_GB2312" w:cs="Times New Roman"/>
          <w:sz w:val="32"/>
          <w:szCs w:val="32"/>
        </w:rPr>
        <w:t>元。</w:t>
      </w:r>
    </w:p>
    <w:p>
      <w:pPr>
        <w:keepNext w:val="0"/>
        <w:keepLines w:val="0"/>
        <w:pageBreakBefore w:val="0"/>
        <w:numPr>
          <w:ilvl w:val="0"/>
          <w:numId w:val="0"/>
        </w:numPr>
        <w:kinsoku/>
        <w:wordWrap/>
        <w:overflowPunct/>
        <w:topLinePunct w:val="0"/>
        <w:autoSpaceDE/>
        <w:autoSpaceDN/>
        <w:bidi w:val="0"/>
        <w:spacing w:line="560" w:lineRule="exact"/>
        <w:ind w:left="0" w:firstLine="643" w:firstLineChars="200"/>
        <w:rPr>
          <w:rFonts w:hint="default" w:ascii="Times New Roman" w:hAnsi="Times New Roman" w:eastAsia="仿宋_GB2312" w:cs="Times New Roman"/>
          <w:lang w:val="en-US" w:eastAsia="zh-CN"/>
        </w:rPr>
      </w:pPr>
      <w:r>
        <w:rPr>
          <w:rFonts w:hint="default" w:ascii="Times New Roman" w:hAnsi="Times New Roman" w:eastAsia="仿宋_GB2312" w:cs="Times New Roman"/>
          <w:b/>
          <w:bCs/>
          <w:i w:val="0"/>
          <w:iCs w:val="0"/>
          <w:sz w:val="32"/>
          <w:szCs w:val="32"/>
          <w:lang w:val="en-US" w:eastAsia="zh-CN"/>
        </w:rPr>
        <w:t>5.抓好</w:t>
      </w:r>
      <w:r>
        <w:rPr>
          <w:rFonts w:hint="default" w:ascii="Times New Roman" w:hAnsi="Times New Roman" w:eastAsia="仿宋_GB2312" w:cs="Times New Roman"/>
          <w:b/>
          <w:bCs/>
          <w:sz w:val="32"/>
          <w:szCs w:val="32"/>
          <w:lang w:val="en-US" w:eastAsia="zh-CN"/>
        </w:rPr>
        <w:t>人防地下室同步建设审批。</w:t>
      </w:r>
      <w:r>
        <w:rPr>
          <w:rFonts w:hint="default" w:ascii="Times New Roman" w:hAnsi="Times New Roman" w:eastAsia="仿宋_GB2312" w:cs="Times New Roman"/>
          <w:sz w:val="32"/>
          <w:szCs w:val="32"/>
          <w:lang w:val="en-US" w:eastAsia="zh-CN"/>
        </w:rPr>
        <w:t>共审批办理长地埂城中村改造项</w:t>
      </w:r>
      <w:r>
        <w:rPr>
          <w:rFonts w:hint="default" w:ascii="Times New Roman" w:hAnsi="Times New Roman" w:eastAsia="仿宋_GB2312" w:cs="Times New Roman"/>
          <w:sz w:val="32"/>
          <w:szCs w:val="32"/>
          <w:lang w:val="en-US" w:eastAsia="zh-CN"/>
        </w:rPr>
        <w:t>目</w:t>
      </w:r>
      <w:r>
        <w:rPr>
          <w:rFonts w:hint="default" w:ascii="Times New Roman" w:hAnsi="Times New Roman" w:eastAsia="仿宋_GB2312" w:cs="Times New Roman"/>
          <w:sz w:val="32"/>
          <w:szCs w:val="32"/>
          <w:lang w:val="en-US" w:eastAsia="zh-CN"/>
        </w:rPr>
        <w:t>A1地块、马家营城中村改造项目等24个项目，批复应建必建防空地下室205669.56平方米。</w:t>
      </w:r>
    </w:p>
    <w:p>
      <w:pPr>
        <w:pStyle w:val="11"/>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right="0" w:rightChars="0" w:firstLine="640" w:firstLineChars="200"/>
        <w:jc w:val="both"/>
        <w:rPr>
          <w:rFonts w:hint="default" w:ascii="Times New Roman" w:hAnsi="Times New Roman" w:eastAsia="仿宋_GB2312" w:cs="Times New Roman"/>
          <w:sz w:val="32"/>
          <w:szCs w:val="32"/>
          <w:highlight w:val="none"/>
        </w:rPr>
      </w:pPr>
      <w:r>
        <w:rPr>
          <w:rFonts w:hint="default" w:ascii="Times New Roman" w:hAnsi="Times New Roman" w:eastAsia="楷体_GB2312" w:cs="Times New Roman"/>
          <w:i w:val="0"/>
          <w:caps w:val="0"/>
          <w:color w:val="000000"/>
          <w:spacing w:val="0"/>
          <w:sz w:val="32"/>
          <w:szCs w:val="32"/>
          <w:shd w:val="clear" w:fill="FFFFFF"/>
          <w:lang w:eastAsia="zh-CN"/>
        </w:rPr>
        <w:t>（六）</w:t>
      </w:r>
      <w:r>
        <w:rPr>
          <w:rFonts w:hint="default" w:ascii="Times New Roman" w:hAnsi="Times New Roman" w:eastAsia="楷体_GB2312" w:cs="Times New Roman"/>
          <w:i w:val="0"/>
          <w:caps w:val="0"/>
          <w:color w:val="000000"/>
          <w:spacing w:val="0"/>
          <w:sz w:val="32"/>
          <w:szCs w:val="32"/>
          <w:shd w:val="clear" w:fill="FFFFFF"/>
        </w:rPr>
        <w:t>抓</w:t>
      </w:r>
      <w:r>
        <w:rPr>
          <w:rFonts w:hint="default" w:ascii="Times New Roman" w:hAnsi="Times New Roman" w:eastAsia="楷体_GB2312" w:cs="Times New Roman"/>
          <w:i w:val="0"/>
          <w:caps w:val="0"/>
          <w:color w:val="000000"/>
          <w:spacing w:val="0"/>
          <w:sz w:val="32"/>
          <w:szCs w:val="32"/>
          <w:shd w:val="clear" w:fill="FFFFFF"/>
          <w:lang w:eastAsia="zh-CN"/>
        </w:rPr>
        <w:t>民生</w:t>
      </w:r>
      <w:r>
        <w:rPr>
          <w:rFonts w:hint="default" w:ascii="Times New Roman" w:hAnsi="Times New Roman" w:eastAsia="楷体_GB2312" w:cs="Times New Roman"/>
          <w:i w:val="0"/>
          <w:caps w:val="0"/>
          <w:color w:val="000000"/>
          <w:spacing w:val="0"/>
          <w:sz w:val="32"/>
          <w:szCs w:val="32"/>
          <w:shd w:val="clear" w:fill="FFFFFF"/>
        </w:rPr>
        <w:t>、强保障，</w:t>
      </w:r>
      <w:r>
        <w:rPr>
          <w:rFonts w:hint="default" w:ascii="Times New Roman" w:hAnsi="Times New Roman" w:eastAsia="楷体_GB2312" w:cs="Times New Roman"/>
          <w:i w:val="0"/>
          <w:caps w:val="0"/>
          <w:color w:val="000000"/>
          <w:spacing w:val="0"/>
          <w:sz w:val="32"/>
          <w:szCs w:val="32"/>
          <w:shd w:val="clear" w:fill="FFFFFF"/>
          <w:lang w:eastAsia="zh-CN"/>
        </w:rPr>
        <w:t>辖区居民居住环境及住房</w:t>
      </w:r>
      <w:r>
        <w:rPr>
          <w:rFonts w:hint="default" w:ascii="Times New Roman" w:hAnsi="Times New Roman" w:eastAsia="楷体_GB2312" w:cs="Times New Roman"/>
          <w:i w:val="0"/>
          <w:caps w:val="0"/>
          <w:color w:val="000000"/>
          <w:spacing w:val="0"/>
          <w:sz w:val="32"/>
          <w:szCs w:val="32"/>
          <w:shd w:val="clear" w:fill="FFFFFF"/>
          <w:lang w:eastAsia="zh-CN"/>
        </w:rPr>
        <w:t>条件持续</w:t>
      </w:r>
      <w:r>
        <w:rPr>
          <w:rFonts w:hint="default" w:ascii="Times New Roman" w:hAnsi="Times New Roman" w:eastAsia="楷体_GB2312" w:cs="Times New Roman"/>
          <w:i w:val="0"/>
          <w:caps w:val="0"/>
          <w:color w:val="000000"/>
          <w:spacing w:val="0"/>
          <w:sz w:val="32"/>
          <w:szCs w:val="32"/>
          <w:shd w:val="clear" w:fill="FFFFFF"/>
        </w:rPr>
        <w:t>改善</w:t>
      </w:r>
    </w:p>
    <w:p>
      <w:pPr>
        <w:pStyle w:val="9"/>
        <w:keepNext w:val="0"/>
        <w:keepLines w:val="0"/>
        <w:pageBreakBefore w:val="0"/>
        <w:kinsoku/>
        <w:wordWrap/>
        <w:overflowPunct/>
        <w:topLinePunct w:val="0"/>
        <w:autoSpaceDE/>
        <w:autoSpaceDN/>
        <w:bidi w:val="0"/>
        <w:spacing w:line="560" w:lineRule="exact"/>
        <w:ind w:left="0" w:firstLine="643" w:firstLineChars="200"/>
        <w:rPr>
          <w:rFonts w:hint="default" w:ascii="Times New Roman" w:hAnsi="Times New Roman" w:eastAsia="仿宋_GB2312" w:cs="Times New Roman"/>
          <w:b w:val="0"/>
          <w:bCs w:val="0"/>
          <w:sz w:val="32"/>
          <w:szCs w:val="32"/>
          <w:highlight w:val="none"/>
          <w:lang w:eastAsia="zh-CN"/>
        </w:rPr>
      </w:pPr>
      <w:r>
        <w:rPr>
          <w:rFonts w:hint="default" w:ascii="Times New Roman" w:hAnsi="Times New Roman" w:eastAsia="仿宋_GB2312" w:cs="Times New Roman"/>
          <w:b/>
          <w:bCs/>
          <w:i w:val="0"/>
          <w:caps w:val="0"/>
          <w:color w:val="000000"/>
          <w:spacing w:val="0"/>
          <w:sz w:val="32"/>
          <w:szCs w:val="32"/>
          <w:shd w:val="clear" w:fill="FFFFFF"/>
          <w:lang w:val="en-US" w:eastAsia="zh-CN"/>
        </w:rPr>
        <w:t>1.</w:t>
      </w:r>
      <w:r>
        <w:rPr>
          <w:rFonts w:hint="default" w:ascii="Times New Roman" w:hAnsi="Times New Roman" w:eastAsia="仿宋_GB2312" w:cs="Times New Roman"/>
          <w:b/>
          <w:bCs/>
          <w:i w:val="0"/>
          <w:caps w:val="0"/>
          <w:color w:val="000000"/>
          <w:spacing w:val="0"/>
          <w:sz w:val="32"/>
          <w:szCs w:val="32"/>
          <w:shd w:val="clear" w:fill="FFFFFF"/>
          <w:lang w:eastAsia="zh-CN"/>
        </w:rPr>
        <w:t>持续抓好公租房、廉租房等保障性住房的多</w:t>
      </w:r>
      <w:r>
        <w:rPr>
          <w:rFonts w:hint="default" w:ascii="Times New Roman" w:hAnsi="Times New Roman" w:eastAsia="仿宋_GB2312" w:cs="Times New Roman"/>
          <w:b/>
          <w:bCs/>
          <w:i w:val="0"/>
          <w:caps w:val="0"/>
          <w:color w:val="000000"/>
          <w:spacing w:val="0"/>
          <w:sz w:val="32"/>
          <w:szCs w:val="32"/>
          <w:shd w:val="clear" w:fill="FFFFFF"/>
        </w:rPr>
        <w:t>渠道供给</w:t>
      </w:r>
      <w:r>
        <w:rPr>
          <w:rFonts w:hint="default" w:ascii="Times New Roman" w:hAnsi="Times New Roman" w:eastAsia="仿宋_GB2312" w:cs="Times New Roman"/>
          <w:b/>
          <w:bCs/>
          <w:i w:val="0"/>
          <w:caps w:val="0"/>
          <w:color w:val="000000"/>
          <w:spacing w:val="0"/>
          <w:sz w:val="32"/>
          <w:szCs w:val="32"/>
          <w:shd w:val="clear" w:fill="FFFFFF"/>
          <w:lang w:eastAsia="zh-CN"/>
        </w:rPr>
        <w:t>。</w:t>
      </w:r>
      <w:r>
        <w:rPr>
          <w:rFonts w:hint="default" w:ascii="Times New Roman" w:hAnsi="Times New Roman" w:eastAsia="仿宋_GB2312" w:cs="Times New Roman"/>
          <w:b w:val="0"/>
          <w:bCs w:val="0"/>
          <w:sz w:val="32"/>
          <w:szCs w:val="32"/>
          <w:highlight w:val="none"/>
          <w:lang w:eastAsia="zh-CN"/>
        </w:rPr>
        <w:t>办理公租房</w:t>
      </w:r>
      <w:r>
        <w:rPr>
          <w:rFonts w:hint="default" w:ascii="Times New Roman" w:hAnsi="Times New Roman" w:eastAsia="仿宋_GB2312" w:cs="Times New Roman"/>
          <w:b w:val="0"/>
          <w:bCs w:val="0"/>
          <w:sz w:val="32"/>
          <w:szCs w:val="32"/>
          <w:highlight w:val="none"/>
        </w:rPr>
        <w:t>申请3682人次，审核通过申请人员优抚确认489人</w:t>
      </w:r>
      <w:r>
        <w:rPr>
          <w:rFonts w:hint="default" w:ascii="Times New Roman" w:hAnsi="Times New Roman" w:eastAsia="仿宋_GB2312" w:cs="Times New Roman"/>
          <w:b w:val="0"/>
          <w:bCs w:val="0"/>
          <w:sz w:val="32"/>
          <w:szCs w:val="32"/>
          <w:highlight w:val="none"/>
          <w:lang w:eastAsia="zh-CN"/>
        </w:rPr>
        <w:t>，发放廉租房租赁补贴323,888.94元，公租房和廉租房</w:t>
      </w:r>
      <w:r>
        <w:rPr>
          <w:rFonts w:hint="default" w:ascii="Times New Roman" w:hAnsi="Times New Roman" w:eastAsia="仿宋_GB2312" w:cs="Times New Roman"/>
          <w:b w:val="0"/>
          <w:bCs w:val="0"/>
          <w:sz w:val="32"/>
          <w:szCs w:val="32"/>
          <w:highlight w:val="none"/>
        </w:rPr>
        <w:t>入住率</w:t>
      </w:r>
      <w:r>
        <w:rPr>
          <w:rFonts w:hint="default" w:ascii="Times New Roman" w:hAnsi="Times New Roman" w:eastAsia="仿宋_GB2312" w:cs="Times New Roman"/>
          <w:b w:val="0"/>
          <w:bCs w:val="0"/>
          <w:sz w:val="32"/>
          <w:szCs w:val="32"/>
          <w:highlight w:val="none"/>
          <w:lang w:eastAsia="zh-CN"/>
        </w:rPr>
        <w:t>均</w:t>
      </w:r>
      <w:r>
        <w:rPr>
          <w:rFonts w:hint="default" w:ascii="Times New Roman" w:hAnsi="Times New Roman" w:eastAsia="仿宋_GB2312" w:cs="Times New Roman"/>
          <w:b w:val="0"/>
          <w:bCs w:val="0"/>
          <w:sz w:val="32"/>
          <w:szCs w:val="32"/>
          <w:highlight w:val="none"/>
        </w:rPr>
        <w:t>超过95%</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严格按照收支两条线原则对收缴的公租房</w:t>
      </w:r>
      <w:r>
        <w:rPr>
          <w:rFonts w:hint="default" w:ascii="Times New Roman" w:hAnsi="Times New Roman" w:eastAsia="仿宋_GB2312" w:cs="Times New Roman"/>
          <w:b w:val="0"/>
          <w:bCs w:val="0"/>
          <w:sz w:val="32"/>
          <w:szCs w:val="32"/>
          <w:highlight w:val="none"/>
          <w:lang w:eastAsia="zh-CN"/>
        </w:rPr>
        <w:t>、廉租房</w:t>
      </w:r>
      <w:r>
        <w:rPr>
          <w:rFonts w:hint="default" w:ascii="Times New Roman" w:hAnsi="Times New Roman" w:eastAsia="仿宋_GB2312" w:cs="Times New Roman"/>
          <w:b w:val="0"/>
          <w:bCs w:val="0"/>
          <w:sz w:val="32"/>
          <w:szCs w:val="32"/>
          <w:highlight w:val="none"/>
        </w:rPr>
        <w:t>租金、履约金进行日常管理</w:t>
      </w:r>
      <w:r>
        <w:rPr>
          <w:rFonts w:hint="default" w:ascii="Times New Roman" w:hAnsi="Times New Roman" w:eastAsia="仿宋_GB2312" w:cs="Times New Roman"/>
          <w:b w:val="0"/>
          <w:bCs w:val="0"/>
          <w:sz w:val="32"/>
          <w:szCs w:val="32"/>
          <w:highlight w:val="none"/>
          <w:lang w:eastAsia="zh-CN"/>
        </w:rPr>
        <w:t>，公租房租金</w:t>
      </w:r>
      <w:r>
        <w:rPr>
          <w:rFonts w:hint="default" w:ascii="Times New Roman" w:hAnsi="Times New Roman" w:eastAsia="仿宋_GB2312" w:cs="Times New Roman"/>
          <w:b w:val="0"/>
          <w:bCs w:val="0"/>
          <w:sz w:val="32"/>
          <w:szCs w:val="32"/>
          <w:highlight w:val="none"/>
        </w:rPr>
        <w:t>收缴率在90%以上</w:t>
      </w:r>
      <w:r>
        <w:rPr>
          <w:rFonts w:hint="default" w:ascii="Times New Roman" w:hAnsi="Times New Roman" w:eastAsia="仿宋_GB2312" w:cs="Times New Roman"/>
          <w:b w:val="0"/>
          <w:bCs w:val="0"/>
          <w:sz w:val="32"/>
          <w:szCs w:val="32"/>
          <w:highlight w:val="none"/>
          <w:lang w:eastAsia="zh-CN"/>
        </w:rPr>
        <w:t>，廉租房租金收缴率达到应收缴数的98.68%；完成</w:t>
      </w:r>
      <w:r>
        <w:rPr>
          <w:rFonts w:hint="default" w:ascii="Times New Roman" w:hAnsi="Times New Roman" w:eastAsia="仿宋_GB2312" w:cs="Times New Roman"/>
          <w:b w:val="0"/>
          <w:bCs w:val="0"/>
          <w:sz w:val="32"/>
          <w:szCs w:val="32"/>
          <w:highlight w:val="none"/>
          <w:lang w:val="en-US" w:eastAsia="zh-CN"/>
        </w:rPr>
        <w:t>2021年</w:t>
      </w:r>
      <w:r>
        <w:rPr>
          <w:rFonts w:hint="default" w:ascii="Times New Roman" w:hAnsi="Times New Roman" w:eastAsia="仿宋_GB2312" w:cs="Times New Roman"/>
          <w:b w:val="0"/>
          <w:bCs w:val="0"/>
          <w:sz w:val="32"/>
          <w:szCs w:val="32"/>
          <w:highlight w:val="none"/>
        </w:rPr>
        <w:t>低保、分散供养特困家庭公共租赁住房应保尽保信息登记录入工作</w:t>
      </w:r>
      <w:r>
        <w:rPr>
          <w:rFonts w:hint="default" w:ascii="Times New Roman" w:hAnsi="Times New Roman" w:eastAsia="仿宋_GB2312" w:cs="Times New Roman"/>
          <w:b w:val="0"/>
          <w:bCs w:val="0"/>
          <w:sz w:val="32"/>
          <w:szCs w:val="32"/>
          <w:highlight w:val="none"/>
          <w:lang w:eastAsia="zh-CN"/>
        </w:rPr>
        <w:t>以及</w:t>
      </w:r>
      <w:r>
        <w:rPr>
          <w:rFonts w:hint="default" w:ascii="Times New Roman" w:hAnsi="Times New Roman" w:eastAsia="仿宋_GB2312" w:cs="Times New Roman"/>
          <w:b w:val="0"/>
          <w:bCs w:val="0"/>
          <w:sz w:val="32"/>
          <w:szCs w:val="32"/>
          <w:highlight w:val="none"/>
        </w:rPr>
        <w:t>公共租赁住房分级定租、分级定补工作</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录入申请共计1</w:t>
      </w:r>
      <w:r>
        <w:rPr>
          <w:rFonts w:hint="default" w:ascii="Times New Roman" w:hAnsi="Times New Roman" w:eastAsia="仿宋_GB2312" w:cs="Times New Roman"/>
          <w:b w:val="0"/>
          <w:bCs w:val="0"/>
          <w:sz w:val="32"/>
          <w:szCs w:val="32"/>
          <w:highlight w:val="none"/>
          <w:lang w:val="en-US" w:eastAsia="zh-CN"/>
        </w:rPr>
        <w:t>24</w:t>
      </w:r>
      <w:r>
        <w:rPr>
          <w:rFonts w:hint="default" w:ascii="Times New Roman" w:hAnsi="Times New Roman" w:eastAsia="仿宋_GB2312" w:cs="Times New Roman"/>
          <w:b w:val="0"/>
          <w:bCs w:val="0"/>
          <w:sz w:val="32"/>
          <w:szCs w:val="32"/>
          <w:highlight w:val="none"/>
        </w:rPr>
        <w:t>户，签订租金减免合同</w:t>
      </w:r>
      <w:r>
        <w:rPr>
          <w:rFonts w:hint="default" w:ascii="Times New Roman" w:hAnsi="Times New Roman" w:eastAsia="仿宋_GB2312" w:cs="Times New Roman"/>
          <w:b w:val="0"/>
          <w:bCs w:val="0"/>
          <w:sz w:val="32"/>
          <w:szCs w:val="32"/>
          <w:highlight w:val="none"/>
          <w:lang w:val="en-US" w:eastAsia="zh-CN"/>
        </w:rPr>
        <w:t>80</w:t>
      </w:r>
      <w:r>
        <w:rPr>
          <w:rFonts w:hint="default" w:ascii="Times New Roman" w:hAnsi="Times New Roman" w:eastAsia="仿宋_GB2312" w:cs="Times New Roman"/>
          <w:b w:val="0"/>
          <w:bCs w:val="0"/>
          <w:sz w:val="32"/>
          <w:szCs w:val="32"/>
          <w:highlight w:val="none"/>
        </w:rPr>
        <w:t>份</w:t>
      </w:r>
      <w:r>
        <w:rPr>
          <w:rFonts w:hint="default" w:ascii="Times New Roman" w:hAnsi="Times New Roman" w:eastAsia="仿宋_GB2312" w:cs="Times New Roman"/>
          <w:b w:val="0"/>
          <w:bCs w:val="0"/>
          <w:sz w:val="32"/>
          <w:szCs w:val="32"/>
          <w:highlight w:val="none"/>
          <w:lang w:eastAsia="zh-CN"/>
        </w:rPr>
        <w:t>；</w:t>
      </w:r>
      <w:r>
        <w:rPr>
          <w:rFonts w:hint="default" w:ascii="Times New Roman" w:hAnsi="Times New Roman" w:eastAsia="仿宋_GB2312" w:cs="Times New Roman"/>
          <w:b w:val="0"/>
          <w:bCs w:val="0"/>
          <w:sz w:val="32"/>
          <w:szCs w:val="32"/>
          <w:highlight w:val="none"/>
        </w:rPr>
        <w:t>梳理统计辖区闲置非住宅存量房屋约361套，闲置非住宅存量土地20亩</w:t>
      </w:r>
      <w:r>
        <w:rPr>
          <w:rFonts w:hint="default" w:ascii="Times New Roman" w:hAnsi="Times New Roman" w:eastAsia="仿宋_GB2312" w:cs="Times New Roman"/>
          <w:b w:val="0"/>
          <w:bCs w:val="0"/>
          <w:sz w:val="32"/>
          <w:szCs w:val="32"/>
          <w:highlight w:val="none"/>
          <w:lang w:eastAsia="zh-CN"/>
        </w:rPr>
        <w:t>。</w:t>
      </w:r>
    </w:p>
    <w:p>
      <w:pPr>
        <w:keepNext w:val="0"/>
        <w:keepLines w:val="0"/>
        <w:pageBreakBefore w:val="0"/>
        <w:kinsoku/>
        <w:wordWrap/>
        <w:overflowPunct/>
        <w:topLinePunct w:val="0"/>
        <w:autoSpaceDE/>
        <w:autoSpaceDN/>
        <w:bidi w:val="0"/>
        <w:adjustRightInd w:val="0"/>
        <w:snapToGrid w:val="0"/>
        <w:spacing w:line="560" w:lineRule="exact"/>
        <w:ind w:left="0" w:firstLine="643" w:firstLineChars="200"/>
        <w:rPr>
          <w:rFonts w:hint="default" w:ascii="Times New Roman" w:hAnsi="Times New Roman" w:eastAsia="仿宋_GB2312" w:cs="Times New Roman"/>
          <w:b w:val="0"/>
          <w:bCs w:val="0"/>
          <w:sz w:val="32"/>
          <w:lang w:val="en-US" w:eastAsia="zh-CN"/>
        </w:rPr>
      </w:pPr>
      <w:r>
        <w:rPr>
          <w:rFonts w:hint="default" w:ascii="Times New Roman" w:hAnsi="Times New Roman" w:eastAsia="仿宋_GB2312" w:cs="Times New Roman"/>
          <w:b/>
          <w:bCs/>
          <w:sz w:val="32"/>
          <w:szCs w:val="32"/>
          <w:highlight w:val="none"/>
          <w:lang w:val="en-US" w:eastAsia="zh-CN"/>
        </w:rPr>
        <w:t>2.多渠道</w:t>
      </w:r>
      <w:r>
        <w:rPr>
          <w:rFonts w:hint="default" w:ascii="Times New Roman" w:hAnsi="Times New Roman" w:eastAsia="仿宋_GB2312" w:cs="Times New Roman"/>
          <w:b/>
          <w:bCs/>
          <w:i w:val="0"/>
          <w:caps w:val="0"/>
          <w:color w:val="000000"/>
          <w:spacing w:val="0"/>
          <w:sz w:val="32"/>
          <w:szCs w:val="32"/>
          <w:shd w:val="clear" w:fill="FFFFFF"/>
          <w:lang w:eastAsia="zh-CN"/>
        </w:rPr>
        <w:t>优化物业企业监管指导水平。</w:t>
      </w:r>
      <w:r>
        <w:rPr>
          <w:rFonts w:hint="default" w:ascii="Times New Roman" w:hAnsi="Times New Roman" w:eastAsia="仿宋_GB2312" w:cs="Times New Roman"/>
          <w:b w:val="0"/>
          <w:bCs w:val="0"/>
          <w:sz w:val="32"/>
          <w:lang w:val="en-US" w:eastAsia="zh-CN"/>
        </w:rPr>
        <w:t>先后指导7个小区新成立业主委</w:t>
      </w:r>
      <w:r>
        <w:rPr>
          <w:rFonts w:hint="default" w:ascii="Times New Roman" w:hAnsi="Times New Roman" w:eastAsia="仿宋_GB2312" w:cs="Times New Roman"/>
          <w:b w:val="0"/>
          <w:bCs w:val="0"/>
          <w:sz w:val="32"/>
          <w:lang w:val="en-US" w:eastAsia="zh-CN"/>
        </w:rPr>
        <w:t>员会</w:t>
      </w:r>
      <w:r>
        <w:rPr>
          <w:rFonts w:hint="default" w:ascii="Times New Roman" w:hAnsi="Times New Roman" w:eastAsia="仿宋_GB2312" w:cs="Times New Roman"/>
          <w:b w:val="0"/>
          <w:bCs w:val="0"/>
          <w:sz w:val="32"/>
          <w:lang w:val="en-US" w:eastAsia="zh-CN"/>
        </w:rPr>
        <w:t>，7个小区进行业委会换届；协调处理辖区内物业管理方面投诉和纠纷2745件；归集全区住宅专项维修资金维修资金8604.23万元，审核拨付 580.92万元，追缴766.96万元；对16家物业服务小区进行物业服务收费备案；加大对物业小区规范管理，物业行业从业人员接种新冠病毒疫苗3421人，检查物业小区208个次；积极推动垃圾分类，向小区发放宣传资料及投放分类标识等24000余份；</w:t>
      </w:r>
      <w:r>
        <w:rPr>
          <w:rFonts w:hint="default" w:ascii="Times New Roman" w:hAnsi="Times New Roman" w:eastAsia="仿宋_GB2312" w:cs="Times New Roman"/>
          <w:b w:val="0"/>
          <w:bCs w:val="0"/>
          <w:sz w:val="32"/>
          <w:lang w:val="en-US" w:eastAsia="zh-CN"/>
        </w:rPr>
        <w:t>持续</w:t>
      </w:r>
      <w:r>
        <w:rPr>
          <w:rFonts w:hint="default" w:ascii="Times New Roman" w:hAnsi="Times New Roman" w:eastAsia="仿宋_GB2312" w:cs="Times New Roman"/>
          <w:b w:val="0"/>
          <w:bCs w:val="0"/>
          <w:sz w:val="32"/>
          <w:lang w:val="en-US" w:eastAsia="zh-CN"/>
        </w:rPr>
        <w:t>开展物业小区消防安全大检查。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3" w:firstLineChars="200"/>
        <w:jc w:val="both"/>
        <w:textAlignment w:val="auto"/>
        <w:outlineLvl w:val="9"/>
        <w:rPr>
          <w:rFonts w:hint="default" w:ascii="Times New Roman" w:hAnsi="Times New Roman" w:eastAsia="仿宋_GB2312" w:cs="Times New Roman"/>
          <w:lang w:val="en-US" w:eastAsia="zh-CN"/>
        </w:rPr>
      </w:pPr>
      <w:r>
        <w:rPr>
          <w:rFonts w:hint="default" w:ascii="Times New Roman" w:hAnsi="Times New Roman" w:eastAsia="仿宋_GB2312" w:cs="Times New Roman"/>
          <w:b/>
          <w:bCs/>
          <w:sz w:val="32"/>
          <w:lang w:val="en-US" w:eastAsia="zh-CN"/>
        </w:rPr>
        <w:t>3.加大力度开展房屋安全隐患整治。</w:t>
      </w:r>
      <w:r>
        <w:rPr>
          <w:rFonts w:hint="default" w:ascii="Times New Roman" w:hAnsi="Times New Roman" w:eastAsia="仿宋_GB2312" w:cs="Times New Roman"/>
          <w:b w:val="0"/>
          <w:bCs w:val="0"/>
          <w:sz w:val="32"/>
          <w:lang w:val="en-US" w:eastAsia="zh-CN"/>
        </w:rPr>
        <w:t>为切实保障城乡居民住房安全，</w:t>
      </w:r>
      <w:r>
        <w:rPr>
          <w:rFonts w:hint="default" w:ascii="Times New Roman" w:hAnsi="Times New Roman" w:eastAsia="仿宋_GB2312" w:cs="Times New Roman"/>
          <w:kern w:val="2"/>
          <w:sz w:val="32"/>
          <w:szCs w:val="32"/>
          <w:lang w:val="en-US" w:eastAsia="zh-CN" w:bidi="ar-SA"/>
        </w:rPr>
        <w:t>完成64幢房屋安全鉴定，共计118044.22平方米；配合教育部门、公安部门做好教学用房鉴定、无证幼儿园清理整治、无证培训机构清理整治等工作；排查农村自建房安全隐患58770户，非自建房450户；开展全区违法建设和违法违规审批专项清查整治，截止10月14日，已排查793栋共计1564.2706万平方米，整改508栋共计1055.6258万平方米；</w:t>
      </w:r>
      <w:r>
        <w:rPr>
          <w:rFonts w:hint="default" w:ascii="Times New Roman" w:hAnsi="Times New Roman" w:eastAsia="仿宋_GB2312" w:cs="Times New Roman"/>
          <w:lang w:val="en-US" w:eastAsia="zh-CN"/>
        </w:rPr>
        <w:t>建立健全农村低收入群体住房安全保障长效机制，完成盘龙区防贫预警监测及动态帮扶对象住房保障核实工作。</w:t>
      </w:r>
    </w:p>
    <w:p>
      <w:pPr>
        <w:keepNext w:val="0"/>
        <w:keepLines w:val="0"/>
        <w:pageBreakBefore w:val="0"/>
        <w:kinsoku/>
        <w:wordWrap/>
        <w:overflowPunct/>
        <w:topLinePunct w:val="0"/>
        <w:autoSpaceDE/>
        <w:autoSpaceDN/>
        <w:bidi w:val="0"/>
        <w:adjustRightInd w:val="0"/>
        <w:snapToGrid w:val="0"/>
        <w:spacing w:line="560" w:lineRule="exact"/>
        <w:ind w:left="0" w:firstLine="643" w:firstLineChars="200"/>
        <w:rPr>
          <w:rFonts w:hint="default" w:ascii="Times New Roman" w:hAnsi="Times New Roman" w:eastAsia="仿宋_GB2312" w:cs="Times New Roman"/>
          <w:b w:val="0"/>
          <w:bCs w:val="0"/>
          <w:lang w:val="en-US" w:eastAsia="zh-CN"/>
        </w:rPr>
      </w:pPr>
      <w:r>
        <w:rPr>
          <w:rFonts w:hint="default" w:ascii="Times New Roman" w:hAnsi="Times New Roman" w:eastAsia="仿宋_GB2312" w:cs="Times New Roman"/>
          <w:b/>
          <w:bCs/>
          <w:lang w:val="en-US" w:eastAsia="zh-CN"/>
        </w:rPr>
        <w:t>4.专项开展</w:t>
      </w:r>
      <w:r>
        <w:rPr>
          <w:rFonts w:hint="default" w:ascii="Times New Roman" w:hAnsi="Times New Roman" w:eastAsia="仿宋_GB2312" w:cs="Times New Roman"/>
          <w:b/>
          <w:bCs/>
          <w:sz w:val="32"/>
          <w:lang w:val="en-US" w:eastAsia="zh-CN"/>
        </w:rPr>
        <w:t>化粪池清理整治。</w:t>
      </w:r>
      <w:r>
        <w:rPr>
          <w:rFonts w:hint="default" w:ascii="Times New Roman" w:hAnsi="Times New Roman" w:eastAsia="仿宋_GB2312" w:cs="Times New Roman"/>
          <w:b w:val="0"/>
          <w:bCs w:val="0"/>
          <w:sz w:val="32"/>
          <w:lang w:val="en-US" w:eastAsia="zh-CN"/>
        </w:rPr>
        <w:t>共排查化粪池7226个，梳理问题化粪池117个，完成16辆粪便运输车GPS安装，目前共完成5个</w:t>
      </w:r>
      <w:r>
        <w:rPr>
          <w:rFonts w:hint="default" w:ascii="Times New Roman" w:hAnsi="Times New Roman" w:eastAsia="仿宋_GB2312" w:cs="Times New Roman"/>
          <w:b w:val="0"/>
          <w:bCs w:val="0"/>
          <w:sz w:val="32"/>
          <w:lang w:val="en-US" w:eastAsia="zh-CN"/>
        </w:rPr>
        <w:t>问题</w:t>
      </w:r>
      <w:r>
        <w:rPr>
          <w:rFonts w:hint="default" w:ascii="Times New Roman" w:hAnsi="Times New Roman" w:eastAsia="仿宋_GB2312" w:cs="Times New Roman"/>
          <w:b w:val="0"/>
          <w:bCs w:val="0"/>
          <w:sz w:val="32"/>
          <w:lang w:val="en-US" w:eastAsia="zh-CN"/>
        </w:rPr>
        <w:t>化粪池整改。</w:t>
      </w:r>
    </w:p>
    <w:p>
      <w:pPr>
        <w:keepNext w:val="0"/>
        <w:keepLines w:val="0"/>
        <w:pageBreakBefore w:val="0"/>
        <w:kinsoku/>
        <w:wordWrap/>
        <w:overflowPunct/>
        <w:topLinePunct w:val="0"/>
        <w:autoSpaceDE/>
        <w:autoSpaceDN/>
        <w:bidi w:val="0"/>
        <w:snapToGrid/>
        <w:spacing w:before="0" w:beforeAutospacing="0" w:afterAutospacing="0" w:line="560" w:lineRule="exact"/>
        <w:ind w:left="0" w:firstLine="640" w:firstLineChars="200"/>
        <w:jc w:val="both"/>
        <w:textAlignment w:val="baseline"/>
        <w:rPr>
          <w:rFonts w:hint="default" w:ascii="Times New Roman" w:hAnsi="Times New Roman" w:eastAsia="楷体_GB2312" w:cs="Times New Roman"/>
          <w:i w:val="0"/>
          <w:caps w:val="0"/>
          <w:color w:val="000000"/>
          <w:spacing w:val="0"/>
          <w:sz w:val="32"/>
          <w:szCs w:val="32"/>
          <w:shd w:val="clear" w:fill="FFFFFF"/>
          <w:lang w:eastAsia="zh-CN"/>
        </w:rPr>
      </w:pPr>
      <w:r>
        <w:rPr>
          <w:rFonts w:hint="default" w:ascii="Times New Roman" w:hAnsi="Times New Roman" w:eastAsia="楷体_GB2312" w:cs="Times New Roman"/>
          <w:i w:val="0"/>
          <w:caps w:val="0"/>
          <w:color w:val="000000"/>
          <w:spacing w:val="0"/>
          <w:sz w:val="32"/>
          <w:szCs w:val="32"/>
          <w:shd w:val="clear" w:fill="FFFFFF"/>
          <w:lang w:eastAsia="zh-CN"/>
        </w:rPr>
        <w:t>（七）抓宣传、减灾害，人防工作和防灾减灾工作再上新台阶。</w:t>
      </w:r>
    </w:p>
    <w:p>
      <w:pPr>
        <w:keepNext w:val="0"/>
        <w:keepLines w:val="0"/>
        <w:pageBreakBefore w:val="0"/>
        <w:kinsoku/>
        <w:wordWrap/>
        <w:overflowPunct/>
        <w:topLinePunct w:val="0"/>
        <w:autoSpaceDE/>
        <w:autoSpaceDN/>
        <w:bidi w:val="0"/>
        <w:snapToGrid/>
        <w:spacing w:before="0" w:beforeAutospacing="0" w:afterAutospacing="0" w:line="560" w:lineRule="exact"/>
        <w:ind w:left="0" w:firstLine="640" w:firstLineChars="200"/>
        <w:jc w:val="both"/>
        <w:textAlignment w:val="baseline"/>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i w:val="0"/>
          <w:caps w:val="0"/>
          <w:color w:val="000000"/>
          <w:spacing w:val="0"/>
          <w:sz w:val="32"/>
          <w:szCs w:val="32"/>
          <w:shd w:val="clear" w:fill="FFFFFF"/>
          <w:lang w:eastAsia="zh-CN"/>
        </w:rPr>
        <w:t>抓好</w:t>
      </w:r>
      <w:r>
        <w:rPr>
          <w:rStyle w:val="22"/>
          <w:rFonts w:hint="default" w:ascii="Times New Roman" w:hAnsi="Times New Roman" w:eastAsia="仿宋_GB2312" w:cs="Times New Roman"/>
          <w:b w:val="0"/>
          <w:bCs/>
          <w:i w:val="0"/>
          <w:caps w:val="0"/>
          <w:spacing w:val="0"/>
          <w:w w:val="100"/>
          <w:kern w:val="2"/>
          <w:sz w:val="32"/>
          <w:szCs w:val="32"/>
          <w:lang w:val="en-US" w:eastAsia="zh-CN" w:bidi="ar-SA"/>
        </w:rPr>
        <w:t>地震监测预报及应急处置工作，</w:t>
      </w:r>
      <w:r>
        <w:rPr>
          <w:rStyle w:val="22"/>
          <w:rFonts w:hint="default" w:ascii="Times New Roman" w:hAnsi="Times New Roman" w:eastAsia="仿宋_GB2312" w:cs="Times New Roman"/>
          <w:b w:val="0"/>
          <w:i w:val="0"/>
          <w:caps w:val="0"/>
          <w:spacing w:val="0"/>
          <w:w w:val="100"/>
          <w:kern w:val="2"/>
          <w:sz w:val="32"/>
          <w:szCs w:val="32"/>
          <w:lang w:val="en-US" w:eastAsia="zh-CN" w:bidi="ar-SA"/>
        </w:rPr>
        <w:t>在各街道办事处设置地震宏观信息联络员12人，组建地震应急志愿者队伍12支共计480人，对辖区内4个应急避难场所进行提升改造，修订完善《盘龙区地震应急预案》，完成房屋设施抗震设防信息采集，审核通过加固工程信息580条，</w:t>
      </w:r>
      <w:r>
        <w:rPr>
          <w:rStyle w:val="22"/>
          <w:rFonts w:hint="default" w:ascii="Times New Roman" w:hAnsi="Times New Roman" w:eastAsia="仿宋_GB2312" w:cs="Times New Roman"/>
          <w:b w:val="0"/>
          <w:bCs/>
          <w:i w:val="0"/>
          <w:caps w:val="0"/>
          <w:spacing w:val="0"/>
          <w:w w:val="100"/>
          <w:kern w:val="2"/>
          <w:sz w:val="32"/>
          <w:szCs w:val="32"/>
          <w:lang w:val="en-US" w:eastAsia="zh-CN" w:bidi="ar-SA"/>
        </w:rPr>
        <w:t>利用“5·12”防灾减灾日、</w:t>
      </w:r>
      <w:r>
        <w:rPr>
          <w:rStyle w:val="22"/>
          <w:rFonts w:hint="default" w:ascii="Times New Roman" w:hAnsi="Times New Roman" w:eastAsia="仿宋_GB2312" w:cs="Times New Roman"/>
          <w:b w:val="0"/>
          <w:i w:val="0"/>
          <w:caps w:val="0"/>
          <w:spacing w:val="0"/>
          <w:w w:val="100"/>
          <w:kern w:val="2"/>
          <w:sz w:val="32"/>
          <w:szCs w:val="32"/>
          <w:lang w:val="en-US" w:eastAsia="zh-CN" w:bidi="ar-SA"/>
        </w:rPr>
        <w:t>全市防震减灾科普讲解大赛等活动</w:t>
      </w:r>
      <w:r>
        <w:rPr>
          <w:rStyle w:val="22"/>
          <w:rFonts w:hint="default" w:ascii="Times New Roman" w:hAnsi="Times New Roman" w:eastAsia="仿宋_GB2312" w:cs="Times New Roman"/>
          <w:b w:val="0"/>
          <w:i w:val="0"/>
          <w:caps w:val="0"/>
          <w:color w:val="000000"/>
          <w:spacing w:val="0"/>
          <w:w w:val="100"/>
          <w:kern w:val="2"/>
          <w:sz w:val="32"/>
          <w:szCs w:val="32"/>
          <w:lang w:val="en-US" w:eastAsia="zh-CN" w:bidi="ar-SA"/>
        </w:rPr>
        <w:t>开展宣传活动；</w:t>
      </w:r>
      <w:r>
        <w:rPr>
          <w:rStyle w:val="22"/>
          <w:rFonts w:hint="default" w:ascii="Times New Roman" w:hAnsi="Times New Roman" w:eastAsia="仿宋_GB2312" w:cs="Times New Roman"/>
          <w:b w:val="0"/>
          <w:i w:val="0"/>
          <w:caps w:val="0"/>
          <w:spacing w:val="0"/>
          <w:w w:val="100"/>
          <w:kern w:val="32"/>
          <w:sz w:val="32"/>
          <w:szCs w:val="32"/>
          <w:lang w:val="en-US" w:eastAsia="zh-CN" w:bidi="ar-SA"/>
        </w:rPr>
        <w:t>开展全国自然灾害风险普查工作，</w:t>
      </w:r>
      <w:r>
        <w:rPr>
          <w:rFonts w:hint="default" w:ascii="Times New Roman" w:hAnsi="Times New Roman" w:eastAsia="仿宋_GB2312" w:cs="Times New Roman"/>
          <w:sz w:val="32"/>
          <w:szCs w:val="32"/>
          <w:lang w:val="en-US" w:eastAsia="zh-CN"/>
        </w:rPr>
        <w:t>完成盘龙区房屋建筑和市政设施</w:t>
      </w:r>
      <w:r>
        <w:rPr>
          <w:rFonts w:hint="default"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前期摸底调查约9000多万平方米，市政道路约200公里，市政桥梁81座；完成全区70台固定防空警报器的保养检修，发放人防知识教育读本13000余册，宣传物资9000余份。</w:t>
      </w:r>
    </w:p>
    <w:p>
      <w:pPr>
        <w:pStyle w:val="2"/>
        <w:keepNext w:val="0"/>
        <w:keepLines w:val="0"/>
        <w:pageBreakBefore w:val="0"/>
        <w:numPr>
          <w:ilvl w:val="0"/>
          <w:numId w:val="0"/>
        </w:numPr>
        <w:kinsoku/>
        <w:wordWrap/>
        <w:overflowPunct/>
        <w:topLinePunct w:val="0"/>
        <w:autoSpaceDE/>
        <w:autoSpaceDN/>
        <w:bidi w:val="0"/>
        <w:spacing w:line="560" w:lineRule="exact"/>
        <w:ind w:left="0" w:firstLine="640" w:firstLineChars="200"/>
        <w:rPr>
          <w:rFonts w:hint="default" w:ascii="Times New Roman" w:hAnsi="Times New Roman" w:eastAsia="仿宋_GB2312" w:cs="Times New Roman"/>
          <w:i w:val="0"/>
          <w:caps w:val="0"/>
          <w:color w:val="000000"/>
          <w:spacing w:val="0"/>
          <w:sz w:val="32"/>
          <w:szCs w:val="32"/>
          <w:shd w:val="clear" w:fill="FFFFFF"/>
          <w:lang w:val="en-US" w:eastAsia="zh-CN"/>
        </w:rPr>
      </w:pPr>
      <w:r>
        <w:rPr>
          <w:rFonts w:hint="default" w:ascii="Times New Roman" w:hAnsi="Times New Roman" w:eastAsia="仿宋_GB2312" w:cs="Times New Roman"/>
          <w:lang w:val="en-US" w:eastAsia="zh-CN"/>
        </w:rPr>
        <w:t>与此同时，依法行政、信访维稳、扫黑除恶、政务公开、保密、意识形态等各项工作，都取得了不错的成绩，今年的创文、创卫、疫情防控、疫苗接种、COP15大会筹备及应急保障等各项工作</w:t>
      </w:r>
      <w:r>
        <w:rPr>
          <w:rFonts w:hint="default" w:ascii="Times New Roman" w:hAnsi="Times New Roman" w:eastAsia="仿宋_GB2312" w:cs="Times New Roman"/>
          <w:lang w:val="en-US" w:eastAsia="zh-CN"/>
        </w:rPr>
        <w:t>也</w:t>
      </w:r>
      <w:r>
        <w:rPr>
          <w:rFonts w:hint="default" w:ascii="Times New Roman" w:hAnsi="Times New Roman" w:eastAsia="仿宋_GB2312" w:cs="Times New Roman"/>
          <w:lang w:val="en-US" w:eastAsia="zh-CN"/>
        </w:rPr>
        <w:t>较好完成。</w:t>
      </w:r>
    </w:p>
    <w:p>
      <w:pPr>
        <w:pStyle w:val="2"/>
        <w:keepNext w:val="0"/>
        <w:keepLines w:val="0"/>
        <w:pageBreakBefore w:val="0"/>
        <w:kinsoku/>
        <w:wordWrap/>
        <w:overflowPunct/>
        <w:topLinePunct w:val="0"/>
        <w:autoSpaceDE/>
        <w:autoSpaceDN/>
        <w:bidi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三</w:t>
      </w:r>
      <w:r>
        <w:rPr>
          <w:rFonts w:hint="default" w:ascii="Times New Roman" w:hAnsi="Times New Roman" w:eastAsia="黑体" w:cs="Times New Roman"/>
          <w:sz w:val="32"/>
          <w:szCs w:val="32"/>
        </w:rPr>
        <w:t>、存在问题</w:t>
      </w:r>
    </w:p>
    <w:p>
      <w:pPr>
        <w:keepNext w:val="0"/>
        <w:keepLines w:val="0"/>
        <w:pageBreakBefore w:val="0"/>
        <w:widowControl w:val="0"/>
        <w:kinsoku/>
        <w:wordWrap/>
        <w:overflowPunct/>
        <w:topLinePunct w:val="0"/>
        <w:autoSpaceDE/>
        <w:autoSpaceDN/>
        <w:bidi w:val="0"/>
        <w:adjustRightInd/>
        <w:snapToGrid/>
        <w:spacing w:line="560" w:lineRule="exact"/>
        <w:ind w:firstLine="470" w:firstLineChars="147"/>
        <w:textAlignment w:val="auto"/>
        <w:rPr>
          <w:rFonts w:hint="default" w:ascii="Times New Roman" w:hAnsi="Times New Roman" w:eastAsia="仿宋_GB2312" w:cs="Times New Roman"/>
          <w:b w:val="0"/>
          <w:bCs w:val="0"/>
          <w:sz w:val="32"/>
          <w:szCs w:val="32"/>
          <w:highlight w:val="none"/>
          <w:lang w:val="en-US" w:eastAsia="zh-CN"/>
        </w:rPr>
      </w:pPr>
      <w:r>
        <w:rPr>
          <w:rFonts w:hint="default" w:ascii="Times New Roman" w:hAnsi="Times New Roman" w:eastAsia="楷体_GB2312" w:cs="Times New Roman"/>
          <w:sz w:val="32"/>
          <w:szCs w:val="32"/>
          <w:lang w:eastAsia="zh-CN"/>
        </w:rPr>
        <w:t>（一）部分市政基础设施建设推进不顺畅。</w:t>
      </w:r>
      <w:r>
        <w:rPr>
          <w:rFonts w:hint="default" w:ascii="Times New Roman" w:hAnsi="Times New Roman" w:eastAsia="仿宋_GB2312" w:cs="Times New Roman"/>
          <w:b/>
          <w:bCs/>
          <w:sz w:val="32"/>
          <w:szCs w:val="32"/>
          <w:highlight w:val="none"/>
          <w:lang w:val="en-US" w:eastAsia="zh-CN"/>
        </w:rPr>
        <w:t>一是</w:t>
      </w:r>
      <w:r>
        <w:rPr>
          <w:rFonts w:hint="default" w:ascii="Times New Roman" w:hAnsi="Times New Roman" w:eastAsia="仿宋_GB2312" w:cs="Times New Roman"/>
          <w:b w:val="0"/>
          <w:bCs w:val="0"/>
          <w:sz w:val="32"/>
          <w:szCs w:val="32"/>
          <w:highlight w:val="none"/>
          <w:lang w:val="en-US" w:eastAsia="zh-CN"/>
        </w:rPr>
        <w:t>由于前期手续复杂，审批流程较长，</w:t>
      </w:r>
      <w:r>
        <w:rPr>
          <w:rFonts w:hint="default" w:ascii="Times New Roman" w:hAnsi="Times New Roman" w:eastAsia="仿宋_GB2312" w:cs="Times New Roman"/>
          <w:sz w:val="32"/>
          <w:szCs w:val="32"/>
        </w:rPr>
        <w:t>特别是城中村代建道路，代建企业只能办理范围内道路产权，超出部分难以办理土地相关手续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导致道路未批先建情况突出。</w:t>
      </w:r>
      <w:r>
        <w:rPr>
          <w:rFonts w:hint="default" w:ascii="Times New Roman" w:hAnsi="Times New Roman" w:eastAsia="仿宋_GB2312" w:cs="Times New Roman"/>
          <w:b/>
          <w:bCs/>
          <w:sz w:val="32"/>
          <w:szCs w:val="32"/>
          <w:highlight w:val="none"/>
          <w:lang w:val="en-US" w:eastAsia="zh-CN"/>
        </w:rPr>
        <w:t>二是</w:t>
      </w:r>
      <w:r>
        <w:rPr>
          <w:rFonts w:hint="default" w:ascii="Times New Roman" w:hAnsi="Times New Roman" w:eastAsia="仿宋_GB2312" w:cs="Times New Roman"/>
          <w:sz w:val="32"/>
          <w:szCs w:val="32"/>
        </w:rPr>
        <w:t>企业代建道路一般需结合地产开发同步建设，部分道路存在分段分期建设情况，道路建成后因前期手续办理不齐全</w:t>
      </w:r>
      <w:r>
        <w:rPr>
          <w:rFonts w:hint="default" w:ascii="Times New Roman" w:hAnsi="Times New Roman" w:eastAsia="仿宋_GB2312" w:cs="Times New Roman"/>
          <w:sz w:val="32"/>
          <w:szCs w:val="32"/>
          <w:lang w:eastAsia="zh-CN"/>
        </w:rPr>
        <w:t>等原因</w:t>
      </w:r>
      <w:r>
        <w:rPr>
          <w:rFonts w:hint="default" w:ascii="Times New Roman" w:hAnsi="Times New Roman" w:eastAsia="仿宋_GB2312" w:cs="Times New Roman"/>
          <w:sz w:val="32"/>
          <w:szCs w:val="32"/>
        </w:rPr>
        <w:t>，难以开展竣工验收及移交手续，</w:t>
      </w:r>
      <w:r>
        <w:rPr>
          <w:rFonts w:hint="default" w:ascii="Times New Roman" w:hAnsi="Times New Roman" w:eastAsia="仿宋_GB2312" w:cs="Times New Roman"/>
          <w:sz w:val="32"/>
          <w:szCs w:val="32"/>
          <w:lang w:eastAsia="zh-CN"/>
        </w:rPr>
        <w:t>导致</w:t>
      </w:r>
      <w:r>
        <w:rPr>
          <w:rFonts w:hint="default" w:ascii="Times New Roman" w:hAnsi="Times New Roman" w:eastAsia="仿宋_GB2312" w:cs="Times New Roman"/>
          <w:sz w:val="32"/>
          <w:szCs w:val="32"/>
        </w:rPr>
        <w:t>道路管养不到位或缺失</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bCs/>
          <w:sz w:val="32"/>
          <w:szCs w:val="32"/>
          <w:highlight w:val="none"/>
          <w:lang w:val="en-US" w:eastAsia="zh-CN"/>
        </w:rPr>
        <w:t>三是</w:t>
      </w:r>
      <w:r>
        <w:rPr>
          <w:rFonts w:hint="default" w:ascii="Times New Roman" w:hAnsi="Times New Roman" w:eastAsia="仿宋_GB2312" w:cs="Times New Roman"/>
          <w:sz w:val="32"/>
          <w:szCs w:val="32"/>
        </w:rPr>
        <w:t>在</w:t>
      </w:r>
      <w:r>
        <w:rPr>
          <w:rFonts w:hint="default" w:ascii="Times New Roman" w:hAnsi="Times New Roman" w:eastAsia="仿宋_GB2312" w:cs="Times New Roman"/>
          <w:sz w:val="32"/>
          <w:szCs w:val="32"/>
          <w:lang w:eastAsia="zh-CN"/>
        </w:rPr>
        <w:t>项目</w:t>
      </w:r>
      <w:r>
        <w:rPr>
          <w:rFonts w:hint="default" w:ascii="Times New Roman" w:hAnsi="Times New Roman" w:eastAsia="仿宋_GB2312" w:cs="Times New Roman"/>
          <w:sz w:val="32"/>
          <w:szCs w:val="32"/>
        </w:rPr>
        <w:t>实际审计工作中，</w:t>
      </w:r>
      <w:r>
        <w:rPr>
          <w:rFonts w:hint="default" w:ascii="Times New Roman" w:hAnsi="Times New Roman" w:eastAsia="仿宋_GB2312" w:cs="Times New Roman"/>
          <w:sz w:val="32"/>
          <w:szCs w:val="32"/>
          <w:lang w:eastAsia="zh-CN"/>
        </w:rPr>
        <w:t>由于</w:t>
      </w:r>
      <w:r>
        <w:rPr>
          <w:rFonts w:hint="default" w:ascii="Times New Roman" w:hAnsi="Times New Roman" w:eastAsia="仿宋_GB2312" w:cs="Times New Roman"/>
          <w:sz w:val="32"/>
          <w:szCs w:val="32"/>
        </w:rPr>
        <w:t>迁改工程工期普遍较短，产权单位一般要求先行结算并及时支付款项，</w:t>
      </w:r>
      <w:r>
        <w:rPr>
          <w:rFonts w:hint="default" w:ascii="Times New Roman" w:hAnsi="Times New Roman" w:eastAsia="仿宋_GB2312" w:cs="Times New Roman"/>
          <w:sz w:val="32"/>
          <w:szCs w:val="32"/>
          <w:lang w:eastAsia="zh-CN"/>
        </w:rPr>
        <w:t>造成</w:t>
      </w:r>
      <w:r>
        <w:rPr>
          <w:rFonts w:hint="default" w:ascii="Times New Roman" w:hAnsi="Times New Roman" w:eastAsia="仿宋_GB2312" w:cs="Times New Roman"/>
          <w:sz w:val="32"/>
          <w:szCs w:val="32"/>
        </w:rPr>
        <w:t>迁改工程在后期审核时现场已无法踏勘；征地拆迁工作</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rPr>
        <w:t>拆迁方案审批及资料报送</w:t>
      </w:r>
      <w:r>
        <w:rPr>
          <w:rFonts w:hint="default" w:ascii="Times New Roman" w:hAnsi="Times New Roman" w:eastAsia="仿宋_GB2312" w:cs="Times New Roman"/>
          <w:sz w:val="32"/>
          <w:szCs w:val="32"/>
          <w:lang w:eastAsia="zh-CN"/>
        </w:rPr>
        <w:t>过程</w:t>
      </w:r>
      <w:r>
        <w:rPr>
          <w:rFonts w:hint="default" w:ascii="Times New Roman" w:hAnsi="Times New Roman" w:eastAsia="仿宋_GB2312" w:cs="Times New Roman"/>
          <w:sz w:val="32"/>
          <w:szCs w:val="32"/>
        </w:rPr>
        <w:t>时间较长，工程完工后不能与道路主体结算同步送审</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竣工决算报送不及时，造成施工方垫资压力较大</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rPr>
          <w:rFonts w:hint="default" w:ascii="Times New Roman" w:hAnsi="Times New Roman" w:eastAsia="仿宋_GB2312" w:cs="Times New Roman"/>
          <w:b w:val="0"/>
          <w:bCs w:val="0"/>
          <w:sz w:val="32"/>
          <w:szCs w:val="32"/>
          <w:lang w:val="en-US" w:eastAsia="zh-CN"/>
        </w:rPr>
      </w:pPr>
      <w:r>
        <w:rPr>
          <w:rStyle w:val="22"/>
          <w:rFonts w:hint="default" w:ascii="Times New Roman" w:hAnsi="Times New Roman" w:eastAsia="楷体_GB2312" w:cs="Times New Roman"/>
          <w:b w:val="0"/>
          <w:bCs w:val="0"/>
          <w:i w:val="0"/>
          <w:caps w:val="0"/>
          <w:spacing w:val="0"/>
          <w:w w:val="100"/>
          <w:kern w:val="2"/>
          <w:sz w:val="32"/>
          <w:szCs w:val="32"/>
          <w:lang w:val="en-US" w:eastAsia="zh-CN" w:bidi="ar-SA"/>
        </w:rPr>
        <w:t>（二）</w:t>
      </w:r>
      <w:r>
        <w:rPr>
          <w:rFonts w:hint="default" w:ascii="Times New Roman" w:hAnsi="Times New Roman" w:eastAsia="楷体_GB2312" w:cs="Times New Roman"/>
          <w:b w:val="0"/>
          <w:bCs w:val="0"/>
          <w:sz w:val="32"/>
          <w:szCs w:val="32"/>
          <w:lang w:val="en-US" w:eastAsia="zh-CN"/>
        </w:rPr>
        <w:t>安全生产监管依然存在现实难点。</w:t>
      </w:r>
      <w:r>
        <w:rPr>
          <w:rFonts w:hint="default" w:ascii="Times New Roman" w:hAnsi="Times New Roman" w:eastAsia="仿宋_GB2312" w:cs="Times New Roman"/>
          <w:b/>
          <w:bCs/>
          <w:sz w:val="32"/>
          <w:szCs w:val="32"/>
          <w:lang w:eastAsia="zh-CN" w:bidi="zh-TW"/>
        </w:rPr>
        <w:t>一是</w:t>
      </w:r>
      <w:r>
        <w:rPr>
          <w:rFonts w:hint="default" w:ascii="Times New Roman" w:hAnsi="Times New Roman" w:eastAsia="仿宋_GB2312" w:cs="Times New Roman"/>
          <w:b w:val="0"/>
          <w:bCs w:val="0"/>
          <w:sz w:val="32"/>
          <w:szCs w:val="32"/>
          <w:lang w:eastAsia="zh-CN" w:bidi="zh-TW"/>
        </w:rPr>
        <w:t>建筑</w:t>
      </w:r>
      <w:r>
        <w:rPr>
          <w:rFonts w:hint="default" w:ascii="Times New Roman" w:hAnsi="Times New Roman" w:eastAsia="仿宋_GB2312" w:cs="Times New Roman"/>
          <w:b w:val="0"/>
          <w:bCs w:val="0"/>
          <w:sz w:val="32"/>
          <w:szCs w:val="32"/>
          <w:lang w:bidi="zh-TW"/>
        </w:rPr>
        <w:t>质量监督方面</w:t>
      </w:r>
      <w:r>
        <w:rPr>
          <w:rFonts w:hint="default" w:ascii="Times New Roman" w:hAnsi="Times New Roman" w:eastAsia="仿宋_GB2312" w:cs="Times New Roman"/>
          <w:b w:val="0"/>
          <w:bCs w:val="0"/>
          <w:sz w:val="32"/>
          <w:szCs w:val="32"/>
          <w:lang w:eastAsia="zh-CN" w:bidi="zh-TW"/>
        </w:rPr>
        <w:t>，部分</w:t>
      </w:r>
      <w:r>
        <w:rPr>
          <w:rFonts w:hint="default" w:ascii="Times New Roman" w:hAnsi="Times New Roman" w:eastAsia="仿宋_GB2312" w:cs="Times New Roman"/>
          <w:b w:val="0"/>
          <w:bCs w:val="0"/>
          <w:sz w:val="32"/>
          <w:szCs w:val="32"/>
          <w:lang w:bidi="zh-TW"/>
        </w:rPr>
        <w:t>项目因经济压力大，在各类手续不健全的情况下，特别是一些政府项目，要求提前介入，对于质量监督员的执业风险较大</w:t>
      </w:r>
      <w:r>
        <w:rPr>
          <w:rFonts w:hint="default" w:ascii="Times New Roman" w:hAnsi="Times New Roman" w:eastAsia="仿宋_GB2312" w:cs="Times New Roman"/>
          <w:b w:val="0"/>
          <w:bCs w:val="0"/>
          <w:sz w:val="32"/>
          <w:szCs w:val="32"/>
          <w:lang w:eastAsia="zh-CN" w:bidi="zh-TW"/>
        </w:rPr>
        <w:t>，同时</w:t>
      </w:r>
      <w:r>
        <w:rPr>
          <w:rFonts w:hint="default" w:ascii="Times New Roman" w:hAnsi="Times New Roman" w:eastAsia="仿宋_GB2312" w:cs="Times New Roman"/>
          <w:b w:val="0"/>
          <w:bCs w:val="0"/>
          <w:sz w:val="32"/>
          <w:szCs w:val="32"/>
          <w:lang w:bidi="zh-TW"/>
        </w:rPr>
        <w:t>对建筑物本身也会造成较多质量隐患。</w:t>
      </w:r>
      <w:r>
        <w:rPr>
          <w:rFonts w:hint="default" w:ascii="Times New Roman" w:hAnsi="Times New Roman" w:eastAsia="仿宋_GB2312" w:cs="Times New Roman"/>
          <w:b/>
          <w:bCs/>
          <w:sz w:val="32"/>
          <w:szCs w:val="32"/>
          <w:lang w:eastAsia="zh-CN" w:bidi="zh-TW"/>
        </w:rPr>
        <w:t>二是</w:t>
      </w:r>
      <w:r>
        <w:rPr>
          <w:rFonts w:hint="default" w:ascii="Times New Roman" w:hAnsi="Times New Roman" w:eastAsia="仿宋_GB2312" w:cs="Times New Roman"/>
          <w:b w:val="0"/>
          <w:bCs w:val="0"/>
          <w:sz w:val="32"/>
          <w:szCs w:val="32"/>
          <w:lang w:eastAsia="zh-CN" w:bidi="zh-TW"/>
        </w:rPr>
        <w:t>消防安全方面，部分消防审批</w:t>
      </w:r>
      <w:r>
        <w:rPr>
          <w:rFonts w:hint="default" w:ascii="Times New Roman" w:hAnsi="Times New Roman" w:eastAsia="仿宋_GB2312" w:cs="Times New Roman"/>
          <w:b w:val="0"/>
          <w:bCs w:val="0"/>
          <w:sz w:val="32"/>
          <w:szCs w:val="32"/>
          <w:lang w:eastAsia="zh-CN" w:bidi="zh-TW"/>
        </w:rPr>
        <w:t>、验收相关的</w:t>
      </w:r>
      <w:r>
        <w:rPr>
          <w:rFonts w:hint="default" w:ascii="Times New Roman" w:hAnsi="Times New Roman" w:eastAsia="仿宋_GB2312" w:cs="Times New Roman"/>
          <w:b w:val="0"/>
          <w:bCs w:val="0"/>
          <w:sz w:val="32"/>
          <w:szCs w:val="32"/>
          <w:lang w:eastAsia="zh-CN" w:bidi="zh-TW"/>
        </w:rPr>
        <w:t>上级文件存在矛盾，</w:t>
      </w:r>
      <w:r>
        <w:rPr>
          <w:rFonts w:hint="default" w:ascii="Times New Roman" w:hAnsi="Times New Roman" w:eastAsia="仿宋_GB2312" w:cs="Times New Roman"/>
          <w:sz w:val="32"/>
          <w:szCs w:val="32"/>
          <w:lang w:eastAsia="zh-CN"/>
        </w:rPr>
        <w:t>与简政放权、提升营商环境目的不符；村民自建住宅办理消防审批验收相关事项时缺乏明确依据；我局不具备对未经消防验收或消防验收不合格擅自投入使用等违法行为的处罚权；承接建设工程消防设计审查验收工作后，存在工作任务重、专业技术人员缺乏等客观现实。</w:t>
      </w:r>
      <w:r>
        <w:rPr>
          <w:rFonts w:hint="default" w:ascii="Times New Roman" w:hAnsi="Times New Roman" w:eastAsia="仿宋_GB2312" w:cs="Times New Roman"/>
          <w:b/>
          <w:bCs/>
          <w:sz w:val="32"/>
          <w:szCs w:val="32"/>
          <w:lang w:eastAsia="zh-CN" w:bidi="zh-TW"/>
        </w:rPr>
        <w:t>三是</w:t>
      </w:r>
      <w:r>
        <w:rPr>
          <w:rFonts w:hint="default" w:ascii="Times New Roman" w:hAnsi="Times New Roman" w:eastAsia="仿宋_GB2312" w:cs="Times New Roman"/>
          <w:b w:val="0"/>
          <w:bCs w:val="0"/>
          <w:sz w:val="32"/>
          <w:szCs w:val="32"/>
          <w:lang w:eastAsia="zh-CN" w:bidi="zh-TW"/>
        </w:rPr>
        <w:t>机械设备</w:t>
      </w:r>
      <w:r>
        <w:rPr>
          <w:rFonts w:hint="default" w:ascii="Times New Roman" w:hAnsi="Times New Roman" w:eastAsia="仿宋_GB2312" w:cs="Times New Roman"/>
          <w:b w:val="0"/>
          <w:bCs w:val="0"/>
          <w:sz w:val="32"/>
          <w:szCs w:val="32"/>
          <w:lang w:bidi="zh-TW"/>
        </w:rPr>
        <w:t>下放区县后，必须由相关的检测部门对我区备案的机械设备进行检测，市级和其他区县均有此项费用</w:t>
      </w:r>
      <w:r>
        <w:rPr>
          <w:rFonts w:hint="default" w:ascii="Times New Roman" w:hAnsi="Times New Roman" w:eastAsia="仿宋_GB2312" w:cs="Times New Roman"/>
          <w:b w:val="0"/>
          <w:bCs w:val="0"/>
          <w:sz w:val="32"/>
          <w:szCs w:val="32"/>
          <w:lang w:eastAsia="zh-CN" w:bidi="zh-TW"/>
        </w:rPr>
        <w:t>用于</w:t>
      </w:r>
      <w:r>
        <w:rPr>
          <w:rFonts w:hint="default" w:ascii="Times New Roman" w:hAnsi="Times New Roman" w:eastAsia="仿宋_GB2312" w:cs="Times New Roman"/>
          <w:b w:val="0"/>
          <w:bCs w:val="0"/>
          <w:sz w:val="32"/>
          <w:szCs w:val="32"/>
          <w:lang w:bidi="zh-TW"/>
        </w:rPr>
        <w:t>自行聘用检测单位，而我区仅仅依靠租赁单位提供的检测资料</w:t>
      </w:r>
      <w:r>
        <w:rPr>
          <w:rFonts w:hint="default" w:ascii="Times New Roman" w:hAnsi="Times New Roman" w:eastAsia="仿宋_GB2312" w:cs="Times New Roman"/>
          <w:b w:val="0"/>
          <w:bCs w:val="0"/>
          <w:sz w:val="32"/>
          <w:szCs w:val="32"/>
          <w:lang w:eastAsia="zh-CN" w:bidi="zh-TW"/>
        </w:rPr>
        <w:t>进行检测，</w:t>
      </w:r>
      <w:r>
        <w:rPr>
          <w:rFonts w:hint="default" w:ascii="Times New Roman" w:hAnsi="Times New Roman" w:eastAsia="仿宋_GB2312" w:cs="Times New Roman"/>
          <w:b w:val="0"/>
          <w:bCs w:val="0"/>
          <w:sz w:val="32"/>
          <w:szCs w:val="32"/>
          <w:lang w:bidi="zh-TW"/>
        </w:rPr>
        <w:t>存在较大风险</w:t>
      </w:r>
      <w:r>
        <w:rPr>
          <w:rFonts w:hint="default" w:ascii="Times New Roman" w:hAnsi="Times New Roman" w:eastAsia="仿宋_GB2312" w:cs="Times New Roman"/>
          <w:b w:val="0"/>
          <w:bCs w:val="0"/>
          <w:sz w:val="32"/>
          <w:szCs w:val="32"/>
          <w:lang w:eastAsia="zh-CN" w:bidi="zh-TW"/>
        </w:rPr>
        <w:t>隐患。</w:t>
      </w:r>
      <w:r>
        <w:rPr>
          <w:rFonts w:hint="default" w:ascii="Times New Roman" w:hAnsi="Times New Roman" w:eastAsia="仿宋_GB2312" w:cs="Times New Roman"/>
          <w:b/>
          <w:bCs/>
          <w:sz w:val="32"/>
          <w:szCs w:val="32"/>
          <w:lang w:eastAsia="zh-CN" w:bidi="zh-TW"/>
        </w:rPr>
        <w:t>四是</w:t>
      </w:r>
      <w:r>
        <w:rPr>
          <w:rFonts w:hint="default" w:ascii="Times New Roman" w:hAnsi="Times New Roman" w:eastAsia="仿宋_GB2312" w:cs="Times New Roman"/>
          <w:b w:val="0"/>
          <w:bCs w:val="0"/>
          <w:sz w:val="32"/>
          <w:szCs w:val="32"/>
          <w:lang w:val="en-US" w:eastAsia="zh-CN"/>
        </w:rPr>
        <w:t>燃气安全方面，由于我局从事燃气工作的人员较少，但目前全区燃气供应站点达88个，且还在增多，存在开展站点安全检查频率较低，监管覆盖不够问题。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val="0"/>
          <w:bCs w:val="0"/>
          <w:kern w:val="2"/>
          <w:sz w:val="32"/>
          <w:szCs w:val="32"/>
          <w:lang w:val="en-US" w:eastAsia="zh-CN" w:bidi="ar-SA"/>
        </w:rPr>
        <w:t>（三）房地产市场大环境不景气。</w:t>
      </w:r>
      <w:r>
        <w:rPr>
          <w:rFonts w:hint="default" w:ascii="Times New Roman" w:hAnsi="Times New Roman" w:eastAsia="仿宋_GB2312" w:cs="Times New Roman"/>
          <w:b w:val="0"/>
          <w:bCs w:val="0"/>
          <w:kern w:val="2"/>
          <w:sz w:val="32"/>
          <w:szCs w:val="32"/>
          <w:lang w:val="en-US" w:eastAsia="zh-CN" w:bidi="ar-SA"/>
        </w:rPr>
        <w:t>由于近年来</w:t>
      </w:r>
      <w:r>
        <w:rPr>
          <w:rFonts w:hint="default" w:ascii="Times New Roman" w:hAnsi="Times New Roman" w:eastAsia="仿宋_GB2312" w:cs="Times New Roman"/>
          <w:kern w:val="2"/>
          <w:sz w:val="32"/>
          <w:szCs w:val="32"/>
          <w:lang w:val="en-US" w:eastAsia="zh-CN" w:bidi="ar-SA"/>
        </w:rPr>
        <w:t>水利类、交通类项目数量大幅减少，很大一部分因资金未落实无法开工，导致企业营收明显下降；央企入滇进一步压缩了中小企业的生存空间，且本土中小企业资质低、资金少、管理效率低，在技术和管理方面明显落后；工程项目减少，企业生存压力增大，行业内部竞争加剧，导致目前房地产市场处于低迷状态。</w:t>
      </w:r>
    </w:p>
    <w:p>
      <w:pPr>
        <w:pStyle w:val="12"/>
        <w:keepNext w:val="0"/>
        <w:keepLines w:val="0"/>
        <w:pageBreakBefore w:val="0"/>
        <w:widowControl w:val="0"/>
        <w:kinsoku/>
        <w:wordWrap/>
        <w:overflowPunct/>
        <w:topLinePunct w:val="0"/>
        <w:autoSpaceDE/>
        <w:autoSpaceDN/>
        <w:bidi w:val="0"/>
        <w:adjustRightInd/>
        <w:snapToGrid/>
        <w:spacing w:beforeAutospacing="0" w:after="0" w:afterAutospacing="0" w:line="560" w:lineRule="exact"/>
        <w:ind w:left="0" w:leftChars="0" w:right="0" w:rightChars="0" w:firstLine="640" w:firstLineChars="200"/>
        <w:outlineLvl w:val="9"/>
        <w:rPr>
          <w:rFonts w:hint="default" w:ascii="Times New Roman" w:hAnsi="Times New Roman" w:eastAsia="仿宋_GB2312" w:cs="Times New Roman"/>
          <w:lang w:val="en-US" w:eastAsia="zh-CN"/>
        </w:rPr>
      </w:pPr>
      <w:r>
        <w:rPr>
          <w:rFonts w:hint="default" w:ascii="Times New Roman" w:hAnsi="Times New Roman" w:eastAsia="楷体_GB2312" w:cs="Times New Roman"/>
          <w:lang w:val="en-US" w:eastAsia="zh-CN"/>
        </w:rPr>
        <w:t>（四）</w:t>
      </w:r>
      <w:r>
        <w:rPr>
          <w:rFonts w:hint="default" w:ascii="Times New Roman" w:hAnsi="Times New Roman" w:eastAsia="楷体_GB2312" w:cs="Times New Roman"/>
          <w:sz w:val="32"/>
          <w:szCs w:val="32"/>
          <w:lang w:val="en-US" w:eastAsia="zh-CN"/>
        </w:rPr>
        <w:t>物业企业监管难度依然较大。</w:t>
      </w:r>
      <w:r>
        <w:rPr>
          <w:rFonts w:hint="default" w:ascii="Times New Roman" w:hAnsi="Times New Roman" w:eastAsia="仿宋_GB2312" w:cs="Times New Roman"/>
          <w:b/>
          <w:bCs/>
          <w:sz w:val="32"/>
          <w:szCs w:val="32"/>
          <w:lang w:val="en-US" w:eastAsia="zh-CN"/>
        </w:rPr>
        <w:t>一是</w:t>
      </w:r>
      <w:r>
        <w:rPr>
          <w:rFonts w:hint="default" w:ascii="Times New Roman" w:hAnsi="Times New Roman" w:eastAsia="仿宋_GB2312" w:cs="Times New Roman"/>
          <w:sz w:val="32"/>
          <w:szCs w:val="32"/>
          <w:lang w:val="en-US" w:eastAsia="zh-CN"/>
        </w:rPr>
        <w:t>物业资质备案手续取消后，存在管理能力和手段匮乏问题，且又缺乏必要的执法和处罚权限，导致物业服务企业监管难度加大。</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sz w:val="32"/>
          <w:szCs w:val="32"/>
          <w:lang w:val="en-US" w:eastAsia="zh-CN"/>
        </w:rPr>
        <w:t>行业协会组建滞后，由于组建程序和要求较高，且受社会组织经费收取限制，导致筹建资金难以收取，同时协会注册地址还未确定，进而影响“红色物业”推进。</w:t>
      </w:r>
      <w:r>
        <w:rPr>
          <w:rFonts w:hint="default" w:ascii="Times New Roman" w:hAnsi="Times New Roman" w:eastAsia="仿宋_GB2312" w:cs="Times New Roman"/>
          <w:b/>
          <w:bCs/>
          <w:sz w:val="32"/>
          <w:szCs w:val="32"/>
          <w:lang w:val="en-US" w:eastAsia="zh-CN"/>
        </w:rPr>
        <w:t>三是</w:t>
      </w:r>
      <w:r>
        <w:rPr>
          <w:rFonts w:hint="default" w:ascii="Times New Roman" w:hAnsi="Times New Roman" w:eastAsia="仿宋_GB2312" w:cs="Times New Roman"/>
          <w:sz w:val="32"/>
          <w:szCs w:val="32"/>
          <w:lang w:val="en-US" w:eastAsia="zh-CN"/>
        </w:rPr>
        <w:t>维修</w:t>
      </w:r>
      <w:r>
        <w:rPr>
          <w:rFonts w:hint="default" w:ascii="Times New Roman" w:hAnsi="Times New Roman" w:eastAsia="仿宋_GB2312" w:cs="Times New Roman"/>
          <w:sz w:val="32"/>
          <w:szCs w:val="32"/>
          <w:lang w:val="en-US" w:eastAsia="zh-CN"/>
        </w:rPr>
        <w:t>资</w:t>
      </w:r>
      <w:r>
        <w:rPr>
          <w:rFonts w:hint="default" w:ascii="Times New Roman" w:hAnsi="Times New Roman" w:eastAsia="仿宋_GB2312" w:cs="Times New Roman"/>
          <w:sz w:val="32"/>
          <w:szCs w:val="32"/>
          <w:lang w:val="en-US" w:eastAsia="zh-CN"/>
        </w:rPr>
        <w:t>金管理专业能力不够，缺乏专业金融从业人员，对资金规范管理和增值利用水平不</w:t>
      </w:r>
      <w:r>
        <w:rPr>
          <w:rFonts w:hint="default" w:ascii="Times New Roman" w:hAnsi="Times New Roman" w:eastAsia="仿宋_GB2312" w:cs="Times New Roman"/>
          <w:sz w:val="32"/>
          <w:szCs w:val="32"/>
          <w:lang w:val="en-US" w:eastAsia="zh-CN"/>
        </w:rPr>
        <w:t>足</w:t>
      </w:r>
      <w:r>
        <w:rPr>
          <w:rFonts w:hint="default" w:ascii="Times New Roman" w:hAnsi="Times New Roman" w:eastAsia="仿宋_GB2312" w:cs="Times New Roman"/>
          <w:sz w:val="32"/>
          <w:szCs w:val="32"/>
          <w:lang w:val="en-US" w:eastAsia="zh-CN"/>
        </w:rPr>
        <w:t>。</w:t>
      </w:r>
    </w:p>
    <w:p>
      <w:pPr>
        <w:pStyle w:val="26"/>
        <w:keepNext w:val="0"/>
        <w:keepLines w:val="0"/>
        <w:pageBreakBefore w:val="0"/>
        <w:widowControl/>
        <w:numPr>
          <w:ilvl w:val="0"/>
          <w:numId w:val="0"/>
        </w:numPr>
        <w:kinsoku/>
        <w:wordWrap/>
        <w:overflowPunct/>
        <w:topLinePunct w:val="0"/>
        <w:autoSpaceDE/>
        <w:autoSpaceDN/>
        <w:bidi w:val="0"/>
        <w:snapToGrid/>
        <w:spacing w:before="0" w:beforeAutospacing="0" w:after="0" w:afterAutospacing="0" w:line="560" w:lineRule="exact"/>
        <w:ind w:firstLine="640" w:firstLineChars="200"/>
        <w:jc w:val="left"/>
        <w:textAlignment w:val="baseline"/>
        <w:rPr>
          <w:rFonts w:hint="default" w:ascii="Times New Roman" w:hAnsi="Times New Roman" w:eastAsia="仿宋_GB2312" w:cs="Times New Roman"/>
          <w:sz w:val="32"/>
          <w:szCs w:val="32"/>
        </w:rPr>
      </w:pPr>
      <w:r>
        <w:rPr>
          <w:rStyle w:val="22"/>
          <w:rFonts w:hint="default" w:ascii="Times New Roman" w:hAnsi="Times New Roman" w:eastAsia="楷体_GB2312" w:cs="Times New Roman"/>
          <w:b w:val="0"/>
          <w:bCs w:val="0"/>
          <w:i w:val="0"/>
          <w:caps w:val="0"/>
          <w:spacing w:val="0"/>
          <w:w w:val="100"/>
          <w:kern w:val="2"/>
          <w:sz w:val="32"/>
          <w:szCs w:val="32"/>
          <w:lang w:val="en-US" w:eastAsia="zh-CN" w:bidi="ar-SA"/>
        </w:rPr>
        <w:t>（五）标准化地震应急避难场所难以满足避难需求。</w:t>
      </w:r>
      <w:r>
        <w:rPr>
          <w:rStyle w:val="22"/>
          <w:rFonts w:hint="default" w:ascii="Times New Roman" w:hAnsi="Times New Roman" w:eastAsia="仿宋_GB2312" w:cs="Times New Roman"/>
          <w:b w:val="0"/>
          <w:i w:val="0"/>
          <w:caps w:val="0"/>
          <w:spacing w:val="0"/>
          <w:w w:val="100"/>
          <w:kern w:val="2"/>
          <w:sz w:val="32"/>
          <w:szCs w:val="32"/>
          <w:lang w:val="en-US" w:eastAsia="zh-CN" w:bidi="ar-SA"/>
        </w:rPr>
        <w:t>城市应急避难场所的选择一般遵循平灾两用的原则，以城市公园、广场、停车场、运动场、学校操场等场地作为避难场所，但由于产权单位不配合、建设资金不足、工作量较大等问题我区现仅有4个</w:t>
      </w:r>
      <w:r>
        <w:rPr>
          <w:rStyle w:val="22"/>
          <w:rFonts w:hint="default" w:ascii="Times New Roman" w:hAnsi="Times New Roman" w:eastAsia="仿宋_GB2312" w:cs="Times New Roman"/>
          <w:b w:val="0"/>
          <w:i w:val="0"/>
          <w:caps w:val="0"/>
          <w:spacing w:val="0"/>
          <w:w w:val="100"/>
          <w:kern w:val="2"/>
          <w:sz w:val="32"/>
          <w:szCs w:val="32"/>
          <w:lang w:val="en-US" w:eastAsia="zh-CN" w:bidi="ar-SA"/>
        </w:rPr>
        <w:t>合计</w:t>
      </w:r>
      <w:r>
        <w:rPr>
          <w:rStyle w:val="22"/>
          <w:rFonts w:hint="default" w:ascii="Times New Roman" w:hAnsi="Times New Roman" w:eastAsia="仿宋_GB2312" w:cs="Times New Roman"/>
          <w:b w:val="0"/>
          <w:i w:val="0"/>
          <w:caps w:val="0"/>
          <w:spacing w:val="0"/>
          <w:w w:val="100"/>
          <w:kern w:val="2"/>
          <w:sz w:val="32"/>
          <w:szCs w:val="32"/>
          <w:lang w:val="en-US" w:eastAsia="zh-CN" w:bidi="ar-SA"/>
        </w:rPr>
        <w:t>11.8万平方米的标准化地震应急避难场所，难以满足全区常住人口的应急避难需求。</w:t>
      </w:r>
    </w:p>
    <w:p>
      <w:pPr>
        <w:pStyle w:val="2"/>
        <w:keepNext w:val="0"/>
        <w:keepLines w:val="0"/>
        <w:pageBreakBefore w:val="0"/>
        <w:kinsoku/>
        <w:wordWrap/>
        <w:overflowPunct/>
        <w:topLinePunct w:val="0"/>
        <w:autoSpaceDE/>
        <w:autoSpaceDN/>
        <w:bidi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lang w:val="en-US" w:eastAsia="zh-CN"/>
        </w:rPr>
        <w:t>四</w:t>
      </w:r>
      <w:r>
        <w:rPr>
          <w:rFonts w:hint="default" w:ascii="Times New Roman" w:hAnsi="Times New Roman" w:eastAsia="黑体" w:cs="Times New Roman"/>
          <w:sz w:val="32"/>
          <w:szCs w:val="32"/>
        </w:rPr>
        <w:t>、未来</w:t>
      </w:r>
      <w:r>
        <w:rPr>
          <w:rFonts w:hint="default" w:ascii="Times New Roman" w:hAnsi="Times New Roman" w:eastAsia="黑体" w:cs="Times New Roman"/>
          <w:sz w:val="32"/>
          <w:szCs w:val="32"/>
          <w:lang w:val="en-US" w:eastAsia="zh-CN"/>
        </w:rPr>
        <w:t>五</w:t>
      </w:r>
      <w:r>
        <w:rPr>
          <w:rFonts w:hint="default" w:ascii="Times New Roman" w:hAnsi="Times New Roman" w:eastAsia="黑体" w:cs="Times New Roman"/>
          <w:sz w:val="32"/>
          <w:szCs w:val="32"/>
        </w:rPr>
        <w:t>年工作思路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jc w:val="both"/>
        <w:textAlignment w:val="auto"/>
        <w:outlineLvl w:val="9"/>
        <w:rPr>
          <w:rFonts w:hint="default" w:ascii="Times New Roman" w:hAnsi="Times New Roman" w:eastAsia="仿宋_GB2312" w:cs="Times New Roman"/>
          <w:lang w:val="en-US" w:eastAsia="zh-CN"/>
        </w:rPr>
      </w:pPr>
      <w:r>
        <w:rPr>
          <w:rFonts w:hint="default" w:ascii="Times New Roman" w:hAnsi="Times New Roman" w:eastAsia="楷体_GB2312" w:cs="Times New Roman"/>
          <w:kern w:val="2"/>
          <w:sz w:val="32"/>
          <w:szCs w:val="32"/>
          <w:lang w:val="en-US" w:eastAsia="zh-CN" w:bidi="ar-SA"/>
        </w:rPr>
        <w:t>（一）坚持把改善民生作为工作的第一要务。</w:t>
      </w:r>
      <w:r>
        <w:rPr>
          <w:rFonts w:hint="default" w:ascii="Times New Roman" w:hAnsi="Times New Roman" w:eastAsia="仿宋_GB2312" w:cs="Times New Roman"/>
          <w:kern w:val="2"/>
          <w:sz w:val="32"/>
          <w:szCs w:val="32"/>
          <w:lang w:val="en-US" w:eastAsia="zh-CN" w:bidi="ar-SA"/>
        </w:rPr>
        <w:t>加快构建道路、桥梁等基础设施配套体系，大力提高城市品位和形象；</w:t>
      </w:r>
      <w:r>
        <w:rPr>
          <w:rFonts w:hint="default" w:ascii="Times New Roman" w:hAnsi="Times New Roman" w:eastAsia="仿宋_GB2312" w:cs="Times New Roman"/>
          <w:lang w:val="en-US" w:eastAsia="zh-CN"/>
        </w:rPr>
        <w:t>持续做好脱贫攻坚衔接乡村振兴工作，结合乡村振兴</w:t>
      </w:r>
      <w:r>
        <w:rPr>
          <w:rFonts w:hint="default" w:ascii="Times New Roman" w:hAnsi="Times New Roman" w:eastAsia="仿宋_GB2312" w:cs="Times New Roman"/>
          <w:lang w:val="en-US" w:eastAsia="zh-CN"/>
        </w:rPr>
        <w:t>，</w:t>
      </w:r>
      <w:r>
        <w:rPr>
          <w:rFonts w:hint="default" w:ascii="Times New Roman" w:hAnsi="Times New Roman" w:eastAsia="仿宋_GB2312" w:cs="Times New Roman"/>
          <w:lang w:val="en-US" w:eastAsia="zh-CN"/>
        </w:rPr>
        <w:t>建立健全农村房屋安全保障机制，并且谋划一批切实可行的乡村振兴项目；</w:t>
      </w:r>
      <w:r>
        <w:rPr>
          <w:rFonts w:hint="default" w:ascii="Times New Roman" w:hAnsi="Times New Roman" w:eastAsia="仿宋_GB2312" w:cs="Times New Roman"/>
          <w:kern w:val="0"/>
          <w:sz w:val="32"/>
          <w:szCs w:val="32"/>
          <w:highlight w:val="none"/>
          <w:lang w:bidi="ar"/>
        </w:rPr>
        <w:t>持续关注保障性住房政策动态，</w:t>
      </w:r>
      <w:r>
        <w:rPr>
          <w:rFonts w:hint="default" w:ascii="Times New Roman" w:hAnsi="Times New Roman" w:eastAsia="仿宋_GB2312" w:cs="Times New Roman"/>
          <w:sz w:val="32"/>
          <w:szCs w:val="32"/>
          <w:highlight w:val="none"/>
        </w:rPr>
        <w:t>加快保障性租赁住房供给速度，着力解决青年人</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新市民</w:t>
      </w:r>
      <w:r>
        <w:rPr>
          <w:rFonts w:hint="default" w:ascii="Times New Roman" w:hAnsi="Times New Roman" w:eastAsia="仿宋_GB2312" w:cs="Times New Roman"/>
          <w:sz w:val="32"/>
          <w:szCs w:val="32"/>
          <w:highlight w:val="none"/>
          <w:lang w:eastAsia="zh-CN"/>
        </w:rPr>
        <w:t>、困难群体</w:t>
      </w:r>
      <w:r>
        <w:rPr>
          <w:rFonts w:hint="default" w:ascii="Times New Roman" w:hAnsi="Times New Roman" w:eastAsia="仿宋_GB2312" w:cs="Times New Roman"/>
          <w:sz w:val="32"/>
          <w:szCs w:val="32"/>
          <w:highlight w:val="none"/>
        </w:rPr>
        <w:t>住房问题</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lang w:val="en-US" w:eastAsia="zh-CN"/>
        </w:rPr>
        <w:t>建立盘龙区物业管理协会，持续推进“红色物业”创建，进一步充实调解员队伍以便多</w:t>
      </w:r>
      <w:r>
        <w:rPr>
          <w:rFonts w:hint="default" w:ascii="Times New Roman" w:hAnsi="Times New Roman" w:eastAsia="仿宋_GB2312" w:cs="Times New Roman"/>
          <w:sz w:val="32"/>
          <w:lang w:val="en-US" w:eastAsia="zh-CN"/>
        </w:rPr>
        <w:t>方式化</w:t>
      </w:r>
      <w:r>
        <w:rPr>
          <w:rFonts w:hint="default" w:ascii="Times New Roman" w:hAnsi="Times New Roman" w:eastAsia="仿宋_GB2312" w:cs="Times New Roman"/>
          <w:sz w:val="32"/>
          <w:lang w:val="en-US" w:eastAsia="zh-CN"/>
        </w:rPr>
        <w:t>解物业纠纷，让辖区居民获得更好的物业服务体验。</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560" w:lineRule="exact"/>
        <w:ind w:left="0" w:right="0" w:rightChars="0" w:firstLine="516"/>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kern w:val="2"/>
          <w:sz w:val="32"/>
          <w:szCs w:val="32"/>
          <w:lang w:val="en-US" w:eastAsia="zh-CN" w:bidi="ar-SA"/>
        </w:rPr>
        <w:t>（二）坚持把提高工作效率作为发展的根本保障。</w:t>
      </w:r>
      <w:r>
        <w:rPr>
          <w:rFonts w:hint="default" w:ascii="Times New Roman" w:hAnsi="Times New Roman" w:eastAsia="仿宋_GB2312" w:cs="Times New Roman"/>
          <w:kern w:val="2"/>
          <w:sz w:val="32"/>
          <w:szCs w:val="32"/>
          <w:lang w:val="en-US" w:eastAsia="zh-CN" w:bidi="ar-SA"/>
        </w:rPr>
        <w:t>继续深化各项审批职能整合和优化，深入推进放管服工作落细落实，促进办事提速、服务提质；</w:t>
      </w:r>
      <w:r>
        <w:rPr>
          <w:rFonts w:hint="default" w:ascii="Times New Roman" w:hAnsi="Times New Roman" w:eastAsia="仿宋_GB2312" w:cs="Times New Roman"/>
          <w:sz w:val="32"/>
          <w:szCs w:val="32"/>
          <w:lang w:eastAsia="zh-CN"/>
        </w:rPr>
        <w:t>进一步创新</w:t>
      </w:r>
      <w:r>
        <w:rPr>
          <w:rFonts w:hint="default" w:ascii="Times New Roman" w:hAnsi="Times New Roman" w:eastAsia="仿宋_GB2312" w:cs="Times New Roman"/>
          <w:kern w:val="2"/>
          <w:sz w:val="32"/>
          <w:szCs w:val="32"/>
          <w:lang w:val="en-US" w:eastAsia="zh-CN" w:bidi="ar-SA"/>
        </w:rPr>
        <w:t>企业服务方式，不断促进我区建筑业、房地产项目投资高质量发展；</w:t>
      </w:r>
      <w:r>
        <w:rPr>
          <w:rFonts w:hint="default" w:ascii="Times New Roman" w:hAnsi="Times New Roman" w:eastAsia="仿宋_GB2312" w:cs="Times New Roman"/>
          <w:i w:val="0"/>
          <w:caps w:val="0"/>
          <w:color w:val="000000"/>
          <w:spacing w:val="0"/>
          <w:sz w:val="32"/>
          <w:szCs w:val="32"/>
          <w:shd w:val="clear" w:color="auto" w:fill="FFFFFF"/>
          <w:lang w:eastAsia="zh-CN"/>
        </w:rPr>
        <w:t>继续</w:t>
      </w:r>
      <w:r>
        <w:rPr>
          <w:rStyle w:val="15"/>
          <w:rFonts w:hint="default" w:ascii="Times New Roman" w:hAnsi="Times New Roman" w:eastAsia="仿宋_GB2312" w:cs="Times New Roman"/>
          <w:b w:val="0"/>
          <w:bCs/>
          <w:i w:val="0"/>
          <w:caps w:val="0"/>
          <w:color w:val="000000"/>
          <w:spacing w:val="7"/>
          <w:sz w:val="32"/>
          <w:szCs w:val="32"/>
          <w:shd w:val="clear" w:color="auto" w:fill="FFFFFF"/>
        </w:rPr>
        <w:t>推进“双随机、一公开”监管</w:t>
      </w:r>
      <w:r>
        <w:rPr>
          <w:rStyle w:val="15"/>
          <w:rFonts w:hint="default" w:ascii="Times New Roman" w:hAnsi="Times New Roman" w:eastAsia="仿宋_GB2312" w:cs="Times New Roman"/>
          <w:b w:val="0"/>
          <w:bCs/>
          <w:i w:val="0"/>
          <w:caps w:val="0"/>
          <w:color w:val="000000"/>
          <w:spacing w:val="7"/>
          <w:sz w:val="32"/>
          <w:szCs w:val="32"/>
          <w:shd w:val="clear" w:color="auto" w:fill="FFFFFF"/>
          <w:lang w:eastAsia="zh-CN"/>
        </w:rPr>
        <w:t>，</w:t>
      </w:r>
      <w:r>
        <w:rPr>
          <w:rFonts w:hint="default" w:ascii="Times New Roman" w:hAnsi="Times New Roman" w:eastAsia="仿宋_GB2312" w:cs="Times New Roman"/>
          <w:i w:val="0"/>
          <w:caps w:val="0"/>
          <w:color w:val="000000"/>
          <w:spacing w:val="7"/>
          <w:sz w:val="32"/>
          <w:szCs w:val="32"/>
          <w:shd w:val="clear" w:color="auto" w:fill="FFFFFF"/>
          <w:lang w:eastAsia="zh-CN"/>
        </w:rPr>
        <w:t>实现</w:t>
      </w:r>
      <w:r>
        <w:rPr>
          <w:rFonts w:hint="default" w:ascii="Times New Roman" w:hAnsi="Times New Roman" w:eastAsia="仿宋_GB2312" w:cs="Times New Roman"/>
          <w:i w:val="0"/>
          <w:caps w:val="0"/>
          <w:color w:val="000000"/>
          <w:spacing w:val="7"/>
          <w:sz w:val="32"/>
          <w:szCs w:val="32"/>
          <w:shd w:val="clear" w:color="auto" w:fill="FFFFFF"/>
        </w:rPr>
        <w:t>信用风险分类结果与</w:t>
      </w:r>
      <w:r>
        <w:rPr>
          <w:rFonts w:hint="default" w:ascii="Times New Roman" w:hAnsi="Times New Roman" w:eastAsia="仿宋_GB2312" w:cs="Times New Roman"/>
          <w:i w:val="0"/>
          <w:caps w:val="0"/>
          <w:color w:val="000000"/>
          <w:spacing w:val="7"/>
          <w:sz w:val="32"/>
          <w:szCs w:val="32"/>
          <w:shd w:val="clear" w:color="auto" w:fill="FFFFFF"/>
          <w:lang w:eastAsia="zh-CN"/>
        </w:rPr>
        <w:t>“</w:t>
      </w:r>
      <w:r>
        <w:rPr>
          <w:rFonts w:hint="default" w:ascii="Times New Roman" w:hAnsi="Times New Roman" w:eastAsia="仿宋_GB2312" w:cs="Times New Roman"/>
          <w:i w:val="0"/>
          <w:caps w:val="0"/>
          <w:color w:val="000000"/>
          <w:spacing w:val="7"/>
          <w:sz w:val="32"/>
          <w:szCs w:val="32"/>
          <w:shd w:val="clear" w:color="auto" w:fill="FFFFFF"/>
        </w:rPr>
        <w:t>双随机、一公开</w:t>
      </w:r>
      <w:r>
        <w:rPr>
          <w:rFonts w:hint="default" w:ascii="Times New Roman" w:hAnsi="Times New Roman" w:eastAsia="仿宋_GB2312" w:cs="Times New Roman"/>
          <w:i w:val="0"/>
          <w:caps w:val="0"/>
          <w:color w:val="000000"/>
          <w:spacing w:val="7"/>
          <w:sz w:val="32"/>
          <w:szCs w:val="32"/>
          <w:shd w:val="clear" w:color="auto" w:fill="FFFFFF"/>
          <w:lang w:eastAsia="zh-CN"/>
        </w:rPr>
        <w:t>”</w:t>
      </w:r>
      <w:r>
        <w:rPr>
          <w:rFonts w:hint="default" w:ascii="Times New Roman" w:hAnsi="Times New Roman" w:eastAsia="仿宋_GB2312" w:cs="Times New Roman"/>
          <w:i w:val="0"/>
          <w:caps w:val="0"/>
          <w:color w:val="000000"/>
          <w:spacing w:val="7"/>
          <w:sz w:val="32"/>
          <w:szCs w:val="32"/>
          <w:shd w:val="clear" w:color="auto" w:fill="FFFFFF"/>
        </w:rPr>
        <w:t>抽查的结合运用</w:t>
      </w:r>
      <w:r>
        <w:rPr>
          <w:rFonts w:hint="default" w:ascii="Times New Roman" w:hAnsi="Times New Roman" w:eastAsia="仿宋_GB2312" w:cs="Times New Roman"/>
          <w:i w:val="0"/>
          <w:caps w:val="0"/>
          <w:color w:val="000000"/>
          <w:spacing w:val="7"/>
          <w:sz w:val="32"/>
          <w:szCs w:val="32"/>
          <w:shd w:val="clear" w:color="auto" w:fill="FFFFFF"/>
          <w:lang w:eastAsia="zh-CN"/>
        </w:rPr>
        <w:t>。</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pacing w:before="0" w:beforeAutospacing="0" w:after="0" w:afterAutospacing="0" w:line="560" w:lineRule="exact"/>
        <w:ind w:left="0" w:right="0" w:rightChars="0" w:firstLine="516"/>
        <w:jc w:val="left"/>
        <w:rPr>
          <w:rFonts w:hint="default" w:ascii="Times New Roman" w:hAnsi="Times New Roman" w:eastAsia="仿宋_GB2312" w:cs="Times New Roman"/>
          <w:i w:val="0"/>
          <w:caps w:val="0"/>
          <w:color w:val="000000"/>
          <w:spacing w:val="0"/>
          <w:sz w:val="32"/>
          <w:szCs w:val="32"/>
          <w:shd w:val="clear" w:color="auto" w:fill="FFFFFF"/>
          <w:lang w:eastAsia="zh-CN"/>
        </w:rPr>
      </w:pPr>
      <w:r>
        <w:rPr>
          <w:rFonts w:hint="default" w:ascii="Times New Roman" w:hAnsi="Times New Roman" w:eastAsia="楷体_GB2312" w:cs="Times New Roman"/>
          <w:kern w:val="2"/>
          <w:sz w:val="32"/>
          <w:szCs w:val="32"/>
          <w:lang w:val="en-US" w:eastAsia="zh-CN" w:bidi="ar-SA"/>
        </w:rPr>
        <w:t>（三）坚持把工程质量作为建筑工程安全管理的核心工作。</w:t>
      </w:r>
      <w:r>
        <w:rPr>
          <w:rFonts w:hint="default" w:ascii="Times New Roman" w:hAnsi="Times New Roman" w:eastAsia="仿宋_GB2312" w:cs="Times New Roman"/>
          <w:b w:val="0"/>
          <w:bCs w:val="0"/>
          <w:sz w:val="32"/>
          <w:szCs w:val="32"/>
          <w:lang w:val="en-US" w:eastAsia="zh-CN"/>
        </w:rPr>
        <w:t>继续把好质量安全关，</w:t>
      </w:r>
      <w:r>
        <w:rPr>
          <w:rFonts w:hint="default" w:ascii="Times New Roman" w:hAnsi="Times New Roman" w:eastAsia="仿宋_GB2312" w:cs="Times New Roman"/>
          <w:b w:val="0"/>
          <w:bCs w:val="0"/>
          <w:i w:val="0"/>
          <w:caps w:val="0"/>
          <w:color w:val="000000"/>
          <w:spacing w:val="0"/>
          <w:sz w:val="32"/>
          <w:szCs w:val="32"/>
          <w:shd w:val="clear" w:color="auto" w:fill="FFFFFF"/>
        </w:rPr>
        <w:t>扎实推进“质量强区”战略</w:t>
      </w:r>
      <w:r>
        <w:rPr>
          <w:rFonts w:hint="default" w:ascii="Times New Roman" w:hAnsi="Times New Roman" w:eastAsia="仿宋_GB2312" w:cs="Times New Roman"/>
          <w:b w:val="0"/>
          <w:bCs w:val="0"/>
          <w:i w:val="0"/>
          <w:caps w:val="0"/>
          <w:color w:val="000000"/>
          <w:spacing w:val="0"/>
          <w:sz w:val="32"/>
          <w:szCs w:val="32"/>
          <w:shd w:val="clear" w:color="auto" w:fill="FFFFFF"/>
          <w:lang w:eastAsia="zh-CN"/>
        </w:rPr>
        <w:t>，坚决把好各阶段关卡，</w:t>
      </w:r>
      <w:r>
        <w:rPr>
          <w:rFonts w:hint="default" w:ascii="Times New Roman" w:hAnsi="Times New Roman" w:eastAsia="仿宋_GB2312" w:cs="Times New Roman"/>
          <w:sz w:val="32"/>
          <w:szCs w:val="32"/>
          <w:lang w:eastAsia="zh-CN"/>
        </w:rPr>
        <w:t>建立完善视频监控管理系统，规范监督执法行为，大力</w:t>
      </w:r>
      <w:r>
        <w:rPr>
          <w:rFonts w:hint="default" w:ascii="Times New Roman" w:hAnsi="Times New Roman" w:eastAsia="仿宋_GB2312" w:cs="Times New Roman"/>
          <w:b w:val="0"/>
          <w:bCs w:val="0"/>
          <w:i w:val="0"/>
          <w:caps w:val="0"/>
          <w:color w:val="000000"/>
          <w:spacing w:val="0"/>
          <w:sz w:val="32"/>
          <w:szCs w:val="32"/>
          <w:shd w:val="clear" w:color="auto" w:fill="FFFFFF"/>
        </w:rPr>
        <w:t>推广监理报告制</w:t>
      </w:r>
      <w:r>
        <w:rPr>
          <w:rFonts w:hint="default" w:ascii="Times New Roman" w:hAnsi="Times New Roman" w:eastAsia="仿宋_GB2312" w:cs="Times New Roman"/>
          <w:b w:val="0"/>
          <w:bCs w:val="0"/>
          <w:i w:val="0"/>
          <w:caps w:val="0"/>
          <w:color w:val="000000"/>
          <w:spacing w:val="0"/>
          <w:sz w:val="32"/>
          <w:szCs w:val="32"/>
          <w:shd w:val="clear" w:color="auto" w:fill="FFFFFF"/>
          <w:lang w:eastAsia="zh-CN"/>
        </w:rPr>
        <w:t>，</w:t>
      </w:r>
      <w:r>
        <w:rPr>
          <w:rFonts w:hint="default" w:ascii="Times New Roman" w:hAnsi="Times New Roman" w:eastAsia="仿宋_GB2312" w:cs="Times New Roman"/>
          <w:i w:val="0"/>
          <w:caps w:val="0"/>
          <w:color w:val="000000"/>
          <w:spacing w:val="0"/>
          <w:sz w:val="32"/>
          <w:szCs w:val="32"/>
          <w:shd w:val="clear" w:color="auto" w:fill="FFFFFF"/>
          <w:lang w:eastAsia="zh-CN"/>
        </w:rPr>
        <w:t>探索建立建筑企业诚信体系，确保全区建筑工程质量和施工安全。</w:t>
      </w:r>
    </w:p>
    <w:p>
      <w:pPr>
        <w:pStyle w:val="2"/>
        <w:keepNext w:val="0"/>
        <w:keepLines w:val="0"/>
        <w:pageBreakBefore w:val="0"/>
        <w:kinsoku/>
        <w:wordWrap/>
        <w:overflowPunct/>
        <w:topLinePunct w:val="0"/>
        <w:autoSpaceDE/>
        <w:autoSpaceDN/>
        <w:bidi w:val="0"/>
        <w:spacing w:line="560" w:lineRule="exact"/>
        <w:ind w:firstLine="646"/>
        <w:jc w:val="left"/>
        <w:rPr>
          <w:rFonts w:hint="default" w:ascii="Times New Roman" w:hAnsi="Times New Roman" w:eastAsia="仿宋_GB2312" w:cs="Times New Roman"/>
          <w:i w:val="0"/>
          <w:caps w:val="0"/>
          <w:color w:val="000000"/>
          <w:spacing w:val="0"/>
          <w:sz w:val="32"/>
          <w:szCs w:val="32"/>
          <w:shd w:val="clear" w:color="auto" w:fill="FFFFFF"/>
          <w:lang w:val="en-US" w:eastAsia="zh-CN"/>
        </w:rPr>
      </w:pPr>
      <w:r>
        <w:rPr>
          <w:rFonts w:hint="default" w:ascii="Times New Roman" w:hAnsi="Times New Roman" w:eastAsia="楷体_GB2312" w:cs="Times New Roman"/>
          <w:i w:val="0"/>
          <w:caps w:val="0"/>
          <w:color w:val="000000"/>
          <w:spacing w:val="0"/>
          <w:sz w:val="32"/>
          <w:szCs w:val="32"/>
          <w:shd w:val="clear" w:color="auto" w:fill="FFFFFF"/>
          <w:lang w:eastAsia="zh-CN"/>
        </w:rPr>
        <w:t>（四）坚持把优化营商环境作为建筑业发展的关键抓手。</w:t>
      </w:r>
      <w:r>
        <w:rPr>
          <w:rFonts w:hint="default" w:ascii="Times New Roman" w:hAnsi="Times New Roman" w:eastAsia="仿宋_GB2312" w:cs="Times New Roman"/>
          <w:sz w:val="32"/>
          <w:szCs w:val="32"/>
        </w:rPr>
        <w:t>不断提升服务质量，吸引大型企业落户，</w:t>
      </w:r>
      <w:r>
        <w:rPr>
          <w:rFonts w:hint="default" w:ascii="Times New Roman" w:hAnsi="Times New Roman" w:eastAsia="仿宋_GB2312" w:cs="Times New Roman"/>
          <w:sz w:val="32"/>
          <w:szCs w:val="32"/>
          <w:lang w:eastAsia="zh-CN"/>
        </w:rPr>
        <w:t>同时大力</w:t>
      </w:r>
      <w:r>
        <w:rPr>
          <w:rFonts w:hint="default" w:ascii="Times New Roman" w:hAnsi="Times New Roman" w:eastAsia="仿宋_GB2312" w:cs="Times New Roman"/>
          <w:sz w:val="32"/>
          <w:szCs w:val="32"/>
        </w:rPr>
        <w:t>扶持中小企业，发挥企业集群效应</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以同德广场为中心、白云路沿线为重点，在目前已经聚集</w:t>
      </w:r>
      <w:r>
        <w:rPr>
          <w:rFonts w:hint="default" w:ascii="Times New Roman" w:hAnsi="Times New Roman" w:eastAsia="仿宋_GB2312" w:cs="Times New Roman"/>
          <w:sz w:val="32"/>
          <w:szCs w:val="32"/>
          <w:lang w:eastAsia="zh-CN"/>
        </w:rPr>
        <w:t>了</w:t>
      </w:r>
      <w:r>
        <w:rPr>
          <w:rFonts w:hint="default" w:ascii="Times New Roman" w:hAnsi="Times New Roman" w:eastAsia="仿宋_GB2312" w:cs="Times New Roman"/>
          <w:sz w:val="32"/>
          <w:szCs w:val="32"/>
        </w:rPr>
        <w:t>一批建筑企业的基础上，一方面出台政策进一步扶持中小企业发展，另一方面优化服务水平，提升片区基础设施配套，打造建筑企业集聚中心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做好上门服务，在政策解读、</w:t>
      </w:r>
      <w:r>
        <w:rPr>
          <w:rFonts w:hint="default" w:ascii="Times New Roman" w:hAnsi="Times New Roman" w:eastAsia="仿宋_GB2312" w:cs="Times New Roman"/>
          <w:sz w:val="32"/>
          <w:szCs w:val="32"/>
          <w:lang w:eastAsia="zh-CN"/>
        </w:rPr>
        <w:t>政务服务、</w:t>
      </w:r>
      <w:r>
        <w:rPr>
          <w:rFonts w:hint="default" w:ascii="Times New Roman" w:hAnsi="Times New Roman" w:eastAsia="仿宋_GB2312" w:cs="Times New Roman"/>
          <w:sz w:val="32"/>
          <w:szCs w:val="32"/>
        </w:rPr>
        <w:t>房屋租赁、纳税申报、产值报送方面主动服务，为企业解决实实在在的问题，力争2025年盘龙区建筑业产值突破千亿。</w:t>
      </w:r>
    </w:p>
    <w:p>
      <w:pPr>
        <w:pStyle w:val="2"/>
        <w:keepNext w:val="0"/>
        <w:keepLines w:val="0"/>
        <w:pageBreakBefore w:val="0"/>
        <w:kinsoku/>
        <w:wordWrap/>
        <w:overflowPunct/>
        <w:topLinePunct w:val="0"/>
        <w:autoSpaceDE/>
        <w:autoSpaceDN/>
        <w:bidi w:val="0"/>
        <w:spacing w:line="560" w:lineRule="exact"/>
        <w:ind w:firstLine="640" w:firstLineChars="200"/>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五、2022年工作计划</w:t>
      </w:r>
    </w:p>
    <w:p>
      <w:pPr>
        <w:pStyle w:val="19"/>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line="560" w:lineRule="exact"/>
        <w:ind w:right="0" w:rightChars="0" w:firstLine="640" w:firstLineChars="200"/>
        <w:jc w:val="both"/>
        <w:textAlignment w:val="baseline"/>
        <w:outlineLvl w:val="9"/>
        <w:rPr>
          <w:rFonts w:hint="default" w:ascii="Times New Roman" w:hAnsi="Times New Roman" w:eastAsia="仿宋_GB2312" w:cs="Times New Roman"/>
          <w:b w:val="0"/>
          <w:bCs w:val="0"/>
          <w:sz w:val="32"/>
          <w:szCs w:val="32"/>
        </w:rPr>
      </w:pPr>
      <w:r>
        <w:rPr>
          <w:rFonts w:hint="default" w:ascii="Times New Roman" w:hAnsi="Times New Roman" w:eastAsia="楷体_GB2312" w:cs="Times New Roman"/>
          <w:b w:val="0"/>
          <w:bCs w:val="0"/>
          <w:color w:val="000000"/>
          <w:sz w:val="32"/>
          <w:szCs w:val="32"/>
          <w:lang w:val="en-US" w:eastAsia="zh-CN"/>
        </w:rPr>
        <w:t>（一）</w:t>
      </w:r>
      <w:r>
        <w:rPr>
          <w:rFonts w:hint="default" w:ascii="Times New Roman" w:hAnsi="Times New Roman" w:eastAsia="楷体_GB2312" w:cs="Times New Roman"/>
          <w:b w:val="0"/>
          <w:bCs w:val="0"/>
          <w:color w:val="000000"/>
          <w:sz w:val="32"/>
          <w:szCs w:val="32"/>
          <w:lang w:eastAsia="zh-CN"/>
        </w:rPr>
        <w:t>建筑业产值方面。</w:t>
      </w:r>
      <w:r>
        <w:rPr>
          <w:rFonts w:hint="default" w:ascii="Times New Roman" w:hAnsi="Times New Roman" w:eastAsia="仿宋_GB2312" w:cs="Times New Roman"/>
          <w:b w:val="0"/>
          <w:bCs w:val="0"/>
          <w:sz w:val="32"/>
          <w:szCs w:val="32"/>
          <w:lang w:eastAsia="zh-CN"/>
        </w:rPr>
        <w:t>充分发挥</w:t>
      </w:r>
      <w:r>
        <w:rPr>
          <w:rFonts w:hint="default" w:ascii="Times New Roman" w:hAnsi="Times New Roman" w:eastAsia="仿宋_GB2312" w:cs="Times New Roman"/>
          <w:b w:val="0"/>
          <w:bCs w:val="0"/>
          <w:color w:val="auto"/>
          <w:kern w:val="2"/>
          <w:sz w:val="32"/>
          <w:szCs w:val="32"/>
        </w:rPr>
        <w:t>建丰建筑科技有限公司</w:t>
      </w:r>
      <w:r>
        <w:rPr>
          <w:rFonts w:hint="default" w:ascii="Times New Roman" w:hAnsi="Times New Roman" w:eastAsia="仿宋_GB2312" w:cs="Times New Roman"/>
          <w:b w:val="0"/>
          <w:bCs w:val="0"/>
          <w:color w:val="auto"/>
          <w:kern w:val="2"/>
          <w:sz w:val="32"/>
          <w:szCs w:val="32"/>
          <w:lang w:eastAsia="zh-CN"/>
        </w:rPr>
        <w:t>、</w:t>
      </w:r>
      <w:r>
        <w:rPr>
          <w:rFonts w:hint="default" w:ascii="Times New Roman" w:hAnsi="Times New Roman" w:eastAsia="仿宋_GB2312" w:cs="Times New Roman"/>
          <w:b w:val="0"/>
          <w:bCs w:val="0"/>
          <w:color w:val="auto"/>
          <w:kern w:val="2"/>
          <w:sz w:val="32"/>
          <w:szCs w:val="32"/>
        </w:rPr>
        <w:t>云南邮电工程有限公司</w:t>
      </w:r>
      <w:r>
        <w:rPr>
          <w:rFonts w:hint="default" w:ascii="Times New Roman" w:hAnsi="Times New Roman" w:eastAsia="仿宋_GB2312" w:cs="Times New Roman"/>
          <w:b w:val="0"/>
          <w:bCs w:val="0"/>
          <w:color w:val="auto"/>
          <w:kern w:val="2"/>
          <w:sz w:val="32"/>
          <w:szCs w:val="32"/>
          <w:lang w:eastAsia="zh-CN"/>
        </w:rPr>
        <w:t>等行业领头羊的作用，力争建筑业产值稳中有增；</w:t>
      </w:r>
      <w:r>
        <w:rPr>
          <w:rFonts w:hint="default" w:ascii="Times New Roman" w:hAnsi="Times New Roman" w:eastAsia="仿宋_GB2312" w:cs="Times New Roman"/>
          <w:b w:val="0"/>
          <w:bCs w:val="0"/>
          <w:sz w:val="32"/>
          <w:szCs w:val="32"/>
          <w:lang w:eastAsia="zh-CN"/>
        </w:rPr>
        <w:t>继续通过营业执照</w:t>
      </w:r>
      <w:r>
        <w:rPr>
          <w:rFonts w:hint="default" w:ascii="Times New Roman" w:hAnsi="Times New Roman" w:eastAsia="仿宋_GB2312" w:cs="Times New Roman"/>
          <w:b w:val="0"/>
          <w:bCs w:val="0"/>
          <w:sz w:val="32"/>
          <w:szCs w:val="32"/>
          <w:lang w:val="en-US" w:eastAsia="zh-CN"/>
        </w:rPr>
        <w:t>+资质+实地走访的方式，增加入库企业数量，扩大产值报送“基数”，确保建筑业产值应报尽报；进一步发挥国企“稳定器”、“压舱石”作用，加强与</w:t>
      </w:r>
      <w:r>
        <w:rPr>
          <w:rFonts w:hint="default" w:ascii="Times New Roman" w:hAnsi="Times New Roman" w:eastAsia="仿宋_GB2312" w:cs="Times New Roman"/>
          <w:b w:val="0"/>
          <w:bCs w:val="0"/>
          <w:color w:val="auto"/>
          <w:kern w:val="2"/>
          <w:sz w:val="32"/>
          <w:szCs w:val="32"/>
        </w:rPr>
        <w:t>中交（昆明）建设有限公司</w:t>
      </w:r>
      <w:r>
        <w:rPr>
          <w:rFonts w:hint="default" w:ascii="Times New Roman" w:hAnsi="Times New Roman" w:eastAsia="仿宋_GB2312" w:cs="Times New Roman"/>
          <w:b w:val="0"/>
          <w:bCs w:val="0"/>
          <w:color w:val="auto"/>
          <w:kern w:val="2"/>
          <w:sz w:val="32"/>
          <w:szCs w:val="32"/>
          <w:lang w:eastAsia="zh-CN"/>
        </w:rPr>
        <w:t>、</w:t>
      </w:r>
      <w:r>
        <w:rPr>
          <w:rFonts w:hint="default" w:ascii="Times New Roman" w:hAnsi="Times New Roman" w:eastAsia="仿宋_GB2312" w:cs="Times New Roman"/>
          <w:b w:val="0"/>
          <w:bCs w:val="0"/>
          <w:color w:val="auto"/>
          <w:kern w:val="2"/>
          <w:sz w:val="32"/>
          <w:szCs w:val="32"/>
        </w:rPr>
        <w:t>云南送变电工程有限公司</w:t>
      </w:r>
      <w:r>
        <w:rPr>
          <w:rFonts w:hint="default" w:ascii="Times New Roman" w:hAnsi="Times New Roman" w:eastAsia="仿宋_GB2312" w:cs="Times New Roman"/>
          <w:b w:val="0"/>
          <w:bCs w:val="0"/>
          <w:color w:val="auto"/>
          <w:kern w:val="2"/>
          <w:sz w:val="32"/>
          <w:szCs w:val="32"/>
          <w:lang w:eastAsia="zh-CN"/>
        </w:rPr>
        <w:t>等大型国有企业对接，</w:t>
      </w:r>
      <w:r>
        <w:rPr>
          <w:rFonts w:hint="default" w:ascii="Times New Roman" w:hAnsi="Times New Roman" w:eastAsia="仿宋_GB2312" w:cs="Times New Roman"/>
          <w:b w:val="0"/>
          <w:bCs w:val="0"/>
          <w:sz w:val="32"/>
          <w:szCs w:val="32"/>
        </w:rPr>
        <w:t>协调中铁十四局昆明公司进行首次报库。</w:t>
      </w:r>
    </w:p>
    <w:p>
      <w:pPr>
        <w:pStyle w:val="2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楷体_GB2312" w:cs="Times New Roman"/>
          <w:b w:val="0"/>
          <w:bCs w:val="0"/>
          <w:color w:val="000000"/>
          <w:sz w:val="32"/>
          <w:szCs w:val="32"/>
          <w:lang w:eastAsia="zh-CN"/>
        </w:rPr>
        <w:t>（二）房地产投资和商品房销售面积方面。</w:t>
      </w:r>
      <w:r>
        <w:rPr>
          <w:rFonts w:hint="default" w:ascii="Times New Roman" w:hAnsi="Times New Roman" w:eastAsia="仿宋_GB2312" w:cs="Times New Roman"/>
          <w:b w:val="0"/>
          <w:bCs w:val="0"/>
          <w:color w:val="000000"/>
          <w:sz w:val="32"/>
          <w:szCs w:val="32"/>
        </w:rPr>
        <w:t>协同相关部门进一步贯彻落实好国家、省、市鼓励和引导合理住房消费的政策，落实好促进房地产业平稳健康发展措施</w:t>
      </w:r>
      <w:r>
        <w:rPr>
          <w:rFonts w:hint="default" w:ascii="Times New Roman" w:hAnsi="Times New Roman"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做好社会舆论正面引导，努力提振房地产市场信心</w:t>
      </w:r>
      <w:r>
        <w:rPr>
          <w:rFonts w:hint="default" w:ascii="Times New Roman" w:hAnsi="Times New Roman"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协同街道督促房地产开发企业将实际商品房销售面积“应报尽报，应统尽统”</w:t>
      </w:r>
      <w:r>
        <w:rPr>
          <w:rFonts w:hint="default" w:ascii="Times New Roman" w:hAnsi="Times New Roman" w:eastAsia="仿宋_GB2312" w:cs="Times New Roman"/>
          <w:b w:val="0"/>
          <w:bCs w:val="0"/>
          <w:color w:val="000000"/>
          <w:sz w:val="32"/>
          <w:szCs w:val="32"/>
          <w:lang w:eastAsia="zh-CN"/>
        </w:rPr>
        <w:t>；</w:t>
      </w:r>
      <w:r>
        <w:rPr>
          <w:rFonts w:hint="default" w:ascii="Times New Roman" w:hAnsi="Times New Roman" w:eastAsia="仿宋_GB2312" w:cs="Times New Roman"/>
          <w:b w:val="0"/>
          <w:bCs w:val="0"/>
          <w:color w:val="000000"/>
          <w:sz w:val="32"/>
          <w:szCs w:val="32"/>
        </w:rPr>
        <w:t>协同街道督促达到预售条件的项目尽快到市级办理预售审批手续，加快将房源投入市场。</w:t>
      </w:r>
    </w:p>
    <w:p>
      <w:pPr>
        <w:pStyle w:val="2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仿宋_GB2312" w:cs="Times New Roman"/>
          <w:b w:val="0"/>
          <w:bCs w:val="0"/>
          <w:sz w:val="32"/>
          <w:szCs w:val="32"/>
          <w:lang w:val="en-US" w:eastAsia="zh-CN"/>
        </w:rPr>
      </w:pPr>
      <w:r>
        <w:rPr>
          <w:rFonts w:hint="default" w:ascii="Times New Roman" w:hAnsi="Times New Roman" w:eastAsia="楷体_GB2312" w:cs="Times New Roman"/>
          <w:b w:val="0"/>
          <w:bCs w:val="0"/>
          <w:color w:val="000000"/>
          <w:sz w:val="32"/>
          <w:szCs w:val="32"/>
          <w:lang w:eastAsia="zh-CN"/>
        </w:rPr>
        <w:t>（三）管辖行业、企业监管方面。</w:t>
      </w:r>
      <w:r>
        <w:rPr>
          <w:rFonts w:hint="default" w:ascii="Times New Roman" w:hAnsi="Times New Roman" w:eastAsia="仿宋_GB2312" w:cs="Times New Roman"/>
          <w:b/>
          <w:bCs/>
          <w:color w:val="000000"/>
          <w:sz w:val="32"/>
          <w:szCs w:val="32"/>
          <w:lang w:eastAsia="zh-CN"/>
        </w:rPr>
        <w:t>一是</w:t>
      </w:r>
      <w:r>
        <w:rPr>
          <w:rFonts w:hint="default" w:ascii="Times New Roman" w:hAnsi="Times New Roman" w:eastAsia="仿宋_GB2312" w:cs="Times New Roman"/>
          <w:b w:val="0"/>
          <w:bCs w:val="0"/>
          <w:color w:val="000000"/>
          <w:sz w:val="32"/>
          <w:szCs w:val="32"/>
          <w:lang w:eastAsia="zh-CN"/>
        </w:rPr>
        <w:t>切实抓好拖欠农民工工资整治工作</w:t>
      </w:r>
      <w:r>
        <w:rPr>
          <w:rFonts w:hint="default" w:ascii="Times New Roman" w:hAnsi="Times New Roman" w:eastAsia="仿宋_GB2312" w:cs="Times New Roman"/>
          <w:b w:val="0"/>
          <w:bCs w:val="0"/>
          <w:sz w:val="32"/>
          <w:szCs w:val="32"/>
          <w:lang w:val="en-US" w:eastAsia="zh-CN"/>
        </w:rPr>
        <w:t>，密切掌握辖区内因拖欠农民工工资导致诱发的社会不良因素，</w:t>
      </w:r>
      <w:r>
        <w:rPr>
          <w:rFonts w:hint="default" w:ascii="Times New Roman" w:hAnsi="Times New Roman" w:eastAsia="仿宋_GB2312" w:cs="Times New Roman"/>
          <w:b w:val="0"/>
          <w:bCs w:val="0"/>
          <w:sz w:val="32"/>
          <w:szCs w:val="32"/>
        </w:rPr>
        <w:t>加大打击非法</w:t>
      </w:r>
      <w:r>
        <w:rPr>
          <w:rFonts w:hint="default" w:ascii="Times New Roman" w:hAnsi="Times New Roman" w:eastAsia="仿宋_GB2312" w:cs="Times New Roman"/>
          <w:b w:val="0"/>
          <w:bCs w:val="0"/>
          <w:sz w:val="32"/>
          <w:szCs w:val="32"/>
          <w:lang w:eastAsia="zh-CN"/>
        </w:rPr>
        <w:t>违包、分包、转包、垫资工程和拖欠农民工工资行为。</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b w:val="0"/>
          <w:bCs w:val="0"/>
          <w:sz w:val="32"/>
          <w:szCs w:val="32"/>
          <w:lang w:eastAsia="zh-CN"/>
        </w:rPr>
        <w:t>切实抓好全区出租房屋登记备案工作，协同相关部门持续开展</w:t>
      </w:r>
      <w:r>
        <w:rPr>
          <w:rFonts w:hint="default" w:ascii="Times New Roman" w:hAnsi="Times New Roman" w:eastAsia="仿宋_GB2312" w:cs="Times New Roman"/>
          <w:b w:val="0"/>
          <w:bCs w:val="0"/>
          <w:i w:val="0"/>
          <w:caps w:val="0"/>
          <w:color w:val="000000"/>
          <w:spacing w:val="0"/>
          <w:sz w:val="32"/>
          <w:szCs w:val="32"/>
          <w:shd w:val="clear" w:fill="FFFFFF"/>
          <w:lang w:eastAsia="zh-CN"/>
        </w:rPr>
        <w:t>房地产市场、</w:t>
      </w:r>
      <w:r>
        <w:rPr>
          <w:rFonts w:hint="default" w:ascii="Times New Roman" w:hAnsi="Times New Roman" w:eastAsia="仿宋_GB2312" w:cs="Times New Roman"/>
          <w:b w:val="0"/>
          <w:bCs w:val="0"/>
          <w:i w:val="0"/>
          <w:caps w:val="0"/>
          <w:color w:val="000000"/>
          <w:spacing w:val="0"/>
          <w:sz w:val="32"/>
          <w:szCs w:val="32"/>
          <w:shd w:val="clear" w:fill="FFFFFF"/>
        </w:rPr>
        <w:t>住房租赁中介机构乱象专项整治</w:t>
      </w:r>
      <w:r>
        <w:rPr>
          <w:rFonts w:hint="default" w:ascii="Times New Roman" w:hAnsi="Times New Roman" w:eastAsia="仿宋_GB2312" w:cs="Times New Roman"/>
          <w:b w:val="0"/>
          <w:bCs w:val="0"/>
          <w:i w:val="0"/>
          <w:caps w:val="0"/>
          <w:color w:val="000000"/>
          <w:spacing w:val="0"/>
          <w:sz w:val="32"/>
          <w:szCs w:val="32"/>
          <w:shd w:val="clear" w:fill="FFFFFF"/>
          <w:lang w:eastAsia="zh-CN"/>
        </w:rPr>
        <w:t>。</w:t>
      </w:r>
      <w:r>
        <w:rPr>
          <w:rFonts w:hint="default" w:ascii="Times New Roman" w:hAnsi="Times New Roman" w:eastAsia="仿宋_GB2312" w:cs="Times New Roman"/>
          <w:b/>
          <w:bCs/>
          <w:sz w:val="32"/>
          <w:szCs w:val="32"/>
          <w:lang w:val="en-US" w:eastAsia="zh-CN"/>
        </w:rPr>
        <w:t>三是</w:t>
      </w:r>
      <w:r>
        <w:rPr>
          <w:rFonts w:hint="default" w:ascii="Times New Roman" w:hAnsi="Times New Roman" w:eastAsia="仿宋_GB2312" w:cs="Times New Roman"/>
          <w:b w:val="0"/>
          <w:bCs w:val="0"/>
          <w:sz w:val="32"/>
          <w:szCs w:val="32"/>
          <w:lang w:val="en-US" w:eastAsia="zh-CN"/>
        </w:rPr>
        <w:t>加大力度统筹解决辖区楼盘烂尾、延期交房等不动产历史遗留问题。</w:t>
      </w:r>
      <w:r>
        <w:rPr>
          <w:rFonts w:hint="default" w:ascii="Times New Roman" w:hAnsi="Times New Roman" w:eastAsia="仿宋_GB2312" w:cs="Times New Roman"/>
          <w:b/>
          <w:bCs/>
          <w:sz w:val="32"/>
          <w:szCs w:val="32"/>
          <w:lang w:val="en-US" w:eastAsia="zh-CN"/>
        </w:rPr>
        <w:t>四是</w:t>
      </w:r>
      <w:r>
        <w:rPr>
          <w:rFonts w:hint="default" w:ascii="Times New Roman" w:hAnsi="Times New Roman" w:eastAsia="仿宋_GB2312" w:cs="Times New Roman"/>
          <w:b w:val="0"/>
          <w:bCs w:val="0"/>
          <w:sz w:val="32"/>
          <w:szCs w:val="32"/>
          <w:lang w:val="en-US" w:eastAsia="zh-CN"/>
        </w:rPr>
        <w:t>继续加大对物业服务公司监督指导力度，依托“红色物业”等抓手进一步维护全区物业小区和谐稳定。</w:t>
      </w:r>
    </w:p>
    <w:p>
      <w:pPr>
        <w:pStyle w:val="2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仿宋_GB2312" w:cs="Times New Roman"/>
          <w:b w:val="0"/>
          <w:bCs w:val="0"/>
          <w:sz w:val="32"/>
          <w:szCs w:val="32"/>
          <w:lang w:eastAsia="zh-CN"/>
        </w:rPr>
      </w:pPr>
      <w:r>
        <w:rPr>
          <w:rFonts w:hint="default" w:ascii="Times New Roman" w:hAnsi="Times New Roman" w:eastAsia="楷体_GB2312" w:cs="Times New Roman"/>
          <w:b w:val="0"/>
          <w:bCs w:val="0"/>
          <w:color w:val="000000"/>
          <w:sz w:val="32"/>
          <w:szCs w:val="32"/>
          <w:lang w:val="en-US" w:eastAsia="zh-CN"/>
        </w:rPr>
        <w:t>（四）城市道路基础设施建设维护方面。</w:t>
      </w:r>
      <w:r>
        <w:rPr>
          <w:rFonts w:hint="default" w:ascii="Times New Roman" w:hAnsi="Times New Roman" w:eastAsia="仿宋_GB2312" w:cs="Times New Roman"/>
          <w:b/>
          <w:bCs/>
          <w:color w:val="000000"/>
          <w:sz w:val="32"/>
          <w:szCs w:val="32"/>
          <w:lang w:val="en-US" w:eastAsia="zh-CN"/>
        </w:rPr>
        <w:t>一是</w:t>
      </w:r>
      <w:r>
        <w:rPr>
          <w:rFonts w:hint="default" w:ascii="Times New Roman" w:hAnsi="Times New Roman" w:eastAsia="仿宋_GB2312" w:cs="Times New Roman"/>
          <w:b w:val="0"/>
          <w:bCs w:val="0"/>
          <w:sz w:val="32"/>
          <w:szCs w:val="32"/>
        </w:rPr>
        <w:t>完善路网结构，以基础设施建设带动片区发展</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加快落实国博大道、国博西路等在建政府投资建设项目</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加快推进国博东路、农科南路桥、104断头路</w:t>
      </w:r>
      <w:r>
        <w:rPr>
          <w:rFonts w:hint="default" w:ascii="Times New Roman" w:hAnsi="Times New Roman" w:eastAsia="仿宋_GB2312" w:cs="Times New Roman"/>
          <w:b w:val="0"/>
          <w:bCs w:val="0"/>
          <w:sz w:val="32"/>
          <w:szCs w:val="32"/>
          <w:lang w:eastAsia="zh-CN"/>
        </w:rPr>
        <w:t>等</w:t>
      </w:r>
      <w:r>
        <w:rPr>
          <w:rFonts w:hint="default" w:ascii="Times New Roman" w:hAnsi="Times New Roman" w:eastAsia="仿宋_GB2312" w:cs="Times New Roman"/>
          <w:b w:val="0"/>
          <w:bCs w:val="0"/>
          <w:sz w:val="32"/>
          <w:szCs w:val="32"/>
          <w:lang w:val="en-US" w:eastAsia="zh-CN"/>
        </w:rPr>
        <w:t>5条道路</w:t>
      </w:r>
      <w:r>
        <w:rPr>
          <w:rFonts w:hint="default" w:ascii="Times New Roman" w:hAnsi="Times New Roman" w:eastAsia="仿宋_GB2312" w:cs="Times New Roman"/>
          <w:b w:val="0"/>
          <w:bCs w:val="0"/>
          <w:sz w:val="32"/>
          <w:szCs w:val="32"/>
          <w:lang w:eastAsia="zh-CN"/>
        </w:rPr>
        <w:t>，以及</w:t>
      </w:r>
      <w:r>
        <w:rPr>
          <w:rFonts w:hint="default" w:ascii="Times New Roman" w:hAnsi="Times New Roman" w:eastAsia="仿宋_GB2312" w:cs="Times New Roman"/>
          <w:b w:val="0"/>
          <w:bCs w:val="0"/>
          <w:sz w:val="32"/>
          <w:szCs w:val="32"/>
        </w:rPr>
        <w:t>人民东路（延安医院门口）、白龙路（石闸立交桥）</w:t>
      </w:r>
      <w:r>
        <w:rPr>
          <w:rFonts w:hint="default" w:ascii="Times New Roman" w:hAnsi="Times New Roman" w:eastAsia="仿宋_GB2312" w:cs="Times New Roman"/>
          <w:b w:val="0"/>
          <w:bCs w:val="0"/>
          <w:sz w:val="32"/>
          <w:szCs w:val="32"/>
          <w:lang w:val="en-US" w:eastAsia="zh-CN"/>
        </w:rPr>
        <w:t>2座</w:t>
      </w:r>
      <w:r>
        <w:rPr>
          <w:rFonts w:hint="default" w:ascii="Times New Roman" w:hAnsi="Times New Roman" w:eastAsia="仿宋_GB2312" w:cs="Times New Roman"/>
          <w:b w:val="0"/>
          <w:bCs w:val="0"/>
          <w:sz w:val="32"/>
          <w:szCs w:val="32"/>
        </w:rPr>
        <w:t>人行天桥项目前期工作，力争2022年完工</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积极跟进新三环及照青路下穿机场路项目方案研究</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bCs/>
          <w:sz w:val="32"/>
          <w:szCs w:val="32"/>
          <w:lang w:eastAsia="zh-CN"/>
        </w:rPr>
        <w:t>二是</w:t>
      </w:r>
      <w:r>
        <w:rPr>
          <w:rFonts w:hint="default" w:ascii="Times New Roman" w:hAnsi="Times New Roman" w:eastAsia="仿宋_GB2312" w:cs="Times New Roman"/>
          <w:b w:val="0"/>
          <w:bCs w:val="0"/>
          <w:sz w:val="32"/>
          <w:szCs w:val="32"/>
        </w:rPr>
        <w:t>全方位介入代建道路前期手续办理、工程实施及后续移交管养工作</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主动对接企业帮助理清工作思路，打通工程前期审批手续办理通道，尽快启动道路施工建设</w:t>
      </w:r>
      <w:r>
        <w:rPr>
          <w:rFonts w:hint="default" w:ascii="Times New Roman" w:hAnsi="Times New Roman" w:eastAsia="仿宋_GB2312" w:cs="Times New Roman"/>
          <w:b w:val="0"/>
          <w:bCs w:val="0"/>
          <w:sz w:val="32"/>
          <w:szCs w:val="32"/>
          <w:lang w:eastAsia="zh-CN"/>
        </w:rPr>
        <w:t>，同时</w:t>
      </w:r>
      <w:r>
        <w:rPr>
          <w:rFonts w:hint="default" w:ascii="Times New Roman" w:hAnsi="Times New Roman" w:eastAsia="仿宋_GB2312" w:cs="Times New Roman"/>
          <w:b w:val="0"/>
          <w:bCs w:val="0"/>
          <w:sz w:val="32"/>
          <w:szCs w:val="32"/>
        </w:rPr>
        <w:t>分批次推进道路现状综合移交，</w:t>
      </w:r>
      <w:r>
        <w:rPr>
          <w:rFonts w:hint="default" w:ascii="Times New Roman" w:hAnsi="Times New Roman" w:eastAsia="仿宋_GB2312" w:cs="Times New Roman"/>
          <w:b w:val="0"/>
          <w:bCs w:val="0"/>
          <w:sz w:val="32"/>
          <w:szCs w:val="32"/>
          <w:lang w:eastAsia="zh-CN"/>
        </w:rPr>
        <w:t>进</w:t>
      </w:r>
      <w:r>
        <w:rPr>
          <w:rFonts w:hint="default" w:ascii="Times New Roman" w:hAnsi="Times New Roman" w:eastAsia="仿宋_GB2312" w:cs="Times New Roman"/>
          <w:b w:val="0"/>
          <w:bCs w:val="0"/>
          <w:sz w:val="32"/>
          <w:szCs w:val="32"/>
        </w:rPr>
        <w:t>一步缓解交通出行压力，消除道路安全隐患</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bCs/>
          <w:sz w:val="32"/>
          <w:szCs w:val="32"/>
          <w:lang w:eastAsia="zh-CN"/>
        </w:rPr>
        <w:t>三是</w:t>
      </w:r>
      <w:r>
        <w:rPr>
          <w:rFonts w:hint="default" w:ascii="Times New Roman" w:hAnsi="Times New Roman" w:eastAsia="仿宋_GB2312" w:cs="Times New Roman"/>
          <w:b w:val="0"/>
          <w:bCs w:val="0"/>
          <w:sz w:val="32"/>
          <w:szCs w:val="32"/>
        </w:rPr>
        <w:t>持续推进自来水供水工程建设</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加快推进茨坝片区自来水供水工程（一期）实施，同时</w:t>
      </w:r>
      <w:r>
        <w:rPr>
          <w:rFonts w:hint="default" w:ascii="Times New Roman" w:hAnsi="Times New Roman" w:eastAsia="仿宋_GB2312" w:cs="Times New Roman"/>
          <w:b w:val="0"/>
          <w:bCs w:val="0"/>
          <w:sz w:val="32"/>
          <w:szCs w:val="32"/>
          <w:lang w:eastAsia="zh-CN"/>
        </w:rPr>
        <w:t>加队</w:t>
      </w:r>
      <w:r>
        <w:rPr>
          <w:rFonts w:hint="default" w:ascii="Times New Roman" w:hAnsi="Times New Roman" w:eastAsia="仿宋_GB2312" w:cs="Times New Roman"/>
          <w:b w:val="0"/>
          <w:bCs w:val="0"/>
          <w:sz w:val="32"/>
          <w:szCs w:val="32"/>
        </w:rPr>
        <w:t>对接</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启动二期实施</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继续研究东白沙河片区供水方案、泵站选址等工作，力争2022年内启动泵站建设</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结合双龙街道半山邻里项目、麦冲村、31636部队用水难问题，牵头推进</w:t>
      </w:r>
      <w:r>
        <w:rPr>
          <w:rFonts w:hint="default" w:ascii="Times New Roman" w:hAnsi="Times New Roman" w:eastAsia="仿宋_GB2312" w:cs="Times New Roman"/>
          <w:b w:val="0"/>
          <w:bCs w:val="0"/>
          <w:sz w:val="32"/>
          <w:szCs w:val="32"/>
        </w:rPr>
        <w:t>供水</w:t>
      </w:r>
      <w:r>
        <w:rPr>
          <w:rFonts w:hint="default" w:ascii="Times New Roman" w:hAnsi="Times New Roman" w:eastAsia="仿宋_GB2312" w:cs="Times New Roman"/>
          <w:b w:val="0"/>
          <w:bCs w:val="0"/>
          <w:sz w:val="32"/>
          <w:szCs w:val="32"/>
        </w:rPr>
        <w:t>工程实施。</w:t>
      </w:r>
      <w:r>
        <w:rPr>
          <w:rFonts w:hint="default" w:ascii="Times New Roman" w:hAnsi="Times New Roman" w:eastAsia="仿宋_GB2312" w:cs="Times New Roman"/>
          <w:b/>
          <w:bCs/>
          <w:sz w:val="32"/>
          <w:szCs w:val="32"/>
          <w:lang w:eastAsia="zh-CN"/>
        </w:rPr>
        <w:t>四是</w:t>
      </w:r>
      <w:r>
        <w:rPr>
          <w:rFonts w:hint="default" w:ascii="Times New Roman" w:hAnsi="Times New Roman" w:eastAsia="仿宋_GB2312" w:cs="Times New Roman"/>
          <w:b w:val="0"/>
          <w:bCs w:val="0"/>
          <w:sz w:val="32"/>
          <w:szCs w:val="32"/>
        </w:rPr>
        <w:t>加快推进道路交通“畅通工程”</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针对羊肠片区的住宅、学校集中，居住人口较多，交通拥堵</w:t>
      </w:r>
      <w:r>
        <w:rPr>
          <w:rFonts w:hint="default" w:ascii="Times New Roman" w:hAnsi="Times New Roman" w:eastAsia="仿宋_GB2312" w:cs="Times New Roman"/>
          <w:b w:val="0"/>
          <w:bCs w:val="0"/>
          <w:sz w:val="32"/>
          <w:szCs w:val="32"/>
          <w:lang w:eastAsia="zh-CN"/>
        </w:rPr>
        <w:t>严重情况</w:t>
      </w:r>
      <w:r>
        <w:rPr>
          <w:rFonts w:hint="default" w:ascii="Times New Roman" w:hAnsi="Times New Roman" w:eastAsia="仿宋_GB2312" w:cs="Times New Roman"/>
          <w:b w:val="0"/>
          <w:bCs w:val="0"/>
          <w:sz w:val="32"/>
          <w:szCs w:val="32"/>
        </w:rPr>
        <w:t>，重点打通通源路与沣源路</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谷丰路与通源路</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sz w:val="32"/>
          <w:szCs w:val="32"/>
        </w:rPr>
        <w:t>求实街与龙沣路断头路</w:t>
      </w:r>
      <w:r>
        <w:rPr>
          <w:rFonts w:hint="default" w:ascii="Times New Roman" w:hAnsi="Times New Roman" w:eastAsia="仿宋_GB2312" w:cs="Times New Roman"/>
          <w:b w:val="0"/>
          <w:bCs w:val="0"/>
          <w:sz w:val="32"/>
          <w:szCs w:val="32"/>
          <w:lang w:eastAsia="zh-CN"/>
        </w:rPr>
        <w:t>等</w:t>
      </w:r>
      <w:r>
        <w:rPr>
          <w:rFonts w:hint="default" w:ascii="Times New Roman" w:hAnsi="Times New Roman" w:eastAsia="仿宋_GB2312" w:cs="Times New Roman"/>
          <w:b w:val="0"/>
          <w:bCs w:val="0"/>
          <w:sz w:val="32"/>
          <w:szCs w:val="32"/>
          <w:lang w:val="en-US" w:eastAsia="zh-CN"/>
        </w:rPr>
        <w:t>7条</w:t>
      </w:r>
      <w:r>
        <w:rPr>
          <w:rFonts w:hint="default" w:ascii="Times New Roman" w:hAnsi="Times New Roman" w:eastAsia="仿宋_GB2312" w:cs="Times New Roman"/>
          <w:b w:val="0"/>
          <w:bCs w:val="0"/>
          <w:sz w:val="32"/>
          <w:szCs w:val="32"/>
        </w:rPr>
        <w:t>断头路</w:t>
      </w:r>
      <w:r>
        <w:rPr>
          <w:rFonts w:hint="default" w:ascii="Times New Roman" w:hAnsi="Times New Roman" w:eastAsia="仿宋_GB2312" w:cs="Times New Roman"/>
          <w:b w:val="0"/>
          <w:bCs w:val="0"/>
          <w:sz w:val="32"/>
          <w:szCs w:val="32"/>
          <w:lang w:eastAsia="zh-CN"/>
        </w:rPr>
        <w:t>。</w:t>
      </w:r>
    </w:p>
    <w:p>
      <w:pPr>
        <w:pStyle w:val="2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楷体_GB2312" w:cs="Times New Roman"/>
          <w:b w:val="0"/>
          <w:bCs w:val="0"/>
          <w:color w:val="000000"/>
          <w:sz w:val="32"/>
          <w:szCs w:val="32"/>
          <w:lang w:val="en-US" w:eastAsia="zh-CN"/>
        </w:rPr>
        <w:t>（五）安全生产方面。</w:t>
      </w:r>
      <w:r>
        <w:rPr>
          <w:rFonts w:hint="default" w:ascii="Times New Roman" w:hAnsi="Times New Roman" w:eastAsia="仿宋_GB2312" w:cs="Times New Roman"/>
          <w:b/>
          <w:bCs/>
          <w:color w:val="000000"/>
          <w:sz w:val="32"/>
          <w:szCs w:val="32"/>
          <w:lang w:val="en-US" w:eastAsia="zh-CN"/>
        </w:rPr>
        <w:t>一是</w:t>
      </w:r>
      <w:r>
        <w:rPr>
          <w:rFonts w:hint="default" w:ascii="Times New Roman" w:hAnsi="Times New Roman" w:eastAsia="仿宋_GB2312" w:cs="Times New Roman"/>
          <w:b w:val="0"/>
          <w:bCs w:val="0"/>
          <w:sz w:val="32"/>
          <w:szCs w:val="32"/>
          <w:lang w:eastAsia="zh-CN"/>
        </w:rPr>
        <w:t>加快解决环保督察投诉问题，针对</w:t>
      </w:r>
      <w:r>
        <w:rPr>
          <w:rFonts w:hint="default" w:ascii="Times New Roman" w:hAnsi="Times New Roman" w:eastAsia="仿宋_GB2312" w:cs="Times New Roman"/>
          <w:b w:val="0"/>
          <w:bCs w:val="0"/>
          <w:sz w:val="32"/>
          <w:szCs w:val="32"/>
          <w:lang w:val="en-US" w:eastAsia="zh-CN"/>
        </w:rPr>
        <w:t>未办结件明确办结时限，确保办结完毕。</w:t>
      </w:r>
      <w:r>
        <w:rPr>
          <w:rFonts w:hint="default" w:ascii="Times New Roman" w:hAnsi="Times New Roman" w:eastAsia="仿宋_GB2312" w:cs="Times New Roman"/>
          <w:b/>
          <w:bCs/>
          <w:sz w:val="32"/>
          <w:szCs w:val="32"/>
          <w:lang w:val="en-US" w:eastAsia="zh-CN"/>
        </w:rPr>
        <w:t>二是</w:t>
      </w:r>
      <w:r>
        <w:rPr>
          <w:rFonts w:hint="default" w:ascii="Times New Roman" w:hAnsi="Times New Roman" w:eastAsia="仿宋_GB2312" w:cs="Times New Roman"/>
          <w:color w:val="auto"/>
          <w:sz w:val="32"/>
          <w:szCs w:val="32"/>
          <w:lang w:eastAsia="zh-CN"/>
        </w:rPr>
        <w:t>加强施工现场防控管理，认真落实疫情防控各项工作部署。</w:t>
      </w:r>
      <w:r>
        <w:rPr>
          <w:rFonts w:hint="default" w:ascii="Times New Roman" w:hAnsi="Times New Roman" w:eastAsia="仿宋_GB2312" w:cs="Times New Roman"/>
          <w:b/>
          <w:bCs/>
          <w:color w:val="auto"/>
          <w:sz w:val="32"/>
          <w:szCs w:val="32"/>
          <w:lang w:eastAsia="zh-CN"/>
        </w:rPr>
        <w:t>三是</w:t>
      </w:r>
      <w:r>
        <w:rPr>
          <w:rFonts w:hint="default" w:ascii="Times New Roman" w:hAnsi="Times New Roman" w:eastAsia="仿宋_GB2312" w:cs="Times New Roman"/>
          <w:b w:val="0"/>
          <w:bCs w:val="0"/>
          <w:sz w:val="32"/>
          <w:szCs w:val="32"/>
          <w:lang w:val="en-US" w:eastAsia="zh-CN"/>
        </w:rPr>
        <w:t>加强日常质量安全监管，</w:t>
      </w:r>
      <w:r>
        <w:rPr>
          <w:rFonts w:hint="default" w:ascii="Times New Roman" w:hAnsi="Times New Roman" w:eastAsia="仿宋_GB2312" w:cs="Times New Roman"/>
          <w:sz w:val="32"/>
          <w:szCs w:val="32"/>
        </w:rPr>
        <w:t>加大隐患排查力度</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建立危大工程监督管理档案</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严厉惩处违法违规</w:t>
      </w:r>
      <w:r>
        <w:rPr>
          <w:rFonts w:hint="default" w:ascii="Times New Roman" w:hAnsi="Times New Roman" w:eastAsia="仿宋_GB2312" w:cs="Times New Roman"/>
          <w:sz w:val="32"/>
          <w:szCs w:val="32"/>
          <w:lang w:val="en-US" w:eastAsia="zh-CN"/>
        </w:rPr>
        <w:t>行为，严防安全事故发生。</w:t>
      </w:r>
      <w:r>
        <w:rPr>
          <w:rFonts w:hint="default" w:ascii="Times New Roman" w:hAnsi="Times New Roman" w:eastAsia="仿宋_GB2312" w:cs="Times New Roman"/>
          <w:b/>
          <w:bCs/>
          <w:sz w:val="32"/>
          <w:szCs w:val="32"/>
          <w:lang w:val="en-US" w:eastAsia="zh-CN"/>
        </w:rPr>
        <w:t>四是</w:t>
      </w:r>
      <w:r>
        <w:rPr>
          <w:rFonts w:hint="default" w:ascii="Times New Roman" w:hAnsi="Times New Roman" w:eastAsia="仿宋_GB2312" w:cs="Times New Roman"/>
          <w:sz w:val="32"/>
          <w:szCs w:val="32"/>
          <w:lang w:val="en-US" w:eastAsia="zh-CN"/>
        </w:rPr>
        <w:t>强化安全教育培训、健全应急救援体系，做到一旦发生安全生产事故，能够及时组织抢险救助，减少事故损失。</w:t>
      </w:r>
      <w:r>
        <w:rPr>
          <w:rFonts w:hint="default" w:ascii="Times New Roman" w:hAnsi="Times New Roman" w:eastAsia="仿宋_GB2312" w:cs="Times New Roman"/>
          <w:b/>
          <w:bCs/>
          <w:sz w:val="32"/>
          <w:szCs w:val="32"/>
          <w:lang w:val="en-US" w:eastAsia="zh-CN"/>
        </w:rPr>
        <w:t>五是</w:t>
      </w:r>
      <w:r>
        <w:rPr>
          <w:rFonts w:hint="default" w:ascii="Times New Roman" w:hAnsi="Times New Roman" w:eastAsia="仿宋_GB2312" w:cs="Times New Roman"/>
          <w:b w:val="0"/>
          <w:bCs w:val="0"/>
          <w:sz w:val="32"/>
          <w:szCs w:val="32"/>
          <w:lang w:val="en-US" w:eastAsia="zh-CN"/>
        </w:rPr>
        <w:t>继续加强燃气安全监管工作，深刻吸取事故教训，</w:t>
      </w:r>
      <w:r>
        <w:rPr>
          <w:rFonts w:hint="default" w:ascii="Times New Roman" w:hAnsi="Times New Roman" w:eastAsia="仿宋_GB2312" w:cs="Times New Roman"/>
          <w:sz w:val="32"/>
          <w:szCs w:val="32"/>
          <w:lang w:eastAsia="zh-CN"/>
        </w:rPr>
        <w:t>着重对</w:t>
      </w:r>
      <w:r>
        <w:rPr>
          <w:rFonts w:hint="default" w:ascii="Times New Roman" w:hAnsi="Times New Roman" w:eastAsia="仿宋_GB2312" w:cs="Times New Roman"/>
          <w:sz w:val="32"/>
          <w:szCs w:val="32"/>
          <w:lang w:eastAsia="zh-CN"/>
        </w:rPr>
        <w:t>燃气管道、老旧小区消防</w:t>
      </w:r>
      <w:r>
        <w:rPr>
          <w:rFonts w:hint="default" w:ascii="Times New Roman" w:hAnsi="Times New Roman" w:eastAsia="仿宋_GB2312" w:cs="Times New Roman"/>
          <w:sz w:val="32"/>
          <w:szCs w:val="32"/>
          <w:lang w:eastAsia="zh-CN"/>
        </w:rPr>
        <w:t>安全等方面</w:t>
      </w:r>
      <w:r>
        <w:rPr>
          <w:rFonts w:hint="default" w:ascii="Times New Roman" w:hAnsi="Times New Roman" w:eastAsia="仿宋_GB2312" w:cs="Times New Roman"/>
          <w:sz w:val="32"/>
          <w:szCs w:val="32"/>
          <w:lang w:eastAsia="zh-CN"/>
        </w:rPr>
        <w:t>开展问题排查、设施检查和隐患整改</w:t>
      </w:r>
      <w:r>
        <w:rPr>
          <w:rFonts w:hint="default" w:ascii="Times New Roman" w:hAnsi="Times New Roman" w:eastAsia="仿宋_GB2312" w:cs="Times New Roman"/>
          <w:sz w:val="32"/>
          <w:szCs w:val="32"/>
          <w:lang w:eastAsia="zh-CN"/>
        </w:rPr>
        <w:t>。</w:t>
      </w:r>
    </w:p>
    <w:p>
      <w:pPr>
        <w:pStyle w:val="28"/>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val="0"/>
        <w:snapToGrid w:val="0"/>
        <w:spacing w:line="560" w:lineRule="exact"/>
        <w:ind w:right="0" w:rightChars="0" w:firstLine="640" w:firstLineChars="200"/>
        <w:jc w:val="left"/>
        <w:textAlignment w:val="auto"/>
        <w:outlineLvl w:val="9"/>
        <w:rPr>
          <w:rFonts w:hint="default" w:ascii="Times New Roman" w:hAnsi="Times New Roman" w:eastAsia="仿宋_GB2312" w:cs="Times New Roman"/>
          <w:sz w:val="32"/>
          <w:szCs w:val="32"/>
        </w:rPr>
      </w:pPr>
      <w:r>
        <w:rPr>
          <w:rFonts w:hint="default" w:ascii="Times New Roman" w:hAnsi="Times New Roman" w:eastAsia="楷体_GB2312" w:cs="Times New Roman"/>
          <w:b w:val="0"/>
          <w:bCs w:val="0"/>
          <w:kern w:val="2"/>
          <w:sz w:val="32"/>
          <w:szCs w:val="32"/>
          <w:lang w:val="en-US" w:eastAsia="zh-CN" w:bidi="ar-SA"/>
        </w:rPr>
        <w:t>（六）住房保障方面。</w:t>
      </w:r>
      <w:r>
        <w:rPr>
          <w:rFonts w:hint="default" w:ascii="Times New Roman" w:hAnsi="Times New Roman" w:eastAsia="仿宋_GB2312" w:cs="Times New Roman"/>
          <w:b w:val="0"/>
          <w:bCs w:val="0"/>
          <w:kern w:val="2"/>
          <w:sz w:val="32"/>
          <w:szCs w:val="32"/>
          <w:highlight w:val="none"/>
          <w:lang w:val="en-US" w:eastAsia="zh-CN" w:bidi="ar-SA"/>
        </w:rPr>
        <w:t>加强公租房项目运营管理，及时整理房源，对目前</w:t>
      </w:r>
      <w:r>
        <w:rPr>
          <w:rFonts w:hint="default" w:ascii="Times New Roman" w:hAnsi="Times New Roman" w:eastAsia="仿宋_GB2312" w:cs="Times New Roman"/>
          <w:b w:val="0"/>
          <w:bCs w:val="0"/>
          <w:sz w:val="32"/>
          <w:szCs w:val="32"/>
          <w:highlight w:val="none"/>
        </w:rPr>
        <w:t>梳理</w:t>
      </w:r>
      <w:r>
        <w:rPr>
          <w:rFonts w:hint="default" w:ascii="Times New Roman" w:hAnsi="Times New Roman" w:eastAsia="仿宋_GB2312" w:cs="Times New Roman"/>
          <w:b w:val="0"/>
          <w:bCs w:val="0"/>
          <w:sz w:val="32"/>
          <w:szCs w:val="32"/>
          <w:highlight w:val="none"/>
          <w:lang w:eastAsia="zh-CN"/>
        </w:rPr>
        <w:t>出的</w:t>
      </w:r>
      <w:r>
        <w:rPr>
          <w:rFonts w:hint="default" w:ascii="Times New Roman" w:hAnsi="Times New Roman" w:eastAsia="仿宋_GB2312" w:cs="Times New Roman"/>
          <w:b w:val="0"/>
          <w:bCs w:val="0"/>
          <w:sz w:val="32"/>
          <w:szCs w:val="32"/>
          <w:highlight w:val="none"/>
        </w:rPr>
        <w:t>143套空置房源</w:t>
      </w:r>
      <w:r>
        <w:rPr>
          <w:rFonts w:hint="default" w:ascii="Times New Roman" w:hAnsi="Times New Roman" w:eastAsia="仿宋_GB2312" w:cs="Times New Roman"/>
          <w:b w:val="0"/>
          <w:bCs w:val="0"/>
          <w:sz w:val="32"/>
          <w:szCs w:val="32"/>
          <w:highlight w:val="none"/>
          <w:lang w:eastAsia="zh-CN"/>
        </w:rPr>
        <w:t>按照实际</w:t>
      </w:r>
      <w:r>
        <w:rPr>
          <w:rFonts w:hint="default" w:ascii="Times New Roman" w:hAnsi="Times New Roman" w:eastAsia="仿宋_GB2312" w:cs="Times New Roman"/>
          <w:b w:val="0"/>
          <w:bCs w:val="0"/>
          <w:sz w:val="32"/>
          <w:szCs w:val="32"/>
          <w:highlight w:val="none"/>
          <w:lang w:eastAsia="zh-CN"/>
        </w:rPr>
        <w:t>相关规定</w:t>
      </w:r>
      <w:r>
        <w:rPr>
          <w:rFonts w:hint="default" w:ascii="Times New Roman" w:hAnsi="Times New Roman" w:eastAsia="仿宋_GB2312" w:cs="Times New Roman"/>
          <w:b w:val="0"/>
          <w:bCs w:val="0"/>
          <w:sz w:val="32"/>
          <w:szCs w:val="32"/>
          <w:highlight w:val="none"/>
          <w:lang w:eastAsia="zh-CN"/>
        </w:rPr>
        <w:t>进行</w:t>
      </w:r>
      <w:r>
        <w:rPr>
          <w:rFonts w:hint="default" w:ascii="Times New Roman" w:hAnsi="Times New Roman" w:eastAsia="仿宋_GB2312" w:cs="Times New Roman"/>
          <w:b w:val="0"/>
          <w:bCs w:val="0"/>
          <w:kern w:val="2"/>
          <w:sz w:val="32"/>
          <w:szCs w:val="32"/>
          <w:highlight w:val="none"/>
          <w:lang w:val="en-US" w:eastAsia="zh-CN" w:bidi="ar-SA"/>
        </w:rPr>
        <w:t>分配</w:t>
      </w:r>
      <w:r>
        <w:rPr>
          <w:rFonts w:hint="default" w:ascii="Times New Roman" w:hAnsi="Times New Roman" w:eastAsia="仿宋_GB2312" w:cs="Times New Roman"/>
          <w:b w:val="0"/>
          <w:bCs w:val="0"/>
          <w:sz w:val="32"/>
          <w:szCs w:val="32"/>
          <w:highlight w:val="none"/>
        </w:rPr>
        <w:t>；加大</w:t>
      </w:r>
      <w:r>
        <w:rPr>
          <w:rFonts w:hint="default" w:ascii="Times New Roman" w:hAnsi="Times New Roman" w:eastAsia="仿宋_GB2312" w:cs="Times New Roman"/>
          <w:b w:val="0"/>
          <w:bCs w:val="0"/>
          <w:sz w:val="32"/>
          <w:szCs w:val="32"/>
          <w:highlight w:val="none"/>
          <w:lang w:eastAsia="zh-CN"/>
        </w:rPr>
        <w:t>租金催缴力度和</w:t>
      </w:r>
      <w:r>
        <w:rPr>
          <w:rFonts w:hint="default" w:ascii="Times New Roman" w:hAnsi="Times New Roman" w:eastAsia="仿宋_GB2312" w:cs="Times New Roman"/>
          <w:b w:val="0"/>
          <w:bCs w:val="0"/>
          <w:sz w:val="32"/>
          <w:szCs w:val="32"/>
          <w:highlight w:val="none"/>
        </w:rPr>
        <w:t>公租房违规行为查处力度，确保公租房使用公平公正</w:t>
      </w:r>
      <w:r>
        <w:rPr>
          <w:rFonts w:hint="default" w:ascii="Times New Roman" w:hAnsi="Times New Roman" w:eastAsia="仿宋_GB2312" w:cs="Times New Roman"/>
          <w:b w:val="0"/>
          <w:bCs w:val="0"/>
          <w:sz w:val="32"/>
          <w:szCs w:val="32"/>
          <w:highlight w:val="none"/>
          <w:lang w:eastAsia="zh-CN"/>
        </w:rPr>
        <w:t>；继续</w:t>
      </w:r>
      <w:r>
        <w:rPr>
          <w:rFonts w:hint="default" w:ascii="Times New Roman" w:hAnsi="Times New Roman" w:eastAsia="仿宋_GB2312" w:cs="Times New Roman"/>
          <w:b w:val="0"/>
          <w:bCs w:val="0"/>
          <w:sz w:val="32"/>
          <w:szCs w:val="32"/>
          <w:highlight w:val="none"/>
        </w:rPr>
        <w:t>推动拟纳入2022年保障性租赁住房计划的金尚俊园项目尽快落地成型，以增加我区保障性租赁住房供给</w:t>
      </w:r>
      <w:r>
        <w:rPr>
          <w:rFonts w:hint="default" w:ascii="Times New Roman" w:hAnsi="Times New Roman" w:eastAsia="仿宋_GB2312" w:cs="Times New Roman"/>
          <w:b w:val="0"/>
          <w:bCs w:val="0"/>
          <w:sz w:val="32"/>
          <w:szCs w:val="32"/>
          <w:highlight w:val="none"/>
          <w:lang w:eastAsia="zh-CN"/>
        </w:rPr>
        <w:t>。</w:t>
      </w:r>
    </w:p>
    <w:p>
      <w:pPr>
        <w:pStyle w:val="2"/>
        <w:keepNext w:val="0"/>
        <w:keepLines w:val="0"/>
        <w:pageBreakBefore w:val="0"/>
        <w:kinsoku/>
        <w:wordWrap/>
        <w:overflowPunct/>
        <w:topLinePunct w:val="0"/>
        <w:autoSpaceDE/>
        <w:autoSpaceDN/>
        <w:bidi w:val="0"/>
        <w:spacing w:line="560" w:lineRule="exact"/>
        <w:ind w:firstLine="4501" w:firstLineChars="1401"/>
        <w:jc w:val="left"/>
        <w:rPr>
          <w:rFonts w:hint="default" w:ascii="Times New Roman" w:hAnsi="Times New Roman" w:eastAsia="仿宋_GB2312" w:cs="Times New Roman"/>
          <w:sz w:val="32"/>
          <w:lang w:val="en-US" w:eastAsia="zh-CN"/>
        </w:rPr>
      </w:pPr>
      <w:r>
        <w:rPr>
          <w:rFonts w:hint="default" w:ascii="Times New Roman" w:hAnsi="Times New Roman" w:eastAsia="仿宋_GB2312" w:cs="Times New Roman"/>
          <w:b/>
          <w:bCs/>
          <w:sz w:val="32"/>
          <w:szCs w:val="32"/>
        </w:rPr>
        <w:t>负责人</w:t>
      </w:r>
      <w:r>
        <w:rPr>
          <w:rFonts w:hint="default" w:ascii="Times New Roman" w:hAnsi="Times New Roman" w:eastAsia="仿宋_GB2312" w:cs="Times New Roman"/>
          <w:b/>
          <w:bCs/>
          <w:sz w:val="32"/>
          <w:szCs w:val="32"/>
          <w:lang w:val="en-US" w:eastAsia="zh-CN"/>
        </w:rPr>
        <w:t>签字</w:t>
      </w:r>
      <w:r>
        <w:rPr>
          <w:rFonts w:hint="default" w:ascii="Times New Roman" w:hAnsi="Times New Roman" w:eastAsia="仿宋_GB2312" w:cs="Times New Roman"/>
          <w:b/>
          <w:bCs/>
          <w:sz w:val="32"/>
          <w:szCs w:val="32"/>
        </w:rPr>
        <w:t>：</w:t>
      </w:r>
    </w:p>
    <w:sectPr>
      <w:footerReference r:id="rId3" w:type="default"/>
      <w:pgSz w:w="11906" w:h="16838"/>
      <w:pgMar w:top="2098" w:right="1474" w:bottom="1984" w:left="1587" w:header="851" w:footer="992" w:gutter="0"/>
      <w:paperSrc/>
      <w:pgNumType w:fmt="numberInDash"/>
      <w:cols w:space="0" w:num="1"/>
      <w:rtlGutter w:val="0"/>
      <w:docGrid w:type="lines" w:linePitch="43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方正小标宋_GBK">
    <w:altName w:val="微软雅黑"/>
    <w:panose1 w:val="03000509000000000000"/>
    <w:charset w:val="86"/>
    <w:family w:val="script"/>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003" w:usb1="288F0000" w:usb2="00000006" w:usb3="00000000" w:csb0="00040001" w:csb1="00000000"/>
  </w:font>
  <w:font w:name="微软雅黑">
    <w:panose1 w:val="020B0503020204020204"/>
    <w:charset w:val="86"/>
    <w:family w:val="auto"/>
    <w:pitch w:val="default"/>
    <w:sig w:usb0="80000287" w:usb1="280F3C52" w:usb2="00000016" w:usb3="00000000" w:csb0="0004001F" w:csb1="00000000"/>
  </w:font>
  <w:font w:name="Calibri Light">
    <w:panose1 w:val="020F0302020204030204"/>
    <w:charset w:val="00"/>
    <w:family w:val="auto"/>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9"/>
                      <w:rPr>
                        <w:rFonts w:hint="eastAsia" w:eastAsiaTheme="minorEastAsia"/>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1</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2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1D51DD"/>
    <w:rsid w:val="01D147F7"/>
    <w:rsid w:val="01F75495"/>
    <w:rsid w:val="023D1F3B"/>
    <w:rsid w:val="0D7E3A00"/>
    <w:rsid w:val="110A086C"/>
    <w:rsid w:val="11107B54"/>
    <w:rsid w:val="16B11BD6"/>
    <w:rsid w:val="18334FD7"/>
    <w:rsid w:val="186515A2"/>
    <w:rsid w:val="1C276925"/>
    <w:rsid w:val="37B766F2"/>
    <w:rsid w:val="3E1D51DD"/>
    <w:rsid w:val="49A33F54"/>
    <w:rsid w:val="50D015E0"/>
    <w:rsid w:val="530469D6"/>
    <w:rsid w:val="569F709E"/>
    <w:rsid w:val="5BBB365F"/>
    <w:rsid w:val="669F57D9"/>
    <w:rsid w:val="6DBF1B27"/>
    <w:rsid w:val="75800DF9"/>
    <w:rsid w:val="7A884665"/>
    <w:rsid w:val="7B346F08"/>
    <w:rsid w:val="7DBC2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仿宋_GB2312" w:asciiTheme="minorHAnsi" w:hAnsiTheme="minorHAnsi" w:eastAsiaTheme="minorEastAsia"/>
      <w:kern w:val="2"/>
      <w:sz w:val="32"/>
      <w:szCs w:val="32"/>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4">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customStyle="1" w:styleId="2">
    <w:name w:val="实施方案正文"/>
    <w:basedOn w:val="1"/>
    <w:qFormat/>
    <w:uiPriority w:val="0"/>
    <w:pPr>
      <w:ind w:firstLine="566" w:firstLineChars="202"/>
    </w:pPr>
    <w:rPr>
      <w:rFonts w:ascii="等线" w:hAnsi="等线" w:eastAsia="等线"/>
      <w:szCs w:val="28"/>
    </w:rPr>
  </w:style>
  <w:style w:type="paragraph" w:styleId="4">
    <w:name w:val="Normal Indent"/>
    <w:basedOn w:val="1"/>
    <w:qFormat/>
    <w:uiPriority w:val="0"/>
    <w:pPr>
      <w:ind w:firstLine="420" w:firstLineChars="200"/>
    </w:pPr>
    <w:rPr>
      <w:rFonts w:eastAsia="仿宋"/>
    </w:rPr>
  </w:style>
  <w:style w:type="paragraph" w:styleId="5">
    <w:name w:val="Body Text"/>
    <w:basedOn w:val="1"/>
    <w:next w:val="6"/>
    <w:qFormat/>
    <w:uiPriority w:val="0"/>
    <w:pPr>
      <w:spacing w:line="640" w:lineRule="exact"/>
      <w:jc w:val="center"/>
    </w:pPr>
    <w:rPr>
      <w:rFonts w:ascii="宋体" w:hAnsi="华文中宋"/>
      <w:b/>
      <w:bCs/>
      <w:sz w:val="44"/>
      <w:szCs w:val="44"/>
    </w:rPr>
  </w:style>
  <w:style w:type="paragraph" w:styleId="6">
    <w:name w:val="toc 5"/>
    <w:basedOn w:val="1"/>
    <w:next w:val="1"/>
    <w:qFormat/>
    <w:uiPriority w:val="0"/>
    <w:pPr>
      <w:ind w:left="1680"/>
    </w:pPr>
    <w:rPr>
      <w:szCs w:val="22"/>
    </w:rPr>
  </w:style>
  <w:style w:type="paragraph" w:styleId="7">
    <w:name w:val="Body Text Indent"/>
    <w:basedOn w:val="1"/>
    <w:next w:val="4"/>
    <w:qFormat/>
    <w:uiPriority w:val="0"/>
    <w:pPr>
      <w:spacing w:after="120"/>
      <w:ind w:left="420" w:leftChars="200"/>
    </w:pPr>
  </w:style>
  <w:style w:type="paragraph" w:styleId="8">
    <w:name w:val="Plain Text"/>
    <w:basedOn w:val="1"/>
    <w:unhideWhenUsed/>
    <w:qFormat/>
    <w:uiPriority w:val="99"/>
    <w:rPr>
      <w:rFonts w:ascii="宋体" w:hAnsi="Courier New" w:cs="Courier New"/>
      <w:szCs w:val="21"/>
    </w:rPr>
  </w:style>
  <w:style w:type="paragraph" w:styleId="9">
    <w:name w:val="footer"/>
    <w:basedOn w:val="1"/>
    <w:link w:val="21"/>
    <w:qFormat/>
    <w:uiPriority w:val="0"/>
    <w:pPr>
      <w:tabs>
        <w:tab w:val="center" w:pos="4153"/>
        <w:tab w:val="right" w:pos="8306"/>
      </w:tabs>
      <w:snapToGrid w:val="0"/>
      <w:jc w:val="left"/>
    </w:pPr>
    <w:rPr>
      <w:sz w:val="18"/>
      <w:szCs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2"/>
    <w:basedOn w:val="7"/>
    <w:unhideWhenUsed/>
    <w:qFormat/>
    <w:uiPriority w:val="99"/>
    <w:pPr>
      <w:ind w:firstLine="420" w:firstLineChars="200"/>
    </w:pPr>
    <w:rPr>
      <w:rFonts w:ascii="Calibri" w:hAnsi="Calibri"/>
    </w:rPr>
  </w:style>
  <w:style w:type="character" w:styleId="15">
    <w:name w:val="Strong"/>
    <w:basedOn w:val="14"/>
    <w:qFormat/>
    <w:uiPriority w:val="0"/>
    <w:rPr>
      <w:b/>
    </w:rPr>
  </w:style>
  <w:style w:type="paragraph" w:customStyle="1" w:styleId="16">
    <w:name w:val="p0"/>
    <w:basedOn w:val="1"/>
    <w:qFormat/>
    <w:uiPriority w:val="0"/>
    <w:pPr>
      <w:widowControl/>
      <w:spacing w:line="365" w:lineRule="atLeast"/>
      <w:ind w:left="1"/>
      <w:textAlignment w:val="bottom"/>
    </w:pPr>
    <w:rPr>
      <w:rFonts w:ascii="Times New Roman" w:hAnsi="Times New Roman"/>
      <w:kern w:val="0"/>
      <w:sz w:val="20"/>
      <w:szCs w:val="20"/>
    </w:rPr>
  </w:style>
  <w:style w:type="paragraph" w:customStyle="1" w:styleId="17">
    <w:name w:val="Normal Indent1"/>
    <w:basedOn w:val="1"/>
    <w:qFormat/>
    <w:uiPriority w:val="0"/>
    <w:pPr>
      <w:ind w:firstLine="420" w:firstLineChars="200"/>
    </w:pPr>
    <w:rPr>
      <w:rFonts w:ascii="Times New Roman" w:hAnsi="Times New Roman"/>
    </w:rPr>
  </w:style>
  <w:style w:type="paragraph" w:customStyle="1" w:styleId="18">
    <w:name w:val="正文 A"/>
    <w:qFormat/>
    <w:uiPriority w:val="0"/>
    <w:pPr>
      <w:widowControl w:val="0"/>
      <w:pBdr>
        <w:top w:val="none" w:color="auto" w:sz="0" w:space="0"/>
        <w:left w:val="none" w:color="auto" w:sz="0" w:space="0"/>
        <w:bottom w:val="none" w:color="auto" w:sz="0" w:space="0"/>
        <w:right w:val="none" w:color="auto" w:sz="0" w:space="0"/>
        <w:between w:val="none" w:color="auto" w:sz="0" w:space="0"/>
      </w:pBdr>
      <w:jc w:val="both"/>
    </w:pPr>
    <w:rPr>
      <w:rFonts w:ascii="Calibri" w:hAnsi="Calibri" w:eastAsia="Calibri" w:cs="Calibri"/>
      <w:color w:val="000000"/>
      <w:kern w:val="2"/>
      <w:sz w:val="21"/>
      <w:szCs w:val="21"/>
      <w:lang w:val="en-US" w:eastAsia="zh-CN" w:bidi="ar-SA"/>
    </w:rPr>
  </w:style>
  <w:style w:type="paragraph" w:customStyle="1" w:styleId="19">
    <w:name w:val="Heading1"/>
    <w:basedOn w:val="1"/>
    <w:next w:val="1"/>
    <w:qFormat/>
    <w:uiPriority w:val="0"/>
    <w:pPr>
      <w:spacing w:before="100" w:beforeAutospacing="1" w:after="100" w:afterAutospacing="1" w:line="360" w:lineRule="auto"/>
      <w:textAlignment w:val="baseline"/>
    </w:pPr>
    <w:rPr>
      <w:rFonts w:ascii="宋体" w:hAnsi="宋体"/>
      <w:kern w:val="36"/>
      <w:sz w:val="36"/>
      <w:szCs w:val="36"/>
    </w:rPr>
  </w:style>
  <w:style w:type="paragraph" w:customStyle="1" w:styleId="20">
    <w:name w:val="NormalIndent"/>
    <w:basedOn w:val="1"/>
    <w:qFormat/>
    <w:uiPriority w:val="0"/>
    <w:pPr>
      <w:ind w:firstLine="420" w:firstLineChars="200"/>
      <w:jc w:val="both"/>
      <w:textAlignment w:val="baseline"/>
    </w:pPr>
  </w:style>
  <w:style w:type="character" w:customStyle="1" w:styleId="21">
    <w:name w:val="UserStyle_0"/>
    <w:basedOn w:val="22"/>
    <w:link w:val="9"/>
    <w:qFormat/>
    <w:uiPriority w:val="0"/>
    <w:rPr>
      <w:sz w:val="18"/>
      <w:szCs w:val="18"/>
    </w:rPr>
  </w:style>
  <w:style w:type="character" w:customStyle="1" w:styleId="22">
    <w:name w:val="NormalCharacter"/>
    <w:link w:val="23"/>
    <w:qFormat/>
    <w:uiPriority w:val="0"/>
  </w:style>
  <w:style w:type="paragraph" w:customStyle="1" w:styleId="23">
    <w:name w:val="UserStyle_4"/>
    <w:basedOn w:val="1"/>
    <w:link w:val="22"/>
    <w:qFormat/>
    <w:uiPriority w:val="0"/>
    <w:pPr>
      <w:jc w:val="both"/>
      <w:textAlignment w:val="baseline"/>
    </w:pPr>
  </w:style>
  <w:style w:type="paragraph" w:customStyle="1" w:styleId="24">
    <w:name w:val="UserStyle_6"/>
    <w:basedOn w:val="1"/>
    <w:qFormat/>
    <w:uiPriority w:val="0"/>
    <w:pPr>
      <w:spacing w:line="580" w:lineRule="exact"/>
      <w:ind w:firstLine="3896" w:firstLineChars="904"/>
      <w:jc w:val="both"/>
      <w:textAlignment w:val="baseline"/>
    </w:pPr>
    <w:rPr>
      <w:rFonts w:ascii="方正小标宋_GBK" w:hAnsi="华文中宋" w:eastAsia="方正小标宋_GBK"/>
      <w:color w:val="000000"/>
      <w:kern w:val="2"/>
      <w:sz w:val="44"/>
      <w:szCs w:val="84"/>
      <w:lang w:val="en-US" w:eastAsia="zh-CN" w:bidi="ar-SA"/>
    </w:rPr>
  </w:style>
  <w:style w:type="paragraph" w:customStyle="1" w:styleId="25">
    <w:name w:val="TOC1"/>
    <w:basedOn w:val="1"/>
    <w:next w:val="1"/>
    <w:qFormat/>
    <w:uiPriority w:val="0"/>
    <w:pPr>
      <w:ind w:firstLine="640" w:firstLineChars="200"/>
      <w:jc w:val="center"/>
      <w:textAlignment w:val="baseline"/>
    </w:pPr>
    <w:rPr>
      <w:rFonts w:hAnsi="黑体"/>
      <w:kern w:val="2"/>
      <w:sz w:val="21"/>
      <w:szCs w:val="24"/>
      <w:lang w:val="en-US" w:eastAsia="zh-CN" w:bidi="ar-SA"/>
    </w:rPr>
  </w:style>
  <w:style w:type="paragraph" w:customStyle="1" w:styleId="26">
    <w:name w:val="UserStyle_3"/>
    <w:basedOn w:val="1"/>
    <w:qFormat/>
    <w:uiPriority w:val="0"/>
    <w:pPr>
      <w:ind w:firstLine="566" w:firstLineChars="202"/>
      <w:jc w:val="both"/>
      <w:textAlignment w:val="baseline"/>
    </w:pPr>
    <w:rPr>
      <w:rFonts w:ascii="等线" w:hAnsi="等线" w:eastAsia="等线"/>
      <w:kern w:val="2"/>
      <w:sz w:val="21"/>
      <w:szCs w:val="28"/>
      <w:lang w:val="en-US" w:eastAsia="zh-CN" w:bidi="ar-SA"/>
    </w:rPr>
  </w:style>
  <w:style w:type="paragraph" w:customStyle="1" w:styleId="27">
    <w:name w:val="正文仿宋"/>
    <w:qFormat/>
    <w:uiPriority w:val="0"/>
    <w:pPr>
      <w:widowControl w:val="0"/>
      <w:topLinePunct/>
      <w:adjustRightInd w:val="0"/>
      <w:snapToGrid w:val="0"/>
      <w:spacing w:line="600" w:lineRule="exact"/>
      <w:ind w:firstLine="200" w:firstLineChars="200"/>
    </w:pPr>
    <w:rPr>
      <w:rFonts w:ascii="Times New Roman" w:hAnsi="Times New Roman" w:eastAsia="宋体" w:cs="Times New Roman"/>
      <w:color w:val="000000"/>
      <w:kern w:val="2"/>
      <w:sz w:val="34"/>
      <w:szCs w:val="32"/>
      <w:lang w:val="en-US" w:eastAsia="zh-CN" w:bidi="ar-SA"/>
    </w:rPr>
  </w:style>
  <w:style w:type="paragraph" w:customStyle="1" w:styleId="28">
    <w:name w:val="正文 New New New New New New"/>
    <w:basedOn w:val="1"/>
    <w:qFormat/>
    <w:uiPriority w:val="0"/>
    <w:rPr>
      <w:rFonts w:ascii="Times New Roman" w:hAnsi="Times New Roman" w:eastAsia="宋体" w:cs="Times New Roman"/>
      <w:szCs w:val="24"/>
    </w:rPr>
  </w:style>
  <w:style w:type="paragraph" w:customStyle="1" w:styleId="29">
    <w:name w:val="列出段落1"/>
    <w:basedOn w:val="1"/>
    <w:qFormat/>
    <w:uiPriority w:val="34"/>
    <w:pPr>
      <w:ind w:firstLine="420" w:firstLineChars="200"/>
    </w:pPr>
  </w:style>
  <w:style w:type="paragraph" w:customStyle="1" w:styleId="30">
    <w:name w:val="列表段落1"/>
    <w:basedOn w:val="1"/>
    <w:qFormat/>
    <w:uiPriority w:val="34"/>
    <w:pPr>
      <w:ind w:firstLine="420" w:firstLineChars="200"/>
    </w:pPr>
    <w:rPr>
      <w:rFonts w:ascii="Calibri" w:hAnsi="Calibr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昆明市盘龙区党政机关单位</Company>
  <Pages>1</Pages>
  <Words>0</Words>
  <Characters>0</Characters>
  <Lines>0</Lines>
  <Paragraphs>0</Paragraphs>
  <TotalTime>10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2016-11-07T18:30:00Z</dcterms:created>
  <dc:creator>Administrator</dc:creator>
  <cp:lastModifiedBy>Administrator</cp:lastModifiedBy>
  <dcterms:modified xsi:type="dcterms:W3CDTF">2016-11-07T19:07:47Z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