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0E69" w:rsidRDefault="00070E69" w:rsidP="00E53225">
      <w:pPr>
        <w:jc w:val="center"/>
        <w:rPr>
          <w:rFonts w:ascii="黑体" w:eastAsia="黑体" w:hAnsi="黑体" w:cs="黑体"/>
          <w:bCs/>
          <w:sz w:val="52"/>
          <w:szCs w:val="52"/>
        </w:rPr>
      </w:pPr>
      <w:r w:rsidRPr="00070E69">
        <w:rPr>
          <w:rFonts w:ascii="黑体" w:eastAsia="黑体" w:hAnsi="黑体" w:cs="黑体" w:hint="eastAsia"/>
          <w:bCs/>
          <w:sz w:val="52"/>
          <w:szCs w:val="52"/>
        </w:rPr>
        <w:t>新大楼移民资产使用费专项经费项目支出绩效自评报告</w:t>
      </w:r>
    </w:p>
    <w:p w:rsidR="00E53225" w:rsidRPr="002B64D6" w:rsidRDefault="00E53225" w:rsidP="00E53225">
      <w:pPr>
        <w:jc w:val="center"/>
        <w:rPr>
          <w:rFonts w:ascii="黑体" w:eastAsia="黑体" w:hAnsi="黑体"/>
          <w:bCs/>
          <w:sz w:val="52"/>
          <w:szCs w:val="52"/>
        </w:rPr>
      </w:pPr>
      <w:r>
        <w:rPr>
          <w:rFonts w:ascii="黑体" w:eastAsia="黑体" w:hAnsi="黑体" w:cs="黑体" w:hint="eastAsia"/>
          <w:bCs/>
          <w:sz w:val="52"/>
          <w:szCs w:val="52"/>
        </w:rPr>
        <w:t>（ 2021年度）</w:t>
      </w:r>
    </w:p>
    <w:p w:rsidR="00E53225" w:rsidRDefault="00E53225" w:rsidP="00E53225">
      <w:pPr>
        <w:spacing w:before="120" w:after="120" w:line="480" w:lineRule="auto"/>
        <w:jc w:val="center"/>
        <w:rPr>
          <w:rFonts w:ascii="Times New Roman" w:eastAsia="黑体" w:hAnsi="Times New Roman"/>
          <w:b/>
          <w:bCs/>
          <w:sz w:val="52"/>
          <w:szCs w:val="52"/>
        </w:rPr>
      </w:pPr>
    </w:p>
    <w:p w:rsidR="00E53225" w:rsidRDefault="00E53225" w:rsidP="00E53225">
      <w:pPr>
        <w:spacing w:before="120" w:after="120" w:line="480" w:lineRule="auto"/>
        <w:jc w:val="center"/>
        <w:rPr>
          <w:rFonts w:ascii="Times New Roman" w:hAnsi="Times New Roman"/>
          <w:b/>
          <w:bCs/>
          <w:sz w:val="44"/>
          <w:szCs w:val="44"/>
        </w:rPr>
      </w:pPr>
    </w:p>
    <w:p w:rsidR="00E53225" w:rsidRPr="00344E9B" w:rsidRDefault="00E53225" w:rsidP="00E53225">
      <w:pPr>
        <w:spacing w:before="120" w:after="120" w:line="480" w:lineRule="auto"/>
        <w:jc w:val="center"/>
        <w:rPr>
          <w:rFonts w:ascii="Times New Roman" w:hAnsi="Times New Roman"/>
          <w:b/>
          <w:bCs/>
          <w:sz w:val="44"/>
          <w:szCs w:val="44"/>
        </w:rPr>
      </w:pPr>
    </w:p>
    <w:p w:rsidR="00E53225" w:rsidRDefault="00E53225" w:rsidP="00E53225">
      <w:pPr>
        <w:spacing w:before="120" w:after="120" w:line="480" w:lineRule="auto"/>
        <w:jc w:val="center"/>
        <w:rPr>
          <w:rFonts w:ascii="Times New Roman" w:eastAsia="黑体" w:hAnsi="Times New Roman"/>
          <w:b/>
          <w:bCs/>
          <w:sz w:val="44"/>
          <w:szCs w:val="44"/>
        </w:rPr>
      </w:pPr>
    </w:p>
    <w:p w:rsidR="00E53225" w:rsidRDefault="00E53225" w:rsidP="00E53225">
      <w:pPr>
        <w:adjustRightInd w:val="0"/>
        <w:snapToGrid w:val="0"/>
        <w:spacing w:line="360" w:lineRule="auto"/>
        <w:ind w:leftChars="600" w:left="1260"/>
        <w:rPr>
          <w:rFonts w:ascii="Times New Roman" w:eastAsia="黑体" w:hAnsi="Times New Roman" w:cs="黑体"/>
          <w:b/>
          <w:bCs/>
          <w:sz w:val="28"/>
          <w:szCs w:val="28"/>
        </w:rPr>
      </w:pPr>
      <w:r>
        <w:rPr>
          <w:rFonts w:ascii="Times New Roman" w:eastAsia="黑体" w:hAnsi="Times New Roman" w:cs="黑体"/>
          <w:b/>
          <w:bCs/>
          <w:noProof/>
          <w:sz w:val="28"/>
          <w:szCs w:val="28"/>
        </w:rPr>
        <mc:AlternateContent>
          <mc:Choice Requires="wps">
            <w:drawing>
              <wp:anchor distT="0" distB="0" distL="114300" distR="114300" simplePos="0" relativeHeight="251659264" behindDoc="0" locked="0" layoutInCell="1" allowOverlap="1" wp14:anchorId="1BE43F91" wp14:editId="1E674D68">
                <wp:simplePos x="0" y="0"/>
                <wp:positionH relativeFrom="column">
                  <wp:posOffset>2337435</wp:posOffset>
                </wp:positionH>
                <wp:positionV relativeFrom="paragraph">
                  <wp:posOffset>232791</wp:posOffset>
                </wp:positionV>
                <wp:extent cx="2495550" cy="0"/>
                <wp:effectExtent l="0" t="0" r="19050" b="19050"/>
                <wp:wrapNone/>
                <wp:docPr id="5" name="直接箭头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直接箭头连接符 5" o:spid="_x0000_s1026" type="#_x0000_t32" style="position:absolute;left:0;text-align:left;margin-left:184.05pt;margin-top:18.35pt;width:196.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"/>
            </w:pict>
          </mc:Fallback>
        </mc:AlternateContent>
      </w:r>
      <w:r>
        <w:rPr>
          <w:rFonts w:ascii="Times New Roman" w:eastAsia="黑体" w:hAnsi="Times New Roman" w:cs="黑体" w:hint="eastAsia"/>
          <w:b/>
          <w:bCs/>
          <w:sz w:val="28"/>
          <w:szCs w:val="28"/>
        </w:rPr>
        <w:t>部门名称（公章）：盘龙区政务服务管理局</w:t>
      </w:r>
    </w:p>
    <w:p w:rsidR="00E53225" w:rsidRDefault="00E53225" w:rsidP="00E53225">
      <w:pPr>
        <w:adjustRightInd w:val="0"/>
        <w:snapToGrid w:val="0"/>
        <w:spacing w:line="360" w:lineRule="auto"/>
        <w:ind w:leftChars="600" w:left="1260"/>
        <w:rPr>
          <w:rFonts w:ascii="Times New Roman" w:eastAsia="黑体" w:hAnsi="Times New Roman" w:cs="黑体"/>
          <w:b/>
          <w:bCs/>
          <w:sz w:val="28"/>
          <w:szCs w:val="28"/>
        </w:rPr>
      </w:pPr>
      <w:r>
        <w:rPr>
          <w:rFonts w:ascii="Times New Roman" w:eastAsia="黑体" w:hAnsi="Times New Roman" w:cs="黑体"/>
          <w:b/>
          <w:bCs/>
          <w:noProof/>
          <w:sz w:val="28"/>
          <w:szCs w:val="28"/>
        </w:rPr>
        <mc:AlternateContent>
          <mc:Choice Requires="wps">
            <w:drawing>
              <wp:anchor distT="0" distB="0" distL="114300" distR="114300" simplePos="0" relativeHeight="251660288" behindDoc="0" locked="0" layoutInCell="1" allowOverlap="1" wp14:anchorId="7C115D4E" wp14:editId="413560F6">
                <wp:simplePos x="0" y="0"/>
                <wp:positionH relativeFrom="column">
                  <wp:posOffset>1714500</wp:posOffset>
                </wp:positionH>
                <wp:positionV relativeFrom="paragraph">
                  <wp:posOffset>221615</wp:posOffset>
                </wp:positionV>
                <wp:extent cx="2495550" cy="0"/>
                <wp:effectExtent l="9525" t="12065" r="9525" b="6985"/>
                <wp:wrapNone/>
                <wp:docPr id="4" name="直接箭头连接符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4" o:spid="_x0000_s1026" type="#_x0000_t32" style="position:absolute;left:0;text-align:left;margin-left:135pt;margin-top:17.45pt;width:196.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"/>
            </w:pict>
          </mc:Fallback>
        </mc:AlternateContent>
      </w:r>
      <w:r>
        <w:rPr>
          <w:rFonts w:ascii="Times New Roman" w:eastAsia="黑体" w:hAnsi="Times New Roman" w:cs="黑体" w:hint="eastAsia"/>
          <w:b/>
          <w:bCs/>
          <w:sz w:val="28"/>
          <w:szCs w:val="28"/>
        </w:rPr>
        <w:t>项目单位：盘龙区政务服务管理局</w:t>
      </w:r>
    </w:p>
    <w:p w:rsidR="00E53225" w:rsidRPr="000126AF" w:rsidRDefault="00E53225" w:rsidP="00E53225">
      <w:pPr>
        <w:adjustRightInd w:val="0"/>
        <w:snapToGrid w:val="0"/>
        <w:spacing w:line="360" w:lineRule="auto"/>
        <w:ind w:leftChars="600" w:left="1260"/>
        <w:rPr>
          <w:rFonts w:ascii="Times New Roman" w:eastAsia="黑体" w:hAnsi="Times New Roman"/>
          <w:b/>
          <w:bCs/>
          <w:sz w:val="28"/>
          <w:szCs w:val="28"/>
        </w:rPr>
      </w:pPr>
      <w:r>
        <w:rPr>
          <w:rFonts w:ascii="Times New Roman" w:eastAsia="黑体" w:hAnsi="Times New Roman" w:cs="黑体"/>
          <w:b/>
          <w:bCs/>
          <w:noProof/>
          <w:sz w:val="28"/>
          <w:szCs w:val="28"/>
        </w:rPr>
        <mc:AlternateContent>
          <mc:Choice Requires="wps">
            <w:drawing>
              <wp:anchor distT="0" distB="0" distL="114300" distR="114300" simplePos="0" relativeHeight="251661312" behindDoc="0" locked="0" layoutInCell="1" allowOverlap="1" wp14:anchorId="37D59F4D" wp14:editId="194D0FF6">
                <wp:simplePos x="0" y="0"/>
                <wp:positionH relativeFrom="column">
                  <wp:posOffset>1714500</wp:posOffset>
                </wp:positionH>
                <wp:positionV relativeFrom="paragraph">
                  <wp:posOffset>180975</wp:posOffset>
                </wp:positionV>
                <wp:extent cx="2495550" cy="0"/>
                <wp:effectExtent l="9525" t="9525" r="9525" b="9525"/>
                <wp:wrapNone/>
                <wp:docPr id="3" name="直接箭头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3" o:spid="_x0000_s1026" type="#_x0000_t32" style="position:absolute;left:0;text-align:left;margin-left:135pt;margin-top:14.25pt;width:196.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"/>
            </w:pict>
          </mc:Fallback>
        </mc:AlternateContent>
      </w:r>
      <w:r>
        <w:rPr>
          <w:rFonts w:ascii="Times New Roman" w:eastAsia="黑体" w:hAnsi="Times New Roman" w:cs="黑体" w:hint="eastAsia"/>
          <w:b/>
          <w:bCs/>
          <w:sz w:val="28"/>
          <w:szCs w:val="28"/>
        </w:rPr>
        <w:t>主管部门：盘龙区政务服务管理局</w:t>
      </w:r>
    </w:p>
    <w:p w:rsidR="00E53225" w:rsidRDefault="00E53225" w:rsidP="00E53225">
      <w:pPr>
        <w:adjustRightInd w:val="0"/>
        <w:snapToGrid w:val="0"/>
        <w:spacing w:line="360" w:lineRule="auto"/>
        <w:ind w:leftChars="600" w:left="1260"/>
        <w:rPr>
          <w:rFonts w:ascii="Times New Roman" w:eastAsia="黑体" w:hAnsi="Times New Roman" w:cs="黑体"/>
          <w:b/>
          <w:bCs/>
          <w:sz w:val="28"/>
          <w:szCs w:val="28"/>
        </w:rPr>
      </w:pPr>
      <w:r>
        <w:rPr>
          <w:rFonts w:ascii="Times New Roman" w:eastAsia="黑体" w:hAnsi="Times New Roman" w:cs="黑体"/>
          <w:b/>
          <w:bCs/>
          <w:noProof/>
          <w:sz w:val="28"/>
          <w:szCs w:val="28"/>
        </w:rPr>
        <mc:AlternateContent>
          <mc:Choice Requires="wps">
            <w:drawing>
              <wp:anchor distT="0" distB="0" distL="114300" distR="114300" simplePos="0" relativeHeight="251662336" behindDoc="0" locked="0" layoutInCell="1" allowOverlap="1" wp14:anchorId="3C6A12AE" wp14:editId="4C5B6D89">
                <wp:simplePos x="0" y="0"/>
                <wp:positionH relativeFrom="column">
                  <wp:posOffset>1714500</wp:posOffset>
                </wp:positionH>
                <wp:positionV relativeFrom="paragraph">
                  <wp:posOffset>180975</wp:posOffset>
                </wp:positionV>
                <wp:extent cx="2495550" cy="0"/>
                <wp:effectExtent l="9525" t="9525" r="9525" b="9525"/>
                <wp:wrapNone/>
                <wp:docPr id="2" name="直接箭头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2" o:spid="_x0000_s1026" type="#_x0000_t32" style="position:absolute;left:0;text-align:left;margin-left:135pt;margin-top:14.25pt;width:196.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"/>
            </w:pict>
          </mc:Fallback>
        </mc:AlternateContent>
      </w:r>
      <w:r>
        <w:rPr>
          <w:rFonts w:ascii="Times New Roman" w:eastAsia="黑体" w:hAnsi="Times New Roman" w:cs="黑体" w:hint="eastAsia"/>
          <w:b/>
          <w:bCs/>
          <w:sz w:val="28"/>
          <w:szCs w:val="28"/>
        </w:rPr>
        <w:t>项目名称：</w:t>
      </w:r>
      <w:r w:rsidR="00070E69" w:rsidRPr="00B80E0E">
        <w:rPr>
          <w:rFonts w:ascii="Times New Roman" w:eastAsia="黑体" w:hAnsi="Times New Roman" w:cs="黑体" w:hint="eastAsia"/>
          <w:b/>
          <w:bCs/>
          <w:sz w:val="28"/>
          <w:szCs w:val="28"/>
        </w:rPr>
        <w:t>新大楼移民资产使用费</w:t>
      </w:r>
    </w:p>
    <w:p w:rsidR="00E53225" w:rsidRPr="000126AF" w:rsidRDefault="00E53225" w:rsidP="00E53225">
      <w:pPr>
        <w:adjustRightInd w:val="0"/>
        <w:snapToGrid w:val="0"/>
        <w:spacing w:line="360" w:lineRule="auto"/>
        <w:ind w:leftChars="600" w:left="1260"/>
        <w:rPr>
          <w:rFonts w:ascii="Times New Roman" w:eastAsia="黑体" w:hAnsi="Times New Roman"/>
          <w:b/>
          <w:bCs/>
          <w:sz w:val="28"/>
          <w:szCs w:val="28"/>
        </w:rPr>
      </w:pPr>
      <w:r>
        <w:rPr>
          <w:rFonts w:ascii="Times New Roman" w:eastAsia="黑体" w:hAnsi="Times New Roman" w:cs="黑体"/>
          <w:b/>
          <w:bCs/>
          <w:noProof/>
          <w:sz w:val="28"/>
          <w:szCs w:val="28"/>
        </w:rPr>
        <mc:AlternateContent>
          <mc:Choice Requires="wps">
            <w:drawing>
              <wp:anchor distT="0" distB="0" distL="114300" distR="114300" simplePos="0" relativeHeight="251663360" behindDoc="0" locked="0" layoutInCell="1" allowOverlap="1" wp14:anchorId="6A85EFD1" wp14:editId="2F4E16F8">
                <wp:simplePos x="0" y="0"/>
                <wp:positionH relativeFrom="column">
                  <wp:posOffset>1714500</wp:posOffset>
                </wp:positionH>
                <wp:positionV relativeFrom="paragraph">
                  <wp:posOffset>180975</wp:posOffset>
                </wp:positionV>
                <wp:extent cx="2495550" cy="0"/>
                <wp:effectExtent l="9525" t="9525" r="9525" b="9525"/>
                <wp:wrapNone/>
                <wp:docPr id="1" name="直接箭头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1" o:spid="_x0000_s1026" type="#_x0000_t32" style="position:absolute;left:0;text-align:left;margin-left:135pt;margin-top:14.25pt;width:196.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"/>
            </w:pict>
          </mc:Fallback>
        </mc:AlternateContent>
      </w:r>
      <w:r>
        <w:rPr>
          <w:rFonts w:ascii="Times New Roman" w:eastAsia="黑体" w:hAnsi="Times New Roman" w:cs="黑体" w:hint="eastAsia"/>
          <w:b/>
          <w:bCs/>
          <w:sz w:val="28"/>
          <w:szCs w:val="28"/>
        </w:rPr>
        <w:t>绩效自评日期：</w:t>
      </w:r>
      <w:r w:rsidRPr="000126AF">
        <w:rPr>
          <w:rFonts w:ascii="Times New Roman" w:eastAsia="黑体" w:hAnsi="Times New Roman"/>
          <w:b/>
          <w:bCs/>
          <w:sz w:val="28"/>
          <w:szCs w:val="28"/>
        </w:rPr>
        <w:t xml:space="preserve"> </w:t>
      </w:r>
      <w:r>
        <w:rPr>
          <w:rFonts w:ascii="Times New Roman" w:eastAsia="黑体" w:hAnsi="Times New Roman" w:hint="eastAsia"/>
          <w:b/>
          <w:bCs/>
          <w:sz w:val="28"/>
          <w:szCs w:val="28"/>
        </w:rPr>
        <w:t>2022</w:t>
      </w:r>
      <w:r>
        <w:rPr>
          <w:rFonts w:ascii="Times New Roman" w:eastAsia="黑体" w:hAnsi="Times New Roman" w:hint="eastAsia"/>
          <w:b/>
          <w:bCs/>
          <w:sz w:val="28"/>
          <w:szCs w:val="28"/>
        </w:rPr>
        <w:t>年</w:t>
      </w:r>
      <w:r>
        <w:rPr>
          <w:rFonts w:ascii="Times New Roman" w:eastAsia="黑体" w:hAnsi="Times New Roman" w:hint="eastAsia"/>
          <w:b/>
          <w:bCs/>
          <w:sz w:val="28"/>
          <w:szCs w:val="28"/>
        </w:rPr>
        <w:t>4</w:t>
      </w:r>
      <w:r>
        <w:rPr>
          <w:rFonts w:ascii="Times New Roman" w:eastAsia="黑体" w:hAnsi="Times New Roman" w:hint="eastAsia"/>
          <w:b/>
          <w:bCs/>
          <w:sz w:val="28"/>
          <w:szCs w:val="28"/>
        </w:rPr>
        <w:t>月</w:t>
      </w:r>
      <w:r>
        <w:rPr>
          <w:rFonts w:ascii="Times New Roman" w:eastAsia="黑体" w:hAnsi="Times New Roman" w:hint="eastAsia"/>
          <w:b/>
          <w:bCs/>
          <w:sz w:val="28"/>
          <w:szCs w:val="28"/>
        </w:rPr>
        <w:t>25</w:t>
      </w:r>
      <w:r>
        <w:rPr>
          <w:rFonts w:ascii="Times New Roman" w:eastAsia="黑体" w:hAnsi="Times New Roman" w:hint="eastAsia"/>
          <w:b/>
          <w:bCs/>
          <w:sz w:val="28"/>
          <w:szCs w:val="28"/>
        </w:rPr>
        <w:t>日</w:t>
      </w:r>
    </w:p>
    <w:p w:rsidR="00E53225" w:rsidRPr="00344E9B" w:rsidRDefault="00E53225" w:rsidP="00E53225">
      <w:pPr>
        <w:spacing w:line="360" w:lineRule="auto"/>
        <w:ind w:leftChars="580" w:left="1218"/>
        <w:rPr>
          <w:rFonts w:ascii="Times New Roman" w:eastAsia="黑体" w:hAnsi="Times New Roman"/>
          <w:b/>
          <w:bCs/>
          <w:sz w:val="28"/>
          <w:szCs w:val="28"/>
        </w:rPr>
      </w:pPr>
    </w:p>
    <w:p w:rsidR="00E53225" w:rsidRDefault="00E53225" w:rsidP="00E53225">
      <w:pPr>
        <w:jc w:val="center"/>
        <w:rPr>
          <w:rFonts w:ascii="Times New Roman" w:eastAsia="黑体" w:hAnsi="Times New Roman" w:cs="黑体"/>
          <w:b/>
          <w:bCs/>
          <w:sz w:val="28"/>
          <w:szCs w:val="28"/>
        </w:rPr>
      </w:pPr>
      <w:r>
        <w:rPr>
          <w:rFonts w:ascii="Times New Roman" w:eastAsia="黑体" w:hAnsi="Times New Roman"/>
          <w:b/>
          <w:bCs/>
          <w:sz w:val="28"/>
          <w:szCs w:val="28"/>
        </w:rPr>
        <w:t>20</w:t>
      </w:r>
      <w:r>
        <w:rPr>
          <w:rFonts w:ascii="Times New Roman" w:eastAsia="黑体" w:hAnsi="Times New Roman" w:hint="eastAsia"/>
          <w:b/>
          <w:bCs/>
          <w:sz w:val="28"/>
          <w:szCs w:val="28"/>
        </w:rPr>
        <w:t>22</w:t>
      </w:r>
      <w:r>
        <w:rPr>
          <w:rFonts w:ascii="Times New Roman" w:eastAsia="黑体" w:hAnsi="Times New Roman" w:cs="黑体" w:hint="eastAsia"/>
          <w:b/>
          <w:bCs/>
          <w:sz w:val="28"/>
          <w:szCs w:val="28"/>
        </w:rPr>
        <w:t>年</w:t>
      </w:r>
      <w:r>
        <w:rPr>
          <w:rFonts w:ascii="Times New Roman" w:eastAsia="黑体" w:hAnsi="Times New Roman" w:hint="eastAsia"/>
          <w:b/>
          <w:bCs/>
          <w:sz w:val="28"/>
          <w:szCs w:val="28"/>
        </w:rPr>
        <w:t>4</w:t>
      </w:r>
      <w:r>
        <w:rPr>
          <w:rFonts w:ascii="Times New Roman" w:eastAsia="黑体" w:hAnsi="Times New Roman" w:cs="黑体" w:hint="eastAsia"/>
          <w:b/>
          <w:bCs/>
          <w:sz w:val="28"/>
          <w:szCs w:val="28"/>
        </w:rPr>
        <w:t>月</w:t>
      </w:r>
    </w:p>
    <w:p w:rsidR="003B574E" w:rsidRPr="00E53225" w:rsidRDefault="003B574E" w:rsidP="003B574E">
      <w:pPr>
        <w:jc w:val="center"/>
        <w:rPr>
          <w:rFonts w:ascii="Times New Roman" w:eastAsia="黑体" w:hAnsi="Times New Roman" w:cs="黑体"/>
          <w:b/>
          <w:bCs/>
          <w:sz w:val="28"/>
          <w:szCs w:val="28"/>
        </w:rPr>
      </w:pPr>
    </w:p>
    <w:p w:rsidR="003B574E" w:rsidRDefault="003B574E" w:rsidP="003B574E">
      <w:pPr>
        <w:jc w:val="center"/>
        <w:rPr>
          <w:rFonts w:ascii="Times New Roman" w:eastAsia="黑体" w:hAnsi="Times New Roman" w:cs="黑体"/>
          <w:b/>
          <w:bCs/>
          <w:sz w:val="28"/>
          <w:szCs w:val="28"/>
        </w:rPr>
      </w:pPr>
    </w:p>
    <w:p w:rsidR="003B574E" w:rsidRDefault="003B574E" w:rsidP="003B574E">
      <w:pPr>
        <w:jc w:val="center"/>
        <w:rPr>
          <w:rFonts w:ascii="Times New Roman" w:eastAsia="黑体" w:hAnsi="Times New Roman" w:cs="黑体"/>
          <w:b/>
          <w:bCs/>
          <w:sz w:val="28"/>
          <w:szCs w:val="28"/>
        </w:rPr>
      </w:pPr>
    </w:p>
    <w:p w:rsidR="003B574E" w:rsidRDefault="003B574E" w:rsidP="003B574E">
      <w:pPr>
        <w:jc w:val="center"/>
        <w:rPr>
          <w:rFonts w:ascii="Times New Roman" w:eastAsia="黑体" w:hAnsi="Times New Roman" w:cs="黑体"/>
          <w:b/>
          <w:bCs/>
          <w:sz w:val="28"/>
          <w:szCs w:val="28"/>
        </w:rPr>
      </w:pPr>
    </w:p>
    <w:p w:rsidR="003B574E" w:rsidRDefault="003B574E" w:rsidP="003B574E">
      <w:pPr>
        <w:jc w:val="center"/>
        <w:rPr>
          <w:rFonts w:ascii="Times New Roman" w:eastAsia="仿宋_GB2312" w:hAnsi="Times New Roman"/>
          <w:b/>
          <w:bCs/>
          <w:sz w:val="28"/>
          <w:szCs w:val="28"/>
        </w:rPr>
      </w:pPr>
    </w:p>
    <w:p w:rsidR="003B574E" w:rsidRDefault="003B574E" w:rsidP="003B574E">
      <w:pPr>
        <w:widowControl/>
        <w:jc w:val="left"/>
        <w:rPr>
          <w:rFonts w:ascii="Times New Roman" w:eastAsia="仿宋_GB2312" w:hAnsi="Times New Roman"/>
          <w:b/>
          <w:bCs/>
          <w:sz w:val="28"/>
          <w:szCs w:val="28"/>
        </w:rPr>
        <w:sectPr w:rsidR="003B574E" w:rsidSect="008571AE">
          <w:pgSz w:w="11906" w:h="16838"/>
          <w:pgMar w:top="1440" w:right="1800" w:bottom="1440" w:left="1800" w:header="851" w:footer="992" w:gutter="0"/>
          <w:cols w:space="425"/>
          <w:titlePg/>
          <w:docGrid w:type="lines" w:linePitch="312"/>
        </w:sectPr>
      </w:pPr>
    </w:p>
    <w:p w:rsidR="003B574E" w:rsidRPr="003B574E" w:rsidRDefault="003B574E" w:rsidP="003B574E">
      <w:pPr>
        <w:spacing w:line="360" w:lineRule="auto"/>
        <w:rPr>
          <w:rFonts w:ascii="黑体" w:eastAsia="黑体" w:hAnsi="黑体"/>
          <w:color w:val="000000"/>
          <w:sz w:val="24"/>
          <w:szCs w:val="24"/>
          <w:u w:color="000000"/>
          <w:lang w:val="zh-TW" w:eastAsia="zh-TW"/>
        </w:rPr>
      </w:pPr>
      <w:r w:rsidRPr="003B574E">
        <w:rPr>
          <w:rFonts w:ascii="黑体" w:eastAsia="黑体" w:hAnsi="黑体" w:cs="黑体" w:hint="eastAsia"/>
          <w:color w:val="000000"/>
          <w:sz w:val="24"/>
          <w:szCs w:val="24"/>
          <w:u w:color="000000"/>
          <w:lang w:val="zh-TW" w:eastAsia="zh-TW"/>
        </w:rPr>
        <w:lastRenderedPageBreak/>
        <w:t>评价小组成员：</w:t>
      </w:r>
    </w:p>
    <w:tbl>
      <w:tblPr>
        <w:tblpPr w:leftFromText="180" w:rightFromText="180" w:vertAnchor="text" w:horzAnchor="margin" w:tblpXSpec="center" w:tblpY="108"/>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9"/>
        <w:gridCol w:w="1156"/>
        <w:gridCol w:w="1626"/>
        <w:gridCol w:w="2693"/>
        <w:gridCol w:w="2268"/>
      </w:tblGrid>
      <w:tr w:rsidR="003B574E" w:rsidRPr="003B574E" w:rsidTr="008571AE">
        <w:tc>
          <w:tcPr>
            <w:tcW w:w="1579" w:type="dxa"/>
            <w:vAlign w:val="center"/>
          </w:tcPr>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评价小组</w:t>
            </w:r>
          </w:p>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机构职位</w:t>
            </w:r>
          </w:p>
        </w:tc>
        <w:tc>
          <w:tcPr>
            <w:tcW w:w="1156" w:type="dxa"/>
            <w:vAlign w:val="center"/>
          </w:tcPr>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姓名</w:t>
            </w:r>
          </w:p>
        </w:tc>
        <w:tc>
          <w:tcPr>
            <w:tcW w:w="1626" w:type="dxa"/>
            <w:vAlign w:val="center"/>
          </w:tcPr>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职务/职称</w:t>
            </w:r>
          </w:p>
        </w:tc>
        <w:tc>
          <w:tcPr>
            <w:tcW w:w="2693" w:type="dxa"/>
            <w:vAlign w:val="center"/>
          </w:tcPr>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所属</w:t>
            </w:r>
          </w:p>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单位/处室</w:t>
            </w:r>
          </w:p>
        </w:tc>
        <w:tc>
          <w:tcPr>
            <w:tcW w:w="2268" w:type="dxa"/>
            <w:vAlign w:val="center"/>
          </w:tcPr>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签字</w:t>
            </w:r>
          </w:p>
        </w:tc>
      </w:tr>
      <w:tr w:rsidR="003B574E" w:rsidRPr="003B574E" w:rsidTr="008571AE">
        <w:trPr>
          <w:trHeight w:val="1055"/>
        </w:trPr>
        <w:tc>
          <w:tcPr>
            <w:tcW w:w="1579" w:type="dxa"/>
            <w:vAlign w:val="center"/>
          </w:tcPr>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组  长</w:t>
            </w:r>
          </w:p>
        </w:tc>
        <w:tc>
          <w:tcPr>
            <w:tcW w:w="1156" w:type="dxa"/>
          </w:tcPr>
          <w:p w:rsidR="003B574E" w:rsidRPr="003B574E" w:rsidRDefault="003B574E" w:rsidP="003B574E">
            <w:pPr>
              <w:jc w:val="center"/>
              <w:rPr>
                <w:rFonts w:ascii="黑体" w:eastAsia="黑体" w:hAnsi="黑体" w:cs="黑体"/>
                <w:color w:val="000000"/>
                <w:sz w:val="24"/>
                <w:szCs w:val="24"/>
                <w:u w:color="000000"/>
                <w:lang w:val="zh-TW"/>
              </w:rPr>
            </w:pPr>
          </w:p>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周  英</w:t>
            </w:r>
          </w:p>
        </w:tc>
        <w:tc>
          <w:tcPr>
            <w:tcW w:w="1626" w:type="dxa"/>
          </w:tcPr>
          <w:p w:rsidR="003B574E" w:rsidRPr="003B574E" w:rsidRDefault="003B574E" w:rsidP="003B574E">
            <w:pPr>
              <w:jc w:val="center"/>
              <w:rPr>
                <w:rFonts w:ascii="黑体" w:eastAsia="黑体" w:hAnsi="黑体" w:cs="黑体"/>
                <w:color w:val="000000"/>
                <w:sz w:val="24"/>
                <w:szCs w:val="24"/>
                <w:u w:color="000000"/>
                <w:lang w:val="zh-TW"/>
              </w:rPr>
            </w:pPr>
          </w:p>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局长</w:t>
            </w:r>
          </w:p>
        </w:tc>
        <w:tc>
          <w:tcPr>
            <w:tcW w:w="2693" w:type="dxa"/>
          </w:tcPr>
          <w:p w:rsidR="003B574E" w:rsidRPr="003B574E" w:rsidRDefault="003B574E" w:rsidP="003B574E">
            <w:pPr>
              <w:jc w:val="center"/>
              <w:rPr>
                <w:rFonts w:ascii="黑体" w:eastAsia="黑体" w:hAnsi="黑体" w:cs="黑体"/>
                <w:color w:val="000000"/>
                <w:sz w:val="24"/>
                <w:szCs w:val="24"/>
                <w:u w:color="000000"/>
                <w:lang w:val="zh-TW"/>
              </w:rPr>
            </w:pPr>
          </w:p>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盘龙区政务服务管理局</w:t>
            </w:r>
          </w:p>
        </w:tc>
        <w:tc>
          <w:tcPr>
            <w:tcW w:w="2268" w:type="dxa"/>
          </w:tcPr>
          <w:p w:rsidR="003B574E" w:rsidRPr="003B574E" w:rsidRDefault="003B574E" w:rsidP="003B574E">
            <w:pPr>
              <w:jc w:val="center"/>
              <w:rPr>
                <w:rFonts w:ascii="黑体" w:eastAsia="黑体" w:hAnsi="黑体" w:cs="黑体"/>
                <w:color w:val="000000"/>
                <w:sz w:val="24"/>
                <w:szCs w:val="24"/>
                <w:u w:color="000000"/>
                <w:lang w:val="zh-TW" w:eastAsia="zh-TW"/>
              </w:rPr>
            </w:pPr>
          </w:p>
        </w:tc>
      </w:tr>
      <w:tr w:rsidR="003B574E" w:rsidRPr="003B574E" w:rsidTr="008571AE">
        <w:trPr>
          <w:trHeight w:val="841"/>
        </w:trPr>
        <w:tc>
          <w:tcPr>
            <w:tcW w:w="1579" w:type="dxa"/>
            <w:vAlign w:val="center"/>
          </w:tcPr>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副组长</w:t>
            </w:r>
          </w:p>
        </w:tc>
        <w:tc>
          <w:tcPr>
            <w:tcW w:w="1156" w:type="dxa"/>
          </w:tcPr>
          <w:p w:rsidR="003B574E" w:rsidRPr="003B574E" w:rsidRDefault="003B574E" w:rsidP="003B574E">
            <w:pPr>
              <w:jc w:val="center"/>
              <w:rPr>
                <w:rFonts w:ascii="黑体" w:eastAsia="黑体" w:hAnsi="黑体" w:cs="黑体"/>
                <w:color w:val="000000"/>
                <w:sz w:val="24"/>
                <w:szCs w:val="24"/>
                <w:u w:color="000000"/>
                <w:lang w:val="zh-TW"/>
              </w:rPr>
            </w:pPr>
          </w:p>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 xml:space="preserve">陈  </w:t>
            </w:r>
            <w:proofErr w:type="gramStart"/>
            <w:r w:rsidRPr="003B574E">
              <w:rPr>
                <w:rFonts w:ascii="黑体" w:eastAsia="黑体" w:hAnsi="黑体" w:cs="黑体" w:hint="eastAsia"/>
                <w:color w:val="000000"/>
                <w:sz w:val="24"/>
                <w:szCs w:val="24"/>
                <w:u w:color="000000"/>
                <w:lang w:val="zh-TW"/>
              </w:rPr>
              <w:t>媛</w:t>
            </w:r>
            <w:proofErr w:type="gramEnd"/>
          </w:p>
        </w:tc>
        <w:tc>
          <w:tcPr>
            <w:tcW w:w="1626" w:type="dxa"/>
          </w:tcPr>
          <w:p w:rsidR="003B574E" w:rsidRPr="003B574E" w:rsidRDefault="003B574E" w:rsidP="003B574E">
            <w:pPr>
              <w:jc w:val="center"/>
              <w:rPr>
                <w:rFonts w:ascii="黑体" w:eastAsia="黑体" w:hAnsi="黑体" w:cs="黑体"/>
                <w:color w:val="000000"/>
                <w:sz w:val="24"/>
                <w:szCs w:val="24"/>
                <w:u w:color="000000"/>
                <w:lang w:val="zh-TW"/>
              </w:rPr>
            </w:pPr>
          </w:p>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副局长</w:t>
            </w:r>
          </w:p>
        </w:tc>
        <w:tc>
          <w:tcPr>
            <w:tcW w:w="2693" w:type="dxa"/>
          </w:tcPr>
          <w:p w:rsidR="003B574E" w:rsidRPr="003B574E" w:rsidRDefault="003B574E" w:rsidP="003B574E">
            <w:pPr>
              <w:jc w:val="center"/>
              <w:rPr>
                <w:rFonts w:ascii="黑体" w:eastAsia="黑体" w:hAnsi="黑体" w:cs="黑体"/>
                <w:color w:val="000000"/>
                <w:sz w:val="24"/>
                <w:szCs w:val="24"/>
                <w:u w:color="000000"/>
                <w:lang w:val="zh-TW"/>
              </w:rPr>
            </w:pPr>
          </w:p>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盘龙区政务服务管理局</w:t>
            </w:r>
          </w:p>
        </w:tc>
        <w:tc>
          <w:tcPr>
            <w:tcW w:w="2268" w:type="dxa"/>
          </w:tcPr>
          <w:p w:rsidR="003B574E" w:rsidRPr="003B574E" w:rsidRDefault="003B574E" w:rsidP="003B574E">
            <w:pPr>
              <w:jc w:val="center"/>
              <w:rPr>
                <w:rFonts w:ascii="黑体" w:eastAsia="黑体" w:hAnsi="黑体" w:cs="黑体"/>
                <w:color w:val="000000"/>
                <w:sz w:val="24"/>
                <w:szCs w:val="24"/>
                <w:u w:color="000000"/>
                <w:lang w:val="zh-TW"/>
              </w:rPr>
            </w:pPr>
          </w:p>
        </w:tc>
      </w:tr>
      <w:tr w:rsidR="003B574E" w:rsidRPr="003B574E" w:rsidTr="008571AE">
        <w:trPr>
          <w:trHeight w:val="853"/>
        </w:trPr>
        <w:tc>
          <w:tcPr>
            <w:tcW w:w="1579" w:type="dxa"/>
            <w:vAlign w:val="center"/>
          </w:tcPr>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副组长</w:t>
            </w:r>
          </w:p>
        </w:tc>
        <w:tc>
          <w:tcPr>
            <w:tcW w:w="1156" w:type="dxa"/>
          </w:tcPr>
          <w:p w:rsidR="003B574E" w:rsidRPr="003B574E" w:rsidRDefault="003B574E" w:rsidP="003B574E">
            <w:pPr>
              <w:jc w:val="center"/>
              <w:rPr>
                <w:rFonts w:ascii="黑体" w:eastAsia="黑体" w:hAnsi="黑体" w:cs="黑体"/>
                <w:color w:val="000000"/>
                <w:sz w:val="24"/>
                <w:szCs w:val="24"/>
                <w:u w:color="000000"/>
                <w:lang w:val="zh-TW"/>
              </w:rPr>
            </w:pPr>
          </w:p>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许正文</w:t>
            </w:r>
          </w:p>
        </w:tc>
        <w:tc>
          <w:tcPr>
            <w:tcW w:w="1626" w:type="dxa"/>
          </w:tcPr>
          <w:p w:rsidR="003B574E" w:rsidRPr="003B574E" w:rsidRDefault="003B574E" w:rsidP="003B574E">
            <w:pPr>
              <w:jc w:val="center"/>
              <w:rPr>
                <w:rFonts w:ascii="黑体" w:eastAsia="黑体" w:hAnsi="黑体" w:cs="黑体"/>
                <w:color w:val="000000"/>
                <w:sz w:val="24"/>
                <w:szCs w:val="24"/>
                <w:u w:color="000000"/>
                <w:lang w:val="zh-TW"/>
              </w:rPr>
            </w:pPr>
          </w:p>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副局长</w:t>
            </w:r>
          </w:p>
        </w:tc>
        <w:tc>
          <w:tcPr>
            <w:tcW w:w="2693" w:type="dxa"/>
          </w:tcPr>
          <w:p w:rsidR="003B574E" w:rsidRPr="003B574E" w:rsidRDefault="003B574E" w:rsidP="003B574E">
            <w:pPr>
              <w:jc w:val="center"/>
              <w:rPr>
                <w:rFonts w:ascii="黑体" w:eastAsia="黑体" w:hAnsi="黑体" w:cs="黑体"/>
                <w:color w:val="000000"/>
                <w:sz w:val="24"/>
                <w:szCs w:val="24"/>
                <w:u w:color="000000"/>
                <w:lang w:val="zh-TW"/>
              </w:rPr>
            </w:pPr>
          </w:p>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盘龙区政务服务管理局</w:t>
            </w:r>
          </w:p>
        </w:tc>
        <w:tc>
          <w:tcPr>
            <w:tcW w:w="2268" w:type="dxa"/>
          </w:tcPr>
          <w:p w:rsidR="003B574E" w:rsidRPr="003B574E" w:rsidRDefault="003B574E" w:rsidP="003B574E">
            <w:pPr>
              <w:jc w:val="center"/>
              <w:rPr>
                <w:rFonts w:ascii="黑体" w:eastAsia="黑体" w:hAnsi="黑体" w:cs="黑体"/>
                <w:color w:val="000000"/>
                <w:sz w:val="24"/>
                <w:szCs w:val="24"/>
                <w:u w:color="000000"/>
                <w:lang w:val="zh-TW"/>
              </w:rPr>
            </w:pPr>
          </w:p>
        </w:tc>
      </w:tr>
      <w:tr w:rsidR="003B574E" w:rsidRPr="003B574E" w:rsidTr="008571AE">
        <w:trPr>
          <w:trHeight w:val="823"/>
        </w:trPr>
        <w:tc>
          <w:tcPr>
            <w:tcW w:w="1579" w:type="dxa"/>
            <w:vAlign w:val="center"/>
          </w:tcPr>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副组长</w:t>
            </w:r>
          </w:p>
        </w:tc>
        <w:tc>
          <w:tcPr>
            <w:tcW w:w="1156" w:type="dxa"/>
          </w:tcPr>
          <w:p w:rsidR="003B574E" w:rsidRPr="003B574E" w:rsidRDefault="003B574E" w:rsidP="003B574E">
            <w:pPr>
              <w:jc w:val="center"/>
              <w:rPr>
                <w:rFonts w:ascii="黑体" w:eastAsia="黑体" w:hAnsi="黑体" w:cs="黑体"/>
                <w:color w:val="000000"/>
                <w:sz w:val="24"/>
                <w:szCs w:val="24"/>
                <w:u w:color="000000"/>
                <w:lang w:val="zh-TW"/>
              </w:rPr>
            </w:pPr>
          </w:p>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吴海燕</w:t>
            </w:r>
          </w:p>
        </w:tc>
        <w:tc>
          <w:tcPr>
            <w:tcW w:w="1626" w:type="dxa"/>
          </w:tcPr>
          <w:p w:rsidR="003B574E" w:rsidRPr="003B574E" w:rsidRDefault="003B574E" w:rsidP="003B574E">
            <w:pPr>
              <w:jc w:val="center"/>
              <w:rPr>
                <w:rFonts w:ascii="黑体" w:eastAsia="黑体" w:hAnsi="黑体" w:cs="黑体"/>
                <w:color w:val="000000"/>
                <w:sz w:val="24"/>
                <w:szCs w:val="24"/>
                <w:u w:color="000000"/>
                <w:lang w:val="zh-TW"/>
              </w:rPr>
            </w:pPr>
          </w:p>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副局长</w:t>
            </w:r>
          </w:p>
        </w:tc>
        <w:tc>
          <w:tcPr>
            <w:tcW w:w="2693" w:type="dxa"/>
          </w:tcPr>
          <w:p w:rsidR="003B574E" w:rsidRPr="003B574E" w:rsidRDefault="003B574E" w:rsidP="003B574E">
            <w:pPr>
              <w:jc w:val="center"/>
              <w:rPr>
                <w:rFonts w:ascii="黑体" w:eastAsia="黑体" w:hAnsi="黑体" w:cs="黑体"/>
                <w:color w:val="000000"/>
                <w:sz w:val="24"/>
                <w:szCs w:val="24"/>
                <w:u w:color="000000"/>
                <w:lang w:val="zh-TW"/>
              </w:rPr>
            </w:pPr>
          </w:p>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盘龙区政务服务管理局</w:t>
            </w:r>
          </w:p>
        </w:tc>
        <w:tc>
          <w:tcPr>
            <w:tcW w:w="2268" w:type="dxa"/>
          </w:tcPr>
          <w:p w:rsidR="003B574E" w:rsidRPr="003B574E" w:rsidRDefault="003B574E" w:rsidP="003B574E">
            <w:pPr>
              <w:jc w:val="center"/>
              <w:rPr>
                <w:rFonts w:ascii="黑体" w:eastAsia="黑体" w:hAnsi="黑体" w:cs="黑体"/>
                <w:color w:val="000000"/>
                <w:sz w:val="24"/>
                <w:szCs w:val="24"/>
                <w:u w:color="000000"/>
                <w:lang w:val="zh-TW"/>
              </w:rPr>
            </w:pPr>
          </w:p>
        </w:tc>
      </w:tr>
      <w:tr w:rsidR="003B574E" w:rsidRPr="003B574E" w:rsidTr="008571AE">
        <w:trPr>
          <w:trHeight w:val="849"/>
        </w:trPr>
        <w:tc>
          <w:tcPr>
            <w:tcW w:w="1579" w:type="dxa"/>
            <w:vAlign w:val="center"/>
          </w:tcPr>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成  员</w:t>
            </w:r>
          </w:p>
        </w:tc>
        <w:tc>
          <w:tcPr>
            <w:tcW w:w="1156" w:type="dxa"/>
          </w:tcPr>
          <w:p w:rsidR="003B574E" w:rsidRPr="003B574E" w:rsidRDefault="003B574E" w:rsidP="003B574E">
            <w:pPr>
              <w:jc w:val="center"/>
              <w:rPr>
                <w:rFonts w:ascii="黑体" w:eastAsia="黑体" w:hAnsi="黑体" w:cs="黑体"/>
                <w:color w:val="000000"/>
                <w:sz w:val="24"/>
                <w:szCs w:val="24"/>
                <w:u w:color="000000"/>
                <w:lang w:val="zh-TW"/>
              </w:rPr>
            </w:pPr>
          </w:p>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胡  旭</w:t>
            </w:r>
          </w:p>
        </w:tc>
        <w:tc>
          <w:tcPr>
            <w:tcW w:w="1626" w:type="dxa"/>
          </w:tcPr>
          <w:p w:rsidR="003B574E" w:rsidRPr="003B574E" w:rsidRDefault="003B574E" w:rsidP="003B574E">
            <w:pPr>
              <w:jc w:val="center"/>
              <w:rPr>
                <w:rFonts w:ascii="黑体" w:eastAsia="黑体" w:hAnsi="黑体" w:cs="黑体"/>
                <w:color w:val="000000"/>
                <w:sz w:val="24"/>
                <w:szCs w:val="24"/>
                <w:u w:color="000000"/>
                <w:lang w:val="zh-TW"/>
              </w:rPr>
            </w:pPr>
          </w:p>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办公室主任</w:t>
            </w:r>
          </w:p>
        </w:tc>
        <w:tc>
          <w:tcPr>
            <w:tcW w:w="2693" w:type="dxa"/>
          </w:tcPr>
          <w:p w:rsidR="003B574E" w:rsidRPr="003B574E" w:rsidRDefault="003B574E" w:rsidP="003B574E">
            <w:pPr>
              <w:jc w:val="center"/>
              <w:rPr>
                <w:rFonts w:ascii="黑体" w:eastAsia="黑体" w:hAnsi="黑体" w:cs="黑体"/>
                <w:color w:val="000000"/>
                <w:sz w:val="24"/>
                <w:szCs w:val="24"/>
                <w:u w:color="000000"/>
                <w:lang w:val="zh-TW"/>
              </w:rPr>
            </w:pPr>
          </w:p>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盘龙区政务服务管理局</w:t>
            </w:r>
          </w:p>
        </w:tc>
        <w:tc>
          <w:tcPr>
            <w:tcW w:w="2268" w:type="dxa"/>
          </w:tcPr>
          <w:p w:rsidR="003B574E" w:rsidRPr="003B574E" w:rsidRDefault="003B574E" w:rsidP="003B574E">
            <w:pPr>
              <w:jc w:val="center"/>
              <w:rPr>
                <w:rFonts w:ascii="黑体" w:eastAsia="黑体" w:hAnsi="黑体" w:cs="黑体"/>
                <w:color w:val="000000"/>
                <w:sz w:val="24"/>
                <w:szCs w:val="24"/>
                <w:u w:color="000000"/>
                <w:lang w:val="zh-TW"/>
              </w:rPr>
            </w:pPr>
          </w:p>
        </w:tc>
      </w:tr>
      <w:tr w:rsidR="003B574E" w:rsidRPr="003B574E" w:rsidTr="008571AE">
        <w:trPr>
          <w:trHeight w:val="851"/>
        </w:trPr>
        <w:tc>
          <w:tcPr>
            <w:tcW w:w="1579" w:type="dxa"/>
            <w:vAlign w:val="center"/>
          </w:tcPr>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成  员</w:t>
            </w:r>
          </w:p>
        </w:tc>
        <w:tc>
          <w:tcPr>
            <w:tcW w:w="1156" w:type="dxa"/>
          </w:tcPr>
          <w:p w:rsidR="003B574E" w:rsidRPr="003B574E" w:rsidRDefault="003B574E" w:rsidP="003B574E">
            <w:pPr>
              <w:jc w:val="center"/>
              <w:rPr>
                <w:rFonts w:ascii="黑体" w:eastAsia="黑体" w:hAnsi="黑体" w:cs="黑体"/>
                <w:color w:val="000000"/>
                <w:sz w:val="24"/>
                <w:szCs w:val="24"/>
                <w:u w:color="000000"/>
                <w:lang w:val="zh-TW"/>
              </w:rPr>
            </w:pPr>
          </w:p>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高  雄</w:t>
            </w:r>
          </w:p>
        </w:tc>
        <w:tc>
          <w:tcPr>
            <w:tcW w:w="1626" w:type="dxa"/>
          </w:tcPr>
          <w:p w:rsidR="003B574E" w:rsidRPr="003B574E" w:rsidRDefault="003B574E" w:rsidP="003B574E">
            <w:pPr>
              <w:jc w:val="center"/>
              <w:rPr>
                <w:rFonts w:ascii="黑体" w:eastAsia="黑体" w:hAnsi="黑体" w:cs="黑体"/>
                <w:color w:val="000000"/>
                <w:sz w:val="24"/>
                <w:szCs w:val="24"/>
                <w:u w:color="000000"/>
                <w:lang w:val="zh-TW"/>
              </w:rPr>
            </w:pPr>
          </w:p>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信息科科长</w:t>
            </w:r>
          </w:p>
        </w:tc>
        <w:tc>
          <w:tcPr>
            <w:tcW w:w="2693" w:type="dxa"/>
          </w:tcPr>
          <w:p w:rsidR="003B574E" w:rsidRPr="003B574E" w:rsidRDefault="003B574E" w:rsidP="003B574E">
            <w:pPr>
              <w:jc w:val="center"/>
              <w:rPr>
                <w:rFonts w:ascii="黑体" w:eastAsia="黑体" w:hAnsi="黑体" w:cs="黑体"/>
                <w:color w:val="000000"/>
                <w:sz w:val="24"/>
                <w:szCs w:val="24"/>
                <w:u w:color="000000"/>
                <w:lang w:val="zh-TW"/>
              </w:rPr>
            </w:pPr>
          </w:p>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盘龙区政务服务管理局</w:t>
            </w:r>
          </w:p>
        </w:tc>
        <w:tc>
          <w:tcPr>
            <w:tcW w:w="2268" w:type="dxa"/>
          </w:tcPr>
          <w:p w:rsidR="003B574E" w:rsidRPr="003B574E" w:rsidRDefault="003B574E" w:rsidP="003B574E">
            <w:pPr>
              <w:jc w:val="center"/>
              <w:rPr>
                <w:rFonts w:ascii="黑体" w:eastAsia="黑体" w:hAnsi="黑体" w:cs="黑体"/>
                <w:color w:val="000000"/>
                <w:sz w:val="24"/>
                <w:szCs w:val="24"/>
                <w:u w:color="000000"/>
                <w:lang w:val="zh-TW"/>
              </w:rPr>
            </w:pPr>
          </w:p>
        </w:tc>
      </w:tr>
      <w:tr w:rsidR="003B574E" w:rsidRPr="003B574E" w:rsidTr="008571AE">
        <w:trPr>
          <w:trHeight w:val="847"/>
        </w:trPr>
        <w:tc>
          <w:tcPr>
            <w:tcW w:w="1579" w:type="dxa"/>
            <w:vAlign w:val="center"/>
          </w:tcPr>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成  员</w:t>
            </w:r>
          </w:p>
        </w:tc>
        <w:tc>
          <w:tcPr>
            <w:tcW w:w="1156" w:type="dxa"/>
          </w:tcPr>
          <w:p w:rsidR="003B574E" w:rsidRPr="003B574E" w:rsidRDefault="003B574E" w:rsidP="003B574E">
            <w:pPr>
              <w:jc w:val="center"/>
              <w:rPr>
                <w:rFonts w:ascii="黑体" w:eastAsia="黑体" w:hAnsi="黑体" w:cs="黑体"/>
                <w:color w:val="000000"/>
                <w:sz w:val="24"/>
                <w:szCs w:val="24"/>
                <w:u w:color="000000"/>
                <w:lang w:val="zh-TW"/>
              </w:rPr>
            </w:pPr>
          </w:p>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孔祥龙</w:t>
            </w:r>
          </w:p>
        </w:tc>
        <w:tc>
          <w:tcPr>
            <w:tcW w:w="1626" w:type="dxa"/>
          </w:tcPr>
          <w:p w:rsidR="003B574E" w:rsidRPr="003B574E" w:rsidRDefault="003B574E" w:rsidP="003B574E">
            <w:pPr>
              <w:jc w:val="center"/>
              <w:rPr>
                <w:rFonts w:ascii="黑体" w:eastAsia="黑体" w:hAnsi="黑体" w:cs="黑体"/>
                <w:color w:val="000000"/>
                <w:sz w:val="24"/>
                <w:szCs w:val="24"/>
                <w:u w:color="000000"/>
                <w:lang w:val="zh-TW"/>
              </w:rPr>
            </w:pPr>
          </w:p>
          <w:p w:rsidR="003B574E" w:rsidRPr="003B574E" w:rsidRDefault="003B574E" w:rsidP="003B574E">
            <w:pPr>
              <w:jc w:val="center"/>
              <w:rPr>
                <w:rFonts w:ascii="黑体" w:eastAsia="黑体" w:hAnsi="黑体" w:cs="黑体"/>
                <w:color w:val="000000"/>
                <w:sz w:val="24"/>
                <w:szCs w:val="24"/>
                <w:u w:color="000000"/>
                <w:lang w:val="zh-TW"/>
              </w:rPr>
            </w:pPr>
            <w:proofErr w:type="gramStart"/>
            <w:r w:rsidRPr="003B574E">
              <w:rPr>
                <w:rFonts w:ascii="黑体" w:eastAsia="黑体" w:hAnsi="黑体" w:cs="黑体" w:hint="eastAsia"/>
                <w:color w:val="000000"/>
                <w:sz w:val="24"/>
                <w:szCs w:val="24"/>
                <w:u w:color="000000"/>
                <w:lang w:val="zh-TW"/>
              </w:rPr>
              <w:t>审改科</w:t>
            </w:r>
            <w:proofErr w:type="gramEnd"/>
            <w:r w:rsidRPr="003B574E">
              <w:rPr>
                <w:rFonts w:ascii="黑体" w:eastAsia="黑体" w:hAnsi="黑体" w:cs="黑体" w:hint="eastAsia"/>
                <w:color w:val="000000"/>
                <w:sz w:val="24"/>
                <w:szCs w:val="24"/>
                <w:u w:color="000000"/>
                <w:lang w:val="zh-TW"/>
              </w:rPr>
              <w:t>科长</w:t>
            </w:r>
          </w:p>
        </w:tc>
        <w:tc>
          <w:tcPr>
            <w:tcW w:w="2693" w:type="dxa"/>
          </w:tcPr>
          <w:p w:rsidR="003B574E" w:rsidRPr="003B574E" w:rsidRDefault="003B574E" w:rsidP="003B574E">
            <w:pPr>
              <w:jc w:val="center"/>
              <w:rPr>
                <w:rFonts w:ascii="黑体" w:eastAsia="黑体" w:hAnsi="黑体" w:cs="黑体"/>
                <w:color w:val="000000"/>
                <w:sz w:val="24"/>
                <w:szCs w:val="24"/>
                <w:u w:color="000000"/>
                <w:lang w:val="zh-TW"/>
              </w:rPr>
            </w:pPr>
          </w:p>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盘龙区政务服务管理局</w:t>
            </w:r>
          </w:p>
        </w:tc>
        <w:tc>
          <w:tcPr>
            <w:tcW w:w="2268" w:type="dxa"/>
          </w:tcPr>
          <w:p w:rsidR="003B574E" w:rsidRPr="003B574E" w:rsidRDefault="003B574E" w:rsidP="003B574E">
            <w:pPr>
              <w:jc w:val="center"/>
              <w:rPr>
                <w:rFonts w:ascii="黑体" w:eastAsia="黑体" w:hAnsi="黑体" w:cs="黑体"/>
                <w:color w:val="000000"/>
                <w:sz w:val="24"/>
                <w:szCs w:val="24"/>
                <w:u w:color="000000"/>
                <w:lang w:val="zh-TW"/>
              </w:rPr>
            </w:pPr>
          </w:p>
        </w:tc>
      </w:tr>
      <w:tr w:rsidR="003B574E" w:rsidRPr="003B574E" w:rsidTr="008571AE">
        <w:trPr>
          <w:trHeight w:val="829"/>
        </w:trPr>
        <w:tc>
          <w:tcPr>
            <w:tcW w:w="1579" w:type="dxa"/>
            <w:vAlign w:val="center"/>
          </w:tcPr>
          <w:p w:rsidR="003B574E" w:rsidRPr="003B574E" w:rsidRDefault="003B574E" w:rsidP="003B574E">
            <w:pPr>
              <w:jc w:val="center"/>
              <w:rPr>
                <w:rFonts w:ascii="黑体" w:eastAsia="黑体" w:hAnsi="黑体" w:cs="黑体"/>
                <w:color w:val="000000"/>
                <w:sz w:val="24"/>
                <w:szCs w:val="24"/>
                <w:u w:color="000000"/>
                <w:lang w:val="zh-TW"/>
              </w:rPr>
            </w:pPr>
          </w:p>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成  员</w:t>
            </w:r>
          </w:p>
        </w:tc>
        <w:tc>
          <w:tcPr>
            <w:tcW w:w="1156" w:type="dxa"/>
          </w:tcPr>
          <w:p w:rsidR="003B574E" w:rsidRPr="003B574E" w:rsidRDefault="003B574E" w:rsidP="003B574E">
            <w:pPr>
              <w:jc w:val="center"/>
              <w:rPr>
                <w:rFonts w:ascii="黑体" w:eastAsia="黑体" w:hAnsi="黑体" w:cs="黑体"/>
                <w:color w:val="000000"/>
                <w:sz w:val="24"/>
                <w:szCs w:val="24"/>
                <w:u w:color="000000"/>
                <w:lang w:val="zh-TW"/>
              </w:rPr>
            </w:pPr>
          </w:p>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范茂康</w:t>
            </w:r>
          </w:p>
        </w:tc>
        <w:tc>
          <w:tcPr>
            <w:tcW w:w="1626" w:type="dxa"/>
          </w:tcPr>
          <w:p w:rsidR="003B574E" w:rsidRPr="003B574E" w:rsidRDefault="003B574E" w:rsidP="003B574E">
            <w:pPr>
              <w:jc w:val="center"/>
              <w:rPr>
                <w:rFonts w:ascii="黑体" w:eastAsia="黑体" w:hAnsi="黑体" w:cs="黑体"/>
                <w:color w:val="000000"/>
                <w:sz w:val="24"/>
                <w:szCs w:val="24"/>
                <w:u w:color="000000"/>
                <w:lang w:val="zh-TW"/>
              </w:rPr>
            </w:pPr>
          </w:p>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窗口科科长</w:t>
            </w:r>
          </w:p>
        </w:tc>
        <w:tc>
          <w:tcPr>
            <w:tcW w:w="2693" w:type="dxa"/>
          </w:tcPr>
          <w:p w:rsidR="003B574E" w:rsidRPr="003B574E" w:rsidRDefault="003B574E" w:rsidP="003B574E">
            <w:pPr>
              <w:jc w:val="center"/>
              <w:rPr>
                <w:rFonts w:ascii="黑体" w:eastAsia="黑体" w:hAnsi="黑体" w:cs="黑体"/>
                <w:color w:val="000000"/>
                <w:sz w:val="24"/>
                <w:szCs w:val="24"/>
                <w:u w:color="000000"/>
                <w:lang w:val="zh-TW"/>
              </w:rPr>
            </w:pPr>
          </w:p>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盘龙区政务服务管理局</w:t>
            </w:r>
          </w:p>
        </w:tc>
        <w:tc>
          <w:tcPr>
            <w:tcW w:w="2268" w:type="dxa"/>
          </w:tcPr>
          <w:p w:rsidR="003B574E" w:rsidRPr="003B574E" w:rsidRDefault="003B574E" w:rsidP="003B574E">
            <w:pPr>
              <w:jc w:val="center"/>
              <w:rPr>
                <w:rFonts w:ascii="黑体" w:eastAsia="黑体" w:hAnsi="黑体" w:cs="黑体"/>
                <w:color w:val="000000"/>
                <w:sz w:val="24"/>
                <w:szCs w:val="24"/>
                <w:u w:color="000000"/>
                <w:lang w:val="zh-TW"/>
              </w:rPr>
            </w:pPr>
          </w:p>
        </w:tc>
      </w:tr>
      <w:tr w:rsidR="003B574E" w:rsidRPr="003B574E" w:rsidTr="008571AE">
        <w:trPr>
          <w:trHeight w:val="983"/>
        </w:trPr>
        <w:tc>
          <w:tcPr>
            <w:tcW w:w="1579" w:type="dxa"/>
            <w:vAlign w:val="center"/>
          </w:tcPr>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成  员</w:t>
            </w:r>
          </w:p>
        </w:tc>
        <w:tc>
          <w:tcPr>
            <w:tcW w:w="1156" w:type="dxa"/>
          </w:tcPr>
          <w:p w:rsidR="003B574E" w:rsidRPr="003B574E" w:rsidRDefault="003B574E" w:rsidP="003B574E">
            <w:pPr>
              <w:jc w:val="center"/>
              <w:rPr>
                <w:rFonts w:ascii="黑体" w:eastAsia="黑体" w:hAnsi="黑体" w:cs="黑体"/>
                <w:color w:val="000000"/>
                <w:sz w:val="24"/>
                <w:szCs w:val="24"/>
                <w:u w:color="000000"/>
                <w:lang w:val="zh-TW"/>
              </w:rPr>
            </w:pPr>
          </w:p>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安  龙</w:t>
            </w:r>
          </w:p>
        </w:tc>
        <w:tc>
          <w:tcPr>
            <w:tcW w:w="1626" w:type="dxa"/>
          </w:tcPr>
          <w:p w:rsidR="003B574E" w:rsidRPr="003B574E" w:rsidRDefault="003B574E" w:rsidP="003B574E">
            <w:pPr>
              <w:jc w:val="center"/>
              <w:rPr>
                <w:rFonts w:ascii="黑体" w:eastAsia="黑体" w:hAnsi="黑体" w:cs="黑体"/>
                <w:color w:val="000000"/>
                <w:sz w:val="24"/>
                <w:szCs w:val="24"/>
                <w:u w:color="000000"/>
                <w:lang w:val="zh-TW"/>
              </w:rPr>
            </w:pPr>
          </w:p>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审批科科长</w:t>
            </w:r>
          </w:p>
        </w:tc>
        <w:tc>
          <w:tcPr>
            <w:tcW w:w="2693" w:type="dxa"/>
          </w:tcPr>
          <w:p w:rsidR="003B574E" w:rsidRPr="003B574E" w:rsidRDefault="003B574E" w:rsidP="003B574E">
            <w:pPr>
              <w:jc w:val="center"/>
              <w:rPr>
                <w:rFonts w:ascii="黑体" w:eastAsia="黑体" w:hAnsi="黑体" w:cs="黑体"/>
                <w:color w:val="000000"/>
                <w:sz w:val="24"/>
                <w:szCs w:val="24"/>
                <w:u w:color="000000"/>
                <w:lang w:val="zh-TW"/>
              </w:rPr>
            </w:pPr>
          </w:p>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盘龙区政务服务管理局</w:t>
            </w:r>
          </w:p>
        </w:tc>
        <w:tc>
          <w:tcPr>
            <w:tcW w:w="2268" w:type="dxa"/>
          </w:tcPr>
          <w:p w:rsidR="003B574E" w:rsidRPr="003B574E" w:rsidRDefault="003B574E" w:rsidP="003B574E">
            <w:pPr>
              <w:jc w:val="center"/>
              <w:rPr>
                <w:rFonts w:ascii="黑体" w:eastAsia="黑体" w:hAnsi="黑体" w:cs="黑体"/>
                <w:color w:val="000000"/>
                <w:sz w:val="24"/>
                <w:szCs w:val="24"/>
                <w:u w:color="000000"/>
                <w:lang w:val="zh-TW"/>
              </w:rPr>
            </w:pPr>
          </w:p>
        </w:tc>
      </w:tr>
      <w:tr w:rsidR="003B574E" w:rsidRPr="003B574E" w:rsidTr="008571AE">
        <w:trPr>
          <w:trHeight w:val="980"/>
        </w:trPr>
        <w:tc>
          <w:tcPr>
            <w:tcW w:w="1579" w:type="dxa"/>
            <w:vAlign w:val="center"/>
          </w:tcPr>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成  员</w:t>
            </w:r>
          </w:p>
        </w:tc>
        <w:tc>
          <w:tcPr>
            <w:tcW w:w="1156" w:type="dxa"/>
          </w:tcPr>
          <w:p w:rsidR="003B574E" w:rsidRPr="003B574E" w:rsidRDefault="003B574E" w:rsidP="003B574E">
            <w:pPr>
              <w:rPr>
                <w:rFonts w:ascii="黑体" w:eastAsia="黑体" w:hAnsi="黑体" w:cs="黑体"/>
                <w:color w:val="000000"/>
                <w:sz w:val="24"/>
                <w:szCs w:val="24"/>
                <w:u w:color="000000"/>
                <w:lang w:val="zh-TW"/>
              </w:rPr>
            </w:pPr>
          </w:p>
          <w:p w:rsidR="003B574E" w:rsidRPr="003B574E" w:rsidRDefault="003B574E" w:rsidP="003B574E">
            <w:pP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吴皓荒</w:t>
            </w:r>
          </w:p>
        </w:tc>
        <w:tc>
          <w:tcPr>
            <w:tcW w:w="1626" w:type="dxa"/>
          </w:tcPr>
          <w:p w:rsidR="003B574E" w:rsidRPr="003B574E" w:rsidRDefault="003B574E" w:rsidP="003B574E">
            <w:pPr>
              <w:jc w:val="center"/>
              <w:rPr>
                <w:rFonts w:ascii="黑体" w:eastAsia="黑体" w:hAnsi="黑体" w:cs="黑体"/>
                <w:color w:val="000000"/>
                <w:sz w:val="24"/>
                <w:szCs w:val="24"/>
                <w:u w:color="000000"/>
                <w:lang w:val="zh-TW"/>
              </w:rPr>
            </w:pPr>
          </w:p>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公管科科长</w:t>
            </w:r>
          </w:p>
        </w:tc>
        <w:tc>
          <w:tcPr>
            <w:tcW w:w="2693" w:type="dxa"/>
          </w:tcPr>
          <w:p w:rsidR="003B574E" w:rsidRPr="003B574E" w:rsidRDefault="003B574E" w:rsidP="003B574E">
            <w:pPr>
              <w:jc w:val="center"/>
              <w:rPr>
                <w:rFonts w:ascii="黑体" w:eastAsia="黑体" w:hAnsi="黑体" w:cs="黑体"/>
                <w:color w:val="000000"/>
                <w:sz w:val="24"/>
                <w:szCs w:val="24"/>
                <w:u w:color="000000"/>
                <w:lang w:val="zh-TW"/>
              </w:rPr>
            </w:pPr>
          </w:p>
          <w:p w:rsidR="003B574E" w:rsidRPr="003B574E" w:rsidRDefault="003B574E" w:rsidP="003B574E">
            <w:pPr>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盘龙区政务服务管理局</w:t>
            </w:r>
          </w:p>
        </w:tc>
        <w:tc>
          <w:tcPr>
            <w:tcW w:w="2268" w:type="dxa"/>
          </w:tcPr>
          <w:p w:rsidR="003B574E" w:rsidRPr="003B574E" w:rsidRDefault="003B574E" w:rsidP="003B574E">
            <w:pPr>
              <w:jc w:val="center"/>
              <w:rPr>
                <w:rFonts w:ascii="黑体" w:eastAsia="黑体" w:hAnsi="黑体" w:cs="黑体"/>
                <w:color w:val="000000"/>
                <w:sz w:val="24"/>
                <w:szCs w:val="24"/>
                <w:u w:color="000000"/>
                <w:lang w:val="zh-TW"/>
              </w:rPr>
            </w:pPr>
          </w:p>
        </w:tc>
      </w:tr>
      <w:tr w:rsidR="003B574E" w:rsidRPr="003B574E" w:rsidTr="008571AE">
        <w:trPr>
          <w:trHeight w:val="968"/>
        </w:trPr>
        <w:tc>
          <w:tcPr>
            <w:tcW w:w="9322" w:type="dxa"/>
            <w:gridSpan w:val="5"/>
          </w:tcPr>
          <w:p w:rsidR="003B574E" w:rsidRPr="003B574E" w:rsidRDefault="003B574E" w:rsidP="003B574E">
            <w:pPr>
              <w:spacing w:line="360" w:lineRule="auto"/>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报告撰写人（签字）：</w:t>
            </w:r>
          </w:p>
          <w:p w:rsidR="003B574E" w:rsidRPr="003B574E" w:rsidRDefault="003B574E" w:rsidP="003B574E">
            <w:pPr>
              <w:wordWrap w:val="0"/>
              <w:spacing w:line="360" w:lineRule="auto"/>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年   月   日</w:t>
            </w:r>
          </w:p>
        </w:tc>
      </w:tr>
      <w:tr w:rsidR="003B574E" w:rsidRPr="003B574E" w:rsidTr="008571AE">
        <w:trPr>
          <w:trHeight w:val="1550"/>
        </w:trPr>
        <w:tc>
          <w:tcPr>
            <w:tcW w:w="9322" w:type="dxa"/>
            <w:gridSpan w:val="5"/>
          </w:tcPr>
          <w:p w:rsidR="003B574E" w:rsidRPr="003B574E" w:rsidRDefault="003B574E" w:rsidP="003B574E">
            <w:pPr>
              <w:spacing w:line="360" w:lineRule="auto"/>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评价工作负责人（签字）：</w:t>
            </w:r>
          </w:p>
          <w:p w:rsidR="003B574E" w:rsidRPr="003B574E" w:rsidRDefault="003B574E" w:rsidP="003B574E">
            <w:pPr>
              <w:spacing w:line="360" w:lineRule="auto"/>
              <w:jc w:val="center"/>
              <w:rPr>
                <w:rFonts w:ascii="黑体" w:eastAsia="黑体" w:hAnsi="黑体" w:cs="黑体"/>
                <w:color w:val="000000"/>
                <w:sz w:val="24"/>
                <w:szCs w:val="24"/>
                <w:u w:color="000000"/>
                <w:lang w:val="zh-TW"/>
              </w:rPr>
            </w:pPr>
          </w:p>
          <w:p w:rsidR="003B574E" w:rsidRPr="003B574E" w:rsidRDefault="003B574E" w:rsidP="003B574E">
            <w:pPr>
              <w:spacing w:line="360" w:lineRule="auto"/>
              <w:jc w:val="center"/>
              <w:rPr>
                <w:rFonts w:ascii="黑体" w:eastAsia="黑体" w:hAnsi="黑体" w:cs="黑体"/>
                <w:color w:val="000000"/>
                <w:sz w:val="24"/>
                <w:szCs w:val="24"/>
                <w:u w:color="000000"/>
                <w:lang w:val="zh-TW"/>
              </w:rPr>
            </w:pPr>
          </w:p>
          <w:p w:rsidR="003B574E" w:rsidRPr="003B574E" w:rsidRDefault="003B574E" w:rsidP="003B574E">
            <w:pPr>
              <w:wordWrap w:val="0"/>
              <w:spacing w:line="360" w:lineRule="auto"/>
              <w:jc w:val="center"/>
              <w:rPr>
                <w:rFonts w:ascii="黑体" w:eastAsia="黑体" w:hAnsi="黑体" w:cs="黑体"/>
                <w:color w:val="000000"/>
                <w:sz w:val="24"/>
                <w:szCs w:val="24"/>
                <w:u w:color="000000"/>
                <w:lang w:val="zh-TW"/>
              </w:rPr>
            </w:pPr>
            <w:r w:rsidRPr="003B574E">
              <w:rPr>
                <w:rFonts w:ascii="黑体" w:eastAsia="黑体" w:hAnsi="黑体" w:cs="黑体" w:hint="eastAsia"/>
                <w:color w:val="000000"/>
                <w:sz w:val="24"/>
                <w:szCs w:val="24"/>
                <w:u w:color="000000"/>
                <w:lang w:val="zh-TW"/>
              </w:rPr>
              <w:t>年   月   日</w:t>
            </w:r>
          </w:p>
        </w:tc>
      </w:tr>
    </w:tbl>
    <w:p w:rsidR="003B574E" w:rsidRPr="0049442D" w:rsidRDefault="003B574E" w:rsidP="003B574E">
      <w:pPr>
        <w:pStyle w:val="TOC1"/>
        <w:jc w:val="center"/>
        <w:rPr>
          <w:rFonts w:ascii="Times New Roman" w:hAnsi="Times New Roman" w:cs="Times New Roman"/>
          <w:color w:val="auto"/>
        </w:rPr>
      </w:pPr>
      <w:proofErr w:type="spellStart"/>
      <w:r w:rsidRPr="0049442D">
        <w:rPr>
          <w:rFonts w:ascii="Times New Roman" w:hAnsi="Times New Roman" w:cs="宋体" w:hint="eastAsia"/>
          <w:color w:val="auto"/>
          <w:lang w:val="zh-CN"/>
        </w:rPr>
        <w:lastRenderedPageBreak/>
        <w:t>目录</w:t>
      </w:r>
      <w:proofErr w:type="spellEnd"/>
    </w:p>
    <w:p w:rsidR="003B574E" w:rsidRPr="005E1F38" w:rsidRDefault="003B574E" w:rsidP="005E1F38">
      <w:pPr>
        <w:spacing w:line="440" w:lineRule="exact"/>
        <w:ind w:firstLineChars="200" w:firstLine="640"/>
        <w:jc w:val="left"/>
        <w:rPr>
          <w:rFonts w:ascii="仿宋" w:eastAsia="仿宋" w:hAnsi="仿宋"/>
          <w:sz w:val="32"/>
          <w:szCs w:val="32"/>
        </w:rPr>
      </w:pPr>
      <w:r w:rsidRPr="005E1F38">
        <w:rPr>
          <w:rFonts w:ascii="仿宋" w:eastAsia="仿宋" w:hAnsi="仿宋" w:hint="eastAsia"/>
          <w:sz w:val="32"/>
          <w:szCs w:val="32"/>
        </w:rPr>
        <w:t>摘要</w:t>
      </w:r>
      <w:r w:rsidRPr="005E1F38">
        <w:rPr>
          <w:rFonts w:ascii="仿宋" w:eastAsia="仿宋" w:hAnsi="仿宋" w:hint="eastAsia"/>
          <w:sz w:val="32"/>
          <w:szCs w:val="32"/>
        </w:rPr>
        <w:tab/>
        <w:t xml:space="preserve"> </w:t>
      </w:r>
    </w:p>
    <w:p w:rsidR="003B574E" w:rsidRPr="005E1F38" w:rsidRDefault="003B574E" w:rsidP="005E1F38">
      <w:pPr>
        <w:spacing w:line="440" w:lineRule="exact"/>
        <w:ind w:firstLineChars="200" w:firstLine="640"/>
        <w:jc w:val="left"/>
        <w:rPr>
          <w:rFonts w:ascii="仿宋" w:eastAsia="仿宋" w:hAnsi="仿宋"/>
          <w:sz w:val="32"/>
          <w:szCs w:val="32"/>
        </w:rPr>
      </w:pPr>
      <w:r w:rsidRPr="005E1F38">
        <w:rPr>
          <w:rFonts w:ascii="仿宋" w:eastAsia="仿宋" w:hAnsi="仿宋" w:hint="eastAsia"/>
          <w:sz w:val="32"/>
          <w:szCs w:val="32"/>
        </w:rPr>
        <w:t>一、 项目基本情况</w:t>
      </w:r>
      <w:r w:rsidRPr="005E1F38">
        <w:rPr>
          <w:rFonts w:ascii="仿宋" w:eastAsia="仿宋" w:hAnsi="仿宋" w:hint="eastAsia"/>
          <w:sz w:val="32"/>
          <w:szCs w:val="32"/>
        </w:rPr>
        <w:tab/>
        <w:t xml:space="preserve"> </w:t>
      </w:r>
    </w:p>
    <w:p w:rsidR="003B574E" w:rsidRPr="005E1F38" w:rsidRDefault="003B574E" w:rsidP="005E1F38">
      <w:pPr>
        <w:spacing w:line="440" w:lineRule="exact"/>
        <w:ind w:firstLineChars="200" w:firstLine="640"/>
        <w:jc w:val="left"/>
        <w:rPr>
          <w:rFonts w:ascii="仿宋" w:eastAsia="仿宋" w:hAnsi="仿宋"/>
          <w:sz w:val="32"/>
          <w:szCs w:val="32"/>
        </w:rPr>
      </w:pPr>
      <w:r w:rsidRPr="005E1F38">
        <w:rPr>
          <w:rFonts w:ascii="仿宋" w:eastAsia="仿宋" w:hAnsi="仿宋" w:hint="eastAsia"/>
          <w:sz w:val="32"/>
          <w:szCs w:val="32"/>
        </w:rPr>
        <w:t>（一）项目立项背景</w:t>
      </w:r>
      <w:r w:rsidRPr="005E1F38">
        <w:rPr>
          <w:rFonts w:ascii="仿宋" w:eastAsia="仿宋" w:hAnsi="仿宋" w:hint="eastAsia"/>
          <w:sz w:val="32"/>
          <w:szCs w:val="32"/>
        </w:rPr>
        <w:tab/>
        <w:t xml:space="preserve"> </w:t>
      </w:r>
    </w:p>
    <w:p w:rsidR="003B574E" w:rsidRPr="005E1F38" w:rsidRDefault="003B574E" w:rsidP="005E1F38">
      <w:pPr>
        <w:spacing w:line="440" w:lineRule="exact"/>
        <w:ind w:firstLineChars="200" w:firstLine="640"/>
        <w:jc w:val="left"/>
        <w:rPr>
          <w:rFonts w:ascii="仿宋" w:eastAsia="仿宋" w:hAnsi="仿宋"/>
          <w:sz w:val="32"/>
          <w:szCs w:val="32"/>
        </w:rPr>
      </w:pPr>
      <w:r w:rsidRPr="005E1F38">
        <w:rPr>
          <w:rFonts w:ascii="仿宋" w:eastAsia="仿宋" w:hAnsi="仿宋" w:hint="eastAsia"/>
          <w:sz w:val="32"/>
          <w:szCs w:val="32"/>
        </w:rPr>
        <w:t xml:space="preserve">（二）项目立项依据 </w:t>
      </w:r>
    </w:p>
    <w:p w:rsidR="003B574E" w:rsidRPr="005E1F38" w:rsidRDefault="003B574E" w:rsidP="005E1F38">
      <w:pPr>
        <w:spacing w:line="440" w:lineRule="exact"/>
        <w:ind w:firstLineChars="200" w:firstLine="640"/>
        <w:jc w:val="left"/>
        <w:rPr>
          <w:rFonts w:ascii="仿宋" w:eastAsia="仿宋" w:hAnsi="仿宋"/>
          <w:sz w:val="32"/>
          <w:szCs w:val="32"/>
        </w:rPr>
      </w:pPr>
      <w:r w:rsidRPr="005E1F38">
        <w:rPr>
          <w:rFonts w:ascii="仿宋" w:eastAsia="仿宋" w:hAnsi="仿宋" w:hint="eastAsia"/>
          <w:sz w:val="32"/>
          <w:szCs w:val="32"/>
        </w:rPr>
        <w:t>（三）项目实施内容</w:t>
      </w:r>
      <w:r w:rsidRPr="005E1F38">
        <w:rPr>
          <w:rFonts w:ascii="仿宋" w:eastAsia="仿宋" w:hAnsi="仿宋" w:hint="eastAsia"/>
          <w:sz w:val="32"/>
          <w:szCs w:val="32"/>
        </w:rPr>
        <w:tab/>
        <w:t xml:space="preserve"> </w:t>
      </w:r>
    </w:p>
    <w:p w:rsidR="003B574E" w:rsidRPr="005E1F38" w:rsidRDefault="003B574E" w:rsidP="005E1F38">
      <w:pPr>
        <w:spacing w:line="440" w:lineRule="exact"/>
        <w:ind w:firstLineChars="200" w:firstLine="640"/>
        <w:jc w:val="left"/>
        <w:rPr>
          <w:rFonts w:ascii="仿宋" w:eastAsia="仿宋" w:hAnsi="仿宋"/>
          <w:sz w:val="32"/>
          <w:szCs w:val="32"/>
        </w:rPr>
      </w:pPr>
      <w:r w:rsidRPr="005E1F38">
        <w:rPr>
          <w:rFonts w:ascii="仿宋" w:eastAsia="仿宋" w:hAnsi="仿宋" w:hint="eastAsia"/>
          <w:sz w:val="32"/>
          <w:szCs w:val="32"/>
        </w:rPr>
        <w:t>（四）项目实施计划及完成情况</w:t>
      </w:r>
      <w:r w:rsidRPr="005E1F38">
        <w:rPr>
          <w:rFonts w:ascii="仿宋" w:eastAsia="仿宋" w:hAnsi="仿宋" w:hint="eastAsia"/>
          <w:sz w:val="32"/>
          <w:szCs w:val="32"/>
        </w:rPr>
        <w:tab/>
        <w:t xml:space="preserve"> </w:t>
      </w:r>
    </w:p>
    <w:p w:rsidR="003B574E" w:rsidRPr="005E1F38" w:rsidRDefault="003B574E" w:rsidP="005E1F38">
      <w:pPr>
        <w:spacing w:line="440" w:lineRule="exact"/>
        <w:ind w:firstLineChars="200" w:firstLine="640"/>
        <w:jc w:val="left"/>
        <w:rPr>
          <w:rFonts w:ascii="仿宋" w:eastAsia="仿宋" w:hAnsi="仿宋"/>
          <w:sz w:val="32"/>
          <w:szCs w:val="32"/>
        </w:rPr>
      </w:pPr>
      <w:r w:rsidRPr="005E1F38">
        <w:rPr>
          <w:rFonts w:ascii="仿宋" w:eastAsia="仿宋" w:hAnsi="仿宋" w:hint="eastAsia"/>
          <w:sz w:val="32"/>
          <w:szCs w:val="32"/>
        </w:rPr>
        <w:t>（五）项目的组织及管理</w:t>
      </w:r>
      <w:r w:rsidRPr="005E1F38">
        <w:rPr>
          <w:rFonts w:ascii="仿宋" w:eastAsia="仿宋" w:hAnsi="仿宋" w:hint="eastAsia"/>
          <w:sz w:val="32"/>
          <w:szCs w:val="32"/>
        </w:rPr>
        <w:tab/>
        <w:t xml:space="preserve"> </w:t>
      </w:r>
    </w:p>
    <w:p w:rsidR="003B574E" w:rsidRPr="005E1F38" w:rsidRDefault="003B574E" w:rsidP="005E1F38">
      <w:pPr>
        <w:spacing w:line="440" w:lineRule="exact"/>
        <w:ind w:firstLineChars="200" w:firstLine="640"/>
        <w:jc w:val="left"/>
        <w:rPr>
          <w:rFonts w:ascii="仿宋" w:eastAsia="仿宋" w:hAnsi="仿宋"/>
          <w:sz w:val="32"/>
          <w:szCs w:val="32"/>
        </w:rPr>
      </w:pPr>
      <w:r w:rsidRPr="005E1F38">
        <w:rPr>
          <w:rFonts w:ascii="仿宋" w:eastAsia="仿宋" w:hAnsi="仿宋" w:hint="eastAsia"/>
          <w:sz w:val="32"/>
          <w:szCs w:val="32"/>
        </w:rPr>
        <w:t xml:space="preserve">（六）项目绩效目标 </w:t>
      </w:r>
    </w:p>
    <w:p w:rsidR="003B574E" w:rsidRPr="005E1F38" w:rsidRDefault="003B574E" w:rsidP="005E1F38">
      <w:pPr>
        <w:spacing w:line="440" w:lineRule="exact"/>
        <w:ind w:firstLineChars="200" w:firstLine="640"/>
        <w:jc w:val="left"/>
        <w:rPr>
          <w:rFonts w:ascii="仿宋" w:eastAsia="仿宋" w:hAnsi="仿宋"/>
          <w:sz w:val="32"/>
          <w:szCs w:val="32"/>
        </w:rPr>
      </w:pPr>
      <w:r w:rsidRPr="005E1F38">
        <w:rPr>
          <w:rFonts w:ascii="仿宋" w:eastAsia="仿宋" w:hAnsi="仿宋" w:hint="eastAsia"/>
          <w:sz w:val="32"/>
          <w:szCs w:val="32"/>
        </w:rPr>
        <w:t>二、绩效评价工作情况</w:t>
      </w:r>
      <w:r w:rsidRPr="005E1F38">
        <w:rPr>
          <w:rFonts w:ascii="仿宋" w:eastAsia="仿宋" w:hAnsi="仿宋" w:hint="eastAsia"/>
          <w:sz w:val="32"/>
          <w:szCs w:val="32"/>
        </w:rPr>
        <w:tab/>
        <w:t xml:space="preserve"> </w:t>
      </w:r>
    </w:p>
    <w:p w:rsidR="003B574E" w:rsidRPr="005E1F38" w:rsidRDefault="003B574E" w:rsidP="005E1F38">
      <w:pPr>
        <w:spacing w:line="440" w:lineRule="exact"/>
        <w:ind w:firstLineChars="200" w:firstLine="640"/>
        <w:jc w:val="left"/>
        <w:rPr>
          <w:rFonts w:ascii="仿宋" w:eastAsia="仿宋" w:hAnsi="仿宋"/>
          <w:sz w:val="32"/>
          <w:szCs w:val="32"/>
        </w:rPr>
      </w:pPr>
      <w:r w:rsidRPr="005E1F38">
        <w:rPr>
          <w:rFonts w:ascii="仿宋" w:eastAsia="仿宋" w:hAnsi="仿宋" w:hint="eastAsia"/>
          <w:sz w:val="32"/>
          <w:szCs w:val="32"/>
        </w:rPr>
        <w:t>(</w:t>
      </w:r>
      <w:proofErr w:type="gramStart"/>
      <w:r w:rsidRPr="005E1F38">
        <w:rPr>
          <w:rFonts w:ascii="仿宋" w:eastAsia="仿宋" w:hAnsi="仿宋" w:hint="eastAsia"/>
          <w:sz w:val="32"/>
          <w:szCs w:val="32"/>
        </w:rPr>
        <w:t>一</w:t>
      </w:r>
      <w:proofErr w:type="gramEnd"/>
      <w:r w:rsidRPr="005E1F38">
        <w:rPr>
          <w:rFonts w:ascii="仿宋" w:eastAsia="仿宋" w:hAnsi="仿宋" w:hint="eastAsia"/>
          <w:sz w:val="32"/>
          <w:szCs w:val="32"/>
        </w:rPr>
        <w:t>)评价的目的和依据</w:t>
      </w:r>
      <w:r w:rsidRPr="005E1F38">
        <w:rPr>
          <w:rFonts w:ascii="仿宋" w:eastAsia="仿宋" w:hAnsi="仿宋" w:hint="eastAsia"/>
          <w:sz w:val="32"/>
          <w:szCs w:val="32"/>
        </w:rPr>
        <w:tab/>
        <w:t xml:space="preserve"> </w:t>
      </w:r>
    </w:p>
    <w:p w:rsidR="003B574E" w:rsidRPr="005E1F38" w:rsidRDefault="003B574E" w:rsidP="005E1F38">
      <w:pPr>
        <w:spacing w:line="440" w:lineRule="exact"/>
        <w:ind w:firstLineChars="200" w:firstLine="640"/>
        <w:jc w:val="left"/>
        <w:rPr>
          <w:rFonts w:ascii="仿宋" w:eastAsia="仿宋" w:hAnsi="仿宋"/>
          <w:sz w:val="32"/>
          <w:szCs w:val="32"/>
        </w:rPr>
      </w:pPr>
      <w:r w:rsidRPr="005E1F38">
        <w:rPr>
          <w:rFonts w:ascii="仿宋" w:eastAsia="仿宋" w:hAnsi="仿宋" w:hint="eastAsia"/>
          <w:sz w:val="32"/>
          <w:szCs w:val="32"/>
        </w:rPr>
        <w:t>(二)绩效评价工作方案制定过程</w:t>
      </w:r>
      <w:r w:rsidRPr="005E1F38">
        <w:rPr>
          <w:rFonts w:ascii="仿宋" w:eastAsia="仿宋" w:hAnsi="仿宋" w:hint="eastAsia"/>
          <w:sz w:val="32"/>
          <w:szCs w:val="32"/>
        </w:rPr>
        <w:tab/>
        <w:t xml:space="preserve"> </w:t>
      </w:r>
    </w:p>
    <w:p w:rsidR="003B574E" w:rsidRPr="005E1F38" w:rsidRDefault="003B574E" w:rsidP="005E1F38">
      <w:pPr>
        <w:spacing w:line="440" w:lineRule="exact"/>
        <w:ind w:firstLineChars="200" w:firstLine="640"/>
        <w:jc w:val="left"/>
        <w:rPr>
          <w:rFonts w:ascii="仿宋" w:eastAsia="仿宋" w:hAnsi="仿宋"/>
          <w:sz w:val="32"/>
          <w:szCs w:val="32"/>
        </w:rPr>
      </w:pPr>
      <w:r w:rsidRPr="005E1F38">
        <w:rPr>
          <w:rFonts w:ascii="仿宋" w:eastAsia="仿宋" w:hAnsi="仿宋" w:hint="eastAsia"/>
          <w:sz w:val="32"/>
          <w:szCs w:val="32"/>
        </w:rPr>
        <w:t>(三)绩效评价原则、评价方法等</w:t>
      </w:r>
      <w:r w:rsidRPr="005E1F38">
        <w:rPr>
          <w:rFonts w:ascii="仿宋" w:eastAsia="仿宋" w:hAnsi="仿宋" w:hint="eastAsia"/>
          <w:sz w:val="32"/>
          <w:szCs w:val="32"/>
        </w:rPr>
        <w:tab/>
      </w:r>
    </w:p>
    <w:p w:rsidR="003B574E" w:rsidRPr="005E1F38" w:rsidRDefault="003B574E" w:rsidP="005E1F38">
      <w:pPr>
        <w:spacing w:line="440" w:lineRule="exact"/>
        <w:ind w:firstLineChars="200" w:firstLine="640"/>
        <w:jc w:val="left"/>
        <w:rPr>
          <w:rFonts w:ascii="仿宋" w:eastAsia="仿宋" w:hAnsi="仿宋"/>
          <w:sz w:val="32"/>
          <w:szCs w:val="32"/>
        </w:rPr>
      </w:pPr>
      <w:r w:rsidRPr="005E1F38">
        <w:rPr>
          <w:rFonts w:ascii="仿宋" w:eastAsia="仿宋" w:hAnsi="仿宋" w:hint="eastAsia"/>
          <w:sz w:val="32"/>
          <w:szCs w:val="32"/>
        </w:rPr>
        <w:t>(四)绩效评价实施过程</w:t>
      </w:r>
      <w:r w:rsidRPr="005E1F38">
        <w:rPr>
          <w:rFonts w:ascii="仿宋" w:eastAsia="仿宋" w:hAnsi="仿宋" w:hint="eastAsia"/>
          <w:sz w:val="32"/>
          <w:szCs w:val="32"/>
        </w:rPr>
        <w:tab/>
        <w:t xml:space="preserve"> </w:t>
      </w:r>
    </w:p>
    <w:p w:rsidR="003B574E" w:rsidRPr="005E1F38" w:rsidRDefault="003B574E" w:rsidP="005E1F38">
      <w:pPr>
        <w:spacing w:line="440" w:lineRule="exact"/>
        <w:ind w:firstLineChars="200" w:firstLine="640"/>
        <w:jc w:val="left"/>
        <w:rPr>
          <w:rFonts w:ascii="仿宋" w:eastAsia="仿宋" w:hAnsi="仿宋"/>
          <w:sz w:val="32"/>
          <w:szCs w:val="32"/>
        </w:rPr>
      </w:pPr>
      <w:r w:rsidRPr="005E1F38">
        <w:rPr>
          <w:rFonts w:ascii="仿宋" w:eastAsia="仿宋" w:hAnsi="仿宋" w:hint="eastAsia"/>
          <w:sz w:val="32"/>
          <w:szCs w:val="32"/>
        </w:rPr>
        <w:t>(五)绩效评价的局限性</w:t>
      </w:r>
      <w:r w:rsidRPr="005E1F38">
        <w:rPr>
          <w:rFonts w:ascii="仿宋" w:eastAsia="仿宋" w:hAnsi="仿宋" w:hint="eastAsia"/>
          <w:sz w:val="32"/>
          <w:szCs w:val="32"/>
        </w:rPr>
        <w:tab/>
        <w:t xml:space="preserve"> </w:t>
      </w:r>
    </w:p>
    <w:p w:rsidR="003B574E" w:rsidRPr="005E1F38" w:rsidRDefault="003B574E" w:rsidP="005E1F38">
      <w:pPr>
        <w:spacing w:line="440" w:lineRule="exact"/>
        <w:ind w:firstLineChars="200" w:firstLine="640"/>
        <w:jc w:val="left"/>
        <w:rPr>
          <w:rFonts w:ascii="仿宋" w:eastAsia="仿宋" w:hAnsi="仿宋"/>
          <w:sz w:val="32"/>
          <w:szCs w:val="32"/>
        </w:rPr>
      </w:pPr>
      <w:r w:rsidRPr="005E1F38">
        <w:rPr>
          <w:rFonts w:ascii="仿宋" w:eastAsia="仿宋" w:hAnsi="仿宋" w:hint="eastAsia"/>
          <w:sz w:val="32"/>
          <w:szCs w:val="32"/>
        </w:rPr>
        <w:t xml:space="preserve">三、评价结论及绩效分析 </w:t>
      </w:r>
    </w:p>
    <w:p w:rsidR="003B574E" w:rsidRPr="005E1F38" w:rsidRDefault="003B574E" w:rsidP="005E1F38">
      <w:pPr>
        <w:spacing w:line="440" w:lineRule="exact"/>
        <w:ind w:firstLineChars="200" w:firstLine="640"/>
        <w:jc w:val="left"/>
        <w:rPr>
          <w:rFonts w:ascii="仿宋" w:eastAsia="仿宋" w:hAnsi="仿宋"/>
          <w:sz w:val="32"/>
          <w:szCs w:val="32"/>
        </w:rPr>
      </w:pPr>
      <w:r w:rsidRPr="005E1F38">
        <w:rPr>
          <w:rFonts w:ascii="仿宋" w:eastAsia="仿宋" w:hAnsi="仿宋" w:hint="eastAsia"/>
          <w:sz w:val="32"/>
          <w:szCs w:val="32"/>
        </w:rPr>
        <w:t>(</w:t>
      </w:r>
      <w:proofErr w:type="gramStart"/>
      <w:r w:rsidRPr="005E1F38">
        <w:rPr>
          <w:rFonts w:ascii="仿宋" w:eastAsia="仿宋" w:hAnsi="仿宋" w:hint="eastAsia"/>
          <w:sz w:val="32"/>
          <w:szCs w:val="32"/>
        </w:rPr>
        <w:t>一</w:t>
      </w:r>
      <w:proofErr w:type="gramEnd"/>
      <w:r w:rsidRPr="005E1F38">
        <w:rPr>
          <w:rFonts w:ascii="仿宋" w:eastAsia="仿宋" w:hAnsi="仿宋" w:hint="eastAsia"/>
          <w:sz w:val="32"/>
          <w:szCs w:val="32"/>
        </w:rPr>
        <w:t>)评价结论</w:t>
      </w:r>
      <w:r w:rsidRPr="005E1F38">
        <w:rPr>
          <w:rFonts w:ascii="仿宋" w:eastAsia="仿宋" w:hAnsi="仿宋" w:hint="eastAsia"/>
          <w:sz w:val="32"/>
          <w:szCs w:val="32"/>
        </w:rPr>
        <w:tab/>
        <w:t xml:space="preserve"> </w:t>
      </w:r>
    </w:p>
    <w:p w:rsidR="003B574E" w:rsidRPr="005E1F38" w:rsidRDefault="003B574E" w:rsidP="005E1F38">
      <w:pPr>
        <w:spacing w:line="440" w:lineRule="exact"/>
        <w:ind w:firstLineChars="200" w:firstLine="640"/>
        <w:jc w:val="left"/>
        <w:rPr>
          <w:rFonts w:ascii="仿宋" w:eastAsia="仿宋" w:hAnsi="仿宋"/>
          <w:sz w:val="32"/>
          <w:szCs w:val="32"/>
        </w:rPr>
      </w:pPr>
      <w:r w:rsidRPr="005E1F38">
        <w:rPr>
          <w:rFonts w:ascii="仿宋" w:eastAsia="仿宋" w:hAnsi="仿宋" w:hint="eastAsia"/>
          <w:sz w:val="32"/>
          <w:szCs w:val="32"/>
        </w:rPr>
        <w:t>(二)绩效分析</w:t>
      </w:r>
      <w:r w:rsidRPr="005E1F38">
        <w:rPr>
          <w:rFonts w:ascii="仿宋" w:eastAsia="仿宋" w:hAnsi="仿宋" w:hint="eastAsia"/>
          <w:sz w:val="32"/>
          <w:szCs w:val="32"/>
        </w:rPr>
        <w:tab/>
        <w:t xml:space="preserve"> </w:t>
      </w:r>
    </w:p>
    <w:p w:rsidR="003B574E" w:rsidRPr="005E1F38" w:rsidRDefault="003B574E" w:rsidP="005E1F38">
      <w:pPr>
        <w:spacing w:line="440" w:lineRule="exact"/>
        <w:ind w:firstLineChars="200" w:firstLine="640"/>
        <w:jc w:val="left"/>
        <w:rPr>
          <w:rFonts w:ascii="仿宋" w:eastAsia="仿宋" w:hAnsi="仿宋"/>
          <w:sz w:val="32"/>
          <w:szCs w:val="32"/>
        </w:rPr>
      </w:pPr>
      <w:r w:rsidRPr="005E1F38">
        <w:rPr>
          <w:rFonts w:ascii="仿宋" w:eastAsia="仿宋" w:hAnsi="仿宋" w:hint="eastAsia"/>
          <w:sz w:val="32"/>
          <w:szCs w:val="32"/>
        </w:rPr>
        <w:t xml:space="preserve">四、项目主要经验及做法、存在的问题和建议 </w:t>
      </w:r>
    </w:p>
    <w:p w:rsidR="003B574E" w:rsidRPr="005E1F38" w:rsidRDefault="003B574E" w:rsidP="005E1F38">
      <w:pPr>
        <w:spacing w:line="440" w:lineRule="exact"/>
        <w:ind w:firstLineChars="200" w:firstLine="640"/>
        <w:jc w:val="left"/>
        <w:rPr>
          <w:rFonts w:ascii="仿宋" w:eastAsia="仿宋" w:hAnsi="仿宋"/>
          <w:sz w:val="32"/>
          <w:szCs w:val="32"/>
        </w:rPr>
      </w:pPr>
      <w:r w:rsidRPr="005E1F38">
        <w:rPr>
          <w:rFonts w:ascii="仿宋" w:eastAsia="仿宋" w:hAnsi="仿宋" w:hint="eastAsia"/>
          <w:sz w:val="32"/>
          <w:szCs w:val="32"/>
        </w:rPr>
        <w:t>(</w:t>
      </w:r>
      <w:proofErr w:type="gramStart"/>
      <w:r w:rsidRPr="005E1F38">
        <w:rPr>
          <w:rFonts w:ascii="仿宋" w:eastAsia="仿宋" w:hAnsi="仿宋" w:hint="eastAsia"/>
          <w:sz w:val="32"/>
          <w:szCs w:val="32"/>
        </w:rPr>
        <w:t>一</w:t>
      </w:r>
      <w:proofErr w:type="gramEnd"/>
      <w:r w:rsidRPr="005E1F38">
        <w:rPr>
          <w:rFonts w:ascii="仿宋" w:eastAsia="仿宋" w:hAnsi="仿宋" w:hint="eastAsia"/>
          <w:sz w:val="32"/>
          <w:szCs w:val="32"/>
        </w:rPr>
        <w:t>)主要经验及做法</w:t>
      </w:r>
      <w:r w:rsidRPr="005E1F38">
        <w:rPr>
          <w:rFonts w:ascii="仿宋" w:eastAsia="仿宋" w:hAnsi="仿宋" w:hint="eastAsia"/>
          <w:sz w:val="32"/>
          <w:szCs w:val="32"/>
        </w:rPr>
        <w:tab/>
        <w:t xml:space="preserve"> </w:t>
      </w:r>
    </w:p>
    <w:p w:rsidR="003B574E" w:rsidRPr="005E1F38" w:rsidRDefault="003B574E" w:rsidP="005E1F38">
      <w:pPr>
        <w:spacing w:line="440" w:lineRule="exact"/>
        <w:ind w:firstLineChars="200" w:firstLine="640"/>
        <w:jc w:val="left"/>
        <w:rPr>
          <w:rFonts w:ascii="仿宋" w:eastAsia="仿宋" w:hAnsi="仿宋"/>
          <w:sz w:val="32"/>
          <w:szCs w:val="32"/>
        </w:rPr>
      </w:pPr>
      <w:r w:rsidRPr="005E1F38">
        <w:rPr>
          <w:rFonts w:ascii="仿宋" w:eastAsia="仿宋" w:hAnsi="仿宋" w:hint="eastAsia"/>
          <w:sz w:val="32"/>
          <w:szCs w:val="32"/>
        </w:rPr>
        <w:t>(二)存在的问题</w:t>
      </w:r>
      <w:r w:rsidRPr="005E1F38">
        <w:rPr>
          <w:rFonts w:ascii="仿宋" w:eastAsia="仿宋" w:hAnsi="仿宋" w:hint="eastAsia"/>
          <w:sz w:val="32"/>
          <w:szCs w:val="32"/>
        </w:rPr>
        <w:tab/>
        <w:t xml:space="preserve"> </w:t>
      </w:r>
    </w:p>
    <w:p w:rsidR="003B574E" w:rsidRPr="005E1F38" w:rsidRDefault="003B574E" w:rsidP="005E1F38">
      <w:pPr>
        <w:spacing w:line="440" w:lineRule="exact"/>
        <w:ind w:firstLineChars="200" w:firstLine="640"/>
        <w:jc w:val="left"/>
        <w:rPr>
          <w:rFonts w:ascii="仿宋" w:eastAsia="仿宋" w:hAnsi="仿宋"/>
          <w:sz w:val="32"/>
          <w:szCs w:val="32"/>
        </w:rPr>
      </w:pPr>
      <w:r w:rsidRPr="005E1F38">
        <w:rPr>
          <w:rFonts w:ascii="仿宋" w:eastAsia="仿宋" w:hAnsi="仿宋" w:hint="eastAsia"/>
          <w:sz w:val="32"/>
          <w:szCs w:val="32"/>
        </w:rPr>
        <w:t xml:space="preserve">(三)建议和改进措施 </w:t>
      </w:r>
    </w:p>
    <w:p w:rsidR="003B574E" w:rsidRPr="005E1F38" w:rsidRDefault="003B574E" w:rsidP="005E1F38">
      <w:pPr>
        <w:spacing w:line="440" w:lineRule="exact"/>
        <w:ind w:firstLineChars="200" w:firstLine="640"/>
        <w:jc w:val="left"/>
        <w:rPr>
          <w:rFonts w:ascii="仿宋" w:eastAsia="仿宋" w:hAnsi="仿宋"/>
          <w:sz w:val="32"/>
          <w:szCs w:val="32"/>
        </w:rPr>
      </w:pPr>
      <w:r w:rsidRPr="005E1F38">
        <w:rPr>
          <w:rFonts w:ascii="仿宋" w:eastAsia="仿宋" w:hAnsi="仿宋" w:hint="eastAsia"/>
          <w:sz w:val="32"/>
          <w:szCs w:val="32"/>
        </w:rPr>
        <w:t>五、附件</w:t>
      </w:r>
      <w:r w:rsidRPr="005E1F38">
        <w:rPr>
          <w:rFonts w:ascii="仿宋" w:eastAsia="仿宋" w:hAnsi="仿宋" w:hint="eastAsia"/>
          <w:sz w:val="32"/>
          <w:szCs w:val="32"/>
        </w:rPr>
        <w:tab/>
        <w:t xml:space="preserve"> </w:t>
      </w:r>
    </w:p>
    <w:p w:rsidR="003B574E" w:rsidRDefault="004D0A06" w:rsidP="004D0A06">
      <w:pPr>
        <w:spacing w:line="540" w:lineRule="exact"/>
        <w:ind w:firstLineChars="200" w:firstLine="640"/>
        <w:rPr>
          <w:rFonts w:ascii="仿宋" w:eastAsia="仿宋" w:hAnsi="仿宋"/>
          <w:sz w:val="32"/>
          <w:szCs w:val="32"/>
        </w:rPr>
      </w:pPr>
      <w:r w:rsidRPr="004D0A06">
        <w:rPr>
          <w:rFonts w:ascii="仿宋" w:eastAsia="仿宋" w:hAnsi="仿宋" w:hint="eastAsia"/>
          <w:sz w:val="32"/>
          <w:szCs w:val="32"/>
        </w:rPr>
        <w:t>(一)</w:t>
      </w:r>
      <w:r w:rsidR="00D87242" w:rsidRPr="00D87242">
        <w:rPr>
          <w:rFonts w:ascii="仿宋" w:eastAsia="仿宋" w:hAnsi="仿宋" w:hint="eastAsia"/>
          <w:sz w:val="32"/>
          <w:szCs w:val="32"/>
        </w:rPr>
        <w:t>附件2：项目支出绩效评价共性指标体系框架</w:t>
      </w:r>
    </w:p>
    <w:p w:rsidR="00D87242" w:rsidRDefault="00D87242" w:rsidP="003B574E">
      <w:pPr>
        <w:spacing w:line="540" w:lineRule="exact"/>
        <w:rPr>
          <w:rFonts w:ascii="仿宋" w:eastAsia="仿宋" w:hAnsi="仿宋"/>
          <w:sz w:val="32"/>
          <w:szCs w:val="32"/>
        </w:rPr>
      </w:pPr>
    </w:p>
    <w:p w:rsidR="00D87242" w:rsidRDefault="00D87242" w:rsidP="003B574E">
      <w:pPr>
        <w:spacing w:line="540" w:lineRule="exact"/>
        <w:rPr>
          <w:rFonts w:ascii="仿宋" w:eastAsia="仿宋" w:hAnsi="仿宋"/>
          <w:sz w:val="32"/>
          <w:szCs w:val="32"/>
        </w:rPr>
      </w:pPr>
    </w:p>
    <w:p w:rsidR="00D87242" w:rsidRDefault="00D87242" w:rsidP="003B574E">
      <w:pPr>
        <w:spacing w:line="540" w:lineRule="exact"/>
        <w:rPr>
          <w:rFonts w:ascii="仿宋" w:eastAsia="仿宋" w:hAnsi="仿宋"/>
          <w:sz w:val="32"/>
          <w:szCs w:val="32"/>
        </w:rPr>
      </w:pPr>
    </w:p>
    <w:p w:rsidR="00D87242" w:rsidRDefault="00D87242" w:rsidP="003B574E">
      <w:pPr>
        <w:spacing w:line="540" w:lineRule="exact"/>
        <w:rPr>
          <w:rFonts w:ascii="方正小标宋_GBK" w:eastAsia="方正小标宋_GBK" w:hAnsi="黑体"/>
          <w:szCs w:val="32"/>
        </w:rPr>
      </w:pPr>
    </w:p>
    <w:p w:rsidR="003B574E" w:rsidRDefault="003B574E" w:rsidP="003B574E">
      <w:pPr>
        <w:spacing w:line="540" w:lineRule="exact"/>
        <w:rPr>
          <w:rFonts w:ascii="方正小标宋_GBK" w:eastAsia="方正小标宋_GBK" w:hAnsi="黑体"/>
          <w:szCs w:val="32"/>
        </w:rPr>
      </w:pPr>
    </w:p>
    <w:p w:rsidR="00E53225" w:rsidRPr="00123C90" w:rsidRDefault="00123C90" w:rsidP="00123C90">
      <w:pPr>
        <w:topLinePunct/>
        <w:spacing w:line="440" w:lineRule="exact"/>
        <w:jc w:val="center"/>
        <w:rPr>
          <w:rFonts w:ascii="黑体" w:eastAsia="黑体"/>
          <w:sz w:val="32"/>
          <w:szCs w:val="32"/>
        </w:rPr>
      </w:pPr>
      <w:r w:rsidRPr="00123C90">
        <w:rPr>
          <w:rFonts w:ascii="方正小标宋_GBK" w:eastAsia="方正小标宋_GBK" w:hint="eastAsia"/>
          <w:sz w:val="44"/>
          <w:szCs w:val="44"/>
        </w:rPr>
        <w:lastRenderedPageBreak/>
        <w:t>新大楼移民资产使用费专项经费项目支出绩效自评报告</w:t>
      </w:r>
    </w:p>
    <w:p w:rsidR="003B574E" w:rsidRPr="005E1F38" w:rsidRDefault="003B574E" w:rsidP="005E1F38">
      <w:pPr>
        <w:topLinePunct/>
        <w:spacing w:line="440" w:lineRule="exact"/>
        <w:ind w:firstLineChars="250" w:firstLine="800"/>
        <w:rPr>
          <w:rFonts w:ascii="黑体" w:eastAsia="黑体"/>
          <w:sz w:val="32"/>
          <w:szCs w:val="32"/>
        </w:rPr>
      </w:pPr>
      <w:r w:rsidRPr="005E1F38">
        <w:rPr>
          <w:rFonts w:ascii="黑体" w:eastAsia="黑体" w:hint="eastAsia"/>
          <w:sz w:val="32"/>
          <w:szCs w:val="32"/>
        </w:rPr>
        <w:t>一、项目基本情况</w:t>
      </w:r>
    </w:p>
    <w:p w:rsidR="003B574E" w:rsidRPr="005E1F38" w:rsidRDefault="003B574E" w:rsidP="005E1F38">
      <w:pPr>
        <w:topLinePunct/>
        <w:spacing w:line="440" w:lineRule="exact"/>
        <w:ind w:firstLineChars="250" w:firstLine="800"/>
        <w:rPr>
          <w:rFonts w:ascii="楷体" w:eastAsia="楷体" w:hAnsi="楷体"/>
          <w:sz w:val="32"/>
          <w:szCs w:val="32"/>
        </w:rPr>
      </w:pPr>
      <w:r w:rsidRPr="005E1F38">
        <w:rPr>
          <w:rFonts w:ascii="楷体" w:eastAsia="楷体" w:hAnsi="楷体" w:hint="eastAsia"/>
          <w:sz w:val="32"/>
          <w:szCs w:val="32"/>
        </w:rPr>
        <w:t>（一）项目概况。</w:t>
      </w:r>
    </w:p>
    <w:p w:rsidR="003B574E" w:rsidRPr="005E1F38" w:rsidRDefault="003B574E" w:rsidP="005E1F38">
      <w:pPr>
        <w:topLinePunct/>
        <w:spacing w:line="440" w:lineRule="exact"/>
        <w:ind w:firstLineChars="250" w:firstLine="800"/>
        <w:rPr>
          <w:rFonts w:ascii="仿宋_GB2312" w:eastAsia="仿宋_GB2312" w:hAnsi="楷体"/>
          <w:sz w:val="32"/>
          <w:szCs w:val="32"/>
        </w:rPr>
      </w:pPr>
      <w:r w:rsidRPr="005E1F38">
        <w:rPr>
          <w:rFonts w:ascii="仿宋_GB2312" w:eastAsia="仿宋_GB2312" w:hAnsi="楷体" w:hint="eastAsia"/>
          <w:sz w:val="32"/>
          <w:szCs w:val="32"/>
        </w:rPr>
        <w:t>1.立项背景及目的。</w:t>
      </w:r>
    </w:p>
    <w:p w:rsidR="008D6CA7" w:rsidRPr="008D6CA7" w:rsidRDefault="00123C90" w:rsidP="008D6CA7">
      <w:pPr>
        <w:spacing w:line="560" w:lineRule="exact"/>
        <w:ind w:firstLineChars="200" w:firstLine="640"/>
        <w:rPr>
          <w:rFonts w:ascii="Times New Roman" w:eastAsia="仿宋_GB2312" w:hAnsi="Times New Roman"/>
          <w:sz w:val="32"/>
          <w:szCs w:val="32"/>
        </w:rPr>
      </w:pPr>
      <w:r w:rsidRPr="00123C90">
        <w:rPr>
          <w:rFonts w:ascii="Times New Roman" w:eastAsia="仿宋_GB2312" w:hAnsi="Times New Roman" w:hint="eastAsia"/>
          <w:sz w:val="32"/>
          <w:szCs w:val="32"/>
        </w:rPr>
        <w:t>根据</w:t>
      </w:r>
      <w:r>
        <w:rPr>
          <w:rFonts w:ascii="Times New Roman" w:eastAsia="仿宋_GB2312" w:hAnsi="Times New Roman" w:hint="eastAsia"/>
          <w:sz w:val="32"/>
          <w:szCs w:val="32"/>
        </w:rPr>
        <w:t>《</w:t>
      </w:r>
      <w:r w:rsidRPr="00123C90">
        <w:rPr>
          <w:rFonts w:ascii="Times New Roman" w:eastAsia="仿宋_GB2312" w:hAnsi="Times New Roman" w:hint="eastAsia"/>
          <w:sz w:val="32"/>
          <w:szCs w:val="32"/>
        </w:rPr>
        <w:t>关于同意区政务局购买区新政务中心有关事项的批复（盘政办复［</w:t>
      </w:r>
      <w:r w:rsidRPr="00123C90">
        <w:rPr>
          <w:rFonts w:ascii="Times New Roman" w:eastAsia="仿宋_GB2312" w:hAnsi="Times New Roman" w:hint="eastAsia"/>
          <w:sz w:val="32"/>
          <w:szCs w:val="32"/>
        </w:rPr>
        <w:t>2016</w:t>
      </w:r>
      <w:r w:rsidRPr="00123C90">
        <w:rPr>
          <w:rFonts w:ascii="Times New Roman" w:eastAsia="仿宋_GB2312" w:hAnsi="Times New Roman" w:hint="eastAsia"/>
          <w:sz w:val="32"/>
          <w:szCs w:val="32"/>
        </w:rPr>
        <w:t>］</w:t>
      </w:r>
      <w:r w:rsidRPr="00123C90">
        <w:rPr>
          <w:rFonts w:ascii="Times New Roman" w:eastAsia="仿宋_GB2312" w:hAnsi="Times New Roman" w:hint="eastAsia"/>
          <w:sz w:val="32"/>
          <w:szCs w:val="32"/>
        </w:rPr>
        <w:t>26</w:t>
      </w:r>
      <w:r w:rsidRPr="00123C90">
        <w:rPr>
          <w:rFonts w:ascii="Times New Roman" w:eastAsia="仿宋_GB2312" w:hAnsi="Times New Roman" w:hint="eastAsia"/>
          <w:sz w:val="32"/>
          <w:szCs w:val="32"/>
        </w:rPr>
        <w:t>号红头）</w:t>
      </w:r>
      <w:r>
        <w:rPr>
          <w:rFonts w:ascii="Times New Roman" w:eastAsia="仿宋_GB2312" w:hAnsi="Times New Roman" w:hint="eastAsia"/>
          <w:sz w:val="32"/>
          <w:szCs w:val="32"/>
        </w:rPr>
        <w:t>》</w:t>
      </w:r>
      <w:r w:rsidRPr="00123C90">
        <w:rPr>
          <w:rFonts w:ascii="Times New Roman" w:eastAsia="仿宋_GB2312" w:hAnsi="Times New Roman" w:hint="eastAsia"/>
          <w:sz w:val="32"/>
          <w:szCs w:val="32"/>
        </w:rPr>
        <w:t>、</w:t>
      </w:r>
      <w:r>
        <w:rPr>
          <w:rFonts w:ascii="Times New Roman" w:eastAsia="仿宋_GB2312" w:hAnsi="Times New Roman" w:hint="eastAsia"/>
          <w:sz w:val="32"/>
          <w:szCs w:val="32"/>
        </w:rPr>
        <w:t>《</w:t>
      </w:r>
      <w:r w:rsidRPr="00123C90">
        <w:rPr>
          <w:rFonts w:ascii="Times New Roman" w:eastAsia="仿宋_GB2312" w:hAnsi="Times New Roman" w:hint="eastAsia"/>
          <w:sz w:val="32"/>
          <w:szCs w:val="32"/>
        </w:rPr>
        <w:t>关于对盘龙区政务服务中心改造项目设计方案的批复盘发改投资</w:t>
      </w:r>
      <w:r>
        <w:rPr>
          <w:rFonts w:ascii="Times New Roman" w:eastAsia="仿宋_GB2312" w:hAnsi="Times New Roman" w:hint="eastAsia"/>
          <w:sz w:val="32"/>
          <w:szCs w:val="32"/>
        </w:rPr>
        <w:t>（</w:t>
      </w:r>
      <w:r w:rsidRPr="00123C90">
        <w:rPr>
          <w:rFonts w:ascii="Times New Roman" w:eastAsia="仿宋_GB2312" w:hAnsi="Times New Roman" w:hint="eastAsia"/>
          <w:sz w:val="32"/>
          <w:szCs w:val="32"/>
        </w:rPr>
        <w:t>［</w:t>
      </w:r>
      <w:r w:rsidRPr="00123C90">
        <w:rPr>
          <w:rFonts w:ascii="Times New Roman" w:eastAsia="仿宋_GB2312" w:hAnsi="Times New Roman" w:hint="eastAsia"/>
          <w:sz w:val="32"/>
          <w:szCs w:val="32"/>
        </w:rPr>
        <w:t>2016</w:t>
      </w:r>
      <w:r w:rsidRPr="00123C90">
        <w:rPr>
          <w:rFonts w:ascii="Times New Roman" w:eastAsia="仿宋_GB2312" w:hAnsi="Times New Roman" w:hint="eastAsia"/>
          <w:sz w:val="32"/>
          <w:szCs w:val="32"/>
        </w:rPr>
        <w:t>］</w:t>
      </w:r>
      <w:r w:rsidRPr="00123C90">
        <w:rPr>
          <w:rFonts w:ascii="Times New Roman" w:eastAsia="仿宋_GB2312" w:hAnsi="Times New Roman" w:hint="eastAsia"/>
          <w:sz w:val="32"/>
          <w:szCs w:val="32"/>
        </w:rPr>
        <w:t>132</w:t>
      </w:r>
      <w:r w:rsidRPr="00123C90">
        <w:rPr>
          <w:rFonts w:ascii="Times New Roman" w:eastAsia="仿宋_GB2312" w:hAnsi="Times New Roman" w:hint="eastAsia"/>
          <w:sz w:val="32"/>
          <w:szCs w:val="32"/>
        </w:rPr>
        <w:t>号</w:t>
      </w:r>
      <w:r>
        <w:rPr>
          <w:rFonts w:ascii="Times New Roman" w:eastAsia="仿宋_GB2312" w:hAnsi="Times New Roman" w:hint="eastAsia"/>
          <w:sz w:val="32"/>
          <w:szCs w:val="32"/>
        </w:rPr>
        <w:t>）》</w:t>
      </w:r>
      <w:r w:rsidRPr="00123C90">
        <w:rPr>
          <w:rFonts w:ascii="Times New Roman" w:eastAsia="仿宋_GB2312" w:hAnsi="Times New Roman" w:hint="eastAsia"/>
          <w:sz w:val="32"/>
          <w:szCs w:val="32"/>
        </w:rPr>
        <w:t>、盘龙区人民政府常务会</w:t>
      </w:r>
      <w:r w:rsidRPr="00123C90">
        <w:rPr>
          <w:rFonts w:ascii="Times New Roman" w:eastAsia="仿宋_GB2312" w:hAnsi="Times New Roman" w:hint="eastAsia"/>
          <w:sz w:val="32"/>
          <w:szCs w:val="32"/>
        </w:rPr>
        <w:t>15-80</w:t>
      </w:r>
      <w:r w:rsidRPr="00123C90">
        <w:rPr>
          <w:rFonts w:ascii="Times New Roman" w:eastAsia="仿宋_GB2312" w:hAnsi="Times New Roman" w:hint="eastAsia"/>
          <w:sz w:val="32"/>
          <w:szCs w:val="32"/>
        </w:rPr>
        <w:t>会议纪要、</w:t>
      </w:r>
      <w:r w:rsidR="008D6CA7">
        <w:rPr>
          <w:rFonts w:ascii="Times New Roman" w:eastAsia="仿宋_GB2312" w:hAnsi="Times New Roman" w:hint="eastAsia"/>
          <w:sz w:val="32"/>
          <w:szCs w:val="32"/>
        </w:rPr>
        <w:t>《</w:t>
      </w:r>
      <w:r w:rsidR="008D6CA7" w:rsidRPr="00123C90">
        <w:rPr>
          <w:rFonts w:ascii="Times New Roman" w:eastAsia="仿宋_GB2312" w:hAnsi="Times New Roman" w:hint="eastAsia"/>
          <w:sz w:val="32"/>
          <w:szCs w:val="32"/>
        </w:rPr>
        <w:t>关于同意区发改局盘龙区松华坝水库库区和移民安置区扶持资金试点项目实施有关事项的批复</w:t>
      </w:r>
      <w:r w:rsidR="008D6CA7">
        <w:rPr>
          <w:rFonts w:ascii="Times New Roman" w:eastAsia="仿宋_GB2312" w:hAnsi="Times New Roman" w:hint="eastAsia"/>
          <w:sz w:val="32"/>
          <w:szCs w:val="32"/>
        </w:rPr>
        <w:t>（</w:t>
      </w:r>
      <w:r w:rsidR="008D6CA7" w:rsidRPr="00123C90">
        <w:rPr>
          <w:rFonts w:ascii="Times New Roman" w:eastAsia="仿宋_GB2312" w:hAnsi="Times New Roman" w:hint="eastAsia"/>
          <w:sz w:val="32"/>
          <w:szCs w:val="32"/>
        </w:rPr>
        <w:t>盘政办复［</w:t>
      </w:r>
      <w:r w:rsidR="008D6CA7" w:rsidRPr="00123C90">
        <w:rPr>
          <w:rFonts w:ascii="Times New Roman" w:eastAsia="仿宋_GB2312" w:hAnsi="Times New Roman" w:hint="eastAsia"/>
          <w:sz w:val="32"/>
          <w:szCs w:val="32"/>
        </w:rPr>
        <w:t>2016</w:t>
      </w:r>
      <w:r w:rsidR="008D6CA7" w:rsidRPr="00123C90">
        <w:rPr>
          <w:rFonts w:ascii="Times New Roman" w:eastAsia="仿宋_GB2312" w:hAnsi="Times New Roman" w:hint="eastAsia"/>
          <w:sz w:val="32"/>
          <w:szCs w:val="32"/>
        </w:rPr>
        <w:t>］</w:t>
      </w:r>
      <w:r w:rsidR="008D6CA7" w:rsidRPr="00123C90">
        <w:rPr>
          <w:rFonts w:ascii="Times New Roman" w:eastAsia="仿宋_GB2312" w:hAnsi="Times New Roman" w:hint="eastAsia"/>
          <w:sz w:val="32"/>
          <w:szCs w:val="32"/>
        </w:rPr>
        <w:t>32</w:t>
      </w:r>
      <w:r w:rsidR="008D6CA7" w:rsidRPr="00123C90">
        <w:rPr>
          <w:rFonts w:ascii="Times New Roman" w:eastAsia="仿宋_GB2312" w:hAnsi="Times New Roman" w:hint="eastAsia"/>
          <w:sz w:val="32"/>
          <w:szCs w:val="32"/>
        </w:rPr>
        <w:t>号</w:t>
      </w:r>
      <w:r w:rsidR="008D6CA7">
        <w:rPr>
          <w:rFonts w:ascii="Times New Roman" w:eastAsia="仿宋_GB2312" w:hAnsi="Times New Roman" w:hint="eastAsia"/>
          <w:sz w:val="32"/>
          <w:szCs w:val="32"/>
        </w:rPr>
        <w:t>）》文件工作要求</w:t>
      </w:r>
      <w:r w:rsidR="008D6CA7" w:rsidRPr="008D6CA7">
        <w:rPr>
          <w:rFonts w:ascii="Times New Roman" w:eastAsia="仿宋_GB2312" w:hAnsi="Times New Roman" w:hint="eastAsia"/>
          <w:sz w:val="32"/>
          <w:szCs w:val="32"/>
        </w:rPr>
        <w:t>组建区政务服务管理局。进一步深化我区</w:t>
      </w:r>
      <w:proofErr w:type="gramStart"/>
      <w:r w:rsidR="008D6CA7" w:rsidRPr="008D6CA7">
        <w:rPr>
          <w:rFonts w:ascii="Times New Roman" w:eastAsia="仿宋_GB2312" w:hAnsi="Times New Roman" w:hint="eastAsia"/>
          <w:sz w:val="32"/>
          <w:szCs w:val="32"/>
        </w:rPr>
        <w:t>放管服改革</w:t>
      </w:r>
      <w:proofErr w:type="gramEnd"/>
      <w:r w:rsidR="008D6CA7" w:rsidRPr="008D6CA7">
        <w:rPr>
          <w:rFonts w:ascii="Times New Roman" w:eastAsia="仿宋_GB2312" w:hAnsi="Times New Roman" w:hint="eastAsia"/>
          <w:sz w:val="32"/>
          <w:szCs w:val="32"/>
        </w:rPr>
        <w:t>，优化营商环境，将区政府政务服务管理局的职责，相关部门的电子政务管理、行政审批职责，以及行政审批制度改革职责等整合，组建区政务服务管理局，作为区政府工作部门，加挂区行政审批局、区公共资源交易管理局牌子。</w:t>
      </w:r>
    </w:p>
    <w:p w:rsidR="00123C90" w:rsidRDefault="008D6CA7" w:rsidP="008D6CA7">
      <w:pPr>
        <w:spacing w:line="560" w:lineRule="exact"/>
        <w:ind w:firstLineChars="200" w:firstLine="640"/>
        <w:rPr>
          <w:rFonts w:ascii="Times New Roman" w:eastAsia="仿宋_GB2312" w:hAnsi="Times New Roman"/>
          <w:sz w:val="32"/>
          <w:szCs w:val="32"/>
        </w:rPr>
      </w:pPr>
      <w:r w:rsidRPr="008D6CA7">
        <w:rPr>
          <w:rFonts w:ascii="Times New Roman" w:eastAsia="仿宋_GB2312" w:hAnsi="Times New Roman" w:hint="eastAsia"/>
          <w:sz w:val="32"/>
          <w:szCs w:val="32"/>
        </w:rPr>
        <w:t>主要职责是，建立健全政务服务管理机制，推动和促进行政审批制度改革，负责全区行政审批事项系统建设和管理、审批流程调整和优化，承担各类公共资源交易管理工作</w:t>
      </w:r>
      <w:r w:rsidR="00123C90" w:rsidRPr="00123C90">
        <w:rPr>
          <w:rFonts w:ascii="Times New Roman" w:eastAsia="仿宋_GB2312" w:hAnsi="Times New Roman" w:hint="eastAsia"/>
          <w:sz w:val="32"/>
          <w:szCs w:val="32"/>
        </w:rPr>
        <w:t>。</w:t>
      </w:r>
    </w:p>
    <w:p w:rsidR="003B574E" w:rsidRPr="005E1F38" w:rsidRDefault="003B574E" w:rsidP="00123C90">
      <w:pPr>
        <w:spacing w:line="560" w:lineRule="exact"/>
        <w:ind w:firstLineChars="200" w:firstLine="640"/>
        <w:rPr>
          <w:rFonts w:ascii="仿宋_GB2312" w:eastAsia="仿宋_GB2312" w:hAnsi="楷体"/>
          <w:sz w:val="32"/>
          <w:szCs w:val="32"/>
        </w:rPr>
      </w:pPr>
      <w:r w:rsidRPr="005E1F38">
        <w:rPr>
          <w:rFonts w:ascii="仿宋_GB2312" w:eastAsia="仿宋_GB2312" w:hAnsi="楷体" w:hint="eastAsia"/>
          <w:sz w:val="32"/>
          <w:szCs w:val="32"/>
        </w:rPr>
        <w:t>2.项目实施情况。</w:t>
      </w:r>
    </w:p>
    <w:p w:rsidR="003B574E" w:rsidRPr="005E1F38" w:rsidRDefault="0082570A" w:rsidP="00D11C5C">
      <w:pPr>
        <w:spacing w:line="560" w:lineRule="exact"/>
        <w:ind w:firstLineChars="200" w:firstLine="640"/>
        <w:rPr>
          <w:rFonts w:ascii="Times New Roman" w:eastAsia="仿宋_GB2312" w:hAnsi="Times New Roman"/>
          <w:sz w:val="32"/>
          <w:szCs w:val="32"/>
        </w:rPr>
      </w:pPr>
      <w:r w:rsidRPr="00123C90">
        <w:rPr>
          <w:rFonts w:ascii="Times New Roman" w:eastAsia="仿宋_GB2312" w:hAnsi="Times New Roman" w:hint="eastAsia"/>
          <w:sz w:val="32"/>
          <w:szCs w:val="32"/>
        </w:rPr>
        <w:t>用于支付</w:t>
      </w:r>
      <w:r w:rsidRPr="00123C90">
        <w:rPr>
          <w:rFonts w:ascii="Times New Roman" w:eastAsia="仿宋_GB2312" w:hAnsi="Times New Roman" w:hint="eastAsia"/>
          <w:sz w:val="32"/>
          <w:szCs w:val="32"/>
        </w:rPr>
        <w:t>202</w:t>
      </w:r>
      <w:r w:rsidR="00E40957">
        <w:rPr>
          <w:rFonts w:ascii="Times New Roman" w:eastAsia="仿宋_GB2312" w:hAnsi="Times New Roman" w:hint="eastAsia"/>
          <w:sz w:val="32"/>
          <w:szCs w:val="32"/>
        </w:rPr>
        <w:t>1</w:t>
      </w:r>
      <w:r w:rsidRPr="00123C90">
        <w:rPr>
          <w:rFonts w:ascii="Times New Roman" w:eastAsia="仿宋_GB2312" w:hAnsi="Times New Roman" w:hint="eastAsia"/>
          <w:sz w:val="32"/>
          <w:szCs w:val="32"/>
        </w:rPr>
        <w:t>年区政务服务中心大楼移民资产使用费，每年支付一次，拨付给盘龙区水务局，于</w:t>
      </w:r>
      <w:r w:rsidRPr="00123C90">
        <w:rPr>
          <w:rFonts w:ascii="Times New Roman" w:eastAsia="仿宋_GB2312" w:hAnsi="Times New Roman" w:hint="eastAsia"/>
          <w:sz w:val="32"/>
          <w:szCs w:val="32"/>
        </w:rPr>
        <w:t>202</w:t>
      </w:r>
      <w:r w:rsidR="00E40957">
        <w:rPr>
          <w:rFonts w:ascii="Times New Roman" w:eastAsia="仿宋_GB2312" w:hAnsi="Times New Roman" w:hint="eastAsia"/>
          <w:sz w:val="32"/>
          <w:szCs w:val="32"/>
        </w:rPr>
        <w:t>1</w:t>
      </w:r>
      <w:r w:rsidRPr="00123C90">
        <w:rPr>
          <w:rFonts w:ascii="Times New Roman" w:eastAsia="仿宋_GB2312" w:hAnsi="Times New Roman" w:hint="eastAsia"/>
          <w:sz w:val="32"/>
          <w:szCs w:val="32"/>
        </w:rPr>
        <w:t>年</w:t>
      </w:r>
      <w:r w:rsidR="00E40957">
        <w:rPr>
          <w:rFonts w:ascii="Times New Roman" w:eastAsia="仿宋_GB2312" w:hAnsi="Times New Roman" w:hint="eastAsia"/>
          <w:sz w:val="32"/>
          <w:szCs w:val="32"/>
        </w:rPr>
        <w:t>12</w:t>
      </w:r>
      <w:r w:rsidRPr="00123C90">
        <w:rPr>
          <w:rFonts w:ascii="Times New Roman" w:eastAsia="仿宋_GB2312" w:hAnsi="Times New Roman" w:hint="eastAsia"/>
          <w:sz w:val="32"/>
          <w:szCs w:val="32"/>
        </w:rPr>
        <w:t>月底前完成绩效目标支付金额</w:t>
      </w:r>
      <w:r w:rsidRPr="00123C90">
        <w:rPr>
          <w:rFonts w:ascii="Times New Roman" w:eastAsia="仿宋_GB2312" w:hAnsi="Times New Roman" w:hint="eastAsia"/>
          <w:sz w:val="32"/>
          <w:szCs w:val="32"/>
        </w:rPr>
        <w:t>160</w:t>
      </w:r>
      <w:r w:rsidRPr="00123C90">
        <w:rPr>
          <w:rFonts w:ascii="Times New Roman" w:eastAsia="仿宋_GB2312" w:hAnsi="Times New Roman" w:hint="eastAsia"/>
          <w:sz w:val="32"/>
          <w:szCs w:val="32"/>
        </w:rPr>
        <w:t>万元。</w:t>
      </w:r>
    </w:p>
    <w:p w:rsidR="003B574E" w:rsidRPr="005E1F38" w:rsidRDefault="003B574E" w:rsidP="005E1F38">
      <w:pPr>
        <w:topLinePunct/>
        <w:spacing w:line="440" w:lineRule="exact"/>
        <w:ind w:firstLineChars="250" w:firstLine="800"/>
        <w:rPr>
          <w:rFonts w:ascii="仿宋_GB2312" w:eastAsia="仿宋_GB2312" w:hAnsi="楷体"/>
          <w:sz w:val="32"/>
          <w:szCs w:val="32"/>
        </w:rPr>
      </w:pPr>
      <w:r w:rsidRPr="005E1F38">
        <w:rPr>
          <w:rFonts w:ascii="仿宋_GB2312" w:eastAsia="仿宋_GB2312" w:hAnsi="楷体" w:hint="eastAsia"/>
          <w:sz w:val="32"/>
          <w:szCs w:val="32"/>
        </w:rPr>
        <w:t>3.资金来源及使用情况。</w:t>
      </w:r>
    </w:p>
    <w:p w:rsidR="00E40957" w:rsidRDefault="00E40957" w:rsidP="00E40957">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按</w:t>
      </w:r>
      <w:r>
        <w:rPr>
          <w:rFonts w:ascii="Times New Roman" w:eastAsia="仿宋_GB2312" w:hAnsi="Times New Roman" w:hint="eastAsia"/>
          <w:sz w:val="32"/>
          <w:szCs w:val="32"/>
        </w:rPr>
        <w:t>160</w:t>
      </w:r>
      <w:r>
        <w:rPr>
          <w:rFonts w:ascii="Times New Roman" w:eastAsia="仿宋_GB2312" w:hAnsi="Times New Roman" w:hint="eastAsia"/>
          <w:sz w:val="32"/>
          <w:szCs w:val="32"/>
        </w:rPr>
        <w:t>万元纳入部门年初预算安排，并于当年</w:t>
      </w:r>
      <w:r>
        <w:rPr>
          <w:rFonts w:ascii="Times New Roman" w:eastAsia="仿宋_GB2312" w:hAnsi="Times New Roman" w:hint="eastAsia"/>
          <w:sz w:val="32"/>
          <w:szCs w:val="32"/>
        </w:rPr>
        <w:t>12</w:t>
      </w:r>
      <w:r>
        <w:rPr>
          <w:rFonts w:ascii="Times New Roman" w:eastAsia="仿宋_GB2312" w:hAnsi="Times New Roman" w:hint="eastAsia"/>
          <w:sz w:val="32"/>
          <w:szCs w:val="32"/>
        </w:rPr>
        <w:t>月前</w:t>
      </w:r>
      <w:r w:rsidRPr="00E40957">
        <w:rPr>
          <w:rFonts w:ascii="Times New Roman" w:eastAsia="仿宋_GB2312" w:hAnsi="Times New Roman" w:hint="eastAsia"/>
          <w:sz w:val="32"/>
          <w:szCs w:val="32"/>
        </w:rPr>
        <w:t>拨付给盘龙区水务局</w:t>
      </w:r>
      <w:r>
        <w:rPr>
          <w:rFonts w:ascii="Times New Roman" w:eastAsia="仿宋_GB2312" w:hAnsi="Times New Roman" w:hint="eastAsia"/>
          <w:sz w:val="32"/>
          <w:szCs w:val="32"/>
        </w:rPr>
        <w:t>完成支付情况。</w:t>
      </w:r>
    </w:p>
    <w:p w:rsidR="003B574E" w:rsidRDefault="003B574E" w:rsidP="00E40957">
      <w:pPr>
        <w:spacing w:line="560" w:lineRule="exact"/>
        <w:ind w:firstLineChars="200" w:firstLine="640"/>
        <w:rPr>
          <w:rFonts w:ascii="仿宋_GB2312" w:eastAsia="仿宋_GB2312" w:hAnsi="楷体"/>
          <w:sz w:val="32"/>
          <w:szCs w:val="32"/>
        </w:rPr>
      </w:pPr>
      <w:r w:rsidRPr="005E1F38">
        <w:rPr>
          <w:rFonts w:ascii="仿宋_GB2312" w:eastAsia="仿宋_GB2312" w:hAnsi="楷体" w:hint="eastAsia"/>
          <w:sz w:val="32"/>
          <w:szCs w:val="32"/>
        </w:rPr>
        <w:lastRenderedPageBreak/>
        <w:t>4.组织及管理情况。</w:t>
      </w:r>
    </w:p>
    <w:p w:rsidR="00AA0A5C" w:rsidRPr="005E1F38" w:rsidRDefault="009A4D52" w:rsidP="00AA0A5C">
      <w:pPr>
        <w:spacing w:line="560" w:lineRule="exact"/>
        <w:ind w:firstLineChars="200" w:firstLine="640"/>
        <w:rPr>
          <w:rFonts w:ascii="仿宋_GB2312" w:eastAsia="仿宋_GB2312" w:hAnsi="楷体"/>
          <w:sz w:val="32"/>
          <w:szCs w:val="32"/>
        </w:rPr>
      </w:pPr>
      <w:r>
        <w:rPr>
          <w:rFonts w:ascii="仿宋_GB2312" w:eastAsia="仿宋_GB2312" w:hAnsi="楷体" w:hint="eastAsia"/>
          <w:sz w:val="32"/>
          <w:szCs w:val="32"/>
        </w:rPr>
        <w:t>新政务</w:t>
      </w:r>
      <w:r w:rsidR="001E56F1">
        <w:rPr>
          <w:rFonts w:ascii="仿宋_GB2312" w:eastAsia="仿宋_GB2312" w:hAnsi="楷体" w:hint="eastAsia"/>
          <w:sz w:val="32"/>
          <w:szCs w:val="32"/>
        </w:rPr>
        <w:t>服务中心业务用房锦悦四季E栋房屋、库房及车位资产产权归属区政府所有，</w:t>
      </w:r>
      <w:r w:rsidR="005D4BFC">
        <w:rPr>
          <w:rFonts w:ascii="仿宋_GB2312" w:eastAsia="仿宋_GB2312" w:hAnsi="楷体" w:hint="eastAsia"/>
          <w:sz w:val="32"/>
          <w:szCs w:val="32"/>
        </w:rPr>
        <w:t>由区国资、区发改局和区政务局共同签订移民安置区扶持资金投资试点项目锦悦四季小区E栋房屋资产管理使用协议明确房屋使用面积期限、使用费等。</w:t>
      </w:r>
    </w:p>
    <w:p w:rsidR="005E1F38" w:rsidRPr="005E1F38" w:rsidRDefault="005E1F38" w:rsidP="005E1F38">
      <w:pPr>
        <w:spacing w:line="560" w:lineRule="exact"/>
        <w:ind w:firstLineChars="200" w:firstLine="640"/>
        <w:rPr>
          <w:rFonts w:ascii="Times New Roman" w:eastAsia="楷体_GB2312" w:hAnsi="Times New Roman"/>
          <w:sz w:val="32"/>
          <w:szCs w:val="32"/>
        </w:rPr>
      </w:pPr>
      <w:r w:rsidRPr="005E1F38">
        <w:rPr>
          <w:rFonts w:ascii="Times New Roman" w:eastAsia="楷体_GB2312" w:hAnsi="Times New Roman"/>
          <w:sz w:val="32"/>
          <w:szCs w:val="32"/>
        </w:rPr>
        <w:t>（</w:t>
      </w:r>
      <w:r w:rsidRPr="005E1F38">
        <w:rPr>
          <w:rFonts w:ascii="Times New Roman" w:eastAsia="楷体_GB2312" w:hAnsi="Times New Roman" w:hint="eastAsia"/>
          <w:sz w:val="32"/>
          <w:szCs w:val="32"/>
        </w:rPr>
        <w:t>2</w:t>
      </w:r>
      <w:r w:rsidRPr="005E1F38">
        <w:rPr>
          <w:rFonts w:ascii="Times New Roman" w:eastAsia="楷体_GB2312" w:hAnsi="Times New Roman"/>
          <w:sz w:val="32"/>
          <w:szCs w:val="32"/>
        </w:rPr>
        <w:t>）项目监督</w:t>
      </w:r>
    </w:p>
    <w:p w:rsidR="005E1F38" w:rsidRPr="005E1F38" w:rsidRDefault="005E1F38" w:rsidP="005E1F38">
      <w:pPr>
        <w:spacing w:line="560" w:lineRule="exact"/>
        <w:ind w:firstLineChars="200" w:firstLine="640"/>
        <w:rPr>
          <w:rFonts w:ascii="Times New Roman" w:eastAsia="仿宋_GB2312" w:hAnsi="Times New Roman"/>
          <w:sz w:val="32"/>
          <w:szCs w:val="32"/>
        </w:rPr>
      </w:pPr>
      <w:r w:rsidRPr="005E1F38">
        <w:rPr>
          <w:rFonts w:ascii="Times New Roman" w:eastAsia="仿宋_GB2312" w:hAnsi="Times New Roman" w:hint="eastAsia"/>
          <w:sz w:val="32"/>
          <w:szCs w:val="32"/>
        </w:rPr>
        <w:t>根据《昆明市盘龙区政务服务管理局职能配置、内设机构和人员编制规定》的相关要求以及我局内控制度，严格开展项目支出绩效自评，将项目支出后的实际状况与申报的绩效目标对比，从项目的经济性、效率性、有效性和</w:t>
      </w:r>
      <w:proofErr w:type="gramStart"/>
      <w:r w:rsidRPr="005E1F38">
        <w:rPr>
          <w:rFonts w:ascii="Times New Roman" w:eastAsia="仿宋_GB2312" w:hAnsi="Times New Roman" w:hint="eastAsia"/>
          <w:sz w:val="32"/>
          <w:szCs w:val="32"/>
        </w:rPr>
        <w:t>可</w:t>
      </w:r>
      <w:proofErr w:type="gramEnd"/>
      <w:r w:rsidRPr="005E1F38">
        <w:rPr>
          <w:rFonts w:ascii="Times New Roman" w:eastAsia="仿宋_GB2312" w:hAnsi="Times New Roman" w:hint="eastAsia"/>
          <w:sz w:val="32"/>
          <w:szCs w:val="32"/>
        </w:rPr>
        <w:t>持续性等方面进行量化、具体分析。并按规定内容、规定时限对与预算、执行、决算、监督、绩效等管理相关的预决算信息进行信息公开，各项支出基础数据信息和会计信息资料具有真实性、完整性、准确性。完成预期的绩效目标，切实做到用实、用好财政资金。</w:t>
      </w:r>
    </w:p>
    <w:p w:rsidR="003B574E" w:rsidRPr="005E1F38" w:rsidRDefault="003B574E" w:rsidP="005E1F38">
      <w:pPr>
        <w:spacing w:line="560" w:lineRule="exact"/>
        <w:ind w:firstLineChars="200" w:firstLine="640"/>
        <w:rPr>
          <w:rFonts w:ascii="Times New Roman" w:eastAsia="仿宋_GB2312" w:hAnsi="Times New Roman"/>
          <w:sz w:val="32"/>
          <w:szCs w:val="32"/>
        </w:rPr>
      </w:pPr>
      <w:r w:rsidRPr="005E1F38">
        <w:rPr>
          <w:rFonts w:ascii="楷体" w:eastAsia="楷体" w:hAnsi="楷体" w:hint="eastAsia"/>
          <w:sz w:val="32"/>
          <w:szCs w:val="32"/>
        </w:rPr>
        <w:t>（二）绩效目标。</w:t>
      </w:r>
    </w:p>
    <w:p w:rsidR="003B574E" w:rsidRPr="005E1F38" w:rsidRDefault="003B574E" w:rsidP="005E1F38">
      <w:pPr>
        <w:topLinePunct/>
        <w:spacing w:line="440" w:lineRule="exact"/>
        <w:ind w:firstLineChars="250" w:firstLine="800"/>
        <w:rPr>
          <w:rFonts w:ascii="仿宋_GB2312" w:eastAsia="仿宋_GB2312" w:hAnsi="楷体"/>
          <w:sz w:val="32"/>
          <w:szCs w:val="32"/>
        </w:rPr>
      </w:pPr>
      <w:r w:rsidRPr="005E1F38">
        <w:rPr>
          <w:rFonts w:ascii="仿宋_GB2312" w:eastAsia="仿宋_GB2312" w:hAnsi="楷体" w:hint="eastAsia"/>
          <w:sz w:val="32"/>
          <w:szCs w:val="32"/>
        </w:rPr>
        <w:t>1.总目标。</w:t>
      </w:r>
    </w:p>
    <w:p w:rsidR="00EC44FF" w:rsidRDefault="00BB42A4" w:rsidP="00EC44FF">
      <w:pPr>
        <w:spacing w:line="560" w:lineRule="exact"/>
        <w:ind w:firstLineChars="200" w:firstLine="640"/>
        <w:rPr>
          <w:rFonts w:ascii="Times New Roman" w:eastAsia="仿宋_GB2312" w:hAnsi="Times New Roman"/>
          <w:sz w:val="32"/>
          <w:szCs w:val="32"/>
        </w:rPr>
      </w:pPr>
      <w:r w:rsidRPr="00BB42A4">
        <w:rPr>
          <w:rFonts w:ascii="Times New Roman" w:eastAsia="仿宋_GB2312" w:hAnsi="Times New Roman" w:hint="eastAsia"/>
          <w:sz w:val="32"/>
          <w:szCs w:val="32"/>
        </w:rPr>
        <w:t>为切</w:t>
      </w:r>
      <w:r>
        <w:rPr>
          <w:rFonts w:ascii="Times New Roman" w:eastAsia="仿宋_GB2312" w:hAnsi="Times New Roman" w:hint="eastAsia"/>
          <w:sz w:val="32"/>
          <w:szCs w:val="32"/>
        </w:rPr>
        <w:t>实</w:t>
      </w:r>
      <w:r w:rsidR="00EC44FF" w:rsidRPr="00EC44FF">
        <w:rPr>
          <w:rFonts w:ascii="Times New Roman" w:eastAsia="仿宋_GB2312" w:hAnsi="Times New Roman" w:hint="eastAsia"/>
          <w:sz w:val="32"/>
          <w:szCs w:val="32"/>
        </w:rPr>
        <w:t>保障政务</w:t>
      </w:r>
      <w:r w:rsidR="00EC44FF">
        <w:rPr>
          <w:rFonts w:ascii="Times New Roman" w:eastAsia="仿宋_GB2312" w:hAnsi="Times New Roman" w:hint="eastAsia"/>
          <w:sz w:val="32"/>
          <w:szCs w:val="32"/>
        </w:rPr>
        <w:t>中心</w:t>
      </w:r>
      <w:r w:rsidR="00EC44FF" w:rsidRPr="00EC44FF">
        <w:rPr>
          <w:rFonts w:ascii="Times New Roman" w:eastAsia="仿宋_GB2312" w:hAnsi="Times New Roman" w:hint="eastAsia"/>
          <w:sz w:val="32"/>
          <w:szCs w:val="32"/>
        </w:rPr>
        <w:t>正常运转</w:t>
      </w:r>
      <w:r>
        <w:rPr>
          <w:rFonts w:ascii="Times New Roman" w:eastAsia="仿宋_GB2312" w:hAnsi="Times New Roman" w:hint="eastAsia"/>
          <w:sz w:val="32"/>
          <w:szCs w:val="32"/>
        </w:rPr>
        <w:t>工作，</w:t>
      </w:r>
      <w:r w:rsidR="00EC44FF" w:rsidRPr="00EC44FF">
        <w:rPr>
          <w:rFonts w:ascii="Times New Roman" w:eastAsia="仿宋_GB2312" w:hAnsi="Times New Roman" w:hint="eastAsia"/>
          <w:sz w:val="32"/>
          <w:szCs w:val="32"/>
        </w:rPr>
        <w:t>完成移民资产使用费支付，三年应支付移民资产使用费</w:t>
      </w:r>
      <w:r w:rsidR="00EC44FF">
        <w:rPr>
          <w:rFonts w:ascii="Times New Roman" w:eastAsia="仿宋_GB2312" w:hAnsi="Times New Roman" w:hint="eastAsia"/>
          <w:sz w:val="32"/>
          <w:szCs w:val="32"/>
        </w:rPr>
        <w:t>4</w:t>
      </w:r>
      <w:r w:rsidR="00EC44FF" w:rsidRPr="00EC44FF">
        <w:rPr>
          <w:rFonts w:ascii="Times New Roman" w:eastAsia="仿宋_GB2312" w:hAnsi="Times New Roman" w:hint="eastAsia"/>
          <w:sz w:val="32"/>
          <w:szCs w:val="32"/>
        </w:rPr>
        <w:t>80</w:t>
      </w:r>
      <w:r w:rsidR="00EC44FF">
        <w:rPr>
          <w:rFonts w:ascii="Times New Roman" w:eastAsia="仿宋_GB2312" w:hAnsi="Times New Roman" w:hint="eastAsia"/>
          <w:sz w:val="32"/>
          <w:szCs w:val="32"/>
        </w:rPr>
        <w:t>万</w:t>
      </w:r>
      <w:r w:rsidR="00EC44FF" w:rsidRPr="00EC44FF">
        <w:rPr>
          <w:rFonts w:ascii="Times New Roman" w:eastAsia="仿宋_GB2312" w:hAnsi="Times New Roman" w:hint="eastAsia"/>
          <w:sz w:val="32"/>
          <w:szCs w:val="32"/>
        </w:rPr>
        <w:t>元。</w:t>
      </w:r>
    </w:p>
    <w:p w:rsidR="003B574E" w:rsidRPr="005E1F38" w:rsidRDefault="003B574E" w:rsidP="00EC44FF">
      <w:pPr>
        <w:spacing w:line="560" w:lineRule="exact"/>
        <w:ind w:firstLineChars="200" w:firstLine="640"/>
        <w:rPr>
          <w:rFonts w:ascii="仿宋_GB2312" w:eastAsia="仿宋_GB2312" w:hAnsi="楷体"/>
          <w:sz w:val="32"/>
          <w:szCs w:val="32"/>
        </w:rPr>
      </w:pPr>
      <w:r w:rsidRPr="005E1F38">
        <w:rPr>
          <w:rFonts w:ascii="仿宋_GB2312" w:eastAsia="仿宋_GB2312" w:hAnsi="楷体" w:hint="eastAsia"/>
          <w:sz w:val="32"/>
          <w:szCs w:val="32"/>
        </w:rPr>
        <w:t>2.年度目标。</w:t>
      </w:r>
    </w:p>
    <w:p w:rsidR="005E1F38" w:rsidRPr="00BB42A4" w:rsidRDefault="00EC44FF" w:rsidP="00BB42A4">
      <w:pPr>
        <w:topLinePunct/>
        <w:spacing w:line="440" w:lineRule="exact"/>
        <w:ind w:firstLineChars="200" w:firstLine="640"/>
        <w:rPr>
          <w:rFonts w:ascii="仿宋_GB2312" w:eastAsia="仿宋_GB2312" w:hAnsi="楷体"/>
          <w:sz w:val="32"/>
          <w:szCs w:val="32"/>
        </w:rPr>
      </w:pPr>
      <w:r w:rsidRPr="00EC44FF">
        <w:rPr>
          <w:rFonts w:ascii="仿宋_GB2312" w:eastAsia="仿宋_GB2312" w:hAnsi="楷体" w:hint="eastAsia"/>
          <w:sz w:val="32"/>
          <w:szCs w:val="32"/>
        </w:rPr>
        <w:t>完成移民资产使用费支付，全年应支付移民资产使用费1</w:t>
      </w:r>
      <w:r w:rsidR="00A52DDA">
        <w:rPr>
          <w:rFonts w:ascii="仿宋_GB2312" w:eastAsia="仿宋_GB2312" w:hAnsi="楷体" w:hint="eastAsia"/>
          <w:sz w:val="32"/>
          <w:szCs w:val="32"/>
        </w:rPr>
        <w:t>60</w:t>
      </w:r>
      <w:bookmarkStart w:id="0" w:name="_GoBack"/>
      <w:bookmarkEnd w:id="0"/>
      <w:r>
        <w:rPr>
          <w:rFonts w:ascii="仿宋_GB2312" w:eastAsia="仿宋_GB2312" w:hAnsi="楷体" w:hint="eastAsia"/>
          <w:sz w:val="32"/>
          <w:szCs w:val="32"/>
        </w:rPr>
        <w:t>万</w:t>
      </w:r>
      <w:r w:rsidRPr="00EC44FF">
        <w:rPr>
          <w:rFonts w:ascii="仿宋_GB2312" w:eastAsia="仿宋_GB2312" w:hAnsi="楷体" w:hint="eastAsia"/>
          <w:sz w:val="32"/>
          <w:szCs w:val="32"/>
        </w:rPr>
        <w:t>元</w:t>
      </w:r>
      <w:r w:rsidR="00BB42A4">
        <w:rPr>
          <w:rFonts w:ascii="仿宋_GB2312" w:eastAsia="仿宋_GB2312" w:hAnsi="楷体" w:hint="eastAsia"/>
          <w:sz w:val="32"/>
          <w:szCs w:val="32"/>
        </w:rPr>
        <w:t>，</w:t>
      </w:r>
      <w:r w:rsidR="00BB42A4" w:rsidRPr="005E1F38">
        <w:rPr>
          <w:rFonts w:ascii="仿宋" w:eastAsia="仿宋" w:hAnsi="仿宋" w:hint="eastAsia"/>
          <w:sz w:val="32"/>
          <w:szCs w:val="32"/>
        </w:rPr>
        <w:t>确保</w:t>
      </w:r>
      <w:r>
        <w:rPr>
          <w:rFonts w:ascii="仿宋_GB2312" w:eastAsia="仿宋_GB2312" w:hAnsi="楷体" w:hint="eastAsia"/>
          <w:sz w:val="32"/>
          <w:szCs w:val="32"/>
        </w:rPr>
        <w:t>新政务服务中心</w:t>
      </w:r>
      <w:r w:rsidR="00BB42A4">
        <w:rPr>
          <w:rFonts w:ascii="仿宋_GB2312" w:eastAsia="仿宋_GB2312" w:hAnsi="楷体" w:hint="eastAsia"/>
          <w:sz w:val="32"/>
          <w:szCs w:val="32"/>
        </w:rPr>
        <w:t>各项工作</w:t>
      </w:r>
      <w:r w:rsidR="005E1F38" w:rsidRPr="005E1F38">
        <w:rPr>
          <w:rFonts w:ascii="仿宋" w:eastAsia="仿宋" w:hAnsi="仿宋" w:hint="eastAsia"/>
          <w:sz w:val="32"/>
          <w:szCs w:val="32"/>
        </w:rPr>
        <w:t>正常运转</w:t>
      </w:r>
      <w:r w:rsidR="00BB08B0">
        <w:rPr>
          <w:rFonts w:ascii="仿宋" w:eastAsia="仿宋" w:hAnsi="仿宋" w:hint="eastAsia"/>
          <w:sz w:val="32"/>
          <w:szCs w:val="32"/>
        </w:rPr>
        <w:t>。</w:t>
      </w:r>
    </w:p>
    <w:p w:rsidR="003B574E" w:rsidRPr="005E1F38" w:rsidRDefault="003B574E" w:rsidP="005E1F38">
      <w:pPr>
        <w:topLinePunct/>
        <w:spacing w:line="440" w:lineRule="exact"/>
        <w:ind w:firstLineChars="250" w:firstLine="800"/>
        <w:rPr>
          <w:rFonts w:ascii="黑体" w:eastAsia="黑体" w:hAnsi="黑体"/>
          <w:sz w:val="32"/>
          <w:szCs w:val="32"/>
        </w:rPr>
      </w:pPr>
      <w:r w:rsidRPr="005E1F38">
        <w:rPr>
          <w:rFonts w:ascii="黑体" w:eastAsia="黑体" w:hAnsi="黑体" w:hint="eastAsia"/>
          <w:sz w:val="32"/>
          <w:szCs w:val="32"/>
        </w:rPr>
        <w:t>二、绩效评价工作情况</w:t>
      </w:r>
    </w:p>
    <w:p w:rsidR="0046791A" w:rsidRDefault="003B574E" w:rsidP="005E1F38">
      <w:pPr>
        <w:topLinePunct/>
        <w:spacing w:line="440" w:lineRule="exact"/>
        <w:ind w:firstLineChars="250" w:firstLine="800"/>
        <w:rPr>
          <w:rFonts w:ascii="楷体" w:eastAsia="楷体" w:hAnsi="楷体"/>
          <w:sz w:val="32"/>
          <w:szCs w:val="32"/>
        </w:rPr>
      </w:pPr>
      <w:r w:rsidRPr="005E1F38">
        <w:rPr>
          <w:rFonts w:ascii="楷体" w:eastAsia="楷体" w:hAnsi="楷体" w:hint="eastAsia"/>
          <w:sz w:val="32"/>
          <w:szCs w:val="32"/>
        </w:rPr>
        <w:t>（一）绩效评价目的。</w:t>
      </w:r>
    </w:p>
    <w:p w:rsidR="003B574E" w:rsidRPr="005E1F38" w:rsidRDefault="003B574E" w:rsidP="005E1F38">
      <w:pPr>
        <w:topLinePunct/>
        <w:spacing w:line="440" w:lineRule="exact"/>
        <w:ind w:firstLineChars="250" w:firstLine="800"/>
        <w:rPr>
          <w:rFonts w:ascii="仿宋_GB2312" w:eastAsia="仿宋_GB2312" w:hAnsi="楷体"/>
          <w:sz w:val="32"/>
          <w:szCs w:val="32"/>
        </w:rPr>
      </w:pPr>
      <w:r w:rsidRPr="005E1F38">
        <w:rPr>
          <w:rFonts w:ascii="仿宋_GB2312" w:eastAsia="仿宋_GB2312" w:hAnsi="楷体" w:hint="eastAsia"/>
          <w:sz w:val="32"/>
          <w:szCs w:val="32"/>
        </w:rPr>
        <w:t>全面了解项目管理过程是否规范、产出目标是否完成</w:t>
      </w:r>
      <w:r w:rsidRPr="005E1F38">
        <w:rPr>
          <w:rFonts w:ascii="仿宋_GB2312" w:eastAsia="仿宋_GB2312" w:hAnsi="楷体" w:hint="eastAsia"/>
          <w:sz w:val="32"/>
          <w:szCs w:val="32"/>
        </w:rPr>
        <w:lastRenderedPageBreak/>
        <w:t>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rsidR="003B574E" w:rsidRPr="005E1F38" w:rsidRDefault="003B574E" w:rsidP="005E1F38">
      <w:pPr>
        <w:topLinePunct/>
        <w:spacing w:line="440" w:lineRule="exact"/>
        <w:ind w:firstLineChars="250" w:firstLine="800"/>
        <w:rPr>
          <w:rFonts w:ascii="楷体" w:eastAsia="楷体" w:hAnsi="楷体"/>
          <w:sz w:val="32"/>
          <w:szCs w:val="32"/>
        </w:rPr>
      </w:pPr>
      <w:r w:rsidRPr="005E1F38">
        <w:rPr>
          <w:rFonts w:ascii="楷体" w:eastAsia="楷体" w:hAnsi="楷体" w:hint="eastAsia"/>
          <w:sz w:val="32"/>
          <w:szCs w:val="32"/>
        </w:rPr>
        <w:t>（二）绩效评价工作方案制定过程。</w:t>
      </w:r>
    </w:p>
    <w:p w:rsidR="003B574E" w:rsidRDefault="003B574E" w:rsidP="005E1F38">
      <w:pPr>
        <w:topLinePunct/>
        <w:spacing w:line="440" w:lineRule="exact"/>
        <w:ind w:firstLineChars="250" w:firstLine="800"/>
        <w:rPr>
          <w:rFonts w:ascii="仿宋_GB2312" w:eastAsia="仿宋_GB2312" w:hAnsi="楷体"/>
          <w:sz w:val="32"/>
          <w:szCs w:val="32"/>
        </w:rPr>
      </w:pPr>
      <w:r w:rsidRPr="005E1F38">
        <w:rPr>
          <w:rFonts w:ascii="仿宋_GB2312" w:eastAsia="仿宋_GB2312" w:hAnsi="楷体" w:hint="eastAsia"/>
          <w:sz w:val="32"/>
          <w:szCs w:val="32"/>
        </w:rPr>
        <w:t>1.前期调研。</w:t>
      </w:r>
    </w:p>
    <w:p w:rsidR="0046791A" w:rsidRDefault="0046791A" w:rsidP="0046791A">
      <w:pPr>
        <w:topLinePunct/>
        <w:spacing w:line="440" w:lineRule="exact"/>
        <w:ind w:firstLineChars="250" w:firstLine="800"/>
        <w:rPr>
          <w:rFonts w:ascii="Times New Roman" w:eastAsia="仿宋_GB2312" w:hAnsi="Times New Roman"/>
          <w:sz w:val="32"/>
          <w:szCs w:val="32"/>
        </w:rPr>
      </w:pPr>
      <w:r w:rsidRPr="0046791A">
        <w:rPr>
          <w:rFonts w:ascii="Times New Roman" w:eastAsia="仿宋_GB2312" w:hAnsi="Times New Roman" w:hint="eastAsia"/>
          <w:sz w:val="32"/>
          <w:szCs w:val="32"/>
        </w:rPr>
        <w:t>区政务局绩效自评小组，由党政主要领导任组长，各业务科室相关负责人任组员。</w:t>
      </w:r>
    </w:p>
    <w:p w:rsidR="003B574E" w:rsidRDefault="003B574E" w:rsidP="0046791A">
      <w:pPr>
        <w:topLinePunct/>
        <w:spacing w:line="440" w:lineRule="exact"/>
        <w:ind w:firstLineChars="250" w:firstLine="800"/>
        <w:rPr>
          <w:rFonts w:ascii="仿宋_GB2312" w:eastAsia="仿宋_GB2312" w:hAnsi="楷体"/>
          <w:sz w:val="32"/>
          <w:szCs w:val="32"/>
        </w:rPr>
      </w:pPr>
      <w:r w:rsidRPr="005E1F38">
        <w:rPr>
          <w:rFonts w:ascii="仿宋_GB2312" w:eastAsia="仿宋_GB2312" w:hAnsi="楷体" w:hint="eastAsia"/>
          <w:sz w:val="32"/>
          <w:szCs w:val="32"/>
        </w:rPr>
        <w:t>2.研究文件。</w:t>
      </w:r>
    </w:p>
    <w:p w:rsidR="00892E9B" w:rsidRPr="005E1F38" w:rsidRDefault="00892E9B" w:rsidP="0046791A">
      <w:pPr>
        <w:topLinePunct/>
        <w:spacing w:line="440" w:lineRule="exact"/>
        <w:ind w:firstLineChars="250" w:firstLine="800"/>
        <w:rPr>
          <w:rFonts w:ascii="仿宋_GB2312" w:eastAsia="仿宋_GB2312" w:hAnsi="楷体"/>
          <w:sz w:val="32"/>
          <w:szCs w:val="32"/>
        </w:rPr>
      </w:pPr>
      <w:r>
        <w:rPr>
          <w:rFonts w:ascii="仿宋_GB2312" w:eastAsia="仿宋_GB2312" w:hAnsi="楷体" w:hint="eastAsia"/>
          <w:sz w:val="32"/>
          <w:szCs w:val="32"/>
        </w:rPr>
        <w:t>依据</w:t>
      </w:r>
      <w:r w:rsidR="00EC44FF" w:rsidRPr="00EC44FF">
        <w:rPr>
          <w:rFonts w:ascii="仿宋_GB2312" w:eastAsia="仿宋_GB2312" w:hAnsi="楷体" w:hint="eastAsia"/>
          <w:sz w:val="32"/>
          <w:szCs w:val="32"/>
        </w:rPr>
        <w:t>新大楼移民资产使用费</w:t>
      </w:r>
      <w:r w:rsidR="00EC44FF">
        <w:rPr>
          <w:rFonts w:ascii="仿宋_GB2312" w:eastAsia="仿宋_GB2312" w:hAnsi="楷体" w:hint="eastAsia"/>
          <w:sz w:val="32"/>
          <w:szCs w:val="32"/>
        </w:rPr>
        <w:t>合同支付金额</w:t>
      </w:r>
      <w:r w:rsidR="000602F8">
        <w:rPr>
          <w:rFonts w:ascii="仿宋_GB2312" w:eastAsia="仿宋_GB2312" w:hAnsi="楷体" w:hint="eastAsia"/>
          <w:sz w:val="32"/>
          <w:szCs w:val="32"/>
        </w:rPr>
        <w:t>按时</w:t>
      </w:r>
      <w:r>
        <w:rPr>
          <w:rFonts w:ascii="仿宋_GB2312" w:eastAsia="仿宋_GB2312" w:hAnsi="楷体" w:hint="eastAsia"/>
          <w:sz w:val="32"/>
          <w:szCs w:val="32"/>
        </w:rPr>
        <w:t>开展</w:t>
      </w:r>
      <w:r w:rsidR="00EC44FF">
        <w:rPr>
          <w:rFonts w:ascii="仿宋_GB2312" w:eastAsia="仿宋_GB2312" w:hAnsi="楷体" w:hint="eastAsia"/>
          <w:sz w:val="32"/>
          <w:szCs w:val="32"/>
        </w:rPr>
        <w:t>绩效自评</w:t>
      </w:r>
      <w:r>
        <w:rPr>
          <w:rFonts w:ascii="仿宋_GB2312" w:eastAsia="仿宋_GB2312" w:hAnsi="楷体" w:hint="eastAsia"/>
          <w:sz w:val="32"/>
          <w:szCs w:val="32"/>
        </w:rPr>
        <w:t>。</w:t>
      </w:r>
    </w:p>
    <w:p w:rsidR="003B574E" w:rsidRDefault="003B574E" w:rsidP="005E1F38">
      <w:pPr>
        <w:topLinePunct/>
        <w:spacing w:line="440" w:lineRule="exact"/>
        <w:ind w:firstLineChars="250" w:firstLine="800"/>
        <w:rPr>
          <w:rFonts w:ascii="仿宋_GB2312" w:eastAsia="仿宋_GB2312" w:hAnsi="楷体"/>
          <w:sz w:val="32"/>
          <w:szCs w:val="32"/>
        </w:rPr>
      </w:pPr>
      <w:r w:rsidRPr="005E1F38">
        <w:rPr>
          <w:rFonts w:ascii="仿宋_GB2312" w:eastAsia="仿宋_GB2312" w:hAnsi="楷体" w:hint="eastAsia"/>
          <w:sz w:val="32"/>
          <w:szCs w:val="32"/>
        </w:rPr>
        <w:t>3.绩效评价指标体系及工作方案的设计。</w:t>
      </w:r>
    </w:p>
    <w:p w:rsidR="008571AE" w:rsidRPr="005E1F38" w:rsidRDefault="000602F8" w:rsidP="000602F8">
      <w:pPr>
        <w:topLinePunct/>
        <w:spacing w:line="440" w:lineRule="exact"/>
        <w:ind w:firstLineChars="250" w:firstLine="800"/>
        <w:rPr>
          <w:rFonts w:ascii="仿宋_GB2312" w:eastAsia="仿宋_GB2312" w:hAnsi="楷体"/>
          <w:sz w:val="32"/>
          <w:szCs w:val="32"/>
        </w:rPr>
      </w:pPr>
      <w:r w:rsidRPr="000602F8">
        <w:rPr>
          <w:rFonts w:ascii="仿宋_GB2312" w:eastAsia="仿宋_GB2312" w:hAnsi="楷体" w:hint="eastAsia"/>
          <w:sz w:val="32"/>
          <w:szCs w:val="32"/>
        </w:rPr>
        <w:t>不</w:t>
      </w:r>
      <w:r w:rsidR="00EC44FF" w:rsidRPr="00EC44FF">
        <w:rPr>
          <w:rFonts w:ascii="仿宋_GB2312" w:eastAsia="仿宋_GB2312" w:hAnsi="楷体" w:hint="eastAsia"/>
          <w:sz w:val="32"/>
          <w:szCs w:val="32"/>
        </w:rPr>
        <w:t>新大楼移民资产使用费</w:t>
      </w:r>
      <w:r>
        <w:rPr>
          <w:rFonts w:ascii="仿宋_GB2312" w:eastAsia="仿宋_GB2312" w:hAnsi="楷体" w:hint="eastAsia"/>
          <w:sz w:val="32"/>
          <w:szCs w:val="32"/>
        </w:rPr>
        <w:t>项</w:t>
      </w:r>
      <w:r w:rsidR="008571AE">
        <w:rPr>
          <w:rFonts w:ascii="仿宋_GB2312" w:eastAsia="仿宋_GB2312" w:hAnsi="楷体" w:hint="eastAsia"/>
          <w:sz w:val="32"/>
          <w:szCs w:val="32"/>
        </w:rPr>
        <w:t>目</w:t>
      </w:r>
      <w:r w:rsidR="006435A0">
        <w:rPr>
          <w:rFonts w:ascii="仿宋_GB2312" w:eastAsia="仿宋_GB2312" w:hAnsi="楷体" w:hint="eastAsia"/>
          <w:sz w:val="32"/>
          <w:szCs w:val="32"/>
        </w:rPr>
        <w:t>支出绩效</w:t>
      </w:r>
      <w:r w:rsidR="008571AE">
        <w:rPr>
          <w:rFonts w:ascii="仿宋_GB2312" w:eastAsia="仿宋_GB2312" w:hAnsi="楷体" w:hint="eastAsia"/>
          <w:sz w:val="32"/>
          <w:szCs w:val="32"/>
        </w:rPr>
        <w:t>采用</w:t>
      </w:r>
      <w:r w:rsidR="008571AE" w:rsidRPr="008571AE">
        <w:rPr>
          <w:rFonts w:ascii="仿宋_GB2312" w:eastAsia="仿宋_GB2312" w:hAnsi="楷体" w:hint="eastAsia"/>
          <w:sz w:val="32"/>
          <w:szCs w:val="32"/>
        </w:rPr>
        <w:t>共性指标</w:t>
      </w:r>
      <w:r w:rsidR="008571AE">
        <w:rPr>
          <w:rFonts w:ascii="仿宋_GB2312" w:eastAsia="仿宋_GB2312" w:hAnsi="楷体" w:hint="eastAsia"/>
          <w:sz w:val="32"/>
          <w:szCs w:val="32"/>
        </w:rPr>
        <w:t>体系进行绩效评价，</w:t>
      </w:r>
      <w:r w:rsidR="008571AE" w:rsidRPr="008571AE">
        <w:rPr>
          <w:rFonts w:ascii="仿宋_GB2312" w:eastAsia="仿宋_GB2312" w:hAnsi="楷体" w:hint="eastAsia"/>
          <w:sz w:val="32"/>
          <w:szCs w:val="32"/>
        </w:rPr>
        <w:t>主要包括预算编制和执行情况，财务管理状况，资产配置、使用、处置及收益管理情况以及社会效益、经济效益等。</w:t>
      </w:r>
    </w:p>
    <w:p w:rsidR="003B574E" w:rsidRPr="005E1F38" w:rsidRDefault="003B574E" w:rsidP="005E1F38">
      <w:pPr>
        <w:topLinePunct/>
        <w:spacing w:line="440" w:lineRule="exact"/>
        <w:ind w:firstLineChars="250" w:firstLine="800"/>
        <w:rPr>
          <w:rFonts w:ascii="楷体" w:eastAsia="楷体" w:hAnsi="楷体"/>
          <w:sz w:val="32"/>
          <w:szCs w:val="32"/>
        </w:rPr>
      </w:pPr>
      <w:r w:rsidRPr="005E1F38">
        <w:rPr>
          <w:rFonts w:ascii="楷体" w:eastAsia="楷体" w:hAnsi="楷体" w:hint="eastAsia"/>
          <w:sz w:val="32"/>
          <w:szCs w:val="32"/>
        </w:rPr>
        <w:t>（三）绩效评价原则、评价方法</w:t>
      </w:r>
    </w:p>
    <w:p w:rsidR="00892E9B" w:rsidRDefault="003B574E" w:rsidP="005E1F38">
      <w:pPr>
        <w:topLinePunct/>
        <w:spacing w:line="440" w:lineRule="exact"/>
        <w:ind w:firstLineChars="250" w:firstLine="800"/>
        <w:rPr>
          <w:rFonts w:ascii="仿宋_GB2312" w:eastAsia="仿宋_GB2312" w:hAnsi="楷体"/>
          <w:sz w:val="32"/>
          <w:szCs w:val="32"/>
        </w:rPr>
      </w:pPr>
      <w:r w:rsidRPr="005E1F38">
        <w:rPr>
          <w:rFonts w:ascii="仿宋_GB2312" w:eastAsia="仿宋_GB2312" w:hAnsi="楷体" w:hint="eastAsia"/>
          <w:sz w:val="32"/>
          <w:szCs w:val="32"/>
        </w:rPr>
        <w:t>1.绩效评价原则。</w:t>
      </w:r>
    </w:p>
    <w:p w:rsidR="00892E9B" w:rsidRPr="006435A0" w:rsidRDefault="00EC44FF" w:rsidP="00EC44FF">
      <w:pPr>
        <w:topLinePunct/>
        <w:spacing w:line="440" w:lineRule="exact"/>
        <w:ind w:firstLineChars="200" w:firstLine="640"/>
        <w:rPr>
          <w:rFonts w:ascii="仿宋" w:eastAsia="仿宋" w:hAnsi="仿宋"/>
          <w:sz w:val="32"/>
          <w:szCs w:val="32"/>
        </w:rPr>
      </w:pPr>
      <w:r w:rsidRPr="00EC44FF">
        <w:rPr>
          <w:rFonts w:ascii="仿宋_GB2312" w:eastAsia="仿宋_GB2312" w:hAnsi="楷体" w:hint="eastAsia"/>
          <w:sz w:val="32"/>
          <w:szCs w:val="32"/>
        </w:rPr>
        <w:t>新大楼移民资产使用费</w:t>
      </w:r>
      <w:r w:rsidR="000602F8" w:rsidRPr="000602F8">
        <w:rPr>
          <w:rFonts w:ascii="仿宋_GB2312" w:eastAsia="仿宋_GB2312" w:hAnsi="楷体" w:hint="eastAsia"/>
          <w:sz w:val="32"/>
          <w:szCs w:val="32"/>
        </w:rPr>
        <w:t>项目支出绩效</w:t>
      </w:r>
      <w:r w:rsidR="008571AE" w:rsidRPr="008571AE">
        <w:rPr>
          <w:rFonts w:ascii="仿宋_GB2312" w:eastAsia="仿宋_GB2312" w:hAnsi="楷体" w:hint="eastAsia"/>
          <w:sz w:val="32"/>
          <w:szCs w:val="32"/>
        </w:rPr>
        <w:t>围绕绩效目标、针对具体支出及其产出绩效进行，评价结果应清晰反映支出和产出绩效之间</w:t>
      </w:r>
      <w:r w:rsidR="006435A0">
        <w:rPr>
          <w:rFonts w:ascii="仿宋" w:eastAsia="仿宋" w:hAnsi="仿宋" w:hint="eastAsia"/>
          <w:sz w:val="32"/>
          <w:szCs w:val="32"/>
        </w:rPr>
        <w:t>的对应关系；</w:t>
      </w:r>
      <w:r w:rsidR="008571AE" w:rsidRPr="008571AE">
        <w:rPr>
          <w:rFonts w:ascii="仿宋" w:eastAsia="仿宋" w:hAnsi="仿宋" w:hint="eastAsia"/>
          <w:sz w:val="32"/>
          <w:szCs w:val="32"/>
        </w:rPr>
        <w:t>严格执行规定的程序，按照科学可行的要求，采</w:t>
      </w:r>
      <w:r w:rsidR="006435A0">
        <w:rPr>
          <w:rFonts w:ascii="仿宋" w:eastAsia="仿宋" w:hAnsi="仿宋" w:hint="eastAsia"/>
          <w:sz w:val="32"/>
          <w:szCs w:val="32"/>
        </w:rPr>
        <w:t>用定量与定性分析相结合的方式；</w:t>
      </w:r>
      <w:r w:rsidR="006435A0">
        <w:rPr>
          <w:rFonts w:ascii="仿宋_GB2312" w:eastAsia="仿宋_GB2312" w:hAnsi="楷体" w:hint="eastAsia"/>
          <w:sz w:val="32"/>
          <w:szCs w:val="32"/>
        </w:rPr>
        <w:t>符合真实、客观、公正的要求，按照规定公开并接受社会监督；</w:t>
      </w:r>
      <w:r w:rsidR="008571AE" w:rsidRPr="008571AE">
        <w:rPr>
          <w:rFonts w:ascii="仿宋_GB2312" w:eastAsia="仿宋_GB2312" w:hAnsi="楷体" w:hint="eastAsia"/>
          <w:sz w:val="32"/>
          <w:szCs w:val="32"/>
        </w:rPr>
        <w:t>绩效自评结果运用于预算安排和预算执行中，不断提高部门预算管理水平。</w:t>
      </w:r>
    </w:p>
    <w:p w:rsidR="008571AE" w:rsidRDefault="003B574E" w:rsidP="005E1F38">
      <w:pPr>
        <w:topLinePunct/>
        <w:spacing w:line="440" w:lineRule="exact"/>
        <w:ind w:firstLineChars="250" w:firstLine="800"/>
        <w:rPr>
          <w:rFonts w:ascii="仿宋_GB2312" w:eastAsia="仿宋_GB2312" w:hAnsi="楷体"/>
          <w:sz w:val="32"/>
          <w:szCs w:val="32"/>
        </w:rPr>
      </w:pPr>
      <w:r w:rsidRPr="005E1F38">
        <w:rPr>
          <w:rFonts w:ascii="仿宋_GB2312" w:eastAsia="仿宋_GB2312" w:hAnsi="楷体" w:hint="eastAsia"/>
          <w:sz w:val="32"/>
          <w:szCs w:val="32"/>
        </w:rPr>
        <w:t>2.绩效评价方法。</w:t>
      </w:r>
    </w:p>
    <w:p w:rsidR="008571AE" w:rsidRDefault="008571AE" w:rsidP="008571AE">
      <w:pPr>
        <w:topLinePunct/>
        <w:spacing w:line="440" w:lineRule="exact"/>
        <w:ind w:firstLineChars="250" w:firstLine="800"/>
        <w:rPr>
          <w:rFonts w:ascii="仿宋_GB2312" w:eastAsia="仿宋_GB2312" w:hAnsi="楷体"/>
          <w:sz w:val="32"/>
          <w:szCs w:val="32"/>
        </w:rPr>
      </w:pPr>
      <w:r w:rsidRPr="008571AE">
        <w:rPr>
          <w:rFonts w:ascii="仿宋_GB2312" w:eastAsia="仿宋_GB2312" w:hAnsi="楷体" w:hint="eastAsia"/>
          <w:sz w:val="32"/>
          <w:szCs w:val="32"/>
        </w:rPr>
        <w:t>绩效自评结果采取量化评分的形式，量化分值一般为百分制。可分为四个等级：优（得分≧90）；良（90﹥得分≧80）；中（80﹥得分≧60）；差（得分﹤60）；。</w:t>
      </w:r>
    </w:p>
    <w:p w:rsidR="003B574E" w:rsidRPr="005E1F38" w:rsidRDefault="003B574E" w:rsidP="005E1F38">
      <w:pPr>
        <w:topLinePunct/>
        <w:spacing w:line="440" w:lineRule="exact"/>
        <w:ind w:firstLineChars="250" w:firstLine="800"/>
        <w:rPr>
          <w:rFonts w:ascii="楷体" w:eastAsia="楷体" w:hAnsi="楷体"/>
          <w:sz w:val="32"/>
          <w:szCs w:val="32"/>
        </w:rPr>
      </w:pPr>
      <w:r w:rsidRPr="005E1F38">
        <w:rPr>
          <w:rFonts w:ascii="楷体" w:eastAsia="楷体" w:hAnsi="楷体" w:hint="eastAsia"/>
          <w:sz w:val="32"/>
          <w:szCs w:val="32"/>
        </w:rPr>
        <w:t>（四）绩效评价实施过程</w:t>
      </w:r>
    </w:p>
    <w:p w:rsidR="003B574E" w:rsidRDefault="003B574E" w:rsidP="005E1F38">
      <w:pPr>
        <w:topLinePunct/>
        <w:spacing w:line="440" w:lineRule="exact"/>
        <w:ind w:firstLineChars="250" w:firstLine="800"/>
        <w:rPr>
          <w:rFonts w:ascii="仿宋_GB2312" w:eastAsia="仿宋_GB2312" w:hAnsi="楷体"/>
          <w:sz w:val="32"/>
          <w:szCs w:val="32"/>
        </w:rPr>
      </w:pPr>
      <w:r w:rsidRPr="005E1F38">
        <w:rPr>
          <w:rFonts w:ascii="仿宋_GB2312" w:eastAsia="仿宋_GB2312" w:hAnsi="楷体" w:hint="eastAsia"/>
          <w:sz w:val="32"/>
          <w:szCs w:val="32"/>
        </w:rPr>
        <w:lastRenderedPageBreak/>
        <w:t>1.数据填报和采集。</w:t>
      </w:r>
    </w:p>
    <w:p w:rsidR="006435A0" w:rsidRPr="005E1F38" w:rsidRDefault="006435A0" w:rsidP="006435A0">
      <w:pPr>
        <w:topLinePunct/>
        <w:spacing w:line="440" w:lineRule="exact"/>
        <w:ind w:firstLineChars="250" w:firstLine="800"/>
        <w:rPr>
          <w:rFonts w:ascii="仿宋_GB2312" w:eastAsia="仿宋_GB2312" w:hAnsi="楷体"/>
          <w:sz w:val="32"/>
          <w:szCs w:val="32"/>
        </w:rPr>
      </w:pPr>
      <w:r>
        <w:rPr>
          <w:rFonts w:ascii="仿宋_GB2312" w:eastAsia="仿宋_GB2312" w:hAnsi="楷体" w:hint="eastAsia"/>
          <w:sz w:val="32"/>
          <w:szCs w:val="32"/>
        </w:rPr>
        <w:t>依据区委、区政府方针政策及部门预算管理制度、项目及财务管理办法，按照</w:t>
      </w:r>
      <w:r w:rsidRPr="006435A0">
        <w:rPr>
          <w:rFonts w:ascii="仿宋_GB2312" w:eastAsia="仿宋_GB2312" w:hAnsi="楷体" w:hint="eastAsia"/>
          <w:sz w:val="32"/>
          <w:szCs w:val="32"/>
        </w:rPr>
        <w:t>部门职能职责、中长期发展规划及年度工作计划</w:t>
      </w:r>
      <w:r>
        <w:rPr>
          <w:rFonts w:ascii="仿宋_GB2312" w:eastAsia="仿宋_GB2312" w:hAnsi="楷体" w:hint="eastAsia"/>
          <w:sz w:val="32"/>
          <w:szCs w:val="32"/>
        </w:rPr>
        <w:t>设立此项目。</w:t>
      </w:r>
    </w:p>
    <w:p w:rsidR="003B574E" w:rsidRDefault="003B574E" w:rsidP="005E1F38">
      <w:pPr>
        <w:topLinePunct/>
        <w:spacing w:line="440" w:lineRule="exact"/>
        <w:ind w:firstLineChars="250" w:firstLine="800"/>
        <w:rPr>
          <w:rFonts w:ascii="仿宋_GB2312" w:eastAsia="仿宋_GB2312" w:hAnsi="楷体"/>
          <w:sz w:val="32"/>
          <w:szCs w:val="32"/>
        </w:rPr>
      </w:pPr>
      <w:r w:rsidRPr="005E1F38">
        <w:rPr>
          <w:rFonts w:ascii="仿宋_GB2312" w:eastAsia="仿宋_GB2312" w:hAnsi="楷体" w:hint="eastAsia"/>
          <w:sz w:val="32"/>
          <w:szCs w:val="32"/>
        </w:rPr>
        <w:t>2.社会调查。</w:t>
      </w:r>
    </w:p>
    <w:p w:rsidR="006435A0" w:rsidRPr="005E1F38" w:rsidRDefault="006435A0" w:rsidP="006435A0">
      <w:pPr>
        <w:topLinePunct/>
        <w:spacing w:line="440" w:lineRule="exact"/>
        <w:ind w:firstLineChars="250" w:firstLine="800"/>
        <w:rPr>
          <w:rFonts w:ascii="仿宋_GB2312" w:eastAsia="仿宋_GB2312" w:hAnsi="楷体"/>
          <w:sz w:val="32"/>
          <w:szCs w:val="32"/>
        </w:rPr>
      </w:pPr>
      <w:r w:rsidRPr="006435A0">
        <w:rPr>
          <w:rFonts w:ascii="仿宋_GB2312" w:eastAsia="仿宋_GB2312" w:hAnsi="楷体" w:hint="eastAsia"/>
          <w:sz w:val="32"/>
          <w:szCs w:val="32"/>
        </w:rPr>
        <w:t>部门申请预算时提出的绩效目标</w:t>
      </w:r>
      <w:r w:rsidR="000602F8">
        <w:rPr>
          <w:rFonts w:ascii="仿宋_GB2312" w:eastAsia="仿宋_GB2312" w:hAnsi="楷体" w:hint="eastAsia"/>
          <w:sz w:val="32"/>
          <w:szCs w:val="32"/>
        </w:rPr>
        <w:t>申报表</w:t>
      </w:r>
      <w:r w:rsidRPr="006435A0">
        <w:rPr>
          <w:rFonts w:ascii="仿宋_GB2312" w:eastAsia="仿宋_GB2312" w:hAnsi="楷体" w:hint="eastAsia"/>
          <w:sz w:val="32"/>
          <w:szCs w:val="32"/>
        </w:rPr>
        <w:t>及其他相关材料</w:t>
      </w:r>
      <w:r>
        <w:rPr>
          <w:rFonts w:ascii="仿宋_GB2312" w:eastAsia="仿宋_GB2312" w:hAnsi="楷体" w:hint="eastAsia"/>
          <w:sz w:val="32"/>
          <w:szCs w:val="32"/>
        </w:rPr>
        <w:t>。</w:t>
      </w:r>
    </w:p>
    <w:p w:rsidR="003B574E" w:rsidRDefault="003B574E" w:rsidP="005E1F38">
      <w:pPr>
        <w:topLinePunct/>
        <w:spacing w:line="440" w:lineRule="exact"/>
        <w:ind w:firstLineChars="250" w:firstLine="800"/>
        <w:rPr>
          <w:rFonts w:ascii="仿宋_GB2312" w:eastAsia="仿宋_GB2312" w:hAnsi="楷体"/>
          <w:sz w:val="32"/>
          <w:szCs w:val="32"/>
        </w:rPr>
      </w:pPr>
      <w:r w:rsidRPr="005E1F38">
        <w:rPr>
          <w:rFonts w:ascii="仿宋_GB2312" w:eastAsia="仿宋_GB2312" w:hAnsi="楷体" w:hint="eastAsia"/>
          <w:sz w:val="32"/>
          <w:szCs w:val="32"/>
        </w:rPr>
        <w:t>3.数据分析和撰写报告。</w:t>
      </w:r>
    </w:p>
    <w:p w:rsidR="006435A0" w:rsidRPr="005E1F38" w:rsidRDefault="006435A0" w:rsidP="005E1F38">
      <w:pPr>
        <w:topLinePunct/>
        <w:spacing w:line="440" w:lineRule="exact"/>
        <w:ind w:firstLineChars="250" w:firstLine="800"/>
        <w:rPr>
          <w:rFonts w:ascii="仿宋_GB2312" w:eastAsia="仿宋_GB2312" w:hAnsi="楷体"/>
          <w:sz w:val="32"/>
          <w:szCs w:val="32"/>
        </w:rPr>
      </w:pPr>
      <w:r>
        <w:rPr>
          <w:rFonts w:ascii="仿宋_GB2312" w:eastAsia="仿宋_GB2312" w:hint="eastAsia"/>
          <w:sz w:val="32"/>
          <w:szCs w:val="32"/>
        </w:rPr>
        <w:t>预算批复，年度预算执行情况，年度决</w:t>
      </w:r>
      <w:r w:rsidRPr="00EB018D">
        <w:rPr>
          <w:rFonts w:ascii="仿宋_GB2312" w:eastAsia="仿宋_GB2312" w:hint="eastAsia"/>
          <w:sz w:val="32"/>
          <w:szCs w:val="32"/>
        </w:rPr>
        <w:t>算</w:t>
      </w:r>
      <w:r>
        <w:rPr>
          <w:rFonts w:ascii="仿宋_GB2312" w:eastAsia="仿宋_GB2312" w:hint="eastAsia"/>
          <w:sz w:val="32"/>
          <w:szCs w:val="32"/>
        </w:rPr>
        <w:t>报告。</w:t>
      </w:r>
    </w:p>
    <w:p w:rsidR="003B574E" w:rsidRDefault="003B574E" w:rsidP="005E1F38">
      <w:pPr>
        <w:topLinePunct/>
        <w:spacing w:line="440" w:lineRule="exact"/>
        <w:ind w:firstLineChars="250" w:firstLine="800"/>
        <w:rPr>
          <w:rFonts w:ascii="楷体" w:eastAsia="楷体" w:hAnsi="楷体"/>
          <w:sz w:val="32"/>
          <w:szCs w:val="32"/>
        </w:rPr>
      </w:pPr>
      <w:r w:rsidRPr="005E1F38">
        <w:rPr>
          <w:rFonts w:ascii="楷体" w:eastAsia="楷体" w:hAnsi="楷体" w:hint="eastAsia"/>
          <w:sz w:val="32"/>
          <w:szCs w:val="32"/>
        </w:rPr>
        <w:t>（五）本次绩效评价的局限性。</w:t>
      </w:r>
    </w:p>
    <w:p w:rsidR="006435A0" w:rsidRPr="006435A0" w:rsidRDefault="006435A0" w:rsidP="006435A0">
      <w:pPr>
        <w:topLinePunct/>
        <w:spacing w:line="440" w:lineRule="exact"/>
        <w:ind w:firstLineChars="250" w:firstLine="800"/>
        <w:rPr>
          <w:rFonts w:ascii="仿宋_GB2312" w:eastAsia="仿宋_GB2312" w:hAnsi="楷体"/>
          <w:sz w:val="32"/>
          <w:szCs w:val="32"/>
        </w:rPr>
      </w:pPr>
      <w:r>
        <w:rPr>
          <w:rFonts w:ascii="仿宋_GB2312" w:eastAsia="仿宋_GB2312" w:hAnsi="楷体" w:hint="eastAsia"/>
          <w:sz w:val="32"/>
          <w:szCs w:val="32"/>
        </w:rPr>
        <w:t>无</w:t>
      </w:r>
    </w:p>
    <w:p w:rsidR="003B574E" w:rsidRPr="005E1F38" w:rsidRDefault="003B574E" w:rsidP="005E1F38">
      <w:pPr>
        <w:topLinePunct/>
        <w:spacing w:line="440" w:lineRule="exact"/>
        <w:ind w:firstLineChars="250" w:firstLine="800"/>
        <w:rPr>
          <w:rFonts w:ascii="黑体" w:eastAsia="黑体" w:hAnsi="黑体"/>
          <w:sz w:val="32"/>
          <w:szCs w:val="32"/>
        </w:rPr>
      </w:pPr>
      <w:r w:rsidRPr="005E1F38">
        <w:rPr>
          <w:rFonts w:ascii="黑体" w:eastAsia="黑体" w:hAnsi="黑体" w:hint="eastAsia"/>
          <w:sz w:val="32"/>
          <w:szCs w:val="32"/>
        </w:rPr>
        <w:t>三、评价结论和绩效分析</w:t>
      </w:r>
    </w:p>
    <w:p w:rsidR="003B574E" w:rsidRPr="005E1F38" w:rsidRDefault="003B574E" w:rsidP="005E1F38">
      <w:pPr>
        <w:topLinePunct/>
        <w:spacing w:line="440" w:lineRule="exact"/>
        <w:ind w:firstLineChars="250" w:firstLine="800"/>
        <w:rPr>
          <w:rFonts w:ascii="楷体" w:eastAsia="楷体" w:hAnsi="楷体"/>
          <w:sz w:val="32"/>
          <w:szCs w:val="32"/>
        </w:rPr>
      </w:pPr>
      <w:r w:rsidRPr="005E1F38">
        <w:rPr>
          <w:rFonts w:ascii="楷体" w:eastAsia="楷体" w:hAnsi="楷体" w:hint="eastAsia"/>
          <w:sz w:val="32"/>
          <w:szCs w:val="32"/>
        </w:rPr>
        <w:t>（一）评价结论。</w:t>
      </w:r>
    </w:p>
    <w:p w:rsidR="000602F8" w:rsidRDefault="003B574E" w:rsidP="000602F8">
      <w:pPr>
        <w:topLinePunct/>
        <w:spacing w:line="440" w:lineRule="exact"/>
        <w:ind w:firstLineChars="200" w:firstLine="640"/>
        <w:rPr>
          <w:rFonts w:ascii="仿宋_GB2312" w:eastAsia="仿宋_GB2312" w:hAnsi="仿宋"/>
          <w:sz w:val="32"/>
          <w:szCs w:val="32"/>
        </w:rPr>
      </w:pPr>
      <w:r w:rsidRPr="005E1F38">
        <w:rPr>
          <w:rFonts w:ascii="仿宋_GB2312" w:eastAsia="仿宋_GB2312" w:hAnsi="仿宋" w:hint="eastAsia"/>
          <w:sz w:val="32"/>
          <w:szCs w:val="32"/>
        </w:rPr>
        <w:t>1.评价结果。</w:t>
      </w:r>
    </w:p>
    <w:p w:rsidR="003B574E" w:rsidRPr="005E1F38" w:rsidRDefault="00EC44FF" w:rsidP="00EC44FF">
      <w:pPr>
        <w:topLinePunct/>
        <w:spacing w:line="440" w:lineRule="exact"/>
        <w:ind w:firstLineChars="200" w:firstLine="640"/>
        <w:rPr>
          <w:rFonts w:ascii="仿宋_GB2312" w:eastAsia="仿宋_GB2312" w:hAnsi="仿宋"/>
          <w:sz w:val="32"/>
          <w:szCs w:val="32"/>
        </w:rPr>
      </w:pPr>
      <w:r w:rsidRPr="00EC44FF">
        <w:rPr>
          <w:rFonts w:ascii="仿宋_GB2312" w:eastAsia="仿宋_GB2312" w:hAnsi="仿宋" w:hint="eastAsia"/>
          <w:sz w:val="32"/>
          <w:szCs w:val="32"/>
        </w:rPr>
        <w:t>新大楼移民资产使用费</w:t>
      </w:r>
      <w:r w:rsidR="000602F8" w:rsidRPr="000602F8">
        <w:rPr>
          <w:rFonts w:ascii="仿宋_GB2312" w:eastAsia="仿宋_GB2312" w:hAnsi="仿宋" w:hint="eastAsia"/>
          <w:sz w:val="32"/>
          <w:szCs w:val="32"/>
        </w:rPr>
        <w:t>项目支出绩效</w:t>
      </w:r>
      <w:r w:rsidR="00952A3A" w:rsidRPr="000602F8">
        <w:rPr>
          <w:rFonts w:ascii="仿宋_GB2312" w:eastAsia="仿宋_GB2312" w:hAnsi="仿宋" w:hint="eastAsia"/>
          <w:sz w:val="32"/>
          <w:szCs w:val="32"/>
        </w:rPr>
        <w:t>自评分</w:t>
      </w:r>
      <w:r w:rsidR="00B40D90">
        <w:rPr>
          <w:rFonts w:ascii="仿宋_GB2312" w:eastAsia="仿宋_GB2312" w:hAnsi="仿宋" w:hint="eastAsia"/>
          <w:sz w:val="32"/>
          <w:szCs w:val="32"/>
        </w:rPr>
        <w:t>100</w:t>
      </w:r>
      <w:r w:rsidR="00952A3A" w:rsidRPr="000602F8">
        <w:rPr>
          <w:rFonts w:ascii="仿宋_GB2312" w:eastAsia="仿宋_GB2312" w:hAnsi="仿宋" w:hint="eastAsia"/>
          <w:sz w:val="32"/>
          <w:szCs w:val="32"/>
        </w:rPr>
        <w:t>分，自评结果为优秀，达到了预期的绩效目标，切实做到了用实、用好财政资金。</w:t>
      </w:r>
    </w:p>
    <w:p w:rsidR="003B574E" w:rsidRDefault="003B574E" w:rsidP="005E1F38">
      <w:pPr>
        <w:topLinePunct/>
        <w:spacing w:line="440" w:lineRule="exact"/>
        <w:ind w:firstLineChars="250" w:firstLine="800"/>
        <w:rPr>
          <w:rFonts w:ascii="仿宋_GB2312" w:eastAsia="仿宋_GB2312" w:hAnsi="仿宋"/>
          <w:sz w:val="32"/>
          <w:szCs w:val="32"/>
        </w:rPr>
      </w:pPr>
      <w:r w:rsidRPr="005E1F38">
        <w:rPr>
          <w:rFonts w:ascii="仿宋_GB2312" w:eastAsia="仿宋_GB2312" w:hAnsi="仿宋" w:hint="eastAsia"/>
          <w:sz w:val="32"/>
          <w:szCs w:val="32"/>
        </w:rPr>
        <w:t>2.主要绩效。</w:t>
      </w:r>
    </w:p>
    <w:p w:rsidR="00952A3A" w:rsidRPr="005E1F38" w:rsidRDefault="00A607BB" w:rsidP="00A607BB">
      <w:pPr>
        <w:topLinePunct/>
        <w:spacing w:line="440" w:lineRule="exact"/>
        <w:ind w:firstLineChars="200" w:firstLine="640"/>
        <w:rPr>
          <w:rFonts w:ascii="仿宋_GB2312" w:eastAsia="仿宋_GB2312" w:hAnsi="仿宋"/>
          <w:sz w:val="32"/>
          <w:szCs w:val="32"/>
        </w:rPr>
      </w:pPr>
      <w:r w:rsidRPr="00A607BB">
        <w:rPr>
          <w:rFonts w:ascii="仿宋_GB2312" w:eastAsia="仿宋_GB2312" w:hAnsi="仿宋" w:hint="eastAsia"/>
          <w:sz w:val="32"/>
          <w:szCs w:val="32"/>
        </w:rPr>
        <w:t>通过项目实施，确保</w:t>
      </w:r>
      <w:r w:rsidR="00EC44FF">
        <w:rPr>
          <w:rFonts w:ascii="仿宋_GB2312" w:eastAsia="仿宋_GB2312" w:hAnsi="仿宋" w:hint="eastAsia"/>
          <w:sz w:val="32"/>
          <w:szCs w:val="32"/>
        </w:rPr>
        <w:t>中心</w:t>
      </w:r>
      <w:r w:rsidRPr="00A607BB">
        <w:rPr>
          <w:rFonts w:ascii="仿宋_GB2312" w:eastAsia="仿宋_GB2312" w:hAnsi="仿宋" w:hint="eastAsia"/>
          <w:sz w:val="32"/>
          <w:szCs w:val="32"/>
        </w:rPr>
        <w:t>各项工作平稳正常运行，提高政务服务大厅窗口服务专业化水平。</w:t>
      </w:r>
    </w:p>
    <w:p w:rsidR="00952A3A" w:rsidRDefault="003B574E" w:rsidP="005E1F38">
      <w:pPr>
        <w:topLinePunct/>
        <w:spacing w:line="440" w:lineRule="exact"/>
        <w:ind w:firstLineChars="250" w:firstLine="800"/>
        <w:rPr>
          <w:rFonts w:ascii="楷体" w:eastAsia="楷体" w:hAnsi="楷体"/>
          <w:sz w:val="32"/>
          <w:szCs w:val="32"/>
        </w:rPr>
      </w:pPr>
      <w:r w:rsidRPr="005E1F38">
        <w:rPr>
          <w:rFonts w:ascii="楷体" w:eastAsia="楷体" w:hAnsi="楷体" w:hint="eastAsia"/>
          <w:sz w:val="32"/>
          <w:szCs w:val="32"/>
        </w:rPr>
        <w:t>（二）具体绩效分析。</w:t>
      </w:r>
    </w:p>
    <w:p w:rsidR="003B574E" w:rsidRPr="005E1F38" w:rsidRDefault="00952A3A" w:rsidP="00952A3A">
      <w:pPr>
        <w:topLinePunct/>
        <w:spacing w:line="440" w:lineRule="exact"/>
        <w:ind w:firstLineChars="250" w:firstLine="800"/>
        <w:rPr>
          <w:rFonts w:ascii="仿宋" w:eastAsia="仿宋" w:hAnsi="仿宋"/>
          <w:sz w:val="32"/>
          <w:szCs w:val="32"/>
        </w:rPr>
      </w:pPr>
      <w:r w:rsidRPr="005E1F38">
        <w:rPr>
          <w:rFonts w:ascii="仿宋" w:eastAsia="仿宋" w:hAnsi="仿宋" w:hint="eastAsia"/>
          <w:sz w:val="32"/>
          <w:szCs w:val="32"/>
        </w:rPr>
        <w:t>对照绩效评价指标体系逐项进行分析、评价并打分。</w:t>
      </w:r>
      <w:r>
        <w:rPr>
          <w:rFonts w:ascii="仿宋" w:eastAsia="仿宋" w:hAnsi="仿宋" w:hint="eastAsia"/>
          <w:sz w:val="32"/>
          <w:szCs w:val="32"/>
        </w:rPr>
        <w:t>确定</w:t>
      </w:r>
      <w:r w:rsidR="00EC44FF" w:rsidRPr="00EC44FF">
        <w:rPr>
          <w:rFonts w:ascii="仿宋" w:eastAsia="仿宋" w:hAnsi="仿宋" w:hint="eastAsia"/>
          <w:sz w:val="32"/>
          <w:szCs w:val="32"/>
        </w:rPr>
        <w:t>新大楼移民资产使用费</w:t>
      </w:r>
      <w:r w:rsidR="000602F8" w:rsidRPr="000602F8">
        <w:rPr>
          <w:rFonts w:ascii="仿宋" w:eastAsia="仿宋" w:hAnsi="仿宋" w:hint="eastAsia"/>
          <w:sz w:val="32"/>
          <w:szCs w:val="32"/>
        </w:rPr>
        <w:t>项目支出绩效</w:t>
      </w:r>
      <w:r w:rsidRPr="00952A3A">
        <w:rPr>
          <w:rFonts w:ascii="仿宋" w:eastAsia="仿宋" w:hAnsi="仿宋" w:hint="eastAsia"/>
          <w:sz w:val="32"/>
          <w:szCs w:val="32"/>
        </w:rPr>
        <w:t>自评结果为优，作为下一年度预算项目经费的依据，继续使用。</w:t>
      </w:r>
      <w:r w:rsidRPr="005E1F38">
        <w:rPr>
          <w:rFonts w:ascii="仿宋" w:eastAsia="仿宋" w:hAnsi="仿宋"/>
          <w:sz w:val="32"/>
          <w:szCs w:val="32"/>
        </w:rPr>
        <w:t xml:space="preserve"> </w:t>
      </w:r>
    </w:p>
    <w:p w:rsidR="00A607BB" w:rsidRDefault="003B574E" w:rsidP="009F6584">
      <w:pPr>
        <w:spacing w:line="440" w:lineRule="exact"/>
        <w:ind w:firstLineChars="200" w:firstLine="640"/>
        <w:rPr>
          <w:rFonts w:ascii="黑体" w:eastAsia="黑体" w:hAnsi="黑体"/>
          <w:sz w:val="32"/>
          <w:szCs w:val="32"/>
        </w:rPr>
      </w:pPr>
      <w:r w:rsidRPr="005E1F38">
        <w:rPr>
          <w:rFonts w:ascii="黑体" w:eastAsia="黑体" w:hAnsi="黑体" w:hint="eastAsia"/>
          <w:sz w:val="32"/>
          <w:szCs w:val="32"/>
        </w:rPr>
        <w:t>四、成本效益分析。</w:t>
      </w:r>
    </w:p>
    <w:p w:rsidR="003B574E" w:rsidRPr="00A607BB" w:rsidRDefault="00A607BB" w:rsidP="006C77AA">
      <w:pPr>
        <w:spacing w:line="440" w:lineRule="exact"/>
        <w:ind w:firstLineChars="200" w:firstLine="640"/>
        <w:rPr>
          <w:rFonts w:ascii="仿宋_GB2312" w:eastAsia="仿宋_GB2312" w:hAnsi="黑体"/>
          <w:sz w:val="32"/>
          <w:szCs w:val="32"/>
        </w:rPr>
      </w:pPr>
      <w:r>
        <w:rPr>
          <w:rFonts w:ascii="仿宋_GB2312" w:eastAsia="仿宋_GB2312" w:hAnsi="仿宋" w:hint="eastAsia"/>
          <w:sz w:val="32"/>
          <w:szCs w:val="32"/>
        </w:rPr>
        <w:t>通过对</w:t>
      </w:r>
      <w:r w:rsidR="00EC44FF" w:rsidRPr="00EC44FF">
        <w:rPr>
          <w:rFonts w:ascii="仿宋_GB2312" w:eastAsia="仿宋_GB2312" w:hAnsi="仿宋" w:hint="eastAsia"/>
          <w:sz w:val="32"/>
          <w:szCs w:val="32"/>
        </w:rPr>
        <w:t>新大楼移民资产使用费</w:t>
      </w:r>
      <w:r w:rsidR="000602F8" w:rsidRPr="000602F8">
        <w:rPr>
          <w:rFonts w:ascii="仿宋_GB2312" w:eastAsia="仿宋_GB2312" w:hAnsi="仿宋" w:hint="eastAsia"/>
          <w:sz w:val="32"/>
          <w:szCs w:val="32"/>
        </w:rPr>
        <w:t>项目支出绩效</w:t>
      </w:r>
      <w:r w:rsidRPr="00A607BB">
        <w:rPr>
          <w:rFonts w:ascii="仿宋_GB2312" w:eastAsia="仿宋_GB2312" w:hAnsi="仿宋" w:hint="eastAsia"/>
          <w:sz w:val="32"/>
          <w:szCs w:val="32"/>
        </w:rPr>
        <w:t>与效益进行对比分析，</w:t>
      </w:r>
      <w:r w:rsidR="006C77AA">
        <w:rPr>
          <w:rFonts w:ascii="仿宋_GB2312" w:eastAsia="仿宋_GB2312" w:hAnsi="仿宋" w:hint="eastAsia"/>
          <w:sz w:val="32"/>
          <w:szCs w:val="32"/>
        </w:rPr>
        <w:t>资金使用方向、资金收入和支出结构、</w:t>
      </w:r>
      <w:r w:rsidR="006C77AA" w:rsidRPr="005E1F38">
        <w:rPr>
          <w:rFonts w:ascii="仿宋_GB2312" w:eastAsia="仿宋_GB2312" w:hAnsi="仿宋" w:hint="eastAsia"/>
          <w:sz w:val="32"/>
          <w:szCs w:val="32"/>
        </w:rPr>
        <w:t>项目和资金管理情况</w:t>
      </w:r>
      <w:r w:rsidR="006C77AA">
        <w:rPr>
          <w:rFonts w:ascii="仿宋_GB2312" w:eastAsia="仿宋_GB2312" w:hAnsi="仿宋" w:hint="eastAsia"/>
          <w:sz w:val="32"/>
          <w:szCs w:val="32"/>
        </w:rPr>
        <w:t>、</w:t>
      </w:r>
      <w:r w:rsidR="006C77AA" w:rsidRPr="005E1F38">
        <w:rPr>
          <w:rFonts w:ascii="仿宋_GB2312" w:eastAsia="仿宋_GB2312" w:hAnsi="仿宋" w:hint="eastAsia"/>
          <w:sz w:val="32"/>
          <w:szCs w:val="32"/>
        </w:rPr>
        <w:t>资金的节约性</w:t>
      </w:r>
      <w:r w:rsidR="006C77AA">
        <w:rPr>
          <w:rFonts w:ascii="仿宋_GB2312" w:eastAsia="仿宋_GB2312" w:hAnsi="仿宋" w:hint="eastAsia"/>
          <w:sz w:val="32"/>
          <w:szCs w:val="32"/>
        </w:rPr>
        <w:t>及</w:t>
      </w:r>
      <w:r w:rsidR="006C77AA" w:rsidRPr="005E1F38">
        <w:rPr>
          <w:rFonts w:ascii="仿宋_GB2312" w:eastAsia="仿宋_GB2312" w:hAnsi="仿宋" w:hint="eastAsia"/>
          <w:sz w:val="32"/>
          <w:szCs w:val="32"/>
        </w:rPr>
        <w:t>资金使用效果</w:t>
      </w:r>
      <w:r w:rsidR="006C77AA">
        <w:rPr>
          <w:rFonts w:ascii="仿宋_GB2312" w:eastAsia="仿宋_GB2312" w:hAnsi="仿宋" w:hint="eastAsia"/>
          <w:sz w:val="32"/>
          <w:szCs w:val="32"/>
        </w:rPr>
        <w:t>分析。确定此项目</w:t>
      </w:r>
      <w:r w:rsidRPr="00A607BB">
        <w:rPr>
          <w:rFonts w:ascii="仿宋_GB2312" w:eastAsia="仿宋_GB2312" w:hAnsi="仿宋" w:hint="eastAsia"/>
          <w:sz w:val="32"/>
          <w:szCs w:val="32"/>
        </w:rPr>
        <w:t>评价绩效目标实现程度</w:t>
      </w:r>
      <w:r w:rsidR="006C77AA">
        <w:rPr>
          <w:rFonts w:ascii="仿宋_GB2312" w:eastAsia="仿宋_GB2312" w:hAnsi="仿宋" w:hint="eastAsia"/>
          <w:sz w:val="32"/>
          <w:szCs w:val="32"/>
        </w:rPr>
        <w:t>以及下年年度预算</w:t>
      </w:r>
      <w:r w:rsidR="003B574E" w:rsidRPr="005E1F38">
        <w:rPr>
          <w:rFonts w:ascii="仿宋_GB2312" w:eastAsia="仿宋_GB2312" w:hAnsi="仿宋" w:hint="eastAsia"/>
          <w:sz w:val="32"/>
          <w:szCs w:val="32"/>
        </w:rPr>
        <w:t>变化趋势</w:t>
      </w:r>
      <w:r w:rsidR="006C77AA">
        <w:rPr>
          <w:rFonts w:ascii="仿宋_GB2312" w:eastAsia="仿宋_GB2312" w:hAnsi="仿宋" w:hint="eastAsia"/>
          <w:sz w:val="32"/>
          <w:szCs w:val="32"/>
        </w:rPr>
        <w:t>。</w:t>
      </w:r>
    </w:p>
    <w:p w:rsidR="003B574E" w:rsidRPr="005E1F38" w:rsidRDefault="003B574E" w:rsidP="005E1F38">
      <w:pPr>
        <w:topLinePunct/>
        <w:spacing w:line="440" w:lineRule="exact"/>
        <w:ind w:firstLineChars="250" w:firstLine="800"/>
        <w:rPr>
          <w:rFonts w:ascii="黑体" w:eastAsia="黑体" w:hAnsi="黑体"/>
          <w:sz w:val="32"/>
          <w:szCs w:val="32"/>
        </w:rPr>
      </w:pPr>
      <w:r w:rsidRPr="005E1F38">
        <w:rPr>
          <w:rFonts w:ascii="黑体" w:eastAsia="黑体" w:hAnsi="黑体" w:hint="eastAsia"/>
          <w:sz w:val="32"/>
          <w:szCs w:val="32"/>
        </w:rPr>
        <w:t>五、主要经验及做法、存在的问题和建议</w:t>
      </w:r>
    </w:p>
    <w:p w:rsidR="003B574E" w:rsidRDefault="003B574E" w:rsidP="005E1F38">
      <w:pPr>
        <w:topLinePunct/>
        <w:spacing w:line="440" w:lineRule="exact"/>
        <w:ind w:firstLineChars="250" w:firstLine="800"/>
        <w:rPr>
          <w:rFonts w:ascii="楷体" w:eastAsia="楷体" w:hAnsi="楷体"/>
          <w:sz w:val="32"/>
          <w:szCs w:val="32"/>
        </w:rPr>
      </w:pPr>
      <w:r w:rsidRPr="005E1F38">
        <w:rPr>
          <w:rFonts w:ascii="楷体" w:eastAsia="楷体" w:hAnsi="楷体" w:hint="eastAsia"/>
          <w:sz w:val="32"/>
          <w:szCs w:val="32"/>
        </w:rPr>
        <w:t>（一）主要经验及做法</w:t>
      </w:r>
    </w:p>
    <w:p w:rsidR="006C77AA" w:rsidRPr="006C77AA" w:rsidRDefault="006C77AA" w:rsidP="006C77AA">
      <w:pPr>
        <w:topLinePunct/>
        <w:spacing w:line="440" w:lineRule="exact"/>
        <w:ind w:firstLineChars="250" w:firstLine="800"/>
        <w:rPr>
          <w:rFonts w:ascii="仿宋_GB2312" w:eastAsia="仿宋_GB2312" w:hAnsi="仿宋"/>
          <w:sz w:val="32"/>
          <w:szCs w:val="32"/>
        </w:rPr>
      </w:pPr>
      <w:r w:rsidRPr="006C77AA">
        <w:rPr>
          <w:rFonts w:ascii="仿宋_GB2312" w:eastAsia="仿宋_GB2312" w:hAnsi="仿宋" w:hint="eastAsia"/>
          <w:sz w:val="32"/>
          <w:szCs w:val="32"/>
        </w:rPr>
        <w:lastRenderedPageBreak/>
        <w:t>强化领导，建立健全绩效自评组织体系。结合实际，确定自评范围及考评指标，在充分发挥历年开展目标考核经验的基础上结合实际，研究确定年度绩效考核范围和考评指标。</w:t>
      </w:r>
    </w:p>
    <w:p w:rsidR="003B574E" w:rsidRDefault="003B574E" w:rsidP="005E1F38">
      <w:pPr>
        <w:topLinePunct/>
        <w:spacing w:line="440" w:lineRule="exact"/>
        <w:ind w:firstLineChars="250" w:firstLine="800"/>
        <w:rPr>
          <w:rFonts w:ascii="楷体" w:eastAsia="楷体" w:hAnsi="楷体"/>
          <w:sz w:val="32"/>
          <w:szCs w:val="32"/>
        </w:rPr>
      </w:pPr>
      <w:r w:rsidRPr="005E1F38">
        <w:rPr>
          <w:rFonts w:ascii="楷体" w:eastAsia="楷体" w:hAnsi="楷体" w:hint="eastAsia"/>
          <w:sz w:val="32"/>
          <w:szCs w:val="32"/>
        </w:rPr>
        <w:t>（二）存在的问题</w:t>
      </w:r>
    </w:p>
    <w:p w:rsidR="006C77AA" w:rsidRPr="006C77AA" w:rsidRDefault="006C77AA" w:rsidP="006C77AA">
      <w:pPr>
        <w:topLinePunct/>
        <w:spacing w:line="440" w:lineRule="exact"/>
        <w:ind w:firstLineChars="250" w:firstLine="800"/>
        <w:rPr>
          <w:rFonts w:ascii="仿宋_GB2312" w:eastAsia="仿宋_GB2312" w:hAnsi="仿宋"/>
          <w:sz w:val="32"/>
          <w:szCs w:val="32"/>
        </w:rPr>
      </w:pPr>
      <w:r w:rsidRPr="006C77AA">
        <w:rPr>
          <w:rFonts w:ascii="仿宋_GB2312" w:eastAsia="仿宋_GB2312" w:hAnsi="仿宋" w:hint="eastAsia"/>
          <w:sz w:val="32"/>
          <w:szCs w:val="32"/>
        </w:rPr>
        <w:t>通过对</w:t>
      </w:r>
      <w:r w:rsidR="008E7A3E" w:rsidRPr="008E7A3E">
        <w:rPr>
          <w:rFonts w:ascii="仿宋_GB2312" w:eastAsia="仿宋_GB2312" w:hAnsi="仿宋" w:hint="eastAsia"/>
          <w:sz w:val="32"/>
          <w:szCs w:val="32"/>
        </w:rPr>
        <w:t>新大楼移民资产使用费</w:t>
      </w:r>
      <w:r w:rsidR="000602F8" w:rsidRPr="000602F8">
        <w:rPr>
          <w:rFonts w:ascii="仿宋_GB2312" w:eastAsia="仿宋_GB2312" w:hAnsi="仿宋" w:hint="eastAsia"/>
          <w:sz w:val="32"/>
          <w:szCs w:val="32"/>
        </w:rPr>
        <w:t>项目支出绩效</w:t>
      </w:r>
      <w:r w:rsidRPr="006C77AA">
        <w:rPr>
          <w:rFonts w:ascii="仿宋_GB2312" w:eastAsia="仿宋_GB2312" w:hAnsi="仿宋" w:hint="eastAsia"/>
          <w:sz w:val="32"/>
          <w:szCs w:val="32"/>
        </w:rPr>
        <w:t>跟踪情况，达成预期的绩效目标。项目绩效指标体系还不够细化等问题。</w:t>
      </w:r>
    </w:p>
    <w:p w:rsidR="003B574E" w:rsidRPr="005E1F38" w:rsidRDefault="003B574E" w:rsidP="005E1F38">
      <w:pPr>
        <w:topLinePunct/>
        <w:spacing w:line="440" w:lineRule="exact"/>
        <w:ind w:firstLineChars="250" w:firstLine="800"/>
        <w:rPr>
          <w:rFonts w:ascii="楷体" w:eastAsia="楷体" w:hAnsi="楷体"/>
          <w:sz w:val="32"/>
          <w:szCs w:val="32"/>
        </w:rPr>
      </w:pPr>
      <w:r w:rsidRPr="005E1F38">
        <w:rPr>
          <w:rFonts w:ascii="楷体" w:eastAsia="楷体" w:hAnsi="楷体" w:hint="eastAsia"/>
          <w:sz w:val="32"/>
          <w:szCs w:val="32"/>
        </w:rPr>
        <w:t>（三）建议和改进措施</w:t>
      </w:r>
    </w:p>
    <w:p w:rsidR="00D87242" w:rsidRPr="006C77AA" w:rsidRDefault="00D87242" w:rsidP="00D87242">
      <w:pPr>
        <w:topLinePunct/>
        <w:spacing w:line="440" w:lineRule="exact"/>
        <w:ind w:firstLineChars="200" w:firstLine="640"/>
        <w:rPr>
          <w:rFonts w:ascii="仿宋_GB2312" w:eastAsia="仿宋_GB2312" w:hAnsi="仿宋"/>
          <w:sz w:val="32"/>
          <w:szCs w:val="32"/>
        </w:rPr>
      </w:pPr>
      <w:r w:rsidRPr="006C77AA">
        <w:rPr>
          <w:rFonts w:ascii="仿宋_GB2312" w:eastAsia="仿宋_GB2312" w:hAnsi="仿宋" w:hint="eastAsia"/>
          <w:sz w:val="32"/>
          <w:szCs w:val="32"/>
        </w:rPr>
        <w:t>措施到位，扎实推进绩效自评工作。落实责任，明确目标，强化工作结果。细化各业务科室考评指标，让各科室更明确自己的工作任务。制定指标做到全面、合理、公正，坚持定性与定量相结合，以定量为主，80%以上的指标进行量化。在绩效目标管理上存在的问题，做到及时整改。不断完善管理，提高预算支出绩效。</w:t>
      </w:r>
    </w:p>
    <w:p w:rsidR="00356951" w:rsidRDefault="00356951">
      <w:pPr>
        <w:rPr>
          <w:sz w:val="32"/>
          <w:szCs w:val="32"/>
        </w:rPr>
      </w:pPr>
    </w:p>
    <w:p w:rsidR="00494DBA" w:rsidRPr="00494DBA" w:rsidRDefault="00494DBA" w:rsidP="000602F8">
      <w:pPr>
        <w:topLinePunct/>
        <w:spacing w:line="520" w:lineRule="exact"/>
        <w:ind w:right="640"/>
        <w:jc w:val="right"/>
        <w:rPr>
          <w:rFonts w:ascii="仿宋" w:eastAsia="仿宋" w:hAnsi="仿宋"/>
          <w:sz w:val="32"/>
          <w:szCs w:val="32"/>
        </w:rPr>
      </w:pPr>
      <w:r w:rsidRPr="00494DBA">
        <w:rPr>
          <w:rFonts w:ascii="仿宋" w:eastAsia="仿宋" w:hAnsi="仿宋" w:hint="eastAsia"/>
          <w:sz w:val="32"/>
          <w:szCs w:val="32"/>
        </w:rPr>
        <w:t>昆明市盘龙区政务服务管理局</w:t>
      </w:r>
    </w:p>
    <w:p w:rsidR="00494DBA" w:rsidRPr="00494DBA" w:rsidRDefault="00494DBA" w:rsidP="000602F8">
      <w:pPr>
        <w:topLinePunct/>
        <w:spacing w:line="520" w:lineRule="exact"/>
        <w:ind w:right="1120" w:firstLineChars="250" w:firstLine="800"/>
        <w:jc w:val="right"/>
        <w:rPr>
          <w:rFonts w:ascii="仿宋" w:eastAsia="仿宋" w:hAnsi="仿宋" w:cs="宋体"/>
          <w:kern w:val="0"/>
          <w:sz w:val="32"/>
          <w:szCs w:val="32"/>
        </w:rPr>
      </w:pPr>
      <w:r w:rsidRPr="00494DBA">
        <w:rPr>
          <w:rFonts w:ascii="仿宋" w:eastAsia="仿宋" w:hAnsi="仿宋" w:hint="eastAsia"/>
          <w:sz w:val="32"/>
          <w:szCs w:val="32"/>
        </w:rPr>
        <w:t>2022年4月25日</w:t>
      </w:r>
    </w:p>
    <w:p w:rsidR="00356951" w:rsidRDefault="00356951">
      <w:pPr>
        <w:rPr>
          <w:sz w:val="32"/>
          <w:szCs w:val="32"/>
        </w:rPr>
      </w:pPr>
    </w:p>
    <w:p w:rsidR="006C77AA" w:rsidRDefault="006C77AA">
      <w:pPr>
        <w:rPr>
          <w:sz w:val="32"/>
          <w:szCs w:val="32"/>
        </w:rPr>
      </w:pPr>
    </w:p>
    <w:p w:rsidR="00251A2F" w:rsidRDefault="00251A2F">
      <w:pPr>
        <w:rPr>
          <w:sz w:val="32"/>
          <w:szCs w:val="32"/>
        </w:rPr>
      </w:pPr>
    </w:p>
    <w:p w:rsidR="00251A2F" w:rsidRDefault="00251A2F">
      <w:pPr>
        <w:rPr>
          <w:sz w:val="32"/>
          <w:szCs w:val="32"/>
        </w:rPr>
      </w:pPr>
    </w:p>
    <w:p w:rsidR="00251A2F" w:rsidRDefault="00251A2F">
      <w:pPr>
        <w:rPr>
          <w:sz w:val="32"/>
          <w:szCs w:val="32"/>
        </w:rPr>
      </w:pPr>
    </w:p>
    <w:p w:rsidR="00251A2F" w:rsidRDefault="00251A2F">
      <w:pPr>
        <w:rPr>
          <w:sz w:val="32"/>
          <w:szCs w:val="32"/>
        </w:rPr>
      </w:pPr>
    </w:p>
    <w:p w:rsidR="00251A2F" w:rsidRDefault="00251A2F">
      <w:pPr>
        <w:rPr>
          <w:sz w:val="32"/>
          <w:szCs w:val="32"/>
        </w:rPr>
      </w:pPr>
    </w:p>
    <w:p w:rsidR="00251A2F" w:rsidRDefault="00251A2F">
      <w:pPr>
        <w:rPr>
          <w:sz w:val="32"/>
          <w:szCs w:val="32"/>
        </w:rPr>
      </w:pPr>
    </w:p>
    <w:p w:rsidR="00516B9A" w:rsidRDefault="00516B9A">
      <w:pPr>
        <w:rPr>
          <w:sz w:val="32"/>
          <w:szCs w:val="32"/>
        </w:rPr>
      </w:pPr>
    </w:p>
    <w:p w:rsidR="00356951" w:rsidRDefault="00356951" w:rsidP="00356951">
      <w:pPr>
        <w:widowControl/>
        <w:jc w:val="center"/>
        <w:rPr>
          <w:rFonts w:ascii="方正小标宋_GBK" w:eastAsia="方正小标宋_GBK"/>
          <w:sz w:val="28"/>
          <w:szCs w:val="28"/>
        </w:rPr>
      </w:pPr>
      <w:r w:rsidRPr="0061460A">
        <w:rPr>
          <w:rFonts w:ascii="方正小标宋_GBK" w:eastAsia="方正小标宋_GBK" w:hint="eastAsia"/>
          <w:sz w:val="28"/>
          <w:szCs w:val="28"/>
        </w:rPr>
        <w:lastRenderedPageBreak/>
        <w:t>附件</w:t>
      </w:r>
      <w:r>
        <w:rPr>
          <w:rFonts w:ascii="方正小标宋_GBK" w:eastAsia="方正小标宋_GBK" w:hint="eastAsia"/>
          <w:sz w:val="28"/>
          <w:szCs w:val="28"/>
        </w:rPr>
        <w:t>2</w:t>
      </w:r>
      <w:r w:rsidRPr="0061460A">
        <w:rPr>
          <w:rFonts w:ascii="方正小标宋_GBK" w:eastAsia="方正小标宋_GBK" w:hint="eastAsia"/>
          <w:sz w:val="28"/>
          <w:szCs w:val="28"/>
        </w:rPr>
        <w:t>：项目支出绩效评价共性指标体系框架</w:t>
      </w:r>
    </w:p>
    <w:tbl>
      <w:tblPr>
        <w:tblpPr w:leftFromText="180" w:rightFromText="180" w:vertAnchor="text" w:horzAnchor="page" w:tblpX="1201" w:tblpY="383"/>
        <w:tblW w:w="10412" w:type="dxa"/>
        <w:tblLook w:val="04A0" w:firstRow="1" w:lastRow="0" w:firstColumn="1" w:lastColumn="0" w:noHBand="0" w:noVBand="1"/>
      </w:tblPr>
      <w:tblGrid>
        <w:gridCol w:w="846"/>
        <w:gridCol w:w="971"/>
        <w:gridCol w:w="1143"/>
        <w:gridCol w:w="1091"/>
        <w:gridCol w:w="593"/>
        <w:gridCol w:w="709"/>
        <w:gridCol w:w="1866"/>
        <w:gridCol w:w="1975"/>
        <w:gridCol w:w="1218"/>
      </w:tblGrid>
      <w:tr w:rsidR="00356951" w:rsidRPr="004074A6" w:rsidTr="008571AE">
        <w:trPr>
          <w:trHeight w:val="540"/>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6951" w:rsidRDefault="00356951" w:rsidP="008571AE">
            <w:pPr>
              <w:widowControl/>
              <w:jc w:val="center"/>
              <w:rPr>
                <w:rFonts w:ascii="宋体" w:hAnsi="宋体" w:cs="宋体"/>
                <w:b/>
                <w:bCs/>
                <w:color w:val="000000"/>
                <w:kern w:val="0"/>
                <w:sz w:val="18"/>
                <w:szCs w:val="18"/>
              </w:rPr>
            </w:pPr>
            <w:r w:rsidRPr="0061460A">
              <w:rPr>
                <w:rFonts w:ascii="宋体" w:hAnsi="宋体" w:cs="宋体" w:hint="eastAsia"/>
                <w:b/>
                <w:bCs/>
                <w:color w:val="000000"/>
                <w:kern w:val="0"/>
                <w:sz w:val="18"/>
                <w:szCs w:val="18"/>
              </w:rPr>
              <w:t>一级</w:t>
            </w:r>
          </w:p>
          <w:p w:rsidR="00356951" w:rsidRPr="0061460A" w:rsidRDefault="00356951" w:rsidP="008571AE">
            <w:pPr>
              <w:widowControl/>
              <w:jc w:val="center"/>
              <w:rPr>
                <w:rFonts w:ascii="宋体" w:hAnsi="宋体" w:cs="宋体"/>
                <w:b/>
                <w:bCs/>
                <w:color w:val="000000"/>
                <w:kern w:val="0"/>
                <w:sz w:val="18"/>
                <w:szCs w:val="18"/>
              </w:rPr>
            </w:pPr>
            <w:r w:rsidRPr="0061460A">
              <w:rPr>
                <w:rFonts w:ascii="宋体" w:hAnsi="宋体" w:cs="宋体" w:hint="eastAsia"/>
                <w:b/>
                <w:bCs/>
                <w:color w:val="000000"/>
                <w:kern w:val="0"/>
                <w:sz w:val="18"/>
                <w:szCs w:val="18"/>
              </w:rPr>
              <w:t>指标</w:t>
            </w:r>
          </w:p>
        </w:tc>
        <w:tc>
          <w:tcPr>
            <w:tcW w:w="971" w:type="dxa"/>
            <w:tcBorders>
              <w:top w:val="single" w:sz="4" w:space="0" w:color="auto"/>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b/>
                <w:bCs/>
                <w:color w:val="000000"/>
                <w:kern w:val="0"/>
                <w:sz w:val="18"/>
                <w:szCs w:val="18"/>
              </w:rPr>
            </w:pPr>
            <w:r w:rsidRPr="0061460A">
              <w:rPr>
                <w:rFonts w:ascii="宋体" w:hAnsi="宋体" w:cs="宋体" w:hint="eastAsia"/>
                <w:b/>
                <w:bCs/>
                <w:color w:val="000000"/>
                <w:kern w:val="0"/>
                <w:sz w:val="18"/>
                <w:szCs w:val="18"/>
              </w:rPr>
              <w:t>二级指标</w:t>
            </w:r>
          </w:p>
        </w:tc>
        <w:tc>
          <w:tcPr>
            <w:tcW w:w="1143" w:type="dxa"/>
            <w:tcBorders>
              <w:top w:val="single" w:sz="4" w:space="0" w:color="auto"/>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b/>
                <w:bCs/>
                <w:color w:val="000000"/>
                <w:kern w:val="0"/>
                <w:sz w:val="18"/>
                <w:szCs w:val="18"/>
              </w:rPr>
            </w:pPr>
            <w:r w:rsidRPr="0061460A">
              <w:rPr>
                <w:rFonts w:ascii="宋体" w:hAnsi="宋体" w:cs="宋体" w:hint="eastAsia"/>
                <w:b/>
                <w:bCs/>
                <w:color w:val="000000"/>
                <w:kern w:val="0"/>
                <w:sz w:val="18"/>
                <w:szCs w:val="18"/>
              </w:rPr>
              <w:t>三级指标</w:t>
            </w:r>
          </w:p>
        </w:tc>
        <w:tc>
          <w:tcPr>
            <w:tcW w:w="1091" w:type="dxa"/>
            <w:tcBorders>
              <w:top w:val="single" w:sz="4" w:space="0" w:color="auto"/>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b/>
                <w:bCs/>
                <w:color w:val="000000"/>
                <w:kern w:val="0"/>
                <w:sz w:val="18"/>
                <w:szCs w:val="18"/>
              </w:rPr>
            </w:pPr>
            <w:r w:rsidRPr="0061460A">
              <w:rPr>
                <w:rFonts w:ascii="宋体" w:hAnsi="宋体" w:cs="宋体" w:hint="eastAsia"/>
                <w:b/>
                <w:bCs/>
                <w:color w:val="000000"/>
                <w:kern w:val="0"/>
                <w:sz w:val="18"/>
                <w:szCs w:val="18"/>
              </w:rPr>
              <w:t>四级指标</w:t>
            </w:r>
          </w:p>
        </w:tc>
        <w:tc>
          <w:tcPr>
            <w:tcW w:w="593" w:type="dxa"/>
            <w:tcBorders>
              <w:top w:val="single" w:sz="4" w:space="0" w:color="auto"/>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b/>
                <w:bCs/>
                <w:color w:val="000000"/>
                <w:kern w:val="0"/>
                <w:sz w:val="18"/>
                <w:szCs w:val="18"/>
              </w:rPr>
            </w:pPr>
            <w:r w:rsidRPr="0061460A">
              <w:rPr>
                <w:rFonts w:ascii="宋体" w:hAnsi="宋体" w:cs="宋体" w:hint="eastAsia"/>
                <w:b/>
                <w:bCs/>
                <w:color w:val="000000"/>
                <w:kern w:val="0"/>
                <w:sz w:val="18"/>
                <w:szCs w:val="18"/>
              </w:rPr>
              <w:t>分值</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b/>
                <w:bCs/>
                <w:color w:val="000000"/>
                <w:kern w:val="0"/>
                <w:sz w:val="18"/>
                <w:szCs w:val="18"/>
              </w:rPr>
            </w:pPr>
            <w:r w:rsidRPr="0061460A">
              <w:rPr>
                <w:rFonts w:ascii="宋体" w:hAnsi="宋体" w:cs="宋体" w:hint="eastAsia"/>
                <w:b/>
                <w:bCs/>
                <w:color w:val="000000"/>
                <w:kern w:val="0"/>
                <w:sz w:val="18"/>
                <w:szCs w:val="18"/>
              </w:rPr>
              <w:t>得分</w:t>
            </w:r>
          </w:p>
        </w:tc>
        <w:tc>
          <w:tcPr>
            <w:tcW w:w="1866" w:type="dxa"/>
            <w:tcBorders>
              <w:top w:val="single" w:sz="4" w:space="0" w:color="auto"/>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b/>
                <w:bCs/>
                <w:color w:val="000000"/>
                <w:kern w:val="0"/>
                <w:sz w:val="18"/>
                <w:szCs w:val="18"/>
              </w:rPr>
            </w:pPr>
            <w:r w:rsidRPr="0061460A">
              <w:rPr>
                <w:rFonts w:ascii="宋体" w:hAnsi="宋体" w:cs="宋体" w:hint="eastAsia"/>
                <w:b/>
                <w:bCs/>
                <w:color w:val="000000"/>
                <w:kern w:val="0"/>
                <w:sz w:val="18"/>
                <w:szCs w:val="18"/>
              </w:rPr>
              <w:t>指标解释</w:t>
            </w:r>
          </w:p>
        </w:tc>
        <w:tc>
          <w:tcPr>
            <w:tcW w:w="1975" w:type="dxa"/>
            <w:tcBorders>
              <w:top w:val="single" w:sz="4" w:space="0" w:color="auto"/>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b/>
                <w:bCs/>
                <w:color w:val="000000"/>
                <w:kern w:val="0"/>
                <w:sz w:val="18"/>
                <w:szCs w:val="18"/>
              </w:rPr>
            </w:pPr>
            <w:r w:rsidRPr="0061460A">
              <w:rPr>
                <w:rFonts w:ascii="宋体" w:hAnsi="宋体" w:cs="宋体" w:hint="eastAsia"/>
                <w:b/>
                <w:bCs/>
                <w:color w:val="000000"/>
                <w:kern w:val="0"/>
                <w:sz w:val="18"/>
                <w:szCs w:val="18"/>
              </w:rPr>
              <w:t>评分标准</w:t>
            </w:r>
          </w:p>
        </w:tc>
        <w:tc>
          <w:tcPr>
            <w:tcW w:w="1218" w:type="dxa"/>
            <w:tcBorders>
              <w:top w:val="single" w:sz="4" w:space="0" w:color="auto"/>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b/>
                <w:bCs/>
                <w:color w:val="000000"/>
                <w:kern w:val="0"/>
                <w:sz w:val="18"/>
                <w:szCs w:val="18"/>
              </w:rPr>
            </w:pPr>
            <w:r w:rsidRPr="0061460A">
              <w:rPr>
                <w:rFonts w:ascii="宋体" w:hAnsi="宋体" w:cs="宋体" w:hint="eastAsia"/>
                <w:b/>
                <w:bCs/>
                <w:color w:val="000000"/>
                <w:kern w:val="0"/>
                <w:sz w:val="18"/>
                <w:szCs w:val="18"/>
              </w:rPr>
              <w:t>数据来源</w:t>
            </w:r>
          </w:p>
        </w:tc>
      </w:tr>
      <w:tr w:rsidR="00356951" w:rsidRPr="004074A6" w:rsidTr="008571AE">
        <w:trPr>
          <w:trHeight w:val="900"/>
        </w:trPr>
        <w:tc>
          <w:tcPr>
            <w:tcW w:w="846" w:type="dxa"/>
            <w:vMerge w:val="restart"/>
            <w:tcBorders>
              <w:top w:val="nil"/>
              <w:left w:val="single" w:sz="4" w:space="0" w:color="auto"/>
              <w:bottom w:val="single" w:sz="4" w:space="0" w:color="000000"/>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sidRPr="0061460A">
              <w:rPr>
                <w:rFonts w:ascii="宋体" w:hAnsi="宋体" w:cs="宋体" w:hint="eastAsia"/>
                <w:color w:val="000000"/>
                <w:kern w:val="0"/>
                <w:sz w:val="18"/>
                <w:szCs w:val="18"/>
              </w:rPr>
              <w:t>A.项目决策（20%）</w:t>
            </w:r>
          </w:p>
        </w:tc>
        <w:tc>
          <w:tcPr>
            <w:tcW w:w="971" w:type="dxa"/>
            <w:vMerge w:val="restart"/>
            <w:tcBorders>
              <w:top w:val="nil"/>
              <w:left w:val="single" w:sz="4" w:space="0" w:color="auto"/>
              <w:bottom w:val="single" w:sz="4" w:space="0" w:color="000000"/>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A1.项目立项（8%）</w:t>
            </w:r>
          </w:p>
        </w:tc>
        <w:tc>
          <w:tcPr>
            <w:tcW w:w="1143"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A11.与部门中长期规划目标适应性</w:t>
            </w:r>
          </w:p>
        </w:tc>
        <w:tc>
          <w:tcPr>
            <w:tcW w:w="1091"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A111.与部门中长期规划目标匹配性</w:t>
            </w:r>
          </w:p>
        </w:tc>
        <w:tc>
          <w:tcPr>
            <w:tcW w:w="593"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sidRPr="0061460A">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r w:rsidRPr="0061460A">
              <w:rPr>
                <w:rFonts w:ascii="宋体" w:hAnsi="宋体" w:cs="宋体" w:hint="eastAsia"/>
                <w:color w:val="000000"/>
                <w:kern w:val="0"/>
                <w:sz w:val="18"/>
                <w:szCs w:val="18"/>
              </w:rPr>
              <w:t xml:space="preserve">　</w:t>
            </w:r>
          </w:p>
        </w:tc>
        <w:tc>
          <w:tcPr>
            <w:tcW w:w="1866"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考察项目与部门中长期目标是否匹配</w:t>
            </w:r>
          </w:p>
        </w:tc>
        <w:tc>
          <w:tcPr>
            <w:tcW w:w="1975"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匹配，得满分；不匹配，不得分</w:t>
            </w:r>
          </w:p>
        </w:tc>
        <w:tc>
          <w:tcPr>
            <w:tcW w:w="1218"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部门中长期规划目标</w:t>
            </w:r>
          </w:p>
        </w:tc>
      </w:tr>
      <w:tr w:rsidR="00356951" w:rsidRPr="004074A6" w:rsidTr="008571AE">
        <w:trPr>
          <w:trHeight w:val="1050"/>
        </w:trPr>
        <w:tc>
          <w:tcPr>
            <w:tcW w:w="846"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971"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1143" w:type="dxa"/>
            <w:vMerge w:val="restart"/>
            <w:tcBorders>
              <w:top w:val="nil"/>
              <w:left w:val="single" w:sz="4" w:space="0" w:color="auto"/>
              <w:bottom w:val="single" w:sz="4" w:space="0" w:color="000000"/>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A12.立项依据充分性</w:t>
            </w:r>
          </w:p>
        </w:tc>
        <w:tc>
          <w:tcPr>
            <w:tcW w:w="1091"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A121.与市政府相关规划、决策匹配性</w:t>
            </w:r>
          </w:p>
        </w:tc>
        <w:tc>
          <w:tcPr>
            <w:tcW w:w="593"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sidRPr="0061460A">
              <w:rPr>
                <w:rFonts w:ascii="宋体" w:hAnsi="宋体" w:cs="宋体" w:hint="eastAsia"/>
                <w:color w:val="000000"/>
                <w:kern w:val="0"/>
                <w:sz w:val="18"/>
                <w:szCs w:val="18"/>
              </w:rPr>
              <w:t>2</w:t>
            </w:r>
          </w:p>
        </w:tc>
        <w:tc>
          <w:tcPr>
            <w:tcW w:w="709"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sidRPr="0061460A">
              <w:rPr>
                <w:rFonts w:ascii="宋体" w:hAnsi="宋体" w:cs="宋体" w:hint="eastAsia"/>
                <w:color w:val="000000"/>
                <w:kern w:val="0"/>
                <w:sz w:val="18"/>
                <w:szCs w:val="18"/>
              </w:rPr>
              <w:t xml:space="preserve">　</w:t>
            </w:r>
            <w:r>
              <w:rPr>
                <w:rFonts w:ascii="宋体" w:hAnsi="宋体" w:cs="宋体" w:hint="eastAsia"/>
                <w:color w:val="000000"/>
                <w:kern w:val="0"/>
                <w:sz w:val="18"/>
                <w:szCs w:val="18"/>
              </w:rPr>
              <w:t>2</w:t>
            </w:r>
          </w:p>
        </w:tc>
        <w:tc>
          <w:tcPr>
            <w:tcW w:w="1866"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考察项目是否符合</w:t>
            </w:r>
            <w:r>
              <w:rPr>
                <w:rFonts w:ascii="宋体" w:hAnsi="宋体" w:cs="宋体" w:hint="eastAsia"/>
                <w:color w:val="000000"/>
                <w:kern w:val="0"/>
                <w:sz w:val="18"/>
                <w:szCs w:val="18"/>
              </w:rPr>
              <w:t>区</w:t>
            </w:r>
            <w:r w:rsidRPr="0061460A">
              <w:rPr>
                <w:rFonts w:ascii="宋体" w:hAnsi="宋体" w:cs="宋体" w:hint="eastAsia"/>
                <w:color w:val="000000"/>
                <w:kern w:val="0"/>
                <w:sz w:val="18"/>
                <w:szCs w:val="18"/>
              </w:rPr>
              <w:t>政府相关发展规划和政府决策</w:t>
            </w:r>
          </w:p>
        </w:tc>
        <w:tc>
          <w:tcPr>
            <w:tcW w:w="1975"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符合，得满分；不符合，不得分。</w:t>
            </w:r>
          </w:p>
        </w:tc>
        <w:tc>
          <w:tcPr>
            <w:tcW w:w="1218"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Pr>
                <w:rFonts w:ascii="宋体" w:hAnsi="宋体" w:cs="宋体" w:hint="eastAsia"/>
                <w:color w:val="000000"/>
                <w:kern w:val="0"/>
                <w:sz w:val="18"/>
                <w:szCs w:val="18"/>
              </w:rPr>
              <w:t>区</w:t>
            </w:r>
            <w:r w:rsidRPr="0061460A">
              <w:rPr>
                <w:rFonts w:ascii="宋体" w:hAnsi="宋体" w:cs="宋体" w:hint="eastAsia"/>
                <w:color w:val="000000"/>
                <w:kern w:val="0"/>
                <w:sz w:val="18"/>
                <w:szCs w:val="18"/>
              </w:rPr>
              <w:t>政府相关规划、决策、批复</w:t>
            </w:r>
          </w:p>
        </w:tc>
      </w:tr>
      <w:tr w:rsidR="00356951" w:rsidRPr="004074A6" w:rsidTr="008571AE">
        <w:trPr>
          <w:trHeight w:val="540"/>
        </w:trPr>
        <w:tc>
          <w:tcPr>
            <w:tcW w:w="846"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971"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1143"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1091"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A122.与部门职责适应性</w:t>
            </w:r>
          </w:p>
        </w:tc>
        <w:tc>
          <w:tcPr>
            <w:tcW w:w="593"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sidRPr="0061460A">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r w:rsidRPr="0061460A">
              <w:rPr>
                <w:rFonts w:ascii="宋体" w:hAnsi="宋体" w:cs="宋体" w:hint="eastAsia"/>
                <w:color w:val="000000"/>
                <w:kern w:val="0"/>
                <w:sz w:val="18"/>
                <w:szCs w:val="18"/>
              </w:rPr>
              <w:t xml:space="preserve">　</w:t>
            </w:r>
          </w:p>
        </w:tc>
        <w:tc>
          <w:tcPr>
            <w:tcW w:w="1866"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考察项目是否与部门职责密切相关。</w:t>
            </w:r>
          </w:p>
        </w:tc>
        <w:tc>
          <w:tcPr>
            <w:tcW w:w="1975"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是，得满分；否，不得分。</w:t>
            </w:r>
          </w:p>
        </w:tc>
        <w:tc>
          <w:tcPr>
            <w:tcW w:w="1218"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部门职责文件</w:t>
            </w:r>
          </w:p>
        </w:tc>
      </w:tr>
      <w:tr w:rsidR="00356951" w:rsidRPr="004074A6" w:rsidTr="008571AE">
        <w:trPr>
          <w:trHeight w:val="540"/>
        </w:trPr>
        <w:tc>
          <w:tcPr>
            <w:tcW w:w="846"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971"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1143" w:type="dxa"/>
            <w:vMerge w:val="restart"/>
            <w:tcBorders>
              <w:top w:val="nil"/>
              <w:left w:val="single" w:sz="4" w:space="0" w:color="auto"/>
              <w:bottom w:val="single" w:sz="4" w:space="0" w:color="000000"/>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A13.项目立项规范性</w:t>
            </w:r>
          </w:p>
        </w:tc>
        <w:tc>
          <w:tcPr>
            <w:tcW w:w="1091"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A131.前期调研情况</w:t>
            </w:r>
          </w:p>
        </w:tc>
        <w:tc>
          <w:tcPr>
            <w:tcW w:w="593"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sidRPr="0061460A">
              <w:rPr>
                <w:rFonts w:ascii="宋体" w:hAnsi="宋体" w:cs="宋体" w:hint="eastAsia"/>
                <w:color w:val="000000"/>
                <w:kern w:val="0"/>
                <w:sz w:val="18"/>
                <w:szCs w:val="18"/>
              </w:rPr>
              <w:t>2</w:t>
            </w:r>
          </w:p>
        </w:tc>
        <w:tc>
          <w:tcPr>
            <w:tcW w:w="709"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Pr>
                <w:rFonts w:ascii="宋体" w:hAnsi="宋体" w:cs="宋体" w:hint="eastAsia"/>
                <w:color w:val="000000"/>
                <w:kern w:val="0"/>
                <w:sz w:val="18"/>
                <w:szCs w:val="18"/>
              </w:rPr>
              <w:t>2</w:t>
            </w:r>
            <w:r w:rsidRPr="0061460A">
              <w:rPr>
                <w:rFonts w:ascii="宋体" w:hAnsi="宋体" w:cs="宋体" w:hint="eastAsia"/>
                <w:color w:val="000000"/>
                <w:kern w:val="0"/>
                <w:sz w:val="18"/>
                <w:szCs w:val="18"/>
              </w:rPr>
              <w:t xml:space="preserve">　</w:t>
            </w:r>
          </w:p>
        </w:tc>
        <w:tc>
          <w:tcPr>
            <w:tcW w:w="1866"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考察项目立项是否经过前期调研。</w:t>
            </w:r>
          </w:p>
        </w:tc>
        <w:tc>
          <w:tcPr>
            <w:tcW w:w="1975"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是，得满分；否，不得分。</w:t>
            </w:r>
          </w:p>
        </w:tc>
        <w:tc>
          <w:tcPr>
            <w:tcW w:w="1218"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调研报告</w:t>
            </w:r>
          </w:p>
        </w:tc>
      </w:tr>
      <w:tr w:rsidR="00356951" w:rsidRPr="004074A6" w:rsidTr="008571AE">
        <w:trPr>
          <w:trHeight w:val="540"/>
        </w:trPr>
        <w:tc>
          <w:tcPr>
            <w:tcW w:w="846"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971"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1143"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1091"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A132.立项程序规范性</w:t>
            </w:r>
          </w:p>
        </w:tc>
        <w:tc>
          <w:tcPr>
            <w:tcW w:w="593"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sidRPr="0061460A">
              <w:rPr>
                <w:rFonts w:ascii="宋体" w:hAnsi="宋体" w:cs="宋体" w:hint="eastAsia"/>
                <w:color w:val="000000"/>
                <w:kern w:val="0"/>
                <w:sz w:val="18"/>
                <w:szCs w:val="18"/>
              </w:rPr>
              <w:t>2</w:t>
            </w:r>
          </w:p>
        </w:tc>
        <w:tc>
          <w:tcPr>
            <w:tcW w:w="709"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Pr>
                <w:rFonts w:ascii="宋体" w:hAnsi="宋体" w:cs="宋体" w:hint="eastAsia"/>
                <w:color w:val="000000"/>
                <w:kern w:val="0"/>
                <w:sz w:val="18"/>
                <w:szCs w:val="18"/>
              </w:rPr>
              <w:t>2</w:t>
            </w:r>
            <w:r w:rsidRPr="0061460A">
              <w:rPr>
                <w:rFonts w:ascii="宋体" w:hAnsi="宋体" w:cs="宋体" w:hint="eastAsia"/>
                <w:color w:val="000000"/>
                <w:kern w:val="0"/>
                <w:sz w:val="18"/>
                <w:szCs w:val="18"/>
              </w:rPr>
              <w:t xml:space="preserve">　</w:t>
            </w:r>
          </w:p>
        </w:tc>
        <w:tc>
          <w:tcPr>
            <w:tcW w:w="1866"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考察项目的申请、设立过程是否符合相关要求。</w:t>
            </w:r>
          </w:p>
        </w:tc>
        <w:tc>
          <w:tcPr>
            <w:tcW w:w="1975"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是，得满分；否，不得分。</w:t>
            </w:r>
          </w:p>
        </w:tc>
        <w:tc>
          <w:tcPr>
            <w:tcW w:w="1218"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立项申请、批复文件</w:t>
            </w:r>
          </w:p>
        </w:tc>
      </w:tr>
      <w:tr w:rsidR="00356951" w:rsidRPr="004074A6" w:rsidTr="008571AE">
        <w:trPr>
          <w:trHeight w:val="915"/>
        </w:trPr>
        <w:tc>
          <w:tcPr>
            <w:tcW w:w="846"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971" w:type="dxa"/>
            <w:vMerge w:val="restart"/>
            <w:tcBorders>
              <w:top w:val="nil"/>
              <w:left w:val="single" w:sz="4" w:space="0" w:color="auto"/>
              <w:bottom w:val="single" w:sz="4" w:space="0" w:color="000000"/>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A2.项目目标（12%）</w:t>
            </w:r>
          </w:p>
        </w:tc>
        <w:tc>
          <w:tcPr>
            <w:tcW w:w="1143" w:type="dxa"/>
            <w:vMerge w:val="restart"/>
            <w:tcBorders>
              <w:top w:val="nil"/>
              <w:left w:val="single" w:sz="4" w:space="0" w:color="auto"/>
              <w:bottom w:val="single" w:sz="4" w:space="0" w:color="000000"/>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A21.绩效目标设定的合理性</w:t>
            </w:r>
          </w:p>
        </w:tc>
        <w:tc>
          <w:tcPr>
            <w:tcW w:w="1091"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A211.绩效目标相关性</w:t>
            </w:r>
          </w:p>
        </w:tc>
        <w:tc>
          <w:tcPr>
            <w:tcW w:w="593"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sidRPr="0061460A">
              <w:rPr>
                <w:rFonts w:ascii="宋体" w:hAnsi="宋体" w:cs="宋体" w:hint="eastAsia"/>
                <w:color w:val="000000"/>
                <w:kern w:val="0"/>
                <w:sz w:val="18"/>
                <w:szCs w:val="18"/>
              </w:rPr>
              <w:t>2</w:t>
            </w:r>
          </w:p>
        </w:tc>
        <w:tc>
          <w:tcPr>
            <w:tcW w:w="709"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Pr>
                <w:rFonts w:ascii="宋体" w:hAnsi="宋体" w:cs="宋体" w:hint="eastAsia"/>
                <w:color w:val="000000"/>
                <w:kern w:val="0"/>
                <w:sz w:val="18"/>
                <w:szCs w:val="18"/>
              </w:rPr>
              <w:t>2</w:t>
            </w:r>
            <w:r w:rsidRPr="0061460A">
              <w:rPr>
                <w:rFonts w:ascii="宋体" w:hAnsi="宋体" w:cs="宋体" w:hint="eastAsia"/>
                <w:color w:val="000000"/>
                <w:kern w:val="0"/>
                <w:sz w:val="18"/>
                <w:szCs w:val="18"/>
              </w:rPr>
              <w:t xml:space="preserve">　</w:t>
            </w:r>
          </w:p>
        </w:tc>
        <w:tc>
          <w:tcPr>
            <w:tcW w:w="1866"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考察设定的绩效目标是否与事业发展规划相关。</w:t>
            </w:r>
          </w:p>
        </w:tc>
        <w:tc>
          <w:tcPr>
            <w:tcW w:w="1975"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是，得满分；否，不得分。</w:t>
            </w:r>
          </w:p>
        </w:tc>
        <w:tc>
          <w:tcPr>
            <w:tcW w:w="1218"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绩效目标申报表、部门规划、年度工作目标</w:t>
            </w:r>
          </w:p>
        </w:tc>
      </w:tr>
      <w:tr w:rsidR="00356951" w:rsidRPr="004074A6" w:rsidTr="008571AE">
        <w:trPr>
          <w:trHeight w:val="1080"/>
        </w:trPr>
        <w:tc>
          <w:tcPr>
            <w:tcW w:w="846"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971"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1143"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1091"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A212.绩效目标完整性</w:t>
            </w:r>
          </w:p>
        </w:tc>
        <w:tc>
          <w:tcPr>
            <w:tcW w:w="593"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sidRPr="0061460A">
              <w:rPr>
                <w:rFonts w:ascii="宋体" w:hAnsi="宋体" w:cs="宋体" w:hint="eastAsia"/>
                <w:color w:val="000000"/>
                <w:kern w:val="0"/>
                <w:sz w:val="18"/>
                <w:szCs w:val="18"/>
              </w:rPr>
              <w:t>2</w:t>
            </w:r>
          </w:p>
        </w:tc>
        <w:tc>
          <w:tcPr>
            <w:tcW w:w="709"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sidRPr="0061460A">
              <w:rPr>
                <w:rFonts w:ascii="宋体" w:hAnsi="宋体" w:cs="宋体" w:hint="eastAsia"/>
                <w:color w:val="000000"/>
                <w:kern w:val="0"/>
                <w:sz w:val="18"/>
                <w:szCs w:val="18"/>
              </w:rPr>
              <w:t xml:space="preserve">　</w:t>
            </w:r>
            <w:r>
              <w:rPr>
                <w:rFonts w:ascii="宋体" w:hAnsi="宋体" w:cs="宋体" w:hint="eastAsia"/>
                <w:color w:val="000000"/>
                <w:kern w:val="0"/>
                <w:sz w:val="18"/>
                <w:szCs w:val="18"/>
              </w:rPr>
              <w:t>2</w:t>
            </w:r>
          </w:p>
        </w:tc>
        <w:tc>
          <w:tcPr>
            <w:tcW w:w="1866"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考察设定的绩效目标是否完整地反应预期产出和效果</w:t>
            </w:r>
          </w:p>
        </w:tc>
        <w:tc>
          <w:tcPr>
            <w:tcW w:w="1975"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是，得满分；否，不得分。</w:t>
            </w:r>
          </w:p>
        </w:tc>
        <w:tc>
          <w:tcPr>
            <w:tcW w:w="1218"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绩效目标申报表、年度工作目标、立项申请、批复文件</w:t>
            </w:r>
          </w:p>
        </w:tc>
      </w:tr>
      <w:tr w:rsidR="00356951" w:rsidRPr="004074A6" w:rsidTr="008571AE">
        <w:trPr>
          <w:trHeight w:val="825"/>
        </w:trPr>
        <w:tc>
          <w:tcPr>
            <w:tcW w:w="846"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971"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1143"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1091"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A213.目标与预算的匹配性</w:t>
            </w:r>
          </w:p>
        </w:tc>
        <w:tc>
          <w:tcPr>
            <w:tcW w:w="593"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sidRPr="0061460A">
              <w:rPr>
                <w:rFonts w:ascii="宋体" w:hAnsi="宋体" w:cs="宋体" w:hint="eastAsia"/>
                <w:color w:val="000000"/>
                <w:kern w:val="0"/>
                <w:sz w:val="18"/>
                <w:szCs w:val="18"/>
              </w:rPr>
              <w:t>2</w:t>
            </w:r>
          </w:p>
        </w:tc>
        <w:tc>
          <w:tcPr>
            <w:tcW w:w="709"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Pr>
                <w:rFonts w:ascii="宋体" w:hAnsi="宋体" w:cs="宋体" w:hint="eastAsia"/>
                <w:color w:val="000000"/>
                <w:kern w:val="0"/>
                <w:sz w:val="18"/>
                <w:szCs w:val="18"/>
              </w:rPr>
              <w:t>2</w:t>
            </w:r>
            <w:r w:rsidRPr="0061460A">
              <w:rPr>
                <w:rFonts w:ascii="宋体" w:hAnsi="宋体" w:cs="宋体" w:hint="eastAsia"/>
                <w:color w:val="000000"/>
                <w:kern w:val="0"/>
                <w:sz w:val="18"/>
                <w:szCs w:val="18"/>
              </w:rPr>
              <w:t xml:space="preserve">　</w:t>
            </w:r>
          </w:p>
        </w:tc>
        <w:tc>
          <w:tcPr>
            <w:tcW w:w="1866"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考察设定的绩效目标是否与年度预算相匹配。</w:t>
            </w:r>
          </w:p>
        </w:tc>
        <w:tc>
          <w:tcPr>
            <w:tcW w:w="1975"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是，得满分；否，不得分。</w:t>
            </w:r>
          </w:p>
        </w:tc>
        <w:tc>
          <w:tcPr>
            <w:tcW w:w="1218"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绩效目标申报表、立项申请、批复文件</w:t>
            </w:r>
          </w:p>
        </w:tc>
      </w:tr>
      <w:tr w:rsidR="00356951" w:rsidRPr="004074A6" w:rsidTr="008571AE">
        <w:trPr>
          <w:trHeight w:val="795"/>
        </w:trPr>
        <w:tc>
          <w:tcPr>
            <w:tcW w:w="846"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971"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1143" w:type="dxa"/>
            <w:vMerge w:val="restart"/>
            <w:tcBorders>
              <w:top w:val="nil"/>
              <w:left w:val="single" w:sz="4" w:space="0" w:color="auto"/>
              <w:bottom w:val="single" w:sz="4" w:space="0" w:color="000000"/>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A22.绩效指标设定的明确性</w:t>
            </w:r>
          </w:p>
        </w:tc>
        <w:tc>
          <w:tcPr>
            <w:tcW w:w="1091"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A221.指标细化分解情况</w:t>
            </w:r>
          </w:p>
        </w:tc>
        <w:tc>
          <w:tcPr>
            <w:tcW w:w="593"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sidRPr="0061460A">
              <w:rPr>
                <w:rFonts w:ascii="宋体" w:hAnsi="宋体" w:cs="宋体" w:hint="eastAsia"/>
                <w:color w:val="000000"/>
                <w:kern w:val="0"/>
                <w:sz w:val="18"/>
                <w:szCs w:val="18"/>
              </w:rPr>
              <w:t>3</w:t>
            </w:r>
          </w:p>
        </w:tc>
        <w:tc>
          <w:tcPr>
            <w:tcW w:w="709"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Pr>
                <w:rFonts w:ascii="宋体" w:hAnsi="宋体" w:cs="宋体" w:hint="eastAsia"/>
                <w:color w:val="000000"/>
                <w:kern w:val="0"/>
                <w:sz w:val="18"/>
                <w:szCs w:val="18"/>
              </w:rPr>
              <w:t>3</w:t>
            </w:r>
            <w:r w:rsidRPr="0061460A">
              <w:rPr>
                <w:rFonts w:ascii="宋体" w:hAnsi="宋体" w:cs="宋体" w:hint="eastAsia"/>
                <w:color w:val="000000"/>
                <w:kern w:val="0"/>
                <w:sz w:val="18"/>
                <w:szCs w:val="18"/>
              </w:rPr>
              <w:t xml:space="preserve">　</w:t>
            </w:r>
          </w:p>
        </w:tc>
        <w:tc>
          <w:tcPr>
            <w:tcW w:w="1866"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考察是否将绩效目标细化分解为清晰、可衡量的绩效指标。</w:t>
            </w:r>
          </w:p>
        </w:tc>
        <w:tc>
          <w:tcPr>
            <w:tcW w:w="1975"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是，得满分；否，不得分。</w:t>
            </w:r>
          </w:p>
        </w:tc>
        <w:tc>
          <w:tcPr>
            <w:tcW w:w="1218"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绩效目标申报表、立项申请、批复文件</w:t>
            </w:r>
          </w:p>
        </w:tc>
      </w:tr>
      <w:tr w:rsidR="00356951" w:rsidRPr="004074A6" w:rsidTr="008571AE">
        <w:trPr>
          <w:trHeight w:val="885"/>
        </w:trPr>
        <w:tc>
          <w:tcPr>
            <w:tcW w:w="846"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971"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1143"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1091"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A222.指标与目标的匹配性</w:t>
            </w:r>
          </w:p>
        </w:tc>
        <w:tc>
          <w:tcPr>
            <w:tcW w:w="593"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sidRPr="0061460A">
              <w:rPr>
                <w:rFonts w:ascii="宋体" w:hAnsi="宋体" w:cs="宋体" w:hint="eastAsia"/>
                <w:color w:val="000000"/>
                <w:kern w:val="0"/>
                <w:sz w:val="18"/>
                <w:szCs w:val="18"/>
              </w:rPr>
              <w:t>3</w:t>
            </w:r>
          </w:p>
        </w:tc>
        <w:tc>
          <w:tcPr>
            <w:tcW w:w="709"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Pr>
                <w:rFonts w:ascii="宋体" w:hAnsi="宋体" w:cs="宋体" w:hint="eastAsia"/>
                <w:color w:val="000000"/>
                <w:kern w:val="0"/>
                <w:sz w:val="18"/>
                <w:szCs w:val="18"/>
              </w:rPr>
              <w:t>3</w:t>
            </w:r>
            <w:r w:rsidRPr="0061460A">
              <w:rPr>
                <w:rFonts w:ascii="宋体" w:hAnsi="宋体" w:cs="宋体" w:hint="eastAsia"/>
                <w:color w:val="000000"/>
                <w:kern w:val="0"/>
                <w:sz w:val="18"/>
                <w:szCs w:val="18"/>
              </w:rPr>
              <w:t xml:space="preserve">　</w:t>
            </w:r>
          </w:p>
        </w:tc>
        <w:tc>
          <w:tcPr>
            <w:tcW w:w="1866"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考察设定的绩效指标是否与年度工作任务相对应。</w:t>
            </w:r>
          </w:p>
        </w:tc>
        <w:tc>
          <w:tcPr>
            <w:tcW w:w="1975"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是，得满分；否，不得分。</w:t>
            </w:r>
          </w:p>
        </w:tc>
        <w:tc>
          <w:tcPr>
            <w:tcW w:w="1218"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绩效目标申报表、年度工作任务</w:t>
            </w:r>
          </w:p>
        </w:tc>
      </w:tr>
      <w:tr w:rsidR="00356951" w:rsidRPr="004074A6" w:rsidTr="008571AE">
        <w:trPr>
          <w:trHeight w:val="720"/>
        </w:trPr>
        <w:tc>
          <w:tcPr>
            <w:tcW w:w="846" w:type="dxa"/>
            <w:vMerge w:val="restart"/>
            <w:tcBorders>
              <w:top w:val="nil"/>
              <w:left w:val="single" w:sz="4" w:space="0" w:color="auto"/>
              <w:bottom w:val="single" w:sz="4" w:space="0" w:color="000000"/>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sidRPr="0061460A">
              <w:rPr>
                <w:rFonts w:ascii="宋体" w:hAnsi="宋体" w:cs="宋体" w:hint="eastAsia"/>
                <w:color w:val="000000"/>
                <w:kern w:val="0"/>
                <w:sz w:val="18"/>
                <w:szCs w:val="18"/>
              </w:rPr>
              <w:t>B.项目管理（20%）</w:t>
            </w:r>
          </w:p>
        </w:tc>
        <w:tc>
          <w:tcPr>
            <w:tcW w:w="971" w:type="dxa"/>
            <w:vMerge w:val="restart"/>
            <w:tcBorders>
              <w:top w:val="nil"/>
              <w:left w:val="single" w:sz="4" w:space="0" w:color="auto"/>
              <w:bottom w:val="single" w:sz="4" w:space="0" w:color="000000"/>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B1.投入管理（4%）</w:t>
            </w:r>
          </w:p>
        </w:tc>
        <w:tc>
          <w:tcPr>
            <w:tcW w:w="1143"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B11.预算编制合理性</w:t>
            </w:r>
          </w:p>
        </w:tc>
        <w:tc>
          <w:tcPr>
            <w:tcW w:w="1091"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 xml:space="preserve">　</w:t>
            </w:r>
          </w:p>
        </w:tc>
        <w:tc>
          <w:tcPr>
            <w:tcW w:w="593"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sidRPr="0061460A">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r w:rsidRPr="0061460A">
              <w:rPr>
                <w:rFonts w:ascii="宋体" w:hAnsi="宋体" w:cs="宋体" w:hint="eastAsia"/>
                <w:color w:val="000000"/>
                <w:kern w:val="0"/>
                <w:sz w:val="18"/>
                <w:szCs w:val="18"/>
              </w:rPr>
              <w:t xml:space="preserve">　</w:t>
            </w:r>
          </w:p>
        </w:tc>
        <w:tc>
          <w:tcPr>
            <w:tcW w:w="1866"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考察预算编制是否充分、合理的预计项目支出并完整反应</w:t>
            </w:r>
          </w:p>
        </w:tc>
        <w:tc>
          <w:tcPr>
            <w:tcW w:w="1975"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合理得满分；存在一项不合理，扣0.5分，扣完为止</w:t>
            </w:r>
          </w:p>
        </w:tc>
        <w:tc>
          <w:tcPr>
            <w:tcW w:w="1218"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预算分析、预算批复</w:t>
            </w:r>
          </w:p>
        </w:tc>
      </w:tr>
      <w:tr w:rsidR="00356951" w:rsidRPr="004074A6" w:rsidTr="008571AE">
        <w:trPr>
          <w:trHeight w:val="810"/>
        </w:trPr>
        <w:tc>
          <w:tcPr>
            <w:tcW w:w="846"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971"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1143"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B12.预算调整规范性</w:t>
            </w:r>
          </w:p>
        </w:tc>
        <w:tc>
          <w:tcPr>
            <w:tcW w:w="1091"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 xml:space="preserve">　</w:t>
            </w:r>
          </w:p>
        </w:tc>
        <w:tc>
          <w:tcPr>
            <w:tcW w:w="593"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sidRPr="0061460A">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r w:rsidRPr="0061460A">
              <w:rPr>
                <w:rFonts w:ascii="宋体" w:hAnsi="宋体" w:cs="宋体" w:hint="eastAsia"/>
                <w:color w:val="000000"/>
                <w:kern w:val="0"/>
                <w:sz w:val="18"/>
                <w:szCs w:val="18"/>
              </w:rPr>
              <w:t xml:space="preserve">　</w:t>
            </w:r>
          </w:p>
        </w:tc>
        <w:tc>
          <w:tcPr>
            <w:tcW w:w="1866"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考察存在预算调整时是否按照相关规定执行调整程序。</w:t>
            </w:r>
          </w:p>
        </w:tc>
        <w:tc>
          <w:tcPr>
            <w:tcW w:w="1975"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规范，得满分；部分规范，扣0.5分；不规范，不得分。</w:t>
            </w:r>
          </w:p>
        </w:tc>
        <w:tc>
          <w:tcPr>
            <w:tcW w:w="1218"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预算调整文件</w:t>
            </w:r>
          </w:p>
        </w:tc>
      </w:tr>
      <w:tr w:rsidR="00356951" w:rsidRPr="004074A6" w:rsidTr="008571AE">
        <w:trPr>
          <w:trHeight w:val="1230"/>
        </w:trPr>
        <w:tc>
          <w:tcPr>
            <w:tcW w:w="846"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971"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1143"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B13.预算执行率</w:t>
            </w:r>
          </w:p>
        </w:tc>
        <w:tc>
          <w:tcPr>
            <w:tcW w:w="1091"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 xml:space="preserve">　</w:t>
            </w:r>
          </w:p>
        </w:tc>
        <w:tc>
          <w:tcPr>
            <w:tcW w:w="593"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sidRPr="0061460A">
              <w:rPr>
                <w:rFonts w:ascii="宋体" w:hAnsi="宋体" w:cs="宋体" w:hint="eastAsia"/>
                <w:color w:val="000000"/>
                <w:kern w:val="0"/>
                <w:sz w:val="18"/>
                <w:szCs w:val="18"/>
              </w:rPr>
              <w:t>2</w:t>
            </w:r>
          </w:p>
        </w:tc>
        <w:tc>
          <w:tcPr>
            <w:tcW w:w="709"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r w:rsidRPr="0061460A">
              <w:rPr>
                <w:rFonts w:ascii="宋体" w:hAnsi="宋体" w:cs="宋体" w:hint="eastAsia"/>
                <w:color w:val="000000"/>
                <w:kern w:val="0"/>
                <w:sz w:val="18"/>
                <w:szCs w:val="18"/>
              </w:rPr>
              <w:t xml:space="preserve">　</w:t>
            </w:r>
          </w:p>
        </w:tc>
        <w:tc>
          <w:tcPr>
            <w:tcW w:w="1866"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考察项目预算执行的进度。预算执行率=实际支出金额/项目预算金额×100%</w:t>
            </w:r>
          </w:p>
        </w:tc>
        <w:tc>
          <w:tcPr>
            <w:tcW w:w="1975"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预算执行率95%以上，得满分；低于95%，每下降1%扣权重的1%；预算执行率60%以下，不计分。</w:t>
            </w:r>
          </w:p>
        </w:tc>
        <w:tc>
          <w:tcPr>
            <w:tcW w:w="1218"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绩效目标申报表、支付指令、合同、财务凭证</w:t>
            </w:r>
          </w:p>
        </w:tc>
      </w:tr>
      <w:tr w:rsidR="00356951" w:rsidRPr="004074A6" w:rsidTr="008571AE">
        <w:trPr>
          <w:trHeight w:val="975"/>
        </w:trPr>
        <w:tc>
          <w:tcPr>
            <w:tcW w:w="846"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971" w:type="dxa"/>
            <w:vMerge w:val="restart"/>
            <w:tcBorders>
              <w:top w:val="nil"/>
              <w:left w:val="single" w:sz="4" w:space="0" w:color="auto"/>
              <w:bottom w:val="single" w:sz="4" w:space="0" w:color="000000"/>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B2.财务管理（6%）</w:t>
            </w:r>
          </w:p>
        </w:tc>
        <w:tc>
          <w:tcPr>
            <w:tcW w:w="1143"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B21.资金使用情况</w:t>
            </w:r>
          </w:p>
        </w:tc>
        <w:tc>
          <w:tcPr>
            <w:tcW w:w="1091"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 xml:space="preserve">　</w:t>
            </w:r>
          </w:p>
        </w:tc>
        <w:tc>
          <w:tcPr>
            <w:tcW w:w="593"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sidRPr="0061460A">
              <w:rPr>
                <w:rFonts w:ascii="宋体" w:hAnsi="宋体" w:cs="宋体" w:hint="eastAsia"/>
                <w:color w:val="000000"/>
                <w:kern w:val="0"/>
                <w:sz w:val="18"/>
                <w:szCs w:val="18"/>
              </w:rPr>
              <w:t>2</w:t>
            </w:r>
          </w:p>
        </w:tc>
        <w:tc>
          <w:tcPr>
            <w:tcW w:w="709"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Pr>
                <w:rFonts w:ascii="宋体" w:hAnsi="宋体" w:cs="宋体" w:hint="eastAsia"/>
                <w:color w:val="000000"/>
                <w:kern w:val="0"/>
                <w:sz w:val="18"/>
                <w:szCs w:val="18"/>
              </w:rPr>
              <w:t>2</w:t>
            </w:r>
            <w:r w:rsidRPr="0061460A">
              <w:rPr>
                <w:rFonts w:ascii="宋体" w:hAnsi="宋体" w:cs="宋体" w:hint="eastAsia"/>
                <w:color w:val="000000"/>
                <w:kern w:val="0"/>
                <w:sz w:val="18"/>
                <w:szCs w:val="18"/>
              </w:rPr>
              <w:t xml:space="preserve">　</w:t>
            </w:r>
          </w:p>
        </w:tc>
        <w:tc>
          <w:tcPr>
            <w:tcW w:w="1866"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考察项目资金使用是否符合预算批复的用途，是否存在截留、挤占、挪用、虚列支出等情况。</w:t>
            </w:r>
          </w:p>
        </w:tc>
        <w:tc>
          <w:tcPr>
            <w:tcW w:w="1975"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合</w:t>
            </w:r>
            <w:proofErr w:type="gramStart"/>
            <w:r w:rsidRPr="0061460A">
              <w:rPr>
                <w:rFonts w:ascii="宋体" w:hAnsi="宋体" w:cs="宋体" w:hint="eastAsia"/>
                <w:color w:val="000000"/>
                <w:kern w:val="0"/>
                <w:sz w:val="18"/>
                <w:szCs w:val="18"/>
              </w:rPr>
              <w:t>规</w:t>
            </w:r>
            <w:proofErr w:type="gramEnd"/>
            <w:r w:rsidRPr="0061460A">
              <w:rPr>
                <w:rFonts w:ascii="宋体" w:hAnsi="宋体" w:cs="宋体" w:hint="eastAsia"/>
                <w:color w:val="000000"/>
                <w:kern w:val="0"/>
                <w:sz w:val="18"/>
                <w:szCs w:val="18"/>
              </w:rPr>
              <w:t>，得满分；存在一项不合</w:t>
            </w:r>
            <w:proofErr w:type="gramStart"/>
            <w:r w:rsidRPr="0061460A">
              <w:rPr>
                <w:rFonts w:ascii="宋体" w:hAnsi="宋体" w:cs="宋体" w:hint="eastAsia"/>
                <w:color w:val="000000"/>
                <w:kern w:val="0"/>
                <w:sz w:val="18"/>
                <w:szCs w:val="18"/>
              </w:rPr>
              <w:t>规</w:t>
            </w:r>
            <w:proofErr w:type="gramEnd"/>
            <w:r w:rsidRPr="0061460A">
              <w:rPr>
                <w:rFonts w:ascii="宋体" w:hAnsi="宋体" w:cs="宋体" w:hint="eastAsia"/>
                <w:color w:val="000000"/>
                <w:kern w:val="0"/>
                <w:sz w:val="18"/>
                <w:szCs w:val="18"/>
              </w:rPr>
              <w:t>，扣1分，扣完为止。</w:t>
            </w:r>
          </w:p>
        </w:tc>
        <w:tc>
          <w:tcPr>
            <w:tcW w:w="1218"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绩效目标申报表、支付指令，合同、财务凭证</w:t>
            </w:r>
          </w:p>
        </w:tc>
      </w:tr>
      <w:tr w:rsidR="00356951" w:rsidRPr="004074A6" w:rsidTr="008571AE">
        <w:trPr>
          <w:trHeight w:val="2280"/>
        </w:trPr>
        <w:tc>
          <w:tcPr>
            <w:tcW w:w="846"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971"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1143"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B22.财务管理制度健全性</w:t>
            </w:r>
          </w:p>
        </w:tc>
        <w:tc>
          <w:tcPr>
            <w:tcW w:w="1091"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 xml:space="preserve">　</w:t>
            </w:r>
          </w:p>
        </w:tc>
        <w:tc>
          <w:tcPr>
            <w:tcW w:w="593"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sidRPr="0061460A">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r w:rsidRPr="0061460A">
              <w:rPr>
                <w:rFonts w:ascii="宋体" w:hAnsi="宋体" w:cs="宋体" w:hint="eastAsia"/>
                <w:color w:val="000000"/>
                <w:kern w:val="0"/>
                <w:sz w:val="18"/>
                <w:szCs w:val="18"/>
              </w:rPr>
              <w:t xml:space="preserve">　</w:t>
            </w:r>
          </w:p>
        </w:tc>
        <w:tc>
          <w:tcPr>
            <w:tcW w:w="1866"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考察项目的财务制度是否健全、完善、有效。</w:t>
            </w:r>
          </w:p>
        </w:tc>
        <w:tc>
          <w:tcPr>
            <w:tcW w:w="1975" w:type="dxa"/>
            <w:tcBorders>
              <w:top w:val="nil"/>
              <w:left w:val="nil"/>
              <w:bottom w:val="single" w:sz="4" w:space="0" w:color="auto"/>
              <w:right w:val="single" w:sz="4" w:space="0" w:color="auto"/>
            </w:tcBorders>
            <w:shd w:val="clear" w:color="auto" w:fill="auto"/>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a.是否已制定或具有相应的财务管理办法；                         b.项目财务管理办法是否符合相关财务会计制度的规定；                                              c.是否存在需要完善的风险控制环节。                            符合所有条件，得满分； 一项不符合，扣</w:t>
            </w:r>
            <w:r>
              <w:rPr>
                <w:rFonts w:ascii="宋体" w:hAnsi="宋体" w:cs="宋体" w:hint="eastAsia"/>
                <w:color w:val="000000"/>
                <w:kern w:val="0"/>
                <w:sz w:val="18"/>
                <w:szCs w:val="18"/>
              </w:rPr>
              <w:t>0.5</w:t>
            </w:r>
            <w:r w:rsidRPr="0061460A">
              <w:rPr>
                <w:rFonts w:ascii="宋体" w:hAnsi="宋体" w:cs="宋体" w:hint="eastAsia"/>
                <w:color w:val="000000"/>
                <w:kern w:val="0"/>
                <w:sz w:val="18"/>
                <w:szCs w:val="18"/>
              </w:rPr>
              <w:t>分，扣完为止。</w:t>
            </w:r>
          </w:p>
        </w:tc>
        <w:tc>
          <w:tcPr>
            <w:tcW w:w="1218"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财务管理制度</w:t>
            </w:r>
          </w:p>
        </w:tc>
      </w:tr>
      <w:tr w:rsidR="00356951" w:rsidRPr="004074A6" w:rsidTr="008571AE">
        <w:trPr>
          <w:trHeight w:val="750"/>
        </w:trPr>
        <w:tc>
          <w:tcPr>
            <w:tcW w:w="846"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971"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1143" w:type="dxa"/>
            <w:vMerge w:val="restart"/>
            <w:tcBorders>
              <w:top w:val="nil"/>
              <w:left w:val="single" w:sz="4" w:space="0" w:color="auto"/>
              <w:bottom w:val="single" w:sz="4" w:space="0" w:color="000000"/>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B23.财务监控有效性</w:t>
            </w:r>
          </w:p>
        </w:tc>
        <w:tc>
          <w:tcPr>
            <w:tcW w:w="1091"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B231.资金拨付程序完整性</w:t>
            </w:r>
          </w:p>
        </w:tc>
        <w:tc>
          <w:tcPr>
            <w:tcW w:w="593"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sidRPr="0061460A">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r w:rsidRPr="0061460A">
              <w:rPr>
                <w:rFonts w:ascii="宋体" w:hAnsi="宋体" w:cs="宋体" w:hint="eastAsia"/>
                <w:color w:val="000000"/>
                <w:kern w:val="0"/>
                <w:sz w:val="18"/>
                <w:szCs w:val="18"/>
              </w:rPr>
              <w:t xml:space="preserve">　</w:t>
            </w:r>
          </w:p>
        </w:tc>
        <w:tc>
          <w:tcPr>
            <w:tcW w:w="1866"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考察资金拨付是否具有完整的审批程序和手续，是否符合相关制度规定。</w:t>
            </w:r>
          </w:p>
        </w:tc>
        <w:tc>
          <w:tcPr>
            <w:tcW w:w="1975"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资金拨付申请、审批手续完整，得满分；存在一例手续不完整，不得分。</w:t>
            </w:r>
          </w:p>
        </w:tc>
        <w:tc>
          <w:tcPr>
            <w:tcW w:w="1218"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支付申请单、支付指令</w:t>
            </w:r>
          </w:p>
        </w:tc>
      </w:tr>
      <w:tr w:rsidR="00356951" w:rsidRPr="004074A6" w:rsidTr="008571AE">
        <w:trPr>
          <w:trHeight w:val="750"/>
        </w:trPr>
        <w:tc>
          <w:tcPr>
            <w:tcW w:w="846"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971"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1143"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1091"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B232财务制度执行有效性</w:t>
            </w:r>
          </w:p>
        </w:tc>
        <w:tc>
          <w:tcPr>
            <w:tcW w:w="593"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sidRPr="0061460A">
              <w:rPr>
                <w:rFonts w:ascii="宋体" w:hAnsi="宋体" w:cs="宋体" w:hint="eastAsia"/>
                <w:color w:val="000000"/>
                <w:kern w:val="0"/>
                <w:sz w:val="18"/>
                <w:szCs w:val="18"/>
              </w:rPr>
              <w:t>2</w:t>
            </w:r>
          </w:p>
        </w:tc>
        <w:tc>
          <w:tcPr>
            <w:tcW w:w="709"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sidRPr="0061460A">
              <w:rPr>
                <w:rFonts w:ascii="宋体" w:hAnsi="宋体" w:cs="宋体" w:hint="eastAsia"/>
                <w:color w:val="000000"/>
                <w:kern w:val="0"/>
                <w:sz w:val="18"/>
                <w:szCs w:val="18"/>
              </w:rPr>
              <w:t xml:space="preserve">　</w:t>
            </w:r>
            <w:r>
              <w:rPr>
                <w:rFonts w:ascii="宋体" w:hAnsi="宋体" w:cs="宋体" w:hint="eastAsia"/>
                <w:color w:val="000000"/>
                <w:kern w:val="0"/>
                <w:sz w:val="18"/>
                <w:szCs w:val="18"/>
              </w:rPr>
              <w:t>2</w:t>
            </w:r>
          </w:p>
        </w:tc>
        <w:tc>
          <w:tcPr>
            <w:tcW w:w="1866"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考察是否存在违反相关财务管理制度的情况。</w:t>
            </w:r>
          </w:p>
        </w:tc>
        <w:tc>
          <w:tcPr>
            <w:tcW w:w="1975"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不存在，得满分；存在1例，不得分。</w:t>
            </w:r>
          </w:p>
        </w:tc>
        <w:tc>
          <w:tcPr>
            <w:tcW w:w="1218"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财务管理制度、访谈、会计凭证</w:t>
            </w:r>
          </w:p>
        </w:tc>
      </w:tr>
      <w:tr w:rsidR="00356951" w:rsidRPr="004074A6" w:rsidTr="008571AE">
        <w:trPr>
          <w:trHeight w:val="1200"/>
        </w:trPr>
        <w:tc>
          <w:tcPr>
            <w:tcW w:w="846"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971" w:type="dxa"/>
            <w:vMerge w:val="restart"/>
            <w:tcBorders>
              <w:top w:val="nil"/>
              <w:left w:val="single" w:sz="4" w:space="0" w:color="auto"/>
              <w:bottom w:val="single" w:sz="4" w:space="0" w:color="000000"/>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B3.项目实施（10%）</w:t>
            </w:r>
          </w:p>
        </w:tc>
        <w:tc>
          <w:tcPr>
            <w:tcW w:w="1143" w:type="dxa"/>
            <w:vMerge w:val="restart"/>
            <w:tcBorders>
              <w:top w:val="nil"/>
              <w:left w:val="single" w:sz="4" w:space="0" w:color="auto"/>
              <w:bottom w:val="single" w:sz="4" w:space="0" w:color="000000"/>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B31.项目管理制度健全性</w:t>
            </w:r>
          </w:p>
        </w:tc>
        <w:tc>
          <w:tcPr>
            <w:tcW w:w="1091"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B311.项目实施单位管理制度健全性</w:t>
            </w:r>
          </w:p>
        </w:tc>
        <w:tc>
          <w:tcPr>
            <w:tcW w:w="593"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sidRPr="0061460A">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r w:rsidRPr="0061460A">
              <w:rPr>
                <w:rFonts w:ascii="宋体" w:hAnsi="宋体" w:cs="宋体" w:hint="eastAsia"/>
                <w:color w:val="000000"/>
                <w:kern w:val="0"/>
                <w:sz w:val="18"/>
                <w:szCs w:val="18"/>
              </w:rPr>
              <w:t xml:space="preserve">　</w:t>
            </w:r>
          </w:p>
        </w:tc>
        <w:tc>
          <w:tcPr>
            <w:tcW w:w="1866"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项目实施单位为保障项目顺利实施制订的与项目直接相关的业务管理制度是否健全、完善和有效。</w:t>
            </w:r>
          </w:p>
        </w:tc>
        <w:tc>
          <w:tcPr>
            <w:tcW w:w="1975"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制订相关制度或采取措施，得满分；制度不完善或者措施不明确，得权重的60%；没有相关制度或措施，不得分。</w:t>
            </w:r>
          </w:p>
        </w:tc>
        <w:tc>
          <w:tcPr>
            <w:tcW w:w="1218"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项目实施单位管理制度、访谈、现场调查</w:t>
            </w:r>
          </w:p>
        </w:tc>
      </w:tr>
      <w:tr w:rsidR="00356951" w:rsidRPr="004074A6" w:rsidTr="008571AE">
        <w:trPr>
          <w:trHeight w:val="975"/>
        </w:trPr>
        <w:tc>
          <w:tcPr>
            <w:tcW w:w="846"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971"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1143"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1091"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B312.管理方监管措施健全性</w:t>
            </w:r>
          </w:p>
        </w:tc>
        <w:tc>
          <w:tcPr>
            <w:tcW w:w="593"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sidRPr="0061460A">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r w:rsidRPr="0061460A">
              <w:rPr>
                <w:rFonts w:ascii="宋体" w:hAnsi="宋体" w:cs="宋体" w:hint="eastAsia"/>
                <w:color w:val="000000"/>
                <w:kern w:val="0"/>
                <w:sz w:val="18"/>
                <w:szCs w:val="18"/>
              </w:rPr>
              <w:t xml:space="preserve">　</w:t>
            </w:r>
          </w:p>
        </w:tc>
        <w:tc>
          <w:tcPr>
            <w:tcW w:w="1866"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考察项目主管部门为保障项目顺利实施采取的监管措施是否明确，是否存在需要完善的风险控制环节。</w:t>
            </w:r>
          </w:p>
        </w:tc>
        <w:tc>
          <w:tcPr>
            <w:tcW w:w="1975"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监管措施明确、完善，得满分；每存在一项需要完善的风险控制点，扣权重的30%，扣完为止。</w:t>
            </w:r>
          </w:p>
        </w:tc>
        <w:tc>
          <w:tcPr>
            <w:tcW w:w="1218"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管理制度、访谈、现场调查</w:t>
            </w:r>
          </w:p>
        </w:tc>
      </w:tr>
      <w:tr w:rsidR="00356951" w:rsidRPr="004074A6" w:rsidTr="008571AE">
        <w:trPr>
          <w:trHeight w:val="885"/>
        </w:trPr>
        <w:tc>
          <w:tcPr>
            <w:tcW w:w="846"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971"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1143" w:type="dxa"/>
            <w:vMerge w:val="restart"/>
            <w:tcBorders>
              <w:top w:val="nil"/>
              <w:left w:val="single" w:sz="4" w:space="0" w:color="auto"/>
              <w:bottom w:val="single" w:sz="4" w:space="0" w:color="000000"/>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B32.项目管理制度执行有效性</w:t>
            </w:r>
          </w:p>
        </w:tc>
        <w:tc>
          <w:tcPr>
            <w:tcW w:w="1091"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B321.项目实施单位管理制度</w:t>
            </w:r>
            <w:r w:rsidRPr="0061460A">
              <w:rPr>
                <w:rFonts w:ascii="宋体" w:hAnsi="宋体" w:cs="宋体" w:hint="eastAsia"/>
                <w:color w:val="000000"/>
                <w:kern w:val="0"/>
                <w:sz w:val="18"/>
                <w:szCs w:val="18"/>
              </w:rPr>
              <w:lastRenderedPageBreak/>
              <w:t>执行情况</w:t>
            </w:r>
          </w:p>
        </w:tc>
        <w:tc>
          <w:tcPr>
            <w:tcW w:w="593"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sidRPr="0061460A">
              <w:rPr>
                <w:rFonts w:ascii="宋体" w:hAnsi="宋体" w:cs="宋体" w:hint="eastAsia"/>
                <w:color w:val="000000"/>
                <w:kern w:val="0"/>
                <w:sz w:val="18"/>
                <w:szCs w:val="18"/>
              </w:rPr>
              <w:lastRenderedPageBreak/>
              <w:t>1</w:t>
            </w:r>
          </w:p>
        </w:tc>
        <w:tc>
          <w:tcPr>
            <w:tcW w:w="709"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r w:rsidRPr="0061460A">
              <w:rPr>
                <w:rFonts w:ascii="宋体" w:hAnsi="宋体" w:cs="宋体" w:hint="eastAsia"/>
                <w:color w:val="000000"/>
                <w:kern w:val="0"/>
                <w:sz w:val="18"/>
                <w:szCs w:val="18"/>
              </w:rPr>
              <w:t xml:space="preserve">　</w:t>
            </w:r>
          </w:p>
        </w:tc>
        <w:tc>
          <w:tcPr>
            <w:tcW w:w="1866"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考察项目实施单位制订的管理制度是否有效执行。</w:t>
            </w:r>
          </w:p>
        </w:tc>
        <w:tc>
          <w:tcPr>
            <w:tcW w:w="1975"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有效执行，得满分；部分执行，得权重的60%；未执行，不得分。</w:t>
            </w:r>
          </w:p>
        </w:tc>
        <w:tc>
          <w:tcPr>
            <w:tcW w:w="1218"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项目实施单位管理制度、现场调查</w:t>
            </w:r>
          </w:p>
        </w:tc>
      </w:tr>
      <w:tr w:rsidR="00356951" w:rsidRPr="004074A6" w:rsidTr="008571AE">
        <w:trPr>
          <w:trHeight w:val="945"/>
        </w:trPr>
        <w:tc>
          <w:tcPr>
            <w:tcW w:w="846"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971"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1143"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1091"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B322.监管措施执行情况</w:t>
            </w:r>
          </w:p>
        </w:tc>
        <w:tc>
          <w:tcPr>
            <w:tcW w:w="593"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sidRPr="0061460A">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sidRPr="0061460A">
              <w:rPr>
                <w:rFonts w:ascii="宋体" w:hAnsi="宋体" w:cs="宋体" w:hint="eastAsia"/>
                <w:color w:val="000000"/>
                <w:kern w:val="0"/>
                <w:sz w:val="18"/>
                <w:szCs w:val="18"/>
              </w:rPr>
              <w:t xml:space="preserve">　</w:t>
            </w:r>
            <w:r>
              <w:rPr>
                <w:rFonts w:ascii="宋体" w:hAnsi="宋体" w:cs="宋体" w:hint="eastAsia"/>
                <w:color w:val="000000"/>
                <w:kern w:val="0"/>
                <w:sz w:val="18"/>
                <w:szCs w:val="18"/>
              </w:rPr>
              <w:t>1</w:t>
            </w:r>
          </w:p>
        </w:tc>
        <w:tc>
          <w:tcPr>
            <w:tcW w:w="1866"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项目主管部门所制订的监管措施是否有效执行。</w:t>
            </w:r>
          </w:p>
        </w:tc>
        <w:tc>
          <w:tcPr>
            <w:tcW w:w="1975"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有效执行，得满分；部分执行，得权重的60%；未执行，不得分。</w:t>
            </w:r>
          </w:p>
        </w:tc>
        <w:tc>
          <w:tcPr>
            <w:tcW w:w="1218"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管理制度、现场调查</w:t>
            </w:r>
          </w:p>
        </w:tc>
      </w:tr>
      <w:tr w:rsidR="00356951" w:rsidRPr="004074A6" w:rsidTr="008571AE">
        <w:trPr>
          <w:trHeight w:val="885"/>
        </w:trPr>
        <w:tc>
          <w:tcPr>
            <w:tcW w:w="846"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971"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1143"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1091"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B323.合同执行情况</w:t>
            </w:r>
          </w:p>
        </w:tc>
        <w:tc>
          <w:tcPr>
            <w:tcW w:w="593"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sidRPr="0061460A">
              <w:rPr>
                <w:rFonts w:ascii="宋体" w:hAnsi="宋体" w:cs="宋体" w:hint="eastAsia"/>
                <w:color w:val="000000"/>
                <w:kern w:val="0"/>
                <w:sz w:val="18"/>
                <w:szCs w:val="18"/>
              </w:rPr>
              <w:t>2</w:t>
            </w:r>
          </w:p>
        </w:tc>
        <w:tc>
          <w:tcPr>
            <w:tcW w:w="709"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sidRPr="0061460A">
              <w:rPr>
                <w:rFonts w:ascii="宋体" w:hAnsi="宋体" w:cs="宋体" w:hint="eastAsia"/>
                <w:color w:val="000000"/>
                <w:kern w:val="0"/>
                <w:sz w:val="18"/>
                <w:szCs w:val="18"/>
              </w:rPr>
              <w:t xml:space="preserve">　</w:t>
            </w:r>
            <w:r>
              <w:rPr>
                <w:rFonts w:ascii="宋体" w:hAnsi="宋体" w:cs="宋体" w:hint="eastAsia"/>
                <w:color w:val="000000"/>
                <w:kern w:val="0"/>
                <w:sz w:val="18"/>
                <w:szCs w:val="18"/>
              </w:rPr>
              <w:t>2</w:t>
            </w:r>
          </w:p>
        </w:tc>
        <w:tc>
          <w:tcPr>
            <w:tcW w:w="1866"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考察与项目相关的合同是否有效执行。</w:t>
            </w:r>
          </w:p>
        </w:tc>
        <w:tc>
          <w:tcPr>
            <w:tcW w:w="1975"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有效执行，得满分；部分执行，得权重的60%；未执行，不得分。</w:t>
            </w:r>
          </w:p>
        </w:tc>
        <w:tc>
          <w:tcPr>
            <w:tcW w:w="1218"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合同、现场调查</w:t>
            </w:r>
          </w:p>
        </w:tc>
      </w:tr>
      <w:tr w:rsidR="00356951" w:rsidRPr="004074A6" w:rsidTr="008571AE">
        <w:trPr>
          <w:trHeight w:val="780"/>
        </w:trPr>
        <w:tc>
          <w:tcPr>
            <w:tcW w:w="846"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971"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1143"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1091"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B324.台</w:t>
            </w:r>
            <w:proofErr w:type="gramStart"/>
            <w:r w:rsidRPr="0061460A">
              <w:rPr>
                <w:rFonts w:ascii="宋体" w:hAnsi="宋体" w:cs="宋体" w:hint="eastAsia"/>
                <w:color w:val="000000"/>
                <w:kern w:val="0"/>
                <w:sz w:val="18"/>
                <w:szCs w:val="18"/>
              </w:rPr>
              <w:t>账记录</w:t>
            </w:r>
            <w:proofErr w:type="gramEnd"/>
            <w:r w:rsidRPr="0061460A">
              <w:rPr>
                <w:rFonts w:ascii="宋体" w:hAnsi="宋体" w:cs="宋体" w:hint="eastAsia"/>
                <w:color w:val="000000"/>
                <w:kern w:val="0"/>
                <w:sz w:val="18"/>
                <w:szCs w:val="18"/>
              </w:rPr>
              <w:t>规范性</w:t>
            </w:r>
          </w:p>
        </w:tc>
        <w:tc>
          <w:tcPr>
            <w:tcW w:w="593"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sidRPr="0061460A">
              <w:rPr>
                <w:rFonts w:ascii="宋体" w:hAnsi="宋体" w:cs="宋体" w:hint="eastAsia"/>
                <w:color w:val="000000"/>
                <w:kern w:val="0"/>
                <w:sz w:val="18"/>
                <w:szCs w:val="18"/>
              </w:rPr>
              <w:t>2</w:t>
            </w:r>
          </w:p>
        </w:tc>
        <w:tc>
          <w:tcPr>
            <w:tcW w:w="709"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Pr>
                <w:rFonts w:ascii="宋体" w:hAnsi="宋体" w:cs="宋体" w:hint="eastAsia"/>
                <w:color w:val="000000"/>
                <w:kern w:val="0"/>
                <w:sz w:val="18"/>
                <w:szCs w:val="18"/>
              </w:rPr>
              <w:t>2</w:t>
            </w:r>
            <w:r w:rsidRPr="0061460A">
              <w:rPr>
                <w:rFonts w:ascii="宋体" w:hAnsi="宋体" w:cs="宋体" w:hint="eastAsia"/>
                <w:color w:val="000000"/>
                <w:kern w:val="0"/>
                <w:sz w:val="18"/>
                <w:szCs w:val="18"/>
              </w:rPr>
              <w:t xml:space="preserve">　</w:t>
            </w:r>
          </w:p>
        </w:tc>
        <w:tc>
          <w:tcPr>
            <w:tcW w:w="1866"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考察项目实施过程中的</w:t>
            </w:r>
            <w:proofErr w:type="gramStart"/>
            <w:r w:rsidRPr="0061460A">
              <w:rPr>
                <w:rFonts w:ascii="宋体" w:hAnsi="宋体" w:cs="宋体" w:hint="eastAsia"/>
                <w:color w:val="000000"/>
                <w:kern w:val="0"/>
                <w:sz w:val="18"/>
                <w:szCs w:val="18"/>
              </w:rPr>
              <w:t>相关台账记录</w:t>
            </w:r>
            <w:proofErr w:type="gramEnd"/>
            <w:r w:rsidRPr="0061460A">
              <w:rPr>
                <w:rFonts w:ascii="宋体" w:hAnsi="宋体" w:cs="宋体" w:hint="eastAsia"/>
                <w:color w:val="000000"/>
                <w:kern w:val="0"/>
                <w:sz w:val="18"/>
                <w:szCs w:val="18"/>
              </w:rPr>
              <w:t>是否完整，并符合要求。</w:t>
            </w:r>
          </w:p>
        </w:tc>
        <w:tc>
          <w:tcPr>
            <w:tcW w:w="1975"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规范，得满分；部分规范，得权重的60%；不规范，不得分。</w:t>
            </w:r>
          </w:p>
        </w:tc>
        <w:tc>
          <w:tcPr>
            <w:tcW w:w="1218"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台</w:t>
            </w:r>
            <w:proofErr w:type="gramStart"/>
            <w:r w:rsidRPr="0061460A">
              <w:rPr>
                <w:rFonts w:ascii="宋体" w:hAnsi="宋体" w:cs="宋体" w:hint="eastAsia"/>
                <w:color w:val="000000"/>
                <w:kern w:val="0"/>
                <w:sz w:val="18"/>
                <w:szCs w:val="18"/>
              </w:rPr>
              <w:t>账记录</w:t>
            </w:r>
            <w:proofErr w:type="gramEnd"/>
          </w:p>
        </w:tc>
      </w:tr>
      <w:tr w:rsidR="00356951" w:rsidRPr="004074A6" w:rsidTr="008571AE">
        <w:trPr>
          <w:trHeight w:val="540"/>
        </w:trPr>
        <w:tc>
          <w:tcPr>
            <w:tcW w:w="846"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971"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1143" w:type="dxa"/>
            <w:vMerge w:val="restart"/>
            <w:tcBorders>
              <w:top w:val="nil"/>
              <w:left w:val="single" w:sz="4" w:space="0" w:color="auto"/>
              <w:bottom w:val="single" w:sz="4" w:space="0" w:color="000000"/>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B33.政府采购规范性</w:t>
            </w:r>
          </w:p>
        </w:tc>
        <w:tc>
          <w:tcPr>
            <w:tcW w:w="1091"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B331.采购方式合</w:t>
            </w:r>
            <w:proofErr w:type="gramStart"/>
            <w:r w:rsidRPr="0061460A">
              <w:rPr>
                <w:rFonts w:ascii="宋体" w:hAnsi="宋体" w:cs="宋体" w:hint="eastAsia"/>
                <w:color w:val="000000"/>
                <w:kern w:val="0"/>
                <w:sz w:val="18"/>
                <w:szCs w:val="18"/>
              </w:rPr>
              <w:t>规</w:t>
            </w:r>
            <w:proofErr w:type="gramEnd"/>
            <w:r w:rsidRPr="0061460A">
              <w:rPr>
                <w:rFonts w:ascii="宋体" w:hAnsi="宋体" w:cs="宋体" w:hint="eastAsia"/>
                <w:color w:val="000000"/>
                <w:kern w:val="0"/>
                <w:sz w:val="18"/>
                <w:szCs w:val="18"/>
              </w:rPr>
              <w:t>性</w:t>
            </w:r>
          </w:p>
        </w:tc>
        <w:tc>
          <w:tcPr>
            <w:tcW w:w="593"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sidRPr="0061460A">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sidRPr="0061460A">
              <w:rPr>
                <w:rFonts w:ascii="宋体" w:hAnsi="宋体" w:cs="宋体" w:hint="eastAsia"/>
                <w:color w:val="000000"/>
                <w:kern w:val="0"/>
                <w:sz w:val="18"/>
                <w:szCs w:val="18"/>
              </w:rPr>
              <w:t xml:space="preserve">　</w:t>
            </w:r>
            <w:r>
              <w:rPr>
                <w:rFonts w:ascii="宋体" w:hAnsi="宋体" w:cs="宋体" w:hint="eastAsia"/>
                <w:color w:val="000000"/>
                <w:kern w:val="0"/>
                <w:sz w:val="18"/>
                <w:szCs w:val="18"/>
              </w:rPr>
              <w:t>1</w:t>
            </w:r>
          </w:p>
        </w:tc>
        <w:tc>
          <w:tcPr>
            <w:tcW w:w="1866"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考察采购方式是否符合</w:t>
            </w:r>
            <w:r>
              <w:rPr>
                <w:rFonts w:ascii="宋体" w:hAnsi="宋体" w:cs="宋体" w:hint="eastAsia"/>
                <w:color w:val="000000"/>
                <w:kern w:val="0"/>
                <w:sz w:val="18"/>
                <w:szCs w:val="18"/>
              </w:rPr>
              <w:t>中央、省、</w:t>
            </w:r>
            <w:r w:rsidRPr="0061460A">
              <w:rPr>
                <w:rFonts w:ascii="宋体" w:hAnsi="宋体" w:cs="宋体" w:hint="eastAsia"/>
                <w:color w:val="000000"/>
                <w:kern w:val="0"/>
                <w:sz w:val="18"/>
                <w:szCs w:val="18"/>
              </w:rPr>
              <w:t>市</w:t>
            </w:r>
            <w:r>
              <w:rPr>
                <w:rFonts w:ascii="宋体" w:hAnsi="宋体" w:cs="宋体" w:hint="eastAsia"/>
                <w:color w:val="000000"/>
                <w:kern w:val="0"/>
                <w:sz w:val="18"/>
                <w:szCs w:val="18"/>
              </w:rPr>
              <w:t>、区</w:t>
            </w:r>
            <w:r w:rsidRPr="0061460A">
              <w:rPr>
                <w:rFonts w:ascii="宋体" w:hAnsi="宋体" w:cs="宋体" w:hint="eastAsia"/>
                <w:color w:val="000000"/>
                <w:kern w:val="0"/>
                <w:sz w:val="18"/>
                <w:szCs w:val="18"/>
              </w:rPr>
              <w:t>的相关要求。</w:t>
            </w:r>
          </w:p>
        </w:tc>
        <w:tc>
          <w:tcPr>
            <w:tcW w:w="1975"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符合相关要求，得满分；一项不符合，不得分。</w:t>
            </w:r>
          </w:p>
        </w:tc>
        <w:tc>
          <w:tcPr>
            <w:tcW w:w="1218"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政府采购相关材料</w:t>
            </w:r>
          </w:p>
        </w:tc>
      </w:tr>
      <w:tr w:rsidR="00356951" w:rsidRPr="004074A6" w:rsidTr="008571AE">
        <w:trPr>
          <w:trHeight w:val="540"/>
        </w:trPr>
        <w:tc>
          <w:tcPr>
            <w:tcW w:w="846"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971"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1143"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1091"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B332.采购流程规范性</w:t>
            </w:r>
          </w:p>
        </w:tc>
        <w:tc>
          <w:tcPr>
            <w:tcW w:w="593"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sidRPr="0061460A">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r w:rsidRPr="0061460A">
              <w:rPr>
                <w:rFonts w:ascii="宋体" w:hAnsi="宋体" w:cs="宋体" w:hint="eastAsia"/>
                <w:color w:val="000000"/>
                <w:kern w:val="0"/>
                <w:sz w:val="18"/>
                <w:szCs w:val="18"/>
              </w:rPr>
              <w:t xml:space="preserve">　</w:t>
            </w:r>
          </w:p>
        </w:tc>
        <w:tc>
          <w:tcPr>
            <w:tcW w:w="1866"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考察采购流程是否符合相关规定。</w:t>
            </w:r>
          </w:p>
        </w:tc>
        <w:tc>
          <w:tcPr>
            <w:tcW w:w="1975"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符合相关要求，得满分；一项不符合，不得分。</w:t>
            </w:r>
          </w:p>
        </w:tc>
        <w:tc>
          <w:tcPr>
            <w:tcW w:w="1218"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政府采购相关材料</w:t>
            </w:r>
          </w:p>
        </w:tc>
      </w:tr>
      <w:tr w:rsidR="00356951" w:rsidRPr="00E462A8" w:rsidTr="008571AE">
        <w:trPr>
          <w:trHeight w:val="1200"/>
        </w:trPr>
        <w:tc>
          <w:tcPr>
            <w:tcW w:w="846" w:type="dxa"/>
            <w:vMerge w:val="restart"/>
            <w:tcBorders>
              <w:top w:val="nil"/>
              <w:left w:val="single" w:sz="4" w:space="0" w:color="auto"/>
              <w:right w:val="single" w:sz="4" w:space="0" w:color="auto"/>
            </w:tcBorders>
            <w:shd w:val="clear" w:color="auto" w:fill="auto"/>
            <w:vAlign w:val="center"/>
            <w:hideMark/>
          </w:tcPr>
          <w:p w:rsidR="00356951" w:rsidRPr="0061460A" w:rsidRDefault="00356951" w:rsidP="00376003">
            <w:pPr>
              <w:widowControl/>
              <w:jc w:val="center"/>
              <w:rPr>
                <w:rFonts w:ascii="宋体" w:hAnsi="宋体" w:cs="宋体"/>
                <w:color w:val="000000"/>
                <w:kern w:val="0"/>
                <w:sz w:val="18"/>
                <w:szCs w:val="18"/>
              </w:rPr>
            </w:pPr>
            <w:r w:rsidRPr="0061460A">
              <w:rPr>
                <w:rFonts w:ascii="宋体" w:hAnsi="宋体" w:cs="宋体" w:hint="eastAsia"/>
                <w:color w:val="000000"/>
                <w:kern w:val="0"/>
                <w:sz w:val="18"/>
                <w:szCs w:val="18"/>
              </w:rPr>
              <w:t>C.</w:t>
            </w:r>
            <w:r w:rsidR="008E7A3E" w:rsidRPr="008E7A3E">
              <w:rPr>
                <w:rFonts w:ascii="宋体" w:hAnsi="宋体" w:cs="宋体" w:hint="eastAsia"/>
                <w:color w:val="000000"/>
                <w:kern w:val="0"/>
                <w:sz w:val="18"/>
                <w:szCs w:val="18"/>
              </w:rPr>
              <w:t>新大楼移民资产使用费</w:t>
            </w:r>
            <w:r w:rsidR="000602F8" w:rsidRPr="000602F8">
              <w:rPr>
                <w:rFonts w:ascii="宋体" w:hAnsi="宋体" w:cs="宋体" w:hint="eastAsia"/>
                <w:color w:val="000000"/>
                <w:kern w:val="0"/>
                <w:sz w:val="18"/>
                <w:szCs w:val="18"/>
              </w:rPr>
              <w:t>绩效</w:t>
            </w:r>
            <w:r w:rsidRPr="0061460A">
              <w:rPr>
                <w:rFonts w:ascii="宋体" w:hAnsi="宋体" w:cs="宋体" w:hint="eastAsia"/>
                <w:color w:val="000000"/>
                <w:kern w:val="0"/>
                <w:sz w:val="18"/>
                <w:szCs w:val="18"/>
              </w:rPr>
              <w:t>（60%）</w:t>
            </w:r>
          </w:p>
        </w:tc>
        <w:tc>
          <w:tcPr>
            <w:tcW w:w="971" w:type="dxa"/>
            <w:vMerge w:val="restart"/>
            <w:tcBorders>
              <w:top w:val="nil"/>
              <w:left w:val="single" w:sz="4" w:space="0" w:color="auto"/>
              <w:bottom w:val="single" w:sz="4" w:space="0" w:color="000000"/>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C1.项目产出（</w:t>
            </w:r>
            <w:r>
              <w:rPr>
                <w:rFonts w:ascii="宋体" w:hAnsi="宋体" w:cs="宋体" w:hint="eastAsia"/>
                <w:color w:val="000000"/>
                <w:kern w:val="0"/>
                <w:sz w:val="18"/>
                <w:szCs w:val="18"/>
              </w:rPr>
              <w:t>30</w:t>
            </w:r>
            <w:r w:rsidRPr="0061460A">
              <w:rPr>
                <w:rFonts w:ascii="宋体" w:hAnsi="宋体" w:cs="宋体" w:hint="eastAsia"/>
                <w:color w:val="000000"/>
                <w:kern w:val="0"/>
                <w:sz w:val="18"/>
                <w:szCs w:val="18"/>
              </w:rPr>
              <w:t>%）（说明：该指标主要反映部门（单位）项目工作任务的完成情况。三、四级指标以各部门（单位）在</w:t>
            </w:r>
            <w:r>
              <w:rPr>
                <w:rFonts w:ascii="宋体" w:hAnsi="宋体" w:cs="宋体" w:hint="eastAsia"/>
                <w:color w:val="000000"/>
                <w:kern w:val="0"/>
                <w:sz w:val="18"/>
                <w:szCs w:val="18"/>
              </w:rPr>
              <w:t>绩效自评</w:t>
            </w:r>
            <w:r w:rsidRPr="0061460A">
              <w:rPr>
                <w:rFonts w:ascii="宋体" w:hAnsi="宋体" w:cs="宋体" w:hint="eastAsia"/>
                <w:color w:val="000000"/>
                <w:kern w:val="0"/>
                <w:sz w:val="18"/>
                <w:szCs w:val="18"/>
              </w:rPr>
              <w:t>工作中要结合项目特征设置个性化的三、四级指标。）</w:t>
            </w:r>
          </w:p>
        </w:tc>
        <w:tc>
          <w:tcPr>
            <w:tcW w:w="1143" w:type="dxa"/>
            <w:vMerge w:val="restart"/>
            <w:tcBorders>
              <w:top w:val="nil"/>
              <w:left w:val="single" w:sz="4" w:space="0" w:color="auto"/>
              <w:bottom w:val="single" w:sz="4" w:space="0" w:color="000000"/>
              <w:right w:val="single" w:sz="4" w:space="0" w:color="auto"/>
            </w:tcBorders>
            <w:shd w:val="clear" w:color="auto" w:fill="auto"/>
            <w:vAlign w:val="center"/>
            <w:hideMark/>
          </w:tcPr>
          <w:p w:rsidR="00356951" w:rsidRPr="0061460A" w:rsidRDefault="00356951" w:rsidP="008E7A3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C11.</w:t>
            </w:r>
            <w:r w:rsidR="008E7A3E">
              <w:rPr>
                <w:rFonts w:ascii="宋体" w:hAnsi="宋体" w:cs="宋体" w:hint="eastAsia"/>
                <w:color w:val="000000"/>
                <w:kern w:val="0"/>
                <w:sz w:val="18"/>
                <w:szCs w:val="18"/>
              </w:rPr>
              <w:t>产出指标</w:t>
            </w:r>
          </w:p>
        </w:tc>
        <w:tc>
          <w:tcPr>
            <w:tcW w:w="1091"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376003">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C111.</w:t>
            </w:r>
            <w:r w:rsidR="00376003">
              <w:rPr>
                <w:rFonts w:ascii="宋体" w:hAnsi="宋体" w:cs="宋体" w:hint="eastAsia"/>
                <w:color w:val="000000"/>
                <w:kern w:val="0"/>
                <w:sz w:val="18"/>
                <w:szCs w:val="18"/>
              </w:rPr>
              <w:t>成本</w:t>
            </w:r>
            <w:r>
              <w:rPr>
                <w:rFonts w:ascii="宋体" w:hAnsi="宋体" w:cs="宋体" w:hint="eastAsia"/>
                <w:color w:val="000000"/>
                <w:kern w:val="0"/>
                <w:sz w:val="18"/>
                <w:szCs w:val="18"/>
              </w:rPr>
              <w:t>指标</w:t>
            </w:r>
          </w:p>
        </w:tc>
        <w:tc>
          <w:tcPr>
            <w:tcW w:w="593"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Pr>
                <w:rFonts w:ascii="宋体" w:hAnsi="宋体" w:cs="宋体" w:hint="eastAsia"/>
                <w:color w:val="000000"/>
                <w:kern w:val="0"/>
                <w:sz w:val="18"/>
                <w:szCs w:val="18"/>
              </w:rPr>
              <w:t>10</w:t>
            </w:r>
          </w:p>
        </w:tc>
        <w:tc>
          <w:tcPr>
            <w:tcW w:w="709" w:type="dxa"/>
            <w:tcBorders>
              <w:top w:val="nil"/>
              <w:left w:val="nil"/>
              <w:bottom w:val="single" w:sz="4" w:space="0" w:color="auto"/>
              <w:right w:val="single" w:sz="4" w:space="0" w:color="auto"/>
            </w:tcBorders>
            <w:shd w:val="clear" w:color="auto" w:fill="auto"/>
            <w:vAlign w:val="center"/>
            <w:hideMark/>
          </w:tcPr>
          <w:p w:rsidR="00356951" w:rsidRPr="0061460A" w:rsidRDefault="00B40D90" w:rsidP="008571AE">
            <w:pPr>
              <w:widowControl/>
              <w:jc w:val="center"/>
              <w:rPr>
                <w:rFonts w:ascii="宋体" w:hAnsi="宋体" w:cs="宋体"/>
                <w:color w:val="000000"/>
                <w:kern w:val="0"/>
                <w:sz w:val="18"/>
                <w:szCs w:val="18"/>
              </w:rPr>
            </w:pPr>
            <w:r>
              <w:rPr>
                <w:rFonts w:ascii="宋体" w:hAnsi="宋体" w:cs="宋体" w:hint="eastAsia"/>
                <w:color w:val="000000"/>
                <w:kern w:val="0"/>
                <w:sz w:val="18"/>
                <w:szCs w:val="18"/>
              </w:rPr>
              <w:t>10</w:t>
            </w:r>
            <w:r w:rsidR="00356951" w:rsidRPr="0061460A">
              <w:rPr>
                <w:rFonts w:ascii="宋体" w:hAnsi="宋体" w:cs="宋体" w:hint="eastAsia"/>
                <w:color w:val="000000"/>
                <w:kern w:val="0"/>
                <w:sz w:val="18"/>
                <w:szCs w:val="18"/>
              </w:rPr>
              <w:t xml:space="preserve">　</w:t>
            </w:r>
          </w:p>
        </w:tc>
        <w:tc>
          <w:tcPr>
            <w:tcW w:w="1866" w:type="dxa"/>
            <w:tcBorders>
              <w:top w:val="nil"/>
              <w:left w:val="nil"/>
              <w:bottom w:val="single" w:sz="4" w:space="0" w:color="auto"/>
              <w:right w:val="single" w:sz="4" w:space="0" w:color="auto"/>
            </w:tcBorders>
            <w:shd w:val="clear" w:color="auto" w:fill="auto"/>
            <w:vAlign w:val="center"/>
            <w:hideMark/>
          </w:tcPr>
          <w:p w:rsidR="00356951" w:rsidRPr="0061460A" w:rsidRDefault="008E7A3E" w:rsidP="008571AE">
            <w:pPr>
              <w:widowControl/>
              <w:jc w:val="left"/>
              <w:rPr>
                <w:rFonts w:ascii="宋体" w:hAnsi="宋体" w:cs="宋体"/>
                <w:color w:val="000000"/>
                <w:kern w:val="0"/>
                <w:sz w:val="18"/>
                <w:szCs w:val="18"/>
              </w:rPr>
            </w:pPr>
            <w:r w:rsidRPr="008E7A3E">
              <w:rPr>
                <w:rFonts w:ascii="宋体" w:hAnsi="宋体" w:cs="宋体" w:hint="eastAsia"/>
                <w:color w:val="000000"/>
                <w:kern w:val="0"/>
                <w:sz w:val="18"/>
                <w:szCs w:val="18"/>
              </w:rPr>
              <w:t>新大楼移民资产使用费</w:t>
            </w:r>
          </w:p>
        </w:tc>
        <w:tc>
          <w:tcPr>
            <w:tcW w:w="1975" w:type="dxa"/>
            <w:tcBorders>
              <w:top w:val="nil"/>
              <w:left w:val="nil"/>
              <w:bottom w:val="single" w:sz="4" w:space="0" w:color="auto"/>
              <w:right w:val="single" w:sz="4" w:space="0" w:color="auto"/>
            </w:tcBorders>
            <w:shd w:val="clear" w:color="auto" w:fill="auto"/>
            <w:vAlign w:val="center"/>
            <w:hideMark/>
          </w:tcPr>
          <w:p w:rsidR="00356951" w:rsidRPr="0061460A" w:rsidRDefault="00376003" w:rsidP="000353B6">
            <w:pPr>
              <w:widowControl/>
              <w:jc w:val="left"/>
              <w:rPr>
                <w:rFonts w:ascii="宋体" w:hAnsi="宋体" w:cs="宋体"/>
                <w:color w:val="000000"/>
                <w:kern w:val="0"/>
                <w:sz w:val="18"/>
                <w:szCs w:val="18"/>
              </w:rPr>
            </w:pPr>
            <w:r w:rsidRPr="00376003">
              <w:rPr>
                <w:rFonts w:ascii="宋体" w:hAnsi="宋体" w:cs="宋体" w:hint="eastAsia"/>
                <w:color w:val="000000"/>
                <w:kern w:val="0"/>
                <w:sz w:val="18"/>
                <w:szCs w:val="18"/>
              </w:rPr>
              <w:t>是否按相关</w:t>
            </w:r>
            <w:r w:rsidR="000353B6">
              <w:rPr>
                <w:rFonts w:ascii="宋体" w:hAnsi="宋体" w:cs="宋体" w:hint="eastAsia"/>
                <w:color w:val="000000"/>
                <w:kern w:val="0"/>
                <w:sz w:val="18"/>
                <w:szCs w:val="18"/>
              </w:rPr>
              <w:t>依据</w:t>
            </w:r>
            <w:r w:rsidR="000353B6" w:rsidRPr="00376003">
              <w:rPr>
                <w:rFonts w:ascii="宋体" w:hAnsi="宋体" w:cs="宋体" w:hint="eastAsia"/>
                <w:color w:val="000000"/>
                <w:kern w:val="0"/>
                <w:sz w:val="18"/>
                <w:szCs w:val="18"/>
              </w:rPr>
              <w:t>标准</w:t>
            </w:r>
            <w:r w:rsidR="000353B6">
              <w:rPr>
                <w:rFonts w:ascii="宋体" w:hAnsi="宋体" w:cs="宋体" w:hint="eastAsia"/>
                <w:color w:val="000000"/>
                <w:kern w:val="0"/>
                <w:sz w:val="18"/>
                <w:szCs w:val="18"/>
              </w:rPr>
              <w:t>做</w:t>
            </w:r>
            <w:r w:rsidRPr="00376003">
              <w:rPr>
                <w:rFonts w:ascii="宋体" w:hAnsi="宋体" w:cs="宋体" w:hint="eastAsia"/>
                <w:color w:val="000000"/>
                <w:kern w:val="0"/>
                <w:sz w:val="18"/>
                <w:szCs w:val="18"/>
              </w:rPr>
              <w:t>预算</w:t>
            </w:r>
            <w:r w:rsidR="000353B6">
              <w:rPr>
                <w:rFonts w:ascii="宋体" w:hAnsi="宋体" w:cs="宋体" w:hint="eastAsia"/>
                <w:color w:val="000000"/>
                <w:kern w:val="0"/>
                <w:sz w:val="18"/>
                <w:szCs w:val="18"/>
              </w:rPr>
              <w:t>经费</w:t>
            </w:r>
            <w:r w:rsidRPr="00376003">
              <w:rPr>
                <w:rFonts w:ascii="宋体" w:hAnsi="宋体" w:cs="宋体" w:hint="eastAsia"/>
                <w:color w:val="000000"/>
                <w:kern w:val="0"/>
                <w:sz w:val="18"/>
                <w:szCs w:val="18"/>
              </w:rPr>
              <w:t>。</w:t>
            </w:r>
          </w:p>
        </w:tc>
        <w:tc>
          <w:tcPr>
            <w:tcW w:w="1218"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Pr>
                <w:rFonts w:ascii="宋体" w:hAnsi="宋体" w:cs="宋体" w:hint="eastAsia"/>
                <w:color w:val="000000"/>
                <w:kern w:val="0"/>
                <w:sz w:val="18"/>
                <w:szCs w:val="18"/>
              </w:rPr>
              <w:t>年初预算</w:t>
            </w:r>
            <w:proofErr w:type="gramStart"/>
            <w:r>
              <w:rPr>
                <w:rFonts w:ascii="宋体" w:hAnsi="宋体" w:cs="宋体" w:hint="eastAsia"/>
                <w:color w:val="000000"/>
                <w:kern w:val="0"/>
                <w:sz w:val="18"/>
                <w:szCs w:val="18"/>
              </w:rPr>
              <w:t>项</w:t>
            </w:r>
            <w:r w:rsidRPr="00E462A8">
              <w:rPr>
                <w:rFonts w:ascii="宋体" w:hAnsi="宋体" w:cs="宋体" w:hint="eastAsia"/>
                <w:color w:val="000000"/>
                <w:kern w:val="0"/>
                <w:sz w:val="18"/>
                <w:szCs w:val="18"/>
              </w:rPr>
              <w:t>目标</w:t>
            </w:r>
            <w:proofErr w:type="gramEnd"/>
            <w:r w:rsidRPr="00E462A8">
              <w:rPr>
                <w:rFonts w:ascii="宋体" w:hAnsi="宋体" w:cs="宋体" w:hint="eastAsia"/>
                <w:color w:val="000000"/>
                <w:kern w:val="0"/>
                <w:sz w:val="18"/>
                <w:szCs w:val="18"/>
              </w:rPr>
              <w:t>申报表、立项申请、批复文件</w:t>
            </w:r>
            <w:r>
              <w:rPr>
                <w:rFonts w:ascii="宋体" w:hAnsi="宋体" w:cs="宋体" w:hint="eastAsia"/>
                <w:color w:val="000000"/>
                <w:kern w:val="0"/>
                <w:sz w:val="18"/>
                <w:szCs w:val="18"/>
              </w:rPr>
              <w:t>、</w:t>
            </w:r>
            <w:r w:rsidRPr="00E462A8">
              <w:rPr>
                <w:rFonts w:ascii="宋体" w:hAnsi="宋体" w:cs="宋体" w:hint="eastAsia"/>
                <w:color w:val="000000"/>
                <w:kern w:val="0"/>
                <w:sz w:val="18"/>
                <w:szCs w:val="18"/>
              </w:rPr>
              <w:t>区政府相关规划、决策、批复</w:t>
            </w:r>
          </w:p>
        </w:tc>
      </w:tr>
      <w:tr w:rsidR="00356951" w:rsidRPr="004074A6" w:rsidTr="008571AE">
        <w:trPr>
          <w:trHeight w:val="825"/>
        </w:trPr>
        <w:tc>
          <w:tcPr>
            <w:tcW w:w="846" w:type="dxa"/>
            <w:vMerge/>
            <w:tcBorders>
              <w:left w:val="single" w:sz="4" w:space="0" w:color="auto"/>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971"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1143"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1091"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376003">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C112.</w:t>
            </w:r>
            <w:r w:rsidR="00376003">
              <w:rPr>
                <w:rFonts w:ascii="宋体" w:hAnsi="宋体" w:cs="宋体" w:hint="eastAsia"/>
                <w:color w:val="000000"/>
                <w:kern w:val="0"/>
                <w:sz w:val="18"/>
                <w:szCs w:val="18"/>
              </w:rPr>
              <w:t>时效</w:t>
            </w:r>
            <w:r>
              <w:rPr>
                <w:rFonts w:ascii="宋体" w:hAnsi="宋体" w:cs="宋体" w:hint="eastAsia"/>
                <w:color w:val="000000"/>
                <w:kern w:val="0"/>
                <w:sz w:val="18"/>
                <w:szCs w:val="18"/>
              </w:rPr>
              <w:t>指标</w:t>
            </w:r>
          </w:p>
        </w:tc>
        <w:tc>
          <w:tcPr>
            <w:tcW w:w="593" w:type="dxa"/>
            <w:tcBorders>
              <w:top w:val="nil"/>
              <w:left w:val="nil"/>
              <w:bottom w:val="single" w:sz="4" w:space="0" w:color="auto"/>
              <w:right w:val="single" w:sz="4" w:space="0" w:color="auto"/>
            </w:tcBorders>
            <w:shd w:val="clear" w:color="auto" w:fill="auto"/>
            <w:vAlign w:val="center"/>
            <w:hideMark/>
          </w:tcPr>
          <w:p w:rsidR="00356951" w:rsidRPr="0061460A" w:rsidRDefault="00B40D90" w:rsidP="008571AE">
            <w:pPr>
              <w:widowControl/>
              <w:jc w:val="center"/>
              <w:rPr>
                <w:rFonts w:ascii="宋体" w:hAnsi="宋体" w:cs="宋体"/>
                <w:color w:val="000000"/>
                <w:kern w:val="0"/>
                <w:sz w:val="18"/>
                <w:szCs w:val="18"/>
              </w:rPr>
            </w:pPr>
            <w:r>
              <w:rPr>
                <w:rFonts w:ascii="宋体" w:hAnsi="宋体" w:cs="宋体" w:hint="eastAsia"/>
                <w:color w:val="000000"/>
                <w:kern w:val="0"/>
                <w:sz w:val="18"/>
                <w:szCs w:val="18"/>
              </w:rPr>
              <w:t>10</w:t>
            </w:r>
          </w:p>
        </w:tc>
        <w:tc>
          <w:tcPr>
            <w:tcW w:w="709" w:type="dxa"/>
            <w:tcBorders>
              <w:top w:val="nil"/>
              <w:left w:val="nil"/>
              <w:bottom w:val="single" w:sz="4" w:space="0" w:color="auto"/>
              <w:right w:val="single" w:sz="4" w:space="0" w:color="auto"/>
            </w:tcBorders>
            <w:shd w:val="clear" w:color="auto" w:fill="auto"/>
            <w:vAlign w:val="center"/>
            <w:hideMark/>
          </w:tcPr>
          <w:p w:rsidR="00356951" w:rsidRPr="0061460A" w:rsidRDefault="00B40D90" w:rsidP="008571AE">
            <w:pPr>
              <w:widowControl/>
              <w:jc w:val="center"/>
              <w:rPr>
                <w:rFonts w:ascii="宋体" w:hAnsi="宋体" w:cs="宋体"/>
                <w:color w:val="000000"/>
                <w:kern w:val="0"/>
                <w:sz w:val="18"/>
                <w:szCs w:val="18"/>
              </w:rPr>
            </w:pPr>
            <w:r>
              <w:rPr>
                <w:rFonts w:ascii="宋体" w:hAnsi="宋体" w:cs="宋体" w:hint="eastAsia"/>
                <w:color w:val="000000"/>
                <w:kern w:val="0"/>
                <w:sz w:val="18"/>
                <w:szCs w:val="18"/>
              </w:rPr>
              <w:t>10</w:t>
            </w:r>
          </w:p>
        </w:tc>
        <w:tc>
          <w:tcPr>
            <w:tcW w:w="1866" w:type="dxa"/>
            <w:tcBorders>
              <w:top w:val="nil"/>
              <w:left w:val="nil"/>
              <w:bottom w:val="single" w:sz="4" w:space="0" w:color="auto"/>
              <w:right w:val="single" w:sz="4" w:space="0" w:color="auto"/>
            </w:tcBorders>
            <w:shd w:val="clear" w:color="auto" w:fill="auto"/>
            <w:vAlign w:val="center"/>
            <w:hideMark/>
          </w:tcPr>
          <w:p w:rsidR="00356951" w:rsidRPr="0061460A" w:rsidRDefault="00B40D90" w:rsidP="008571AE">
            <w:pPr>
              <w:widowControl/>
              <w:jc w:val="left"/>
              <w:rPr>
                <w:rFonts w:ascii="宋体" w:hAnsi="宋体" w:cs="宋体"/>
                <w:color w:val="000000"/>
                <w:kern w:val="0"/>
                <w:sz w:val="18"/>
                <w:szCs w:val="18"/>
              </w:rPr>
            </w:pPr>
            <w:r>
              <w:rPr>
                <w:rFonts w:ascii="宋体" w:hAnsi="宋体" w:cs="宋体" w:hint="eastAsia"/>
                <w:color w:val="000000"/>
                <w:kern w:val="0"/>
                <w:sz w:val="18"/>
                <w:szCs w:val="18"/>
              </w:rPr>
              <w:t>2021年按支付完成</w:t>
            </w:r>
          </w:p>
        </w:tc>
        <w:tc>
          <w:tcPr>
            <w:tcW w:w="1975" w:type="dxa"/>
            <w:tcBorders>
              <w:top w:val="nil"/>
              <w:left w:val="nil"/>
              <w:bottom w:val="single" w:sz="4" w:space="0" w:color="auto"/>
              <w:right w:val="single" w:sz="4" w:space="0" w:color="auto"/>
            </w:tcBorders>
            <w:shd w:val="clear" w:color="auto" w:fill="auto"/>
            <w:vAlign w:val="center"/>
            <w:hideMark/>
          </w:tcPr>
          <w:p w:rsidR="00356951" w:rsidRPr="0061460A" w:rsidRDefault="00376003" w:rsidP="008571AE">
            <w:pPr>
              <w:widowControl/>
              <w:jc w:val="left"/>
              <w:rPr>
                <w:rFonts w:ascii="宋体" w:hAnsi="宋体" w:cs="宋体"/>
                <w:color w:val="000000"/>
                <w:kern w:val="0"/>
                <w:sz w:val="18"/>
                <w:szCs w:val="18"/>
              </w:rPr>
            </w:pPr>
            <w:r>
              <w:rPr>
                <w:rFonts w:ascii="宋体" w:hAnsi="宋体" w:cs="宋体" w:hint="eastAsia"/>
                <w:color w:val="000000"/>
                <w:kern w:val="0"/>
                <w:sz w:val="18"/>
                <w:szCs w:val="18"/>
              </w:rPr>
              <w:t>按合同按时支付，</w:t>
            </w:r>
            <w:r w:rsidR="00356951" w:rsidRPr="0061460A">
              <w:rPr>
                <w:rFonts w:ascii="宋体" w:hAnsi="宋体" w:cs="宋体" w:hint="eastAsia"/>
                <w:color w:val="000000"/>
                <w:kern w:val="0"/>
                <w:sz w:val="18"/>
                <w:szCs w:val="18"/>
              </w:rPr>
              <w:t>存在一次未及时处理的，扣权重的10%，扣完为止。</w:t>
            </w:r>
          </w:p>
        </w:tc>
        <w:tc>
          <w:tcPr>
            <w:tcW w:w="1218" w:type="dxa"/>
            <w:tcBorders>
              <w:top w:val="nil"/>
              <w:left w:val="nil"/>
              <w:bottom w:val="single" w:sz="4" w:space="0" w:color="auto"/>
              <w:right w:val="single" w:sz="4" w:space="0" w:color="auto"/>
            </w:tcBorders>
            <w:shd w:val="clear" w:color="auto" w:fill="auto"/>
            <w:vAlign w:val="center"/>
            <w:hideMark/>
          </w:tcPr>
          <w:p w:rsidR="00356951" w:rsidRPr="0061460A" w:rsidRDefault="00376003" w:rsidP="008571AE">
            <w:pPr>
              <w:widowControl/>
              <w:jc w:val="left"/>
              <w:rPr>
                <w:rFonts w:ascii="宋体" w:hAnsi="宋体" w:cs="宋体"/>
                <w:color w:val="000000"/>
                <w:kern w:val="0"/>
                <w:sz w:val="18"/>
                <w:szCs w:val="18"/>
              </w:rPr>
            </w:pPr>
            <w:r>
              <w:rPr>
                <w:rFonts w:ascii="宋体" w:hAnsi="宋体" w:cs="宋体" w:hint="eastAsia"/>
                <w:color w:val="000000"/>
                <w:kern w:val="0"/>
                <w:sz w:val="18"/>
                <w:szCs w:val="18"/>
              </w:rPr>
              <w:t>合同金额及支付时间</w:t>
            </w:r>
          </w:p>
        </w:tc>
      </w:tr>
      <w:tr w:rsidR="00356951" w:rsidRPr="004074A6" w:rsidTr="008571AE">
        <w:trPr>
          <w:trHeight w:val="840"/>
        </w:trPr>
        <w:tc>
          <w:tcPr>
            <w:tcW w:w="846" w:type="dxa"/>
            <w:vMerge/>
            <w:tcBorders>
              <w:left w:val="single" w:sz="4" w:space="0" w:color="auto"/>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971"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1143" w:type="dxa"/>
            <w:vMerge/>
            <w:tcBorders>
              <w:top w:val="nil"/>
              <w:left w:val="single" w:sz="4" w:space="0" w:color="auto"/>
              <w:bottom w:val="single" w:sz="4" w:space="0" w:color="000000"/>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1091"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376003">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C113.</w:t>
            </w:r>
            <w:r w:rsidR="00376003">
              <w:rPr>
                <w:rFonts w:ascii="宋体" w:hAnsi="宋体" w:cs="宋体" w:hint="eastAsia"/>
                <w:color w:val="000000"/>
                <w:kern w:val="0"/>
                <w:sz w:val="18"/>
                <w:szCs w:val="18"/>
              </w:rPr>
              <w:t>数量</w:t>
            </w:r>
            <w:r>
              <w:rPr>
                <w:rFonts w:ascii="宋体" w:hAnsi="宋体" w:cs="宋体" w:hint="eastAsia"/>
                <w:color w:val="000000"/>
                <w:kern w:val="0"/>
                <w:sz w:val="18"/>
                <w:szCs w:val="18"/>
              </w:rPr>
              <w:t>指标</w:t>
            </w:r>
          </w:p>
        </w:tc>
        <w:tc>
          <w:tcPr>
            <w:tcW w:w="593"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Pr>
                <w:rFonts w:ascii="宋体" w:hAnsi="宋体" w:cs="宋体" w:hint="eastAsia"/>
                <w:color w:val="000000"/>
                <w:kern w:val="0"/>
                <w:sz w:val="18"/>
                <w:szCs w:val="18"/>
              </w:rPr>
              <w:t>10</w:t>
            </w:r>
          </w:p>
        </w:tc>
        <w:tc>
          <w:tcPr>
            <w:tcW w:w="709"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center"/>
              <w:rPr>
                <w:rFonts w:ascii="宋体" w:hAnsi="宋体" w:cs="宋体"/>
                <w:color w:val="000000"/>
                <w:kern w:val="0"/>
                <w:sz w:val="18"/>
                <w:szCs w:val="18"/>
              </w:rPr>
            </w:pPr>
            <w:r>
              <w:rPr>
                <w:rFonts w:ascii="宋体" w:hAnsi="宋体" w:cs="宋体" w:hint="eastAsia"/>
                <w:color w:val="000000"/>
                <w:kern w:val="0"/>
                <w:sz w:val="18"/>
                <w:szCs w:val="18"/>
              </w:rPr>
              <w:t>10</w:t>
            </w:r>
            <w:r w:rsidRPr="0061460A">
              <w:rPr>
                <w:rFonts w:ascii="宋体" w:hAnsi="宋体" w:cs="宋体" w:hint="eastAsia"/>
                <w:color w:val="000000"/>
                <w:kern w:val="0"/>
                <w:sz w:val="18"/>
                <w:szCs w:val="18"/>
              </w:rPr>
              <w:t xml:space="preserve">　</w:t>
            </w:r>
          </w:p>
        </w:tc>
        <w:tc>
          <w:tcPr>
            <w:tcW w:w="1866" w:type="dxa"/>
            <w:tcBorders>
              <w:top w:val="nil"/>
              <w:left w:val="nil"/>
              <w:bottom w:val="single" w:sz="4" w:space="0" w:color="auto"/>
              <w:right w:val="single" w:sz="4" w:space="0" w:color="auto"/>
            </w:tcBorders>
            <w:shd w:val="clear" w:color="auto" w:fill="auto"/>
            <w:vAlign w:val="center"/>
            <w:hideMark/>
          </w:tcPr>
          <w:p w:rsidR="00356951" w:rsidRDefault="008E7A3E" w:rsidP="00251A2F">
            <w:pPr>
              <w:widowControl/>
              <w:jc w:val="left"/>
              <w:rPr>
                <w:rFonts w:ascii="宋体" w:hAnsi="宋体" w:cs="宋体"/>
                <w:color w:val="000000"/>
                <w:kern w:val="0"/>
                <w:sz w:val="18"/>
                <w:szCs w:val="18"/>
              </w:rPr>
            </w:pPr>
            <w:r w:rsidRPr="008E7A3E">
              <w:rPr>
                <w:rFonts w:ascii="宋体" w:hAnsi="宋体" w:cs="宋体" w:hint="eastAsia"/>
                <w:color w:val="000000"/>
                <w:kern w:val="0"/>
                <w:sz w:val="18"/>
                <w:szCs w:val="18"/>
              </w:rPr>
              <w:t>新大楼移民资产使用费</w:t>
            </w:r>
            <w:r w:rsidR="00356951">
              <w:rPr>
                <w:rFonts w:ascii="宋体" w:hAnsi="宋体" w:cs="宋体" w:hint="eastAsia"/>
                <w:color w:val="000000"/>
                <w:kern w:val="0"/>
                <w:sz w:val="18"/>
                <w:szCs w:val="18"/>
              </w:rPr>
              <w:t>是否按</w:t>
            </w:r>
            <w:r w:rsidR="00B40D90">
              <w:rPr>
                <w:rFonts w:ascii="宋体" w:hAnsi="宋体" w:cs="宋体" w:hint="eastAsia"/>
                <w:color w:val="000000"/>
                <w:kern w:val="0"/>
                <w:sz w:val="18"/>
                <w:szCs w:val="18"/>
              </w:rPr>
              <w:t>合同金额及时支付</w:t>
            </w:r>
          </w:p>
          <w:p w:rsidR="00251A2F" w:rsidRPr="0061460A" w:rsidRDefault="00251A2F" w:rsidP="00251A2F">
            <w:pPr>
              <w:widowControl/>
              <w:jc w:val="left"/>
              <w:rPr>
                <w:rFonts w:ascii="宋体" w:hAnsi="宋体" w:cs="宋体"/>
                <w:color w:val="000000"/>
                <w:kern w:val="0"/>
                <w:sz w:val="18"/>
                <w:szCs w:val="18"/>
              </w:rPr>
            </w:pPr>
          </w:p>
        </w:tc>
        <w:tc>
          <w:tcPr>
            <w:tcW w:w="1975" w:type="dxa"/>
            <w:tcBorders>
              <w:top w:val="nil"/>
              <w:left w:val="nil"/>
              <w:bottom w:val="single" w:sz="4" w:space="0" w:color="auto"/>
              <w:right w:val="single" w:sz="4" w:space="0" w:color="auto"/>
            </w:tcBorders>
            <w:shd w:val="clear" w:color="auto" w:fill="auto"/>
            <w:vAlign w:val="center"/>
            <w:hideMark/>
          </w:tcPr>
          <w:p w:rsidR="00356951" w:rsidRDefault="00356951" w:rsidP="00251A2F">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全部合格，得满分；存在一次超标，扣权重的10%，扣完为止</w:t>
            </w:r>
          </w:p>
          <w:p w:rsidR="00251A2F" w:rsidRPr="0061460A" w:rsidRDefault="00251A2F" w:rsidP="00251A2F">
            <w:pPr>
              <w:widowControl/>
              <w:jc w:val="left"/>
              <w:rPr>
                <w:rFonts w:ascii="宋体" w:hAnsi="宋体" w:cs="宋体"/>
                <w:color w:val="000000"/>
                <w:kern w:val="0"/>
                <w:sz w:val="18"/>
                <w:szCs w:val="18"/>
              </w:rPr>
            </w:pPr>
          </w:p>
        </w:tc>
        <w:tc>
          <w:tcPr>
            <w:tcW w:w="1218" w:type="dxa"/>
            <w:tcBorders>
              <w:top w:val="nil"/>
              <w:left w:val="nil"/>
              <w:bottom w:val="single" w:sz="4" w:space="0" w:color="auto"/>
              <w:right w:val="single" w:sz="4" w:space="0" w:color="auto"/>
            </w:tcBorders>
            <w:shd w:val="clear" w:color="auto" w:fill="auto"/>
            <w:vAlign w:val="center"/>
            <w:hideMark/>
          </w:tcPr>
          <w:p w:rsidR="00356951" w:rsidRPr="0061460A" w:rsidRDefault="000353B6" w:rsidP="008571AE">
            <w:pPr>
              <w:widowControl/>
              <w:jc w:val="left"/>
              <w:rPr>
                <w:rFonts w:ascii="宋体" w:hAnsi="宋体" w:cs="宋体"/>
                <w:color w:val="000000"/>
                <w:kern w:val="0"/>
                <w:sz w:val="18"/>
                <w:szCs w:val="18"/>
              </w:rPr>
            </w:pPr>
            <w:r>
              <w:rPr>
                <w:rFonts w:ascii="宋体" w:hAnsi="宋体" w:cs="宋体" w:hint="eastAsia"/>
                <w:color w:val="000000"/>
                <w:kern w:val="0"/>
                <w:sz w:val="18"/>
                <w:szCs w:val="18"/>
              </w:rPr>
              <w:t>年底决算表</w:t>
            </w:r>
            <w:r w:rsidR="00B40D90">
              <w:rPr>
                <w:rFonts w:ascii="宋体" w:hAnsi="宋体" w:cs="宋体" w:hint="eastAsia"/>
                <w:color w:val="000000"/>
                <w:kern w:val="0"/>
                <w:sz w:val="18"/>
                <w:szCs w:val="18"/>
              </w:rPr>
              <w:t>支出数</w:t>
            </w:r>
          </w:p>
        </w:tc>
      </w:tr>
      <w:tr w:rsidR="00356951" w:rsidRPr="004074A6" w:rsidTr="008571AE">
        <w:trPr>
          <w:trHeight w:val="2715"/>
        </w:trPr>
        <w:tc>
          <w:tcPr>
            <w:tcW w:w="846" w:type="dxa"/>
            <w:vMerge/>
            <w:tcBorders>
              <w:left w:val="single" w:sz="4" w:space="0" w:color="auto"/>
              <w:right w:val="single" w:sz="4" w:space="0" w:color="auto"/>
            </w:tcBorders>
            <w:vAlign w:val="center"/>
            <w:hideMark/>
          </w:tcPr>
          <w:p w:rsidR="00356951" w:rsidRPr="0061460A" w:rsidRDefault="00356951" w:rsidP="008571AE">
            <w:pPr>
              <w:widowControl/>
              <w:jc w:val="left"/>
              <w:rPr>
                <w:rFonts w:ascii="宋体" w:hAnsi="宋体" w:cs="宋体"/>
                <w:color w:val="000000"/>
                <w:kern w:val="0"/>
                <w:sz w:val="18"/>
                <w:szCs w:val="18"/>
              </w:rPr>
            </w:pPr>
          </w:p>
        </w:tc>
        <w:tc>
          <w:tcPr>
            <w:tcW w:w="971" w:type="dxa"/>
            <w:tcBorders>
              <w:top w:val="nil"/>
              <w:left w:val="single" w:sz="4" w:space="0" w:color="auto"/>
              <w:bottom w:val="single" w:sz="4" w:space="0" w:color="000000"/>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C2.项目效益（</w:t>
            </w:r>
            <w:r>
              <w:rPr>
                <w:rFonts w:ascii="宋体" w:hAnsi="宋体" w:cs="宋体" w:hint="eastAsia"/>
                <w:color w:val="000000"/>
                <w:kern w:val="0"/>
                <w:sz w:val="18"/>
                <w:szCs w:val="18"/>
              </w:rPr>
              <w:t>20</w:t>
            </w:r>
            <w:r w:rsidRPr="0061460A">
              <w:rPr>
                <w:rFonts w:ascii="宋体" w:hAnsi="宋体" w:cs="宋体" w:hint="eastAsia"/>
                <w:color w:val="000000"/>
                <w:kern w:val="0"/>
                <w:sz w:val="18"/>
                <w:szCs w:val="18"/>
              </w:rPr>
              <w:t>%）（说明：该指标主要反映部门（单位）项目的实施效果。三、四级指标以XX年度污泥</w:t>
            </w:r>
            <w:proofErr w:type="gramStart"/>
            <w:r w:rsidRPr="0061460A">
              <w:rPr>
                <w:rFonts w:ascii="宋体" w:hAnsi="宋体" w:cs="宋体" w:hint="eastAsia"/>
                <w:color w:val="000000"/>
                <w:kern w:val="0"/>
                <w:sz w:val="18"/>
                <w:szCs w:val="18"/>
              </w:rPr>
              <w:t>厂经费</w:t>
            </w:r>
            <w:proofErr w:type="gramEnd"/>
            <w:r w:rsidRPr="0061460A">
              <w:rPr>
                <w:rFonts w:ascii="宋体" w:hAnsi="宋体" w:cs="宋体" w:hint="eastAsia"/>
                <w:color w:val="000000"/>
                <w:kern w:val="0"/>
                <w:sz w:val="18"/>
                <w:szCs w:val="18"/>
              </w:rPr>
              <w:t>支出绩效评价为例设置，供各部门（单位）参考。各部门（单位）在</w:t>
            </w:r>
            <w:r>
              <w:rPr>
                <w:rFonts w:ascii="宋体" w:hAnsi="宋体" w:cs="宋体" w:hint="eastAsia"/>
                <w:color w:val="000000"/>
                <w:kern w:val="0"/>
                <w:sz w:val="18"/>
                <w:szCs w:val="18"/>
              </w:rPr>
              <w:t>绩效自评</w:t>
            </w:r>
            <w:r w:rsidRPr="0061460A">
              <w:rPr>
                <w:rFonts w:ascii="宋体" w:hAnsi="宋体" w:cs="宋体" w:hint="eastAsia"/>
                <w:color w:val="000000"/>
                <w:kern w:val="0"/>
                <w:sz w:val="18"/>
                <w:szCs w:val="18"/>
              </w:rPr>
              <w:t>工作中要结合项目特征设置个性化的三、四级指标。）</w:t>
            </w:r>
          </w:p>
        </w:tc>
        <w:tc>
          <w:tcPr>
            <w:tcW w:w="1143"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C21.社会效益</w:t>
            </w:r>
          </w:p>
        </w:tc>
        <w:tc>
          <w:tcPr>
            <w:tcW w:w="1091"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color w:val="000000"/>
                <w:kern w:val="0"/>
                <w:sz w:val="18"/>
                <w:szCs w:val="18"/>
              </w:rPr>
            </w:pPr>
            <w:r w:rsidRPr="0061460A">
              <w:rPr>
                <w:rFonts w:ascii="宋体" w:hAnsi="宋体" w:cs="宋体" w:hint="eastAsia"/>
                <w:color w:val="000000"/>
                <w:kern w:val="0"/>
                <w:sz w:val="18"/>
                <w:szCs w:val="18"/>
              </w:rPr>
              <w:t>C211.</w:t>
            </w:r>
            <w:r w:rsidR="00B40D90" w:rsidRPr="00B40D90">
              <w:rPr>
                <w:rFonts w:ascii="宋体" w:hAnsi="宋体" w:cs="宋体" w:hint="eastAsia"/>
                <w:color w:val="000000"/>
                <w:kern w:val="0"/>
                <w:sz w:val="18"/>
                <w:szCs w:val="18"/>
              </w:rPr>
              <w:t>社会效益指标</w:t>
            </w:r>
          </w:p>
        </w:tc>
        <w:tc>
          <w:tcPr>
            <w:tcW w:w="593" w:type="dxa"/>
            <w:tcBorders>
              <w:top w:val="nil"/>
              <w:left w:val="nil"/>
              <w:bottom w:val="single" w:sz="4" w:space="0" w:color="auto"/>
              <w:right w:val="single" w:sz="4" w:space="0" w:color="auto"/>
            </w:tcBorders>
            <w:shd w:val="clear" w:color="auto" w:fill="auto"/>
            <w:vAlign w:val="center"/>
            <w:hideMark/>
          </w:tcPr>
          <w:p w:rsidR="00356951" w:rsidRPr="0061460A" w:rsidRDefault="00B40D90" w:rsidP="008571AE">
            <w:pPr>
              <w:widowControl/>
              <w:jc w:val="center"/>
              <w:rPr>
                <w:rFonts w:ascii="宋体" w:hAnsi="宋体" w:cs="宋体"/>
                <w:color w:val="000000"/>
                <w:kern w:val="0"/>
                <w:sz w:val="18"/>
                <w:szCs w:val="18"/>
              </w:rPr>
            </w:pPr>
            <w:r>
              <w:rPr>
                <w:rFonts w:ascii="宋体" w:hAnsi="宋体" w:cs="宋体" w:hint="eastAsia"/>
                <w:color w:val="000000"/>
                <w:kern w:val="0"/>
                <w:sz w:val="18"/>
                <w:szCs w:val="18"/>
              </w:rPr>
              <w:t>20</w:t>
            </w:r>
          </w:p>
        </w:tc>
        <w:tc>
          <w:tcPr>
            <w:tcW w:w="709" w:type="dxa"/>
            <w:tcBorders>
              <w:top w:val="nil"/>
              <w:left w:val="nil"/>
              <w:bottom w:val="single" w:sz="4" w:space="0" w:color="auto"/>
              <w:right w:val="single" w:sz="4" w:space="0" w:color="auto"/>
            </w:tcBorders>
            <w:shd w:val="clear" w:color="auto" w:fill="auto"/>
            <w:vAlign w:val="center"/>
            <w:hideMark/>
          </w:tcPr>
          <w:p w:rsidR="00356951" w:rsidRPr="0061460A" w:rsidRDefault="00B40D90" w:rsidP="008571AE">
            <w:pPr>
              <w:widowControl/>
              <w:jc w:val="center"/>
              <w:rPr>
                <w:rFonts w:ascii="宋体" w:hAnsi="宋体" w:cs="宋体"/>
                <w:color w:val="000000"/>
                <w:kern w:val="0"/>
                <w:sz w:val="18"/>
                <w:szCs w:val="18"/>
              </w:rPr>
            </w:pPr>
            <w:r>
              <w:rPr>
                <w:rFonts w:ascii="宋体" w:hAnsi="宋体" w:cs="宋体" w:hint="eastAsia"/>
                <w:color w:val="000000"/>
                <w:kern w:val="0"/>
                <w:sz w:val="18"/>
                <w:szCs w:val="18"/>
              </w:rPr>
              <w:t>20</w:t>
            </w:r>
          </w:p>
        </w:tc>
        <w:tc>
          <w:tcPr>
            <w:tcW w:w="1866" w:type="dxa"/>
            <w:tcBorders>
              <w:top w:val="nil"/>
              <w:left w:val="nil"/>
              <w:bottom w:val="single" w:sz="4" w:space="0" w:color="auto"/>
              <w:right w:val="single" w:sz="4" w:space="0" w:color="auto"/>
            </w:tcBorders>
            <w:shd w:val="clear" w:color="auto" w:fill="auto"/>
            <w:vAlign w:val="center"/>
            <w:hideMark/>
          </w:tcPr>
          <w:p w:rsidR="00356951" w:rsidRPr="0061460A" w:rsidRDefault="00251A2F" w:rsidP="008571AE">
            <w:pPr>
              <w:widowControl/>
              <w:jc w:val="left"/>
              <w:rPr>
                <w:rFonts w:ascii="宋体" w:hAnsi="宋体" w:cs="宋体"/>
                <w:color w:val="000000"/>
                <w:kern w:val="0"/>
                <w:sz w:val="18"/>
                <w:szCs w:val="18"/>
              </w:rPr>
            </w:pPr>
            <w:r w:rsidRPr="00251A2F">
              <w:rPr>
                <w:rFonts w:ascii="宋体" w:hAnsi="宋体" w:cs="宋体" w:hint="eastAsia"/>
                <w:color w:val="000000"/>
                <w:kern w:val="0"/>
                <w:sz w:val="18"/>
                <w:szCs w:val="18"/>
              </w:rPr>
              <w:t>政务服务中心大厅搬迁， 功能齐全，能更好地服务企业和群众</w:t>
            </w:r>
          </w:p>
        </w:tc>
        <w:tc>
          <w:tcPr>
            <w:tcW w:w="1975" w:type="dxa"/>
            <w:tcBorders>
              <w:top w:val="nil"/>
              <w:left w:val="nil"/>
              <w:bottom w:val="single" w:sz="4" w:space="0" w:color="auto"/>
              <w:right w:val="single" w:sz="4" w:space="0" w:color="auto"/>
            </w:tcBorders>
            <w:shd w:val="clear" w:color="auto" w:fill="auto"/>
            <w:vAlign w:val="center"/>
            <w:hideMark/>
          </w:tcPr>
          <w:p w:rsidR="00356951" w:rsidRDefault="00356951" w:rsidP="00251A2F">
            <w:pPr>
              <w:widowControl/>
              <w:jc w:val="left"/>
              <w:rPr>
                <w:rFonts w:ascii="宋体" w:hAnsi="宋体" w:cs="宋体"/>
                <w:color w:val="000000"/>
                <w:kern w:val="0"/>
                <w:sz w:val="18"/>
                <w:szCs w:val="18"/>
              </w:rPr>
            </w:pPr>
            <w:r>
              <w:rPr>
                <w:rFonts w:ascii="宋体" w:hAnsi="宋体" w:cs="宋体" w:hint="eastAsia"/>
                <w:color w:val="000000"/>
                <w:kern w:val="0"/>
                <w:sz w:val="18"/>
                <w:szCs w:val="18"/>
              </w:rPr>
              <w:t>及时提供企业及群众</w:t>
            </w:r>
            <w:r w:rsidRPr="0061460A">
              <w:rPr>
                <w:rFonts w:ascii="宋体" w:hAnsi="宋体" w:cs="宋体" w:hint="eastAsia"/>
                <w:color w:val="000000"/>
                <w:kern w:val="0"/>
                <w:sz w:val="18"/>
                <w:szCs w:val="18"/>
              </w:rPr>
              <w:t>需求，得满分；存在一次不能满足的情况，扣权重的30%，扣完为止</w:t>
            </w:r>
          </w:p>
          <w:p w:rsidR="00251A2F" w:rsidRPr="0061460A" w:rsidRDefault="00251A2F" w:rsidP="00251A2F">
            <w:pPr>
              <w:widowControl/>
              <w:jc w:val="left"/>
              <w:rPr>
                <w:rFonts w:ascii="宋体" w:hAnsi="宋体" w:cs="宋体"/>
                <w:color w:val="000000"/>
                <w:kern w:val="0"/>
                <w:sz w:val="18"/>
                <w:szCs w:val="18"/>
              </w:rPr>
            </w:pPr>
          </w:p>
        </w:tc>
        <w:tc>
          <w:tcPr>
            <w:tcW w:w="1218" w:type="dxa"/>
            <w:tcBorders>
              <w:top w:val="nil"/>
              <w:left w:val="nil"/>
              <w:bottom w:val="single" w:sz="4" w:space="0" w:color="auto"/>
              <w:right w:val="single" w:sz="4" w:space="0" w:color="auto"/>
            </w:tcBorders>
            <w:shd w:val="clear" w:color="auto" w:fill="auto"/>
            <w:vAlign w:val="center"/>
            <w:hideMark/>
          </w:tcPr>
          <w:p w:rsidR="00356951" w:rsidRPr="0061460A" w:rsidRDefault="00B40D90" w:rsidP="008571AE">
            <w:pPr>
              <w:widowControl/>
              <w:jc w:val="left"/>
              <w:rPr>
                <w:rFonts w:ascii="宋体" w:hAnsi="宋体" w:cs="宋体"/>
                <w:color w:val="000000"/>
                <w:kern w:val="0"/>
                <w:sz w:val="18"/>
                <w:szCs w:val="18"/>
              </w:rPr>
            </w:pPr>
            <w:r>
              <w:rPr>
                <w:rFonts w:ascii="宋体" w:hAnsi="宋体" w:cs="宋体" w:hint="eastAsia"/>
                <w:color w:val="000000"/>
                <w:kern w:val="0"/>
                <w:sz w:val="18"/>
                <w:szCs w:val="18"/>
              </w:rPr>
              <w:t>相关支付</w:t>
            </w:r>
            <w:proofErr w:type="gramStart"/>
            <w:r>
              <w:rPr>
                <w:rFonts w:ascii="宋体" w:hAnsi="宋体" w:cs="宋体" w:hint="eastAsia"/>
                <w:color w:val="000000"/>
                <w:kern w:val="0"/>
                <w:sz w:val="18"/>
                <w:szCs w:val="18"/>
              </w:rPr>
              <w:t>完成</w:t>
            </w:r>
            <w:r w:rsidR="00356951">
              <w:rPr>
                <w:rFonts w:ascii="宋体" w:hAnsi="宋体" w:cs="宋体" w:hint="eastAsia"/>
                <w:color w:val="000000"/>
                <w:kern w:val="0"/>
                <w:sz w:val="18"/>
                <w:szCs w:val="18"/>
              </w:rPr>
              <w:t>台</w:t>
            </w:r>
            <w:proofErr w:type="gramEnd"/>
            <w:r w:rsidR="00356951">
              <w:rPr>
                <w:rFonts w:ascii="宋体" w:hAnsi="宋体" w:cs="宋体" w:hint="eastAsia"/>
                <w:color w:val="000000"/>
                <w:kern w:val="0"/>
                <w:sz w:val="18"/>
                <w:szCs w:val="18"/>
              </w:rPr>
              <w:t>账</w:t>
            </w:r>
          </w:p>
        </w:tc>
      </w:tr>
      <w:tr w:rsidR="00356951" w:rsidRPr="004074A6" w:rsidTr="008571AE">
        <w:trPr>
          <w:trHeight w:val="540"/>
        </w:trPr>
        <w:tc>
          <w:tcPr>
            <w:tcW w:w="846" w:type="dxa"/>
            <w:vMerge/>
            <w:tcBorders>
              <w:left w:val="single" w:sz="4" w:space="0" w:color="auto"/>
              <w:bottom w:val="single" w:sz="4" w:space="0" w:color="auto"/>
              <w:right w:val="single" w:sz="4" w:space="0" w:color="auto"/>
            </w:tcBorders>
            <w:shd w:val="clear" w:color="auto" w:fill="auto"/>
            <w:vAlign w:val="center"/>
          </w:tcPr>
          <w:p w:rsidR="00356951" w:rsidRPr="0061460A" w:rsidRDefault="00356951" w:rsidP="008571AE">
            <w:pPr>
              <w:widowControl/>
              <w:jc w:val="left"/>
              <w:rPr>
                <w:rFonts w:ascii="宋体" w:hAnsi="宋体" w:cs="宋体"/>
                <w:b/>
                <w:bCs/>
                <w:color w:val="000000"/>
                <w:kern w:val="0"/>
                <w:sz w:val="18"/>
                <w:szCs w:val="18"/>
              </w:rPr>
            </w:pPr>
          </w:p>
        </w:tc>
        <w:tc>
          <w:tcPr>
            <w:tcW w:w="971" w:type="dxa"/>
            <w:tcBorders>
              <w:top w:val="nil"/>
              <w:left w:val="nil"/>
              <w:bottom w:val="single" w:sz="4" w:space="0" w:color="auto"/>
              <w:right w:val="single" w:sz="4" w:space="0" w:color="auto"/>
            </w:tcBorders>
            <w:shd w:val="clear" w:color="auto" w:fill="auto"/>
            <w:vAlign w:val="center"/>
          </w:tcPr>
          <w:p w:rsidR="00356951" w:rsidRPr="008A3662" w:rsidRDefault="00356951" w:rsidP="008571AE">
            <w:pPr>
              <w:widowControl/>
              <w:jc w:val="left"/>
              <w:rPr>
                <w:rFonts w:ascii="宋体" w:hAnsi="宋体" w:cs="宋体"/>
                <w:color w:val="000000"/>
                <w:kern w:val="0"/>
                <w:sz w:val="18"/>
                <w:szCs w:val="18"/>
              </w:rPr>
            </w:pPr>
            <w:r w:rsidRPr="008A3662">
              <w:rPr>
                <w:rFonts w:ascii="宋体" w:hAnsi="宋体" w:cs="宋体" w:hint="eastAsia"/>
                <w:color w:val="000000"/>
                <w:kern w:val="0"/>
                <w:sz w:val="18"/>
                <w:szCs w:val="18"/>
              </w:rPr>
              <w:t>C</w:t>
            </w:r>
            <w:r>
              <w:rPr>
                <w:rFonts w:ascii="宋体" w:hAnsi="宋体" w:cs="宋体" w:hint="eastAsia"/>
                <w:color w:val="000000"/>
                <w:kern w:val="0"/>
                <w:sz w:val="18"/>
                <w:szCs w:val="18"/>
              </w:rPr>
              <w:t>3</w:t>
            </w:r>
            <w:r w:rsidRPr="008A3662">
              <w:rPr>
                <w:rFonts w:ascii="宋体" w:hAnsi="宋体" w:cs="宋体" w:hint="eastAsia"/>
                <w:color w:val="000000"/>
                <w:kern w:val="0"/>
                <w:sz w:val="18"/>
                <w:szCs w:val="18"/>
              </w:rPr>
              <w:t>.项目</w:t>
            </w:r>
            <w:r>
              <w:rPr>
                <w:rFonts w:ascii="宋体" w:hAnsi="宋体" w:cs="宋体" w:hint="eastAsia"/>
                <w:color w:val="000000"/>
                <w:kern w:val="0"/>
                <w:sz w:val="18"/>
                <w:szCs w:val="18"/>
              </w:rPr>
              <w:t>满意度</w:t>
            </w:r>
            <w:r w:rsidRPr="008A3662">
              <w:rPr>
                <w:rFonts w:ascii="宋体" w:hAnsi="宋体" w:cs="宋体" w:hint="eastAsia"/>
                <w:color w:val="000000"/>
                <w:kern w:val="0"/>
                <w:sz w:val="18"/>
                <w:szCs w:val="18"/>
              </w:rPr>
              <w:t>（</w:t>
            </w:r>
            <w:r>
              <w:rPr>
                <w:rFonts w:ascii="宋体" w:hAnsi="宋体" w:cs="宋体" w:hint="eastAsia"/>
                <w:color w:val="000000"/>
                <w:kern w:val="0"/>
                <w:sz w:val="18"/>
                <w:szCs w:val="18"/>
              </w:rPr>
              <w:t>10</w:t>
            </w:r>
            <w:r w:rsidRPr="008A3662">
              <w:rPr>
                <w:rFonts w:ascii="宋体" w:hAnsi="宋体" w:cs="宋体" w:hint="eastAsia"/>
                <w:color w:val="000000"/>
                <w:kern w:val="0"/>
                <w:sz w:val="18"/>
                <w:szCs w:val="18"/>
              </w:rPr>
              <w:t>%）</w:t>
            </w:r>
          </w:p>
        </w:tc>
        <w:tc>
          <w:tcPr>
            <w:tcW w:w="1143" w:type="dxa"/>
            <w:tcBorders>
              <w:top w:val="nil"/>
              <w:left w:val="nil"/>
              <w:bottom w:val="single" w:sz="4" w:space="0" w:color="auto"/>
              <w:right w:val="single" w:sz="4" w:space="0" w:color="auto"/>
            </w:tcBorders>
            <w:shd w:val="clear" w:color="auto" w:fill="auto"/>
            <w:vAlign w:val="center"/>
          </w:tcPr>
          <w:p w:rsidR="00356951" w:rsidRPr="008A3662" w:rsidRDefault="00356951" w:rsidP="008571AE">
            <w:pPr>
              <w:widowControl/>
              <w:jc w:val="left"/>
              <w:rPr>
                <w:rFonts w:ascii="宋体" w:hAnsi="宋体" w:cs="宋体"/>
                <w:color w:val="000000"/>
                <w:kern w:val="0"/>
                <w:sz w:val="18"/>
                <w:szCs w:val="18"/>
              </w:rPr>
            </w:pPr>
            <w:r w:rsidRPr="008A3662">
              <w:rPr>
                <w:rFonts w:ascii="宋体" w:hAnsi="宋体" w:cs="宋体"/>
                <w:color w:val="000000"/>
                <w:kern w:val="0"/>
                <w:sz w:val="18"/>
                <w:szCs w:val="18"/>
              </w:rPr>
              <w:t>C3</w:t>
            </w:r>
            <w:r w:rsidRPr="008A3662">
              <w:rPr>
                <w:rFonts w:ascii="宋体" w:hAnsi="宋体" w:cs="宋体" w:hint="eastAsia"/>
                <w:color w:val="000000"/>
                <w:kern w:val="0"/>
                <w:sz w:val="18"/>
                <w:szCs w:val="18"/>
              </w:rPr>
              <w:t>1</w:t>
            </w:r>
            <w:r>
              <w:rPr>
                <w:rFonts w:ascii="宋体" w:hAnsi="宋体" w:cs="宋体" w:hint="eastAsia"/>
                <w:color w:val="000000"/>
                <w:kern w:val="0"/>
                <w:sz w:val="18"/>
                <w:szCs w:val="18"/>
              </w:rPr>
              <w:t>.服务对象的满意度</w:t>
            </w:r>
          </w:p>
        </w:tc>
        <w:tc>
          <w:tcPr>
            <w:tcW w:w="1091" w:type="dxa"/>
            <w:tcBorders>
              <w:top w:val="nil"/>
              <w:left w:val="nil"/>
              <w:bottom w:val="single" w:sz="4" w:space="0" w:color="auto"/>
              <w:right w:val="single" w:sz="4" w:space="0" w:color="auto"/>
            </w:tcBorders>
            <w:shd w:val="clear" w:color="auto" w:fill="auto"/>
            <w:vAlign w:val="center"/>
          </w:tcPr>
          <w:p w:rsidR="00356951" w:rsidRPr="008A3662" w:rsidRDefault="00356951" w:rsidP="008571AE">
            <w:pPr>
              <w:widowControl/>
              <w:jc w:val="left"/>
              <w:rPr>
                <w:rFonts w:ascii="宋体" w:hAnsi="宋体" w:cs="宋体"/>
                <w:color w:val="000000"/>
                <w:kern w:val="0"/>
                <w:sz w:val="18"/>
                <w:szCs w:val="18"/>
              </w:rPr>
            </w:pPr>
            <w:r w:rsidRPr="008A3662">
              <w:rPr>
                <w:rFonts w:ascii="宋体" w:hAnsi="宋体" w:cs="宋体"/>
                <w:color w:val="000000"/>
                <w:kern w:val="0"/>
                <w:sz w:val="18"/>
                <w:szCs w:val="18"/>
              </w:rPr>
              <w:t>C31</w:t>
            </w:r>
            <w:r>
              <w:rPr>
                <w:rFonts w:ascii="宋体" w:hAnsi="宋体" w:cs="宋体" w:hint="eastAsia"/>
                <w:color w:val="000000"/>
                <w:kern w:val="0"/>
                <w:sz w:val="18"/>
                <w:szCs w:val="18"/>
              </w:rPr>
              <w:t>1.群众满意度</w:t>
            </w:r>
          </w:p>
        </w:tc>
        <w:tc>
          <w:tcPr>
            <w:tcW w:w="593" w:type="dxa"/>
            <w:tcBorders>
              <w:top w:val="nil"/>
              <w:left w:val="nil"/>
              <w:bottom w:val="single" w:sz="4" w:space="0" w:color="auto"/>
              <w:right w:val="single" w:sz="4" w:space="0" w:color="auto"/>
            </w:tcBorders>
            <w:shd w:val="clear" w:color="auto" w:fill="auto"/>
            <w:vAlign w:val="center"/>
          </w:tcPr>
          <w:p w:rsidR="00356951" w:rsidRPr="008A3662" w:rsidRDefault="00356951" w:rsidP="008571AE">
            <w:pPr>
              <w:widowControl/>
              <w:jc w:val="left"/>
              <w:rPr>
                <w:rFonts w:ascii="宋体" w:hAnsi="宋体" w:cs="宋体"/>
                <w:color w:val="000000"/>
                <w:kern w:val="0"/>
                <w:sz w:val="18"/>
                <w:szCs w:val="18"/>
              </w:rPr>
            </w:pPr>
            <w:r>
              <w:rPr>
                <w:rFonts w:ascii="宋体" w:hAnsi="宋体" w:cs="宋体" w:hint="eastAsia"/>
                <w:color w:val="000000"/>
                <w:kern w:val="0"/>
                <w:sz w:val="18"/>
                <w:szCs w:val="18"/>
              </w:rPr>
              <w:t>10</w:t>
            </w:r>
          </w:p>
        </w:tc>
        <w:tc>
          <w:tcPr>
            <w:tcW w:w="709" w:type="dxa"/>
            <w:tcBorders>
              <w:top w:val="nil"/>
              <w:left w:val="nil"/>
              <w:bottom w:val="single" w:sz="4" w:space="0" w:color="auto"/>
              <w:right w:val="single" w:sz="4" w:space="0" w:color="auto"/>
            </w:tcBorders>
            <w:shd w:val="clear" w:color="auto" w:fill="auto"/>
            <w:vAlign w:val="center"/>
          </w:tcPr>
          <w:p w:rsidR="00356951" w:rsidRPr="008A3662" w:rsidRDefault="00B40D90" w:rsidP="008571AE">
            <w:pPr>
              <w:widowControl/>
              <w:jc w:val="left"/>
              <w:rPr>
                <w:rFonts w:ascii="宋体" w:hAnsi="宋体" w:cs="宋体"/>
                <w:color w:val="000000"/>
                <w:kern w:val="0"/>
                <w:sz w:val="18"/>
                <w:szCs w:val="18"/>
              </w:rPr>
            </w:pPr>
            <w:r>
              <w:rPr>
                <w:rFonts w:ascii="宋体" w:hAnsi="宋体" w:cs="宋体" w:hint="eastAsia"/>
                <w:color w:val="000000"/>
                <w:kern w:val="0"/>
                <w:sz w:val="18"/>
                <w:szCs w:val="18"/>
              </w:rPr>
              <w:t>10</w:t>
            </w:r>
          </w:p>
        </w:tc>
        <w:tc>
          <w:tcPr>
            <w:tcW w:w="1866" w:type="dxa"/>
            <w:tcBorders>
              <w:top w:val="nil"/>
              <w:left w:val="nil"/>
              <w:bottom w:val="single" w:sz="4" w:space="0" w:color="auto"/>
              <w:right w:val="single" w:sz="4" w:space="0" w:color="auto"/>
            </w:tcBorders>
            <w:shd w:val="clear" w:color="auto" w:fill="auto"/>
            <w:vAlign w:val="center"/>
          </w:tcPr>
          <w:p w:rsidR="00356951" w:rsidRPr="008A3662" w:rsidRDefault="00356951" w:rsidP="008571AE">
            <w:pPr>
              <w:widowControl/>
              <w:jc w:val="left"/>
              <w:rPr>
                <w:rFonts w:ascii="宋体" w:hAnsi="宋体" w:cs="宋体"/>
                <w:color w:val="000000"/>
                <w:kern w:val="0"/>
                <w:sz w:val="18"/>
                <w:szCs w:val="18"/>
              </w:rPr>
            </w:pPr>
            <w:r w:rsidRPr="00D74EDC">
              <w:rPr>
                <w:rFonts w:ascii="宋体" w:hAnsi="宋体" w:cs="宋体" w:hint="eastAsia"/>
                <w:color w:val="000000"/>
                <w:kern w:val="0"/>
                <w:sz w:val="18"/>
                <w:szCs w:val="18"/>
              </w:rPr>
              <w:t>评价记录本测评群众满意程度</w:t>
            </w:r>
          </w:p>
        </w:tc>
        <w:tc>
          <w:tcPr>
            <w:tcW w:w="1975" w:type="dxa"/>
            <w:tcBorders>
              <w:top w:val="nil"/>
              <w:left w:val="nil"/>
              <w:bottom w:val="single" w:sz="4" w:space="0" w:color="auto"/>
              <w:right w:val="single" w:sz="4" w:space="0" w:color="auto"/>
            </w:tcBorders>
            <w:shd w:val="clear" w:color="auto" w:fill="auto"/>
            <w:vAlign w:val="center"/>
          </w:tcPr>
          <w:p w:rsidR="00356951" w:rsidRPr="00D74EDC" w:rsidRDefault="00356951" w:rsidP="008571AE">
            <w:pPr>
              <w:widowControl/>
              <w:jc w:val="left"/>
              <w:rPr>
                <w:rFonts w:ascii="宋体" w:hAnsi="宋体" w:cs="宋体"/>
                <w:color w:val="000000"/>
                <w:kern w:val="0"/>
                <w:sz w:val="18"/>
                <w:szCs w:val="18"/>
              </w:rPr>
            </w:pPr>
            <w:r w:rsidRPr="00D74EDC">
              <w:rPr>
                <w:rFonts w:ascii="宋体" w:hAnsi="宋体" w:cs="宋体" w:hint="eastAsia"/>
                <w:color w:val="000000"/>
                <w:kern w:val="0"/>
                <w:sz w:val="18"/>
                <w:szCs w:val="18"/>
              </w:rPr>
              <w:t>该指标权重</w:t>
            </w:r>
            <w:r>
              <w:rPr>
                <w:rFonts w:ascii="宋体" w:hAnsi="宋体" w:cs="宋体" w:hint="eastAsia"/>
                <w:color w:val="000000"/>
                <w:kern w:val="0"/>
                <w:sz w:val="18"/>
                <w:szCs w:val="18"/>
              </w:rPr>
              <w:t>10</w:t>
            </w:r>
            <w:r w:rsidRPr="00D74EDC">
              <w:rPr>
                <w:rFonts w:ascii="宋体" w:hAnsi="宋体" w:cs="宋体" w:hint="eastAsia"/>
                <w:color w:val="000000"/>
                <w:kern w:val="0"/>
                <w:sz w:val="18"/>
                <w:szCs w:val="18"/>
              </w:rPr>
              <w:t>分，根据群众反馈情况评分。</w:t>
            </w:r>
          </w:p>
          <w:p w:rsidR="00356951" w:rsidRPr="00D74EDC" w:rsidRDefault="00356951" w:rsidP="008571AE">
            <w:pPr>
              <w:widowControl/>
              <w:jc w:val="left"/>
              <w:rPr>
                <w:rFonts w:ascii="宋体" w:hAnsi="宋体" w:cs="宋体"/>
                <w:color w:val="000000"/>
                <w:kern w:val="0"/>
                <w:sz w:val="18"/>
                <w:szCs w:val="18"/>
              </w:rPr>
            </w:pPr>
            <w:r w:rsidRPr="00D74EDC">
              <w:rPr>
                <w:rFonts w:ascii="宋体" w:hAnsi="宋体" w:cs="宋体" w:hint="eastAsia"/>
                <w:color w:val="000000"/>
                <w:kern w:val="0"/>
                <w:sz w:val="18"/>
                <w:szCs w:val="18"/>
              </w:rPr>
              <w:t>①满意度≥90%得</w:t>
            </w:r>
            <w:r>
              <w:rPr>
                <w:rFonts w:ascii="宋体" w:hAnsi="宋体" w:cs="宋体" w:hint="eastAsia"/>
                <w:color w:val="000000"/>
                <w:kern w:val="0"/>
                <w:sz w:val="18"/>
                <w:szCs w:val="18"/>
              </w:rPr>
              <w:t>10</w:t>
            </w:r>
            <w:r w:rsidRPr="00D74EDC">
              <w:rPr>
                <w:rFonts w:ascii="宋体" w:hAnsi="宋体" w:cs="宋体" w:hint="eastAsia"/>
                <w:color w:val="000000"/>
                <w:kern w:val="0"/>
                <w:sz w:val="18"/>
                <w:szCs w:val="18"/>
              </w:rPr>
              <w:t>分；</w:t>
            </w:r>
          </w:p>
          <w:p w:rsidR="00356951" w:rsidRPr="00D74EDC" w:rsidRDefault="00356951" w:rsidP="008571AE">
            <w:pPr>
              <w:widowControl/>
              <w:jc w:val="left"/>
              <w:rPr>
                <w:rFonts w:ascii="宋体" w:hAnsi="宋体" w:cs="宋体"/>
                <w:color w:val="000000"/>
                <w:kern w:val="0"/>
                <w:sz w:val="18"/>
                <w:szCs w:val="18"/>
              </w:rPr>
            </w:pPr>
            <w:r w:rsidRPr="00D74EDC">
              <w:rPr>
                <w:rFonts w:ascii="宋体" w:hAnsi="宋体" w:cs="宋体" w:hint="eastAsia"/>
                <w:color w:val="000000"/>
                <w:kern w:val="0"/>
                <w:sz w:val="18"/>
                <w:szCs w:val="18"/>
              </w:rPr>
              <w:t>②90%＞满意度≥</w:t>
            </w:r>
            <w:r>
              <w:rPr>
                <w:rFonts w:ascii="宋体" w:hAnsi="宋体" w:cs="宋体" w:hint="eastAsia"/>
                <w:color w:val="000000"/>
                <w:kern w:val="0"/>
                <w:sz w:val="18"/>
                <w:szCs w:val="18"/>
              </w:rPr>
              <w:t>8</w:t>
            </w:r>
            <w:r w:rsidRPr="00D74EDC">
              <w:rPr>
                <w:rFonts w:ascii="宋体" w:hAnsi="宋体" w:cs="宋体" w:hint="eastAsia"/>
                <w:color w:val="000000"/>
                <w:kern w:val="0"/>
                <w:sz w:val="18"/>
                <w:szCs w:val="18"/>
              </w:rPr>
              <w:t>0%得</w:t>
            </w:r>
            <w:r>
              <w:rPr>
                <w:rFonts w:ascii="宋体" w:hAnsi="宋体" w:cs="宋体" w:hint="eastAsia"/>
                <w:color w:val="000000"/>
                <w:kern w:val="0"/>
                <w:sz w:val="18"/>
                <w:szCs w:val="18"/>
              </w:rPr>
              <w:t>8</w:t>
            </w:r>
            <w:r w:rsidRPr="00D74EDC">
              <w:rPr>
                <w:rFonts w:ascii="宋体" w:hAnsi="宋体" w:cs="宋体" w:hint="eastAsia"/>
                <w:color w:val="000000"/>
                <w:kern w:val="0"/>
                <w:sz w:val="18"/>
                <w:szCs w:val="18"/>
              </w:rPr>
              <w:t>分</w:t>
            </w:r>
          </w:p>
          <w:p w:rsidR="00356951" w:rsidRPr="00D74EDC" w:rsidRDefault="00356951" w:rsidP="008571AE">
            <w:pPr>
              <w:widowControl/>
              <w:jc w:val="left"/>
              <w:rPr>
                <w:rFonts w:ascii="宋体" w:hAnsi="宋体" w:cs="宋体"/>
                <w:color w:val="000000"/>
                <w:kern w:val="0"/>
                <w:sz w:val="18"/>
                <w:szCs w:val="18"/>
              </w:rPr>
            </w:pPr>
            <w:r w:rsidRPr="00D74EDC">
              <w:rPr>
                <w:rFonts w:ascii="宋体" w:hAnsi="宋体" w:cs="宋体" w:hint="eastAsia"/>
                <w:color w:val="000000"/>
                <w:kern w:val="0"/>
                <w:sz w:val="18"/>
                <w:szCs w:val="18"/>
              </w:rPr>
              <w:t>③80%＞满意度≥70%得</w:t>
            </w:r>
            <w:r>
              <w:rPr>
                <w:rFonts w:ascii="宋体" w:hAnsi="宋体" w:cs="宋体" w:hint="eastAsia"/>
                <w:color w:val="000000"/>
                <w:kern w:val="0"/>
                <w:sz w:val="18"/>
                <w:szCs w:val="18"/>
              </w:rPr>
              <w:t>6</w:t>
            </w:r>
            <w:r w:rsidRPr="00D74EDC">
              <w:rPr>
                <w:rFonts w:ascii="宋体" w:hAnsi="宋体" w:cs="宋体" w:hint="eastAsia"/>
                <w:color w:val="000000"/>
                <w:kern w:val="0"/>
                <w:sz w:val="18"/>
                <w:szCs w:val="18"/>
              </w:rPr>
              <w:t>分；</w:t>
            </w:r>
          </w:p>
          <w:p w:rsidR="00356951" w:rsidRPr="00D74EDC" w:rsidRDefault="00356951" w:rsidP="008571AE">
            <w:pPr>
              <w:widowControl/>
              <w:jc w:val="left"/>
              <w:rPr>
                <w:rFonts w:ascii="宋体" w:hAnsi="宋体" w:cs="宋体"/>
                <w:color w:val="000000"/>
                <w:kern w:val="0"/>
                <w:sz w:val="18"/>
                <w:szCs w:val="18"/>
              </w:rPr>
            </w:pPr>
            <w:r w:rsidRPr="00D74EDC">
              <w:rPr>
                <w:rFonts w:ascii="宋体" w:hAnsi="宋体" w:cs="宋体" w:hint="eastAsia"/>
                <w:color w:val="000000"/>
                <w:kern w:val="0"/>
                <w:sz w:val="18"/>
                <w:szCs w:val="18"/>
              </w:rPr>
              <w:t>④70%＞满意度≥60%得3分；</w:t>
            </w:r>
          </w:p>
          <w:p w:rsidR="00356951" w:rsidRPr="008A3662" w:rsidRDefault="00356951" w:rsidP="008571AE">
            <w:pPr>
              <w:widowControl/>
              <w:jc w:val="left"/>
              <w:rPr>
                <w:rFonts w:ascii="宋体" w:hAnsi="宋体" w:cs="宋体"/>
                <w:color w:val="000000"/>
                <w:kern w:val="0"/>
                <w:sz w:val="18"/>
                <w:szCs w:val="18"/>
              </w:rPr>
            </w:pPr>
            <w:r w:rsidRPr="00D74EDC">
              <w:rPr>
                <w:rFonts w:ascii="宋体" w:hAnsi="宋体" w:cs="宋体" w:hint="eastAsia"/>
                <w:color w:val="000000"/>
                <w:kern w:val="0"/>
                <w:sz w:val="18"/>
                <w:szCs w:val="18"/>
              </w:rPr>
              <w:t>⑤满意度&lt;60%得0分;</w:t>
            </w:r>
          </w:p>
        </w:tc>
        <w:tc>
          <w:tcPr>
            <w:tcW w:w="1218" w:type="dxa"/>
            <w:tcBorders>
              <w:top w:val="nil"/>
              <w:left w:val="nil"/>
              <w:bottom w:val="single" w:sz="4" w:space="0" w:color="auto"/>
              <w:right w:val="single" w:sz="4" w:space="0" w:color="auto"/>
            </w:tcBorders>
            <w:shd w:val="clear" w:color="auto" w:fill="auto"/>
            <w:vAlign w:val="center"/>
          </w:tcPr>
          <w:p w:rsidR="00356951" w:rsidRPr="008A3662" w:rsidRDefault="00356951" w:rsidP="008571AE">
            <w:pPr>
              <w:widowControl/>
              <w:jc w:val="left"/>
              <w:rPr>
                <w:rFonts w:ascii="宋体" w:hAnsi="宋体" w:cs="宋体"/>
                <w:color w:val="000000"/>
                <w:kern w:val="0"/>
                <w:sz w:val="18"/>
                <w:szCs w:val="18"/>
              </w:rPr>
            </w:pPr>
            <w:r w:rsidRPr="00D74EDC">
              <w:rPr>
                <w:rFonts w:ascii="宋体" w:hAnsi="宋体" w:cs="宋体" w:hint="eastAsia"/>
                <w:color w:val="000000"/>
                <w:kern w:val="0"/>
                <w:sz w:val="18"/>
                <w:szCs w:val="18"/>
              </w:rPr>
              <w:t>评价记录本测评结果</w:t>
            </w:r>
          </w:p>
        </w:tc>
      </w:tr>
      <w:tr w:rsidR="00356951" w:rsidRPr="004074A6" w:rsidTr="008571AE">
        <w:trPr>
          <w:trHeight w:val="540"/>
        </w:trPr>
        <w:tc>
          <w:tcPr>
            <w:tcW w:w="846" w:type="dxa"/>
            <w:tcBorders>
              <w:top w:val="nil"/>
              <w:left w:val="single" w:sz="4" w:space="0" w:color="auto"/>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b/>
                <w:bCs/>
                <w:color w:val="000000"/>
                <w:kern w:val="0"/>
                <w:sz w:val="18"/>
                <w:szCs w:val="18"/>
              </w:rPr>
            </w:pPr>
            <w:r w:rsidRPr="0061460A">
              <w:rPr>
                <w:rFonts w:ascii="宋体" w:hAnsi="宋体" w:cs="宋体" w:hint="eastAsia"/>
                <w:b/>
                <w:bCs/>
                <w:color w:val="000000"/>
                <w:kern w:val="0"/>
                <w:sz w:val="18"/>
                <w:szCs w:val="18"/>
              </w:rPr>
              <w:t>合计</w:t>
            </w:r>
          </w:p>
        </w:tc>
        <w:tc>
          <w:tcPr>
            <w:tcW w:w="971"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b/>
                <w:bCs/>
                <w:color w:val="000000"/>
                <w:kern w:val="0"/>
                <w:sz w:val="18"/>
                <w:szCs w:val="18"/>
              </w:rPr>
            </w:pPr>
            <w:r w:rsidRPr="0061460A">
              <w:rPr>
                <w:rFonts w:ascii="宋体" w:hAnsi="宋体" w:cs="宋体" w:hint="eastAsia"/>
                <w:b/>
                <w:bCs/>
                <w:color w:val="000000"/>
                <w:kern w:val="0"/>
                <w:sz w:val="18"/>
                <w:szCs w:val="18"/>
              </w:rPr>
              <w:t>100%</w:t>
            </w:r>
          </w:p>
        </w:tc>
        <w:tc>
          <w:tcPr>
            <w:tcW w:w="1143"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b/>
                <w:bCs/>
                <w:color w:val="000000"/>
                <w:kern w:val="0"/>
                <w:sz w:val="18"/>
                <w:szCs w:val="18"/>
              </w:rPr>
            </w:pPr>
            <w:r w:rsidRPr="0061460A">
              <w:rPr>
                <w:rFonts w:ascii="宋体" w:hAnsi="宋体" w:cs="宋体" w:hint="eastAsia"/>
                <w:b/>
                <w:bCs/>
                <w:color w:val="000000"/>
                <w:kern w:val="0"/>
                <w:sz w:val="18"/>
                <w:szCs w:val="18"/>
              </w:rPr>
              <w:t xml:space="preserve">　</w:t>
            </w:r>
          </w:p>
        </w:tc>
        <w:tc>
          <w:tcPr>
            <w:tcW w:w="1091"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b/>
                <w:bCs/>
                <w:color w:val="000000"/>
                <w:kern w:val="0"/>
                <w:sz w:val="18"/>
                <w:szCs w:val="18"/>
              </w:rPr>
            </w:pPr>
            <w:r w:rsidRPr="0061460A">
              <w:rPr>
                <w:rFonts w:ascii="宋体" w:hAnsi="宋体" w:cs="宋体" w:hint="eastAsia"/>
                <w:b/>
                <w:bCs/>
                <w:color w:val="000000"/>
                <w:kern w:val="0"/>
                <w:sz w:val="18"/>
                <w:szCs w:val="18"/>
              </w:rPr>
              <w:t xml:space="preserve">　</w:t>
            </w:r>
          </w:p>
        </w:tc>
        <w:tc>
          <w:tcPr>
            <w:tcW w:w="593"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b/>
                <w:bCs/>
                <w:color w:val="000000"/>
                <w:kern w:val="0"/>
                <w:sz w:val="18"/>
                <w:szCs w:val="18"/>
              </w:rPr>
            </w:pPr>
            <w:r w:rsidRPr="0061460A">
              <w:rPr>
                <w:rFonts w:ascii="宋体" w:hAnsi="宋体" w:cs="宋体" w:hint="eastAsia"/>
                <w:b/>
                <w:bCs/>
                <w:color w:val="000000"/>
                <w:kern w:val="0"/>
                <w:sz w:val="18"/>
                <w:szCs w:val="18"/>
              </w:rPr>
              <w:t>100分</w:t>
            </w:r>
          </w:p>
        </w:tc>
        <w:tc>
          <w:tcPr>
            <w:tcW w:w="709" w:type="dxa"/>
            <w:tcBorders>
              <w:top w:val="nil"/>
              <w:left w:val="nil"/>
              <w:bottom w:val="single" w:sz="4" w:space="0" w:color="auto"/>
              <w:right w:val="single" w:sz="4" w:space="0" w:color="auto"/>
            </w:tcBorders>
            <w:shd w:val="clear" w:color="auto" w:fill="auto"/>
            <w:vAlign w:val="center"/>
            <w:hideMark/>
          </w:tcPr>
          <w:p w:rsidR="00356951" w:rsidRPr="0061460A" w:rsidRDefault="00B40D90" w:rsidP="008571AE">
            <w:pPr>
              <w:widowControl/>
              <w:jc w:val="left"/>
              <w:rPr>
                <w:rFonts w:ascii="宋体" w:hAnsi="宋体" w:cs="宋体"/>
                <w:b/>
                <w:bCs/>
                <w:color w:val="000000"/>
                <w:kern w:val="0"/>
                <w:sz w:val="18"/>
                <w:szCs w:val="18"/>
              </w:rPr>
            </w:pPr>
            <w:r>
              <w:rPr>
                <w:rFonts w:ascii="宋体" w:hAnsi="宋体" w:cs="宋体" w:hint="eastAsia"/>
                <w:b/>
                <w:bCs/>
                <w:color w:val="000000"/>
                <w:kern w:val="0"/>
                <w:sz w:val="18"/>
                <w:szCs w:val="18"/>
              </w:rPr>
              <w:t>100</w:t>
            </w:r>
            <w:r w:rsidR="00356951">
              <w:rPr>
                <w:rFonts w:ascii="宋体" w:hAnsi="宋体" w:cs="宋体" w:hint="eastAsia"/>
                <w:b/>
                <w:bCs/>
                <w:color w:val="000000"/>
                <w:kern w:val="0"/>
                <w:sz w:val="18"/>
                <w:szCs w:val="18"/>
              </w:rPr>
              <w:t>分</w:t>
            </w:r>
          </w:p>
        </w:tc>
        <w:tc>
          <w:tcPr>
            <w:tcW w:w="1866"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b/>
                <w:bCs/>
                <w:color w:val="000000"/>
                <w:kern w:val="0"/>
                <w:sz w:val="18"/>
                <w:szCs w:val="18"/>
              </w:rPr>
            </w:pPr>
            <w:r w:rsidRPr="0061460A">
              <w:rPr>
                <w:rFonts w:ascii="宋体" w:hAnsi="宋体" w:cs="宋体" w:hint="eastAsia"/>
                <w:b/>
                <w:bCs/>
                <w:color w:val="000000"/>
                <w:kern w:val="0"/>
                <w:sz w:val="18"/>
                <w:szCs w:val="18"/>
              </w:rPr>
              <w:t xml:space="preserve">　</w:t>
            </w:r>
          </w:p>
        </w:tc>
        <w:tc>
          <w:tcPr>
            <w:tcW w:w="1975"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b/>
                <w:bCs/>
                <w:color w:val="000000"/>
                <w:kern w:val="0"/>
                <w:sz w:val="18"/>
                <w:szCs w:val="18"/>
              </w:rPr>
            </w:pPr>
            <w:r w:rsidRPr="0061460A">
              <w:rPr>
                <w:rFonts w:ascii="宋体" w:hAnsi="宋体" w:cs="宋体" w:hint="eastAsia"/>
                <w:b/>
                <w:bCs/>
                <w:color w:val="000000"/>
                <w:kern w:val="0"/>
                <w:sz w:val="18"/>
                <w:szCs w:val="18"/>
              </w:rPr>
              <w:t xml:space="preserve">　</w:t>
            </w:r>
          </w:p>
        </w:tc>
        <w:tc>
          <w:tcPr>
            <w:tcW w:w="1218" w:type="dxa"/>
            <w:tcBorders>
              <w:top w:val="nil"/>
              <w:left w:val="nil"/>
              <w:bottom w:val="single" w:sz="4" w:space="0" w:color="auto"/>
              <w:right w:val="single" w:sz="4" w:space="0" w:color="auto"/>
            </w:tcBorders>
            <w:shd w:val="clear" w:color="auto" w:fill="auto"/>
            <w:vAlign w:val="center"/>
            <w:hideMark/>
          </w:tcPr>
          <w:p w:rsidR="00356951" w:rsidRPr="0061460A" w:rsidRDefault="00356951" w:rsidP="008571AE">
            <w:pPr>
              <w:widowControl/>
              <w:jc w:val="left"/>
              <w:rPr>
                <w:rFonts w:ascii="宋体" w:hAnsi="宋体" w:cs="宋体"/>
                <w:b/>
                <w:bCs/>
                <w:color w:val="000000"/>
                <w:kern w:val="0"/>
                <w:sz w:val="18"/>
                <w:szCs w:val="18"/>
              </w:rPr>
            </w:pPr>
            <w:r w:rsidRPr="0061460A">
              <w:rPr>
                <w:rFonts w:ascii="宋体" w:hAnsi="宋体" w:cs="宋体" w:hint="eastAsia"/>
                <w:b/>
                <w:bCs/>
                <w:color w:val="000000"/>
                <w:kern w:val="0"/>
                <w:sz w:val="18"/>
                <w:szCs w:val="18"/>
              </w:rPr>
              <w:t xml:space="preserve">　</w:t>
            </w:r>
          </w:p>
        </w:tc>
      </w:tr>
    </w:tbl>
    <w:p w:rsidR="00356951" w:rsidRDefault="00356951" w:rsidP="00356951"/>
    <w:p w:rsidR="00356951" w:rsidRPr="00356951" w:rsidRDefault="00356951">
      <w:pPr>
        <w:rPr>
          <w:sz w:val="32"/>
          <w:szCs w:val="32"/>
        </w:rPr>
      </w:pPr>
    </w:p>
    <w:sectPr w:rsidR="00356951" w:rsidRPr="0035695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0403" w:rsidRDefault="00D40403" w:rsidP="003B574E">
      <w:r>
        <w:separator/>
      </w:r>
    </w:p>
  </w:endnote>
  <w:endnote w:type="continuationSeparator" w:id="0">
    <w:p w:rsidR="00D40403" w:rsidRDefault="00D40403" w:rsidP="003B5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default"/>
    <w:sig w:usb0="00000000"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0403" w:rsidRDefault="00D40403" w:rsidP="003B574E">
      <w:r>
        <w:separator/>
      </w:r>
    </w:p>
  </w:footnote>
  <w:footnote w:type="continuationSeparator" w:id="0">
    <w:p w:rsidR="00D40403" w:rsidRDefault="00D40403" w:rsidP="003B57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C81"/>
    <w:rsid w:val="000353B6"/>
    <w:rsid w:val="000602F8"/>
    <w:rsid w:val="00070E69"/>
    <w:rsid w:val="000A294F"/>
    <w:rsid w:val="000D2EBD"/>
    <w:rsid w:val="00123C90"/>
    <w:rsid w:val="0018648F"/>
    <w:rsid w:val="001E56F1"/>
    <w:rsid w:val="00251A2F"/>
    <w:rsid w:val="002D695D"/>
    <w:rsid w:val="002F7AEF"/>
    <w:rsid w:val="00356951"/>
    <w:rsid w:val="00376003"/>
    <w:rsid w:val="003A3750"/>
    <w:rsid w:val="003B574E"/>
    <w:rsid w:val="003D1C81"/>
    <w:rsid w:val="0046791A"/>
    <w:rsid w:val="00494DBA"/>
    <w:rsid w:val="004D0A06"/>
    <w:rsid w:val="00516B9A"/>
    <w:rsid w:val="005D4BFC"/>
    <w:rsid w:val="005E1F38"/>
    <w:rsid w:val="00634E86"/>
    <w:rsid w:val="006435A0"/>
    <w:rsid w:val="006B5D37"/>
    <w:rsid w:val="006C77AA"/>
    <w:rsid w:val="0082570A"/>
    <w:rsid w:val="008571AE"/>
    <w:rsid w:val="00892E9B"/>
    <w:rsid w:val="00893C6A"/>
    <w:rsid w:val="008A4F6F"/>
    <w:rsid w:val="008D6CA7"/>
    <w:rsid w:val="008E7A3E"/>
    <w:rsid w:val="00952A3A"/>
    <w:rsid w:val="009A4D52"/>
    <w:rsid w:val="009A5A75"/>
    <w:rsid w:val="009F6584"/>
    <w:rsid w:val="009F6BA0"/>
    <w:rsid w:val="00A52DDA"/>
    <w:rsid w:val="00A607BB"/>
    <w:rsid w:val="00AA0A5C"/>
    <w:rsid w:val="00AC1BCF"/>
    <w:rsid w:val="00B40D90"/>
    <w:rsid w:val="00BB08B0"/>
    <w:rsid w:val="00BB42A4"/>
    <w:rsid w:val="00C311EB"/>
    <w:rsid w:val="00CF68D5"/>
    <w:rsid w:val="00D11C5C"/>
    <w:rsid w:val="00D40403"/>
    <w:rsid w:val="00D87242"/>
    <w:rsid w:val="00DB7892"/>
    <w:rsid w:val="00E40957"/>
    <w:rsid w:val="00E53225"/>
    <w:rsid w:val="00E9774B"/>
    <w:rsid w:val="00EC44FF"/>
    <w:rsid w:val="00EC58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574E"/>
    <w:pPr>
      <w:widowControl w:val="0"/>
      <w:jc w:val="both"/>
    </w:pPr>
    <w:rPr>
      <w:rFonts w:ascii="Calibri" w:eastAsia="宋体" w:hAnsi="Calibri" w:cs="Times New Roman"/>
    </w:rPr>
  </w:style>
  <w:style w:type="paragraph" w:styleId="1">
    <w:name w:val="heading 1"/>
    <w:basedOn w:val="a"/>
    <w:next w:val="a"/>
    <w:link w:val="1Char"/>
    <w:uiPriority w:val="9"/>
    <w:qFormat/>
    <w:rsid w:val="003B574E"/>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B574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3B574E"/>
    <w:rPr>
      <w:sz w:val="18"/>
      <w:szCs w:val="18"/>
    </w:rPr>
  </w:style>
  <w:style w:type="paragraph" w:styleId="a4">
    <w:name w:val="footer"/>
    <w:basedOn w:val="a"/>
    <w:link w:val="Char0"/>
    <w:uiPriority w:val="99"/>
    <w:unhideWhenUsed/>
    <w:rsid w:val="003B574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3B574E"/>
    <w:rPr>
      <w:sz w:val="18"/>
      <w:szCs w:val="18"/>
    </w:rPr>
  </w:style>
  <w:style w:type="paragraph" w:customStyle="1" w:styleId="TOC1">
    <w:name w:val="TOC 标题1"/>
    <w:basedOn w:val="1"/>
    <w:next w:val="a"/>
    <w:uiPriority w:val="99"/>
    <w:rsid w:val="003B574E"/>
    <w:pPr>
      <w:widowControl/>
      <w:spacing w:before="480" w:after="0" w:line="276" w:lineRule="auto"/>
      <w:jc w:val="left"/>
      <w:outlineLvl w:val="9"/>
    </w:pPr>
    <w:rPr>
      <w:rFonts w:ascii="Cambria" w:hAnsi="Cambria" w:cs="Cambria"/>
      <w:color w:val="365F91"/>
      <w:kern w:val="0"/>
      <w:sz w:val="28"/>
      <w:szCs w:val="28"/>
      <w:lang w:val="x-none" w:eastAsia="x-none"/>
    </w:rPr>
  </w:style>
  <w:style w:type="paragraph" w:customStyle="1" w:styleId="A5">
    <w:name w:val="正文 A"/>
    <w:uiPriority w:val="99"/>
    <w:rsid w:val="003B574E"/>
    <w:pPr>
      <w:spacing w:after="200" w:line="276" w:lineRule="auto"/>
    </w:pPr>
    <w:rPr>
      <w:rFonts w:ascii="Calibri" w:eastAsia="宋体" w:hAnsi="Calibri" w:cs="Calibri"/>
      <w:color w:val="000000"/>
      <w:kern w:val="0"/>
      <w:sz w:val="22"/>
      <w:u w:color="000000"/>
    </w:rPr>
  </w:style>
  <w:style w:type="character" w:customStyle="1" w:styleId="1Char">
    <w:name w:val="标题 1 Char"/>
    <w:basedOn w:val="a0"/>
    <w:link w:val="1"/>
    <w:uiPriority w:val="9"/>
    <w:rsid w:val="003B574E"/>
    <w:rPr>
      <w:rFonts w:ascii="Calibri" w:eastAsia="宋体" w:hAnsi="Calibri" w:cs="Times New Roman"/>
      <w:b/>
      <w:bCs/>
      <w:kern w:val="44"/>
      <w:sz w:val="44"/>
      <w:szCs w:val="4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574E"/>
    <w:pPr>
      <w:widowControl w:val="0"/>
      <w:jc w:val="both"/>
    </w:pPr>
    <w:rPr>
      <w:rFonts w:ascii="Calibri" w:eastAsia="宋体" w:hAnsi="Calibri" w:cs="Times New Roman"/>
    </w:rPr>
  </w:style>
  <w:style w:type="paragraph" w:styleId="1">
    <w:name w:val="heading 1"/>
    <w:basedOn w:val="a"/>
    <w:next w:val="a"/>
    <w:link w:val="1Char"/>
    <w:uiPriority w:val="9"/>
    <w:qFormat/>
    <w:rsid w:val="003B574E"/>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B574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3B574E"/>
    <w:rPr>
      <w:sz w:val="18"/>
      <w:szCs w:val="18"/>
    </w:rPr>
  </w:style>
  <w:style w:type="paragraph" w:styleId="a4">
    <w:name w:val="footer"/>
    <w:basedOn w:val="a"/>
    <w:link w:val="Char0"/>
    <w:uiPriority w:val="99"/>
    <w:unhideWhenUsed/>
    <w:rsid w:val="003B574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3B574E"/>
    <w:rPr>
      <w:sz w:val="18"/>
      <w:szCs w:val="18"/>
    </w:rPr>
  </w:style>
  <w:style w:type="paragraph" w:customStyle="1" w:styleId="TOC1">
    <w:name w:val="TOC 标题1"/>
    <w:basedOn w:val="1"/>
    <w:next w:val="a"/>
    <w:uiPriority w:val="99"/>
    <w:rsid w:val="003B574E"/>
    <w:pPr>
      <w:widowControl/>
      <w:spacing w:before="480" w:after="0" w:line="276" w:lineRule="auto"/>
      <w:jc w:val="left"/>
      <w:outlineLvl w:val="9"/>
    </w:pPr>
    <w:rPr>
      <w:rFonts w:ascii="Cambria" w:hAnsi="Cambria" w:cs="Cambria"/>
      <w:color w:val="365F91"/>
      <w:kern w:val="0"/>
      <w:sz w:val="28"/>
      <w:szCs w:val="28"/>
      <w:lang w:val="x-none" w:eastAsia="x-none"/>
    </w:rPr>
  </w:style>
  <w:style w:type="paragraph" w:customStyle="1" w:styleId="A5">
    <w:name w:val="正文 A"/>
    <w:uiPriority w:val="99"/>
    <w:rsid w:val="003B574E"/>
    <w:pPr>
      <w:spacing w:after="200" w:line="276" w:lineRule="auto"/>
    </w:pPr>
    <w:rPr>
      <w:rFonts w:ascii="Calibri" w:eastAsia="宋体" w:hAnsi="Calibri" w:cs="Calibri"/>
      <w:color w:val="000000"/>
      <w:kern w:val="0"/>
      <w:sz w:val="22"/>
      <w:u w:color="000000"/>
    </w:rPr>
  </w:style>
  <w:style w:type="character" w:customStyle="1" w:styleId="1Char">
    <w:name w:val="标题 1 Char"/>
    <w:basedOn w:val="a0"/>
    <w:link w:val="1"/>
    <w:uiPriority w:val="9"/>
    <w:rsid w:val="003B574E"/>
    <w:rPr>
      <w:rFonts w:ascii="Calibri" w:eastAsia="宋体" w:hAnsi="Calibri" w:cs="Times New Roman"/>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12</Pages>
  <Words>1004</Words>
  <Characters>5726</Characters>
  <Application>Microsoft Office Word</Application>
  <DocSecurity>0</DocSecurity>
  <Lines>47</Lines>
  <Paragraphs>13</Paragraphs>
  <ScaleCrop>false</ScaleCrop>
  <Company>Microsoft</Company>
  <LinksUpToDate>false</LinksUpToDate>
  <CharactersWithSpaces>6717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jsp</dc:creator>
  <cp:lastModifiedBy>jsp</cp:lastModifiedBy>
  <cp:revision>4</cp:revision>
  <dcterms:created xsi:type="dcterms:W3CDTF">2022-04-25T05:36:00Z</dcterms:created>
  <dcterms:modified xsi:type="dcterms:W3CDTF">2022-04-26T05:23:00Z</dcterms:modified>
</cp:coreProperties>
</file>