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CB0" w:rsidRDefault="00A42CB0" w:rsidP="00A42CB0">
      <w:pPr>
        <w:widowControl/>
        <w:jc w:val="center"/>
        <w:rPr>
          <w:rFonts w:ascii="方正小标宋_GBK" w:eastAsia="方正小标宋_GBK"/>
          <w:sz w:val="32"/>
          <w:szCs w:val="32"/>
        </w:rPr>
      </w:pPr>
      <w:r w:rsidRPr="0061460A">
        <w:rPr>
          <w:rFonts w:ascii="方正小标宋_GBK" w:eastAsia="方正小标宋_GBK" w:hint="eastAsia"/>
          <w:sz w:val="32"/>
          <w:szCs w:val="32"/>
        </w:rPr>
        <w:t>附件</w:t>
      </w:r>
      <w:r>
        <w:rPr>
          <w:rFonts w:ascii="方正小标宋_GBK" w:eastAsia="方正小标宋_GBK" w:hint="eastAsia"/>
          <w:sz w:val="32"/>
          <w:szCs w:val="32"/>
        </w:rPr>
        <w:t>1</w:t>
      </w:r>
      <w:r w:rsidRPr="0061460A">
        <w:rPr>
          <w:rFonts w:ascii="方正小标宋_GBK" w:eastAsia="方正小标宋_GBK" w:hint="eastAsia"/>
          <w:sz w:val="32"/>
          <w:szCs w:val="32"/>
        </w:rPr>
        <w:t>：</w:t>
      </w:r>
      <w:r w:rsidRPr="0074755D">
        <w:rPr>
          <w:rFonts w:ascii="方正小标宋_GBK" w:eastAsia="方正小标宋_GBK" w:hint="eastAsia"/>
          <w:sz w:val="32"/>
          <w:szCs w:val="32"/>
        </w:rPr>
        <w:t>部门整体支出绩效</w:t>
      </w:r>
      <w:r>
        <w:rPr>
          <w:rFonts w:ascii="方正小标宋_GBK" w:eastAsia="方正小标宋_GBK" w:hint="eastAsia"/>
          <w:sz w:val="32"/>
          <w:szCs w:val="32"/>
        </w:rPr>
        <w:t>评价</w:t>
      </w:r>
      <w:r w:rsidRPr="0074755D">
        <w:rPr>
          <w:rFonts w:ascii="方正小标宋_GBK" w:eastAsia="方正小标宋_GBK" w:hint="eastAsia"/>
          <w:sz w:val="32"/>
          <w:szCs w:val="32"/>
        </w:rPr>
        <w:t>共性指标体系框架</w:t>
      </w:r>
    </w:p>
    <w:tbl>
      <w:tblPr>
        <w:tblW w:w="10065" w:type="dxa"/>
        <w:tblInd w:w="-459" w:type="dxa"/>
        <w:tblLook w:val="04A0" w:firstRow="1" w:lastRow="0" w:firstColumn="1" w:lastColumn="0" w:noHBand="0" w:noVBand="1"/>
      </w:tblPr>
      <w:tblGrid>
        <w:gridCol w:w="579"/>
        <w:gridCol w:w="981"/>
        <w:gridCol w:w="1559"/>
        <w:gridCol w:w="689"/>
        <w:gridCol w:w="2050"/>
        <w:gridCol w:w="2846"/>
        <w:gridCol w:w="1361"/>
      </w:tblGrid>
      <w:tr w:rsidR="00A42CB0" w:rsidRPr="004074A6" w:rsidTr="00157BF9">
        <w:trPr>
          <w:trHeight w:val="270"/>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一级指标</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A42CB0"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二级</w:t>
            </w:r>
          </w:p>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三级指标</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得分</w:t>
            </w:r>
          </w:p>
        </w:tc>
        <w:tc>
          <w:tcPr>
            <w:tcW w:w="2050"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指标解释</w:t>
            </w:r>
          </w:p>
        </w:tc>
        <w:tc>
          <w:tcPr>
            <w:tcW w:w="2846"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指标评分细则</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A42CB0" w:rsidP="00157BF9">
            <w:pPr>
              <w:widowControl/>
              <w:jc w:val="center"/>
              <w:rPr>
                <w:rFonts w:ascii="宋体" w:hAnsi="宋体" w:cs="宋体"/>
                <w:b/>
                <w:bCs/>
                <w:color w:val="000000"/>
                <w:kern w:val="0"/>
                <w:sz w:val="18"/>
                <w:szCs w:val="18"/>
              </w:rPr>
            </w:pPr>
            <w:r w:rsidRPr="00E13A6B">
              <w:rPr>
                <w:rFonts w:ascii="宋体" w:hAnsi="宋体" w:cs="宋体" w:hint="eastAsia"/>
                <w:b/>
                <w:bCs/>
                <w:color w:val="000000"/>
                <w:kern w:val="0"/>
                <w:sz w:val="18"/>
                <w:szCs w:val="18"/>
              </w:rPr>
              <w:t>数据来源</w:t>
            </w:r>
          </w:p>
        </w:tc>
      </w:tr>
      <w:tr w:rsidR="00A42CB0" w:rsidRPr="004074A6" w:rsidTr="00157BF9">
        <w:trPr>
          <w:trHeight w:val="157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5A3284" w:rsidP="00157BF9">
            <w:pPr>
              <w:widowControl/>
              <w:rPr>
                <w:rFonts w:ascii="宋体" w:hAnsi="宋体" w:cs="宋体"/>
                <w:b/>
                <w:bCs/>
                <w:color w:val="000000"/>
                <w:kern w:val="0"/>
                <w:sz w:val="18"/>
                <w:szCs w:val="18"/>
              </w:rPr>
            </w:pPr>
            <w:r>
              <w:rPr>
                <w:rFonts w:ascii="宋体" w:hAnsi="宋体" w:cs="宋体" w:hint="eastAsia"/>
                <w:b/>
                <w:bCs/>
                <w:color w:val="000000"/>
                <w:kern w:val="0"/>
                <w:sz w:val="18"/>
                <w:szCs w:val="18"/>
              </w:rPr>
              <w:t>昆明市盘龙区政务服务管理局</w:t>
            </w:r>
            <w:r w:rsidR="00A42CB0" w:rsidRPr="00E13A6B">
              <w:rPr>
                <w:rFonts w:ascii="宋体" w:hAnsi="宋体" w:cs="宋体" w:hint="eastAsia"/>
                <w:b/>
                <w:bCs/>
                <w:color w:val="000000"/>
                <w:kern w:val="0"/>
                <w:sz w:val="18"/>
                <w:szCs w:val="18"/>
              </w:rPr>
              <w:t>部门决策（35分）</w:t>
            </w:r>
          </w:p>
        </w:tc>
        <w:tc>
          <w:tcPr>
            <w:tcW w:w="981" w:type="dxa"/>
            <w:vMerge w:val="restart"/>
            <w:tcBorders>
              <w:top w:val="nil"/>
              <w:left w:val="single" w:sz="4" w:space="0" w:color="auto"/>
              <w:bottom w:val="single" w:sz="4" w:space="0" w:color="000000"/>
              <w:right w:val="single" w:sz="4" w:space="0" w:color="auto"/>
            </w:tcBorders>
            <w:shd w:val="clear" w:color="auto" w:fill="auto"/>
            <w:hideMark/>
          </w:tcPr>
          <w:p w:rsidR="00A42CB0" w:rsidRPr="00E13A6B" w:rsidRDefault="00A42CB0" w:rsidP="00157BF9">
            <w:pPr>
              <w:widowControl/>
              <w:jc w:val="center"/>
              <w:rPr>
                <w:rFonts w:ascii="宋体" w:hAnsi="宋体" w:cs="宋体"/>
                <w:color w:val="000000"/>
                <w:kern w:val="0"/>
                <w:sz w:val="18"/>
                <w:szCs w:val="18"/>
              </w:rPr>
            </w:pPr>
            <w:r w:rsidRPr="00E13A6B">
              <w:rPr>
                <w:rFonts w:ascii="宋体" w:hAnsi="宋体" w:cs="宋体" w:hint="eastAsia"/>
                <w:color w:val="000000"/>
                <w:kern w:val="0"/>
                <w:sz w:val="18"/>
                <w:szCs w:val="18"/>
              </w:rPr>
              <w:t>A1部门目标（12分）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A11部门中长期规划目标的明确性与合理性（2分）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①设定了部门中长期规划目标，得</w:t>
            </w:r>
            <w:r>
              <w:rPr>
                <w:rFonts w:ascii="宋体" w:hAnsi="宋体" w:cs="宋体" w:hint="eastAsia"/>
                <w:color w:val="000000"/>
                <w:kern w:val="0"/>
                <w:sz w:val="18"/>
                <w:szCs w:val="18"/>
              </w:rPr>
              <w:t>0.5</w:t>
            </w:r>
            <w:r w:rsidRPr="00E13A6B">
              <w:rPr>
                <w:rFonts w:ascii="宋体" w:hAnsi="宋体" w:cs="宋体" w:hint="eastAsia"/>
                <w:color w:val="000000"/>
                <w:kern w:val="0"/>
                <w:sz w:val="18"/>
                <w:szCs w:val="18"/>
              </w:rPr>
              <w:t>分；②设定的部门中长期规划目标明确，得0.5分；③能够适应《</w:t>
            </w:r>
            <w:r>
              <w:rPr>
                <w:rFonts w:ascii="宋体" w:hAnsi="宋体" w:cs="宋体" w:hint="eastAsia"/>
                <w:color w:val="000000"/>
                <w:kern w:val="0"/>
                <w:sz w:val="18"/>
                <w:szCs w:val="18"/>
              </w:rPr>
              <w:t>盘龙区</w:t>
            </w:r>
            <w:r w:rsidRPr="00E13A6B">
              <w:rPr>
                <w:rFonts w:ascii="宋体" w:hAnsi="宋体" w:cs="宋体" w:hint="eastAsia"/>
                <w:color w:val="000000"/>
                <w:kern w:val="0"/>
                <w:sz w:val="18"/>
                <w:szCs w:val="18"/>
              </w:rPr>
              <w:t>XXXXX事业发展“十XX五”规划》，得</w:t>
            </w:r>
            <w:r>
              <w:rPr>
                <w:rFonts w:ascii="宋体" w:hAnsi="宋体" w:cs="宋体" w:hint="eastAsia"/>
                <w:color w:val="000000"/>
                <w:kern w:val="0"/>
                <w:sz w:val="18"/>
                <w:szCs w:val="18"/>
              </w:rPr>
              <w:t>0.5</w:t>
            </w:r>
            <w:r w:rsidRPr="00E13A6B">
              <w:rPr>
                <w:rFonts w:ascii="宋体" w:hAnsi="宋体" w:cs="宋体" w:hint="eastAsia"/>
                <w:color w:val="000000"/>
                <w:kern w:val="0"/>
                <w:sz w:val="18"/>
                <w:szCs w:val="18"/>
              </w:rPr>
              <w:t>分；④能够与部门职能相适应，得0.5分。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部门中长期规划目标、</w:t>
            </w:r>
            <w:r>
              <w:rPr>
                <w:rFonts w:ascii="宋体" w:hAnsi="宋体" w:cs="宋体" w:hint="eastAsia"/>
                <w:color w:val="000000"/>
                <w:kern w:val="0"/>
                <w:sz w:val="18"/>
                <w:szCs w:val="18"/>
              </w:rPr>
              <w:t>区</w:t>
            </w:r>
            <w:r w:rsidRPr="00E13A6B">
              <w:rPr>
                <w:rFonts w:ascii="宋体" w:hAnsi="宋体" w:cs="宋体" w:hint="eastAsia"/>
                <w:color w:val="000000"/>
                <w:kern w:val="0"/>
                <w:sz w:val="18"/>
                <w:szCs w:val="18"/>
              </w:rPr>
              <w:t>政府相关规划、部门“三定”方案、部门职能文件。</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w:t>
            </w:r>
            <w:proofErr w:type="gramStart"/>
            <w:r w:rsidRPr="00E13A6B">
              <w:rPr>
                <w:rFonts w:ascii="宋体" w:hAnsi="宋体" w:cs="宋体" w:hint="eastAsia"/>
                <w:color w:val="000000"/>
                <w:kern w:val="0"/>
                <w:sz w:val="18"/>
                <w:szCs w:val="18"/>
              </w:rPr>
              <w:t>12</w:t>
            </w:r>
            <w:proofErr w:type="gramEnd"/>
            <w:r w:rsidRPr="00E13A6B">
              <w:rPr>
                <w:rFonts w:ascii="宋体" w:hAnsi="宋体" w:cs="宋体" w:hint="eastAsia"/>
                <w:color w:val="000000"/>
                <w:kern w:val="0"/>
                <w:sz w:val="18"/>
                <w:szCs w:val="18"/>
              </w:rPr>
              <w:t>年度工作目标的明确性与合理性（2分）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部门年度工作目标的设定是否明确合理</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①部门年度工作目标明确设定，得1分；②年度工作目标与部门中长期规划目标一致，得1分。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年度工作目标与部门中长期规划文件</w:t>
            </w:r>
          </w:p>
        </w:tc>
      </w:tr>
      <w:tr w:rsidR="00A42CB0" w:rsidRPr="004074A6" w:rsidTr="00157BF9">
        <w:trPr>
          <w:trHeight w:val="123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w:t>
            </w:r>
            <w:proofErr w:type="gramStart"/>
            <w:r w:rsidRPr="00E13A6B">
              <w:rPr>
                <w:rFonts w:ascii="宋体" w:hAnsi="宋体" w:cs="宋体" w:hint="eastAsia"/>
                <w:color w:val="000000"/>
                <w:kern w:val="0"/>
                <w:sz w:val="18"/>
                <w:szCs w:val="18"/>
              </w:rPr>
              <w:t>13</w:t>
            </w:r>
            <w:proofErr w:type="gramEnd"/>
            <w:r w:rsidRPr="00E13A6B">
              <w:rPr>
                <w:rFonts w:ascii="宋体" w:hAnsi="宋体" w:cs="宋体" w:hint="eastAsia"/>
                <w:color w:val="000000"/>
                <w:kern w:val="0"/>
                <w:sz w:val="18"/>
                <w:szCs w:val="18"/>
              </w:rPr>
              <w:t>年度工作计划与年度工作目标的一致性（2分）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部门年度工作计划是否与部门年度工作目标相一致。</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将部门详细工作计划与年度工作目标对应匹配，视匹配情况</w:t>
            </w:r>
            <w:proofErr w:type="gramStart"/>
            <w:r w:rsidRPr="00E13A6B">
              <w:rPr>
                <w:rFonts w:ascii="宋体" w:hAnsi="宋体" w:cs="宋体" w:hint="eastAsia"/>
                <w:color w:val="000000"/>
                <w:kern w:val="0"/>
                <w:sz w:val="18"/>
                <w:szCs w:val="18"/>
              </w:rPr>
              <w:t>酌情得</w:t>
            </w:r>
            <w:proofErr w:type="gramEnd"/>
            <w:r w:rsidRPr="00E13A6B">
              <w:rPr>
                <w:rFonts w:ascii="宋体" w:hAnsi="宋体" w:cs="宋体" w:hint="eastAsia"/>
                <w:color w:val="000000"/>
                <w:kern w:val="0"/>
                <w:sz w:val="18"/>
                <w:szCs w:val="18"/>
              </w:rPr>
              <w:t>0-2分。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年度工作计划与年度工作目标文件</w:t>
            </w:r>
          </w:p>
        </w:tc>
      </w:tr>
      <w:tr w:rsidR="00A42CB0" w:rsidRPr="004074A6" w:rsidTr="00157BF9">
        <w:trPr>
          <w:trHeight w:val="142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A14绩效目标合理性（3分）</w:t>
            </w:r>
          </w:p>
        </w:tc>
        <w:tc>
          <w:tcPr>
            <w:tcW w:w="689" w:type="dxa"/>
            <w:tcBorders>
              <w:top w:val="nil"/>
              <w:left w:val="nil"/>
              <w:bottom w:val="single" w:sz="4" w:space="0" w:color="auto"/>
              <w:right w:val="single" w:sz="4" w:space="0" w:color="auto"/>
            </w:tcBorders>
            <w:shd w:val="clear" w:color="auto" w:fill="auto"/>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用以反映和考核部门整体绩效目标与部门职能、年度工作目标的一致性。</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①符合部门制定的中长期实施规划计1分；②符合部门“三定”方案确定的职责计1分；③与部门年度工作目标、任务相一致计1分。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部门中长期规划、部门“三定”方案、年度重点工作任务与工作计划</w:t>
            </w:r>
          </w:p>
        </w:tc>
      </w:tr>
      <w:tr w:rsidR="00A42CB0" w:rsidRPr="004074A6" w:rsidTr="00157BF9">
        <w:trPr>
          <w:trHeight w:val="142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000000"/>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A15绩效指标明确性（3分）</w:t>
            </w:r>
          </w:p>
        </w:tc>
        <w:tc>
          <w:tcPr>
            <w:tcW w:w="689" w:type="dxa"/>
            <w:tcBorders>
              <w:top w:val="nil"/>
              <w:left w:val="nil"/>
              <w:bottom w:val="single" w:sz="4" w:space="0" w:color="auto"/>
              <w:right w:val="single" w:sz="4" w:space="0" w:color="auto"/>
            </w:tcBorders>
            <w:shd w:val="clear" w:color="auto" w:fill="auto"/>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①将部门整体的绩效目标细化分解为具体的工作任务计1分；②通过清晰、可衡量的指标</w:t>
            </w:r>
            <w:proofErr w:type="gramStart"/>
            <w:r w:rsidRPr="00E13A6B">
              <w:rPr>
                <w:rFonts w:ascii="宋体" w:hAnsi="宋体" w:cs="宋体" w:hint="eastAsia"/>
                <w:color w:val="000000"/>
                <w:kern w:val="0"/>
                <w:sz w:val="18"/>
                <w:szCs w:val="18"/>
              </w:rPr>
              <w:t>值予以</w:t>
            </w:r>
            <w:proofErr w:type="gramEnd"/>
            <w:r w:rsidRPr="00E13A6B">
              <w:rPr>
                <w:rFonts w:ascii="宋体" w:hAnsi="宋体" w:cs="宋体" w:hint="eastAsia"/>
                <w:color w:val="000000"/>
                <w:kern w:val="0"/>
                <w:sz w:val="18"/>
                <w:szCs w:val="18"/>
              </w:rPr>
              <w:t>体现计0.5分。③与部门年度的任务数或计划数相对应计0.5分；④与本年度部门预算资金相匹配计1分。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部门年度重点工作任务与工作计划。</w:t>
            </w:r>
          </w:p>
        </w:tc>
      </w:tr>
      <w:tr w:rsidR="00A42CB0" w:rsidRPr="004074A6" w:rsidTr="00157BF9">
        <w:trPr>
          <w:trHeight w:val="108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A2部门职能（10分）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A21部门职能的明确性与科学性（1分）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考察部门职能界定是否明确科学，是否有相关文件。</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①职能明确、设定依据充分，得1分；②有“三定”文件，但职能描述不明确，得0.5分;③没有职能设定的文件依据</w:t>
            </w:r>
            <w:proofErr w:type="gramStart"/>
            <w:r w:rsidRPr="00E13A6B">
              <w:rPr>
                <w:rFonts w:ascii="宋体" w:hAnsi="宋体" w:cs="宋体" w:hint="eastAsia"/>
                <w:color w:val="000000"/>
                <w:kern w:val="0"/>
                <w:sz w:val="18"/>
                <w:szCs w:val="18"/>
              </w:rPr>
              <w:t>且职能</w:t>
            </w:r>
            <w:proofErr w:type="gramEnd"/>
            <w:r w:rsidRPr="00E13A6B">
              <w:rPr>
                <w:rFonts w:ascii="宋体" w:hAnsi="宋体" w:cs="宋体" w:hint="eastAsia"/>
                <w:color w:val="000000"/>
                <w:kern w:val="0"/>
                <w:sz w:val="18"/>
                <w:szCs w:val="18"/>
              </w:rPr>
              <w:t>不清，得0分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部门职能描述、“三定”文件</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w:t>
            </w:r>
            <w:proofErr w:type="gramStart"/>
            <w:r w:rsidRPr="00E13A6B">
              <w:rPr>
                <w:rFonts w:ascii="宋体" w:hAnsi="宋体" w:cs="宋体" w:hint="eastAsia"/>
                <w:color w:val="000000"/>
                <w:kern w:val="0"/>
                <w:sz w:val="18"/>
                <w:szCs w:val="18"/>
              </w:rPr>
              <w:t>22</w:t>
            </w:r>
            <w:proofErr w:type="gramEnd"/>
            <w:r w:rsidRPr="00E13A6B">
              <w:rPr>
                <w:rFonts w:ascii="宋体" w:hAnsi="宋体" w:cs="宋体" w:hint="eastAsia"/>
                <w:color w:val="000000"/>
                <w:kern w:val="0"/>
                <w:sz w:val="18"/>
                <w:szCs w:val="18"/>
              </w:rPr>
              <w:t>年度工作目标与部门职能的适应性（4分）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部门所设定的具体目标是否与部门职能相适应。</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将部门详细工作目标与部门职能对应匹配，视匹配情况</w:t>
            </w:r>
            <w:proofErr w:type="gramStart"/>
            <w:r w:rsidRPr="00E13A6B">
              <w:rPr>
                <w:rFonts w:ascii="宋体" w:hAnsi="宋体" w:cs="宋体" w:hint="eastAsia"/>
                <w:color w:val="000000"/>
                <w:kern w:val="0"/>
                <w:sz w:val="18"/>
                <w:szCs w:val="18"/>
              </w:rPr>
              <w:t>酌情得</w:t>
            </w:r>
            <w:proofErr w:type="gramEnd"/>
            <w:r w:rsidRPr="00E13A6B">
              <w:rPr>
                <w:rFonts w:ascii="宋体" w:hAnsi="宋体" w:cs="宋体" w:hint="eastAsia"/>
                <w:color w:val="000000"/>
                <w:kern w:val="0"/>
                <w:sz w:val="18"/>
                <w:szCs w:val="18"/>
              </w:rPr>
              <w:t>0-4分。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部门年度工作目标、部门职能</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w:t>
            </w:r>
            <w:proofErr w:type="gramStart"/>
            <w:r w:rsidRPr="00E13A6B">
              <w:rPr>
                <w:rFonts w:ascii="宋体" w:hAnsi="宋体" w:cs="宋体" w:hint="eastAsia"/>
                <w:color w:val="000000"/>
                <w:kern w:val="0"/>
                <w:sz w:val="18"/>
                <w:szCs w:val="18"/>
              </w:rPr>
              <w:t>23</w:t>
            </w:r>
            <w:proofErr w:type="gramEnd"/>
            <w:r w:rsidRPr="00E13A6B">
              <w:rPr>
                <w:rFonts w:ascii="宋体" w:hAnsi="宋体" w:cs="宋体" w:hint="eastAsia"/>
                <w:color w:val="000000"/>
                <w:kern w:val="0"/>
                <w:sz w:val="18"/>
                <w:szCs w:val="18"/>
              </w:rPr>
              <w:t>年度具体工作与部门职能的匹配性（4分）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部门年度各类具体工作是否与部门职能相匹配。</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将部门年度具体工作与部门职能对应匹配，视匹配情况</w:t>
            </w:r>
            <w:proofErr w:type="gramStart"/>
            <w:r w:rsidRPr="00E13A6B">
              <w:rPr>
                <w:rFonts w:ascii="宋体" w:hAnsi="宋体" w:cs="宋体" w:hint="eastAsia"/>
                <w:color w:val="000000"/>
                <w:kern w:val="0"/>
                <w:sz w:val="18"/>
                <w:szCs w:val="18"/>
              </w:rPr>
              <w:t>酌情得</w:t>
            </w:r>
            <w:proofErr w:type="gramEnd"/>
            <w:r w:rsidRPr="00E13A6B">
              <w:rPr>
                <w:rFonts w:ascii="宋体" w:hAnsi="宋体" w:cs="宋体" w:hint="eastAsia"/>
                <w:color w:val="000000"/>
                <w:kern w:val="0"/>
                <w:sz w:val="18"/>
                <w:szCs w:val="18"/>
              </w:rPr>
              <w:t>0-4分。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部门年度各项具体工作，部门职能</w:t>
            </w:r>
          </w:p>
        </w:tc>
      </w:tr>
      <w:tr w:rsidR="00A42CB0" w:rsidRPr="004074A6" w:rsidTr="00157BF9">
        <w:trPr>
          <w:trHeight w:val="112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single" w:sz="4" w:space="0" w:color="auto"/>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A24部门内设科室及下属单位职责的明确性（1分）</w:t>
            </w:r>
          </w:p>
        </w:tc>
        <w:tc>
          <w:tcPr>
            <w:tcW w:w="689" w:type="dxa"/>
            <w:tcBorders>
              <w:top w:val="single" w:sz="4" w:space="0" w:color="auto"/>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single" w:sz="4" w:space="0" w:color="auto"/>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部门内设科室及下属单位具体职责是否明确</w:t>
            </w:r>
          </w:p>
        </w:tc>
        <w:tc>
          <w:tcPr>
            <w:tcW w:w="2846" w:type="dxa"/>
            <w:tcBorders>
              <w:top w:val="single" w:sz="4" w:space="0" w:color="auto"/>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①有职责文件制度规定部门各科室及下属单位具体职责，得0.5分；②具体职责明确，得0.5分。</w:t>
            </w:r>
          </w:p>
        </w:tc>
        <w:tc>
          <w:tcPr>
            <w:tcW w:w="1361" w:type="dxa"/>
            <w:tcBorders>
              <w:top w:val="single" w:sz="4" w:space="0" w:color="auto"/>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内设科室及下属单位职责文件</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A3资源配置（13分）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A31基本支出预算合理性（2分）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用以反映部门年度基本支出预算是否根据人员经费、公用经费标准进行合理编制。</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①如实核定人员基数，得1分；②根据基本预算标准进行编制，得1分。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部门基本支出预算标准、基本支出预算</w:t>
            </w:r>
          </w:p>
        </w:tc>
      </w:tr>
      <w:tr w:rsidR="00A42CB0" w:rsidRPr="004074A6" w:rsidTr="00157BF9">
        <w:trPr>
          <w:trHeight w:val="135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A32项目支出预算合理性（4分）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用以反映部门年度项目支出预算程序、预算依据、适用范围的合理性。</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①预算程序合理，得1分；②预算依据充分，得2分；③符合资金使用范围，得1分。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部门项目支出预算编制详细资料，访谈、文件梳理等、其他资料</w:t>
            </w:r>
          </w:p>
        </w:tc>
      </w:tr>
      <w:tr w:rsidR="00A42CB0" w:rsidRPr="004074A6" w:rsidTr="00157BF9">
        <w:trPr>
          <w:trHeight w:val="67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A33人力资源投入合理性（2分）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用以反映部门核定人员的编制与部门工作内容的合理性</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通过问卷及访谈调研,分析人员的工作量和工作时长，视匹配情况得0-2分。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人员编制文件、调研</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A34办公资源投入合理性（2分）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用以反映部门现有办公资源能否满足部门日常工作需求。</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①办公资源经费保障充足，得1分；②办公资源配置合理，得1分。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部门办公资源配置情况、调研等资料</w:t>
            </w:r>
          </w:p>
        </w:tc>
      </w:tr>
      <w:tr w:rsidR="00A42CB0" w:rsidRPr="004074A6" w:rsidTr="00157BF9">
        <w:trPr>
          <w:trHeight w:val="168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A35重点项目资源分配合理性（3分）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部门本年度预算安排的重点项目支出与部门项目总支出的比率，用以反映和考核部门对履行主要职责或完成重点任务的保障程度。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w:t>
            </w:r>
            <w:r>
              <w:rPr>
                <w:rFonts w:ascii="宋体" w:hAnsi="宋体" w:cs="宋体" w:hint="eastAsia"/>
                <w:color w:val="000000"/>
                <w:kern w:val="0"/>
                <w:sz w:val="18"/>
                <w:szCs w:val="18"/>
              </w:rPr>
              <w:t>按</w:t>
            </w:r>
            <w:r w:rsidRPr="00E13A6B">
              <w:rPr>
                <w:rFonts w:ascii="宋体" w:hAnsi="宋体" w:cs="宋体" w:hint="eastAsia"/>
                <w:color w:val="000000"/>
                <w:kern w:val="0"/>
                <w:sz w:val="18"/>
                <w:szCs w:val="18"/>
              </w:rPr>
              <w:t>权重（3分）的1/3扣分，扣完为止。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重点项目相关资料</w:t>
            </w:r>
          </w:p>
        </w:tc>
      </w:tr>
      <w:tr w:rsidR="00A42CB0" w:rsidRPr="004074A6" w:rsidTr="00157BF9">
        <w:trPr>
          <w:trHeight w:val="163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B部门管理（20分）</w:t>
            </w: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B1预算管理（7分）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B11基本支出预算执行率（1分）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w:t>
            </w:r>
            <w:r>
              <w:rPr>
                <w:rFonts w:ascii="宋体" w:hAnsi="宋体" w:cs="宋体" w:hint="eastAsia"/>
                <w:color w:val="000000"/>
                <w:kern w:val="0"/>
                <w:sz w:val="18"/>
                <w:szCs w:val="18"/>
              </w:rPr>
              <w:t>每低于1%</w:t>
            </w:r>
            <w:r w:rsidRPr="00E13A6B">
              <w:rPr>
                <w:rFonts w:ascii="宋体" w:hAnsi="宋体" w:cs="宋体" w:hint="eastAsia"/>
                <w:color w:val="000000"/>
                <w:kern w:val="0"/>
                <w:sz w:val="18"/>
                <w:szCs w:val="18"/>
              </w:rPr>
              <w:t>扣</w:t>
            </w:r>
            <w:r>
              <w:rPr>
                <w:rFonts w:ascii="宋体" w:hAnsi="宋体" w:cs="宋体" w:hint="eastAsia"/>
                <w:color w:val="000000"/>
                <w:kern w:val="0"/>
                <w:sz w:val="18"/>
                <w:szCs w:val="18"/>
              </w:rPr>
              <w:t>0.1</w:t>
            </w:r>
            <w:r w:rsidRPr="00E13A6B">
              <w:rPr>
                <w:rFonts w:ascii="宋体" w:hAnsi="宋体" w:cs="宋体" w:hint="eastAsia"/>
                <w:color w:val="000000"/>
                <w:kern w:val="0"/>
                <w:sz w:val="18"/>
                <w:szCs w:val="18"/>
              </w:rPr>
              <w:t>分</w:t>
            </w:r>
            <w:r>
              <w:rPr>
                <w:rFonts w:ascii="宋体" w:hAnsi="宋体" w:cs="宋体" w:hint="eastAsia"/>
                <w:color w:val="000000"/>
                <w:kern w:val="0"/>
                <w:sz w:val="18"/>
                <w:szCs w:val="18"/>
              </w:rPr>
              <w:t>，扣完为止。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基本支出预算批复，预算调整批复、预算编制等其他资料</w:t>
            </w:r>
          </w:p>
        </w:tc>
      </w:tr>
      <w:tr w:rsidR="00A42CB0" w:rsidRPr="004074A6" w:rsidTr="00157BF9">
        <w:trPr>
          <w:trHeight w:val="18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B12项目支出预算执行率（4分）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部门项目支出本年度决算数与预算数的比率，用以反映和考核部门项目支出预算执行程度。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w:t>
            </w:r>
            <w:r>
              <w:rPr>
                <w:rFonts w:ascii="宋体" w:hAnsi="宋体" w:cs="宋体" w:hint="eastAsia"/>
                <w:color w:val="000000"/>
                <w:kern w:val="0"/>
                <w:sz w:val="18"/>
                <w:szCs w:val="18"/>
              </w:rPr>
              <w:t>每低于1%</w:t>
            </w:r>
            <w:r w:rsidRPr="00E13A6B">
              <w:rPr>
                <w:rFonts w:ascii="宋体" w:hAnsi="宋体" w:cs="宋体" w:hint="eastAsia"/>
                <w:color w:val="000000"/>
                <w:kern w:val="0"/>
                <w:sz w:val="18"/>
                <w:szCs w:val="18"/>
              </w:rPr>
              <w:t>扣</w:t>
            </w:r>
            <w:r>
              <w:rPr>
                <w:rFonts w:ascii="宋体" w:hAnsi="宋体" w:cs="宋体" w:hint="eastAsia"/>
                <w:color w:val="000000"/>
                <w:kern w:val="0"/>
                <w:sz w:val="18"/>
                <w:szCs w:val="18"/>
              </w:rPr>
              <w:t>0.2</w:t>
            </w:r>
            <w:r w:rsidRPr="00E13A6B">
              <w:rPr>
                <w:rFonts w:ascii="宋体" w:hAnsi="宋体" w:cs="宋体" w:hint="eastAsia"/>
                <w:color w:val="000000"/>
                <w:kern w:val="0"/>
                <w:sz w:val="18"/>
                <w:szCs w:val="18"/>
              </w:rPr>
              <w:t>分</w:t>
            </w:r>
            <w:r>
              <w:rPr>
                <w:rFonts w:ascii="宋体" w:hAnsi="宋体" w:cs="宋体" w:hint="eastAsia"/>
                <w:color w:val="000000"/>
                <w:kern w:val="0"/>
                <w:sz w:val="18"/>
                <w:szCs w:val="18"/>
              </w:rPr>
              <w:t>，扣完为止。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项目支出预算批复，预算调整批复、预算编制等其他资料</w:t>
            </w:r>
          </w:p>
        </w:tc>
      </w:tr>
      <w:tr w:rsidR="00A42CB0" w:rsidRPr="004074A6" w:rsidTr="00157BF9">
        <w:trPr>
          <w:trHeight w:val="18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B13“三公经费”控制率（1分）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“三公”经费控制率=（本年度“三公”经费总额/上年度“三公”经费总额）×100%。“三公”经费：年度预算安排的因公出国（境）费、公务用车购置及运行费和公务接待费。三</w:t>
            </w:r>
            <w:proofErr w:type="gramStart"/>
            <w:r w:rsidRPr="00E13A6B">
              <w:rPr>
                <w:rFonts w:ascii="宋体" w:hAnsi="宋体" w:cs="宋体" w:hint="eastAsia"/>
                <w:color w:val="000000"/>
                <w:kern w:val="0"/>
                <w:sz w:val="18"/>
                <w:szCs w:val="18"/>
              </w:rPr>
              <w:t>公经费</w:t>
            </w:r>
            <w:proofErr w:type="gramEnd"/>
            <w:r w:rsidRPr="00E13A6B">
              <w:rPr>
                <w:rFonts w:ascii="宋体" w:hAnsi="宋体" w:cs="宋体" w:hint="eastAsia"/>
                <w:color w:val="000000"/>
                <w:kern w:val="0"/>
                <w:sz w:val="18"/>
                <w:szCs w:val="18"/>
              </w:rPr>
              <w:t>控制率≤100%得满</w:t>
            </w:r>
            <w:r w:rsidRPr="00E13A6B">
              <w:rPr>
                <w:rFonts w:ascii="宋体" w:hAnsi="宋体" w:cs="宋体" w:hint="eastAsia"/>
                <w:color w:val="000000"/>
                <w:kern w:val="0"/>
                <w:sz w:val="18"/>
                <w:szCs w:val="18"/>
              </w:rPr>
              <w:lastRenderedPageBreak/>
              <w:t>分，≥120%得0分，区间内按权重进行扣分。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lastRenderedPageBreak/>
              <w:t>三</w:t>
            </w:r>
            <w:proofErr w:type="gramStart"/>
            <w:r w:rsidRPr="00E13A6B">
              <w:rPr>
                <w:rFonts w:ascii="宋体" w:hAnsi="宋体" w:cs="宋体" w:hint="eastAsia"/>
                <w:color w:val="000000"/>
                <w:kern w:val="0"/>
                <w:sz w:val="18"/>
                <w:szCs w:val="18"/>
              </w:rPr>
              <w:t>公经费</w:t>
            </w:r>
            <w:proofErr w:type="gramEnd"/>
            <w:r w:rsidRPr="00E13A6B">
              <w:rPr>
                <w:rFonts w:ascii="宋体" w:hAnsi="宋体" w:cs="宋体" w:hint="eastAsia"/>
                <w:color w:val="000000"/>
                <w:kern w:val="0"/>
                <w:sz w:val="18"/>
                <w:szCs w:val="18"/>
              </w:rPr>
              <w:t>使用情况</w:t>
            </w:r>
          </w:p>
        </w:tc>
      </w:tr>
      <w:tr w:rsidR="00A42CB0" w:rsidRPr="004074A6" w:rsidTr="00157BF9">
        <w:trPr>
          <w:trHeight w:val="85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B14预算调整情况（1分）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用以反映预算单位是否根据年中预算实际执行情况及时合</w:t>
            </w:r>
            <w:proofErr w:type="gramStart"/>
            <w:r w:rsidRPr="00E13A6B">
              <w:rPr>
                <w:rFonts w:ascii="宋体" w:hAnsi="宋体" w:cs="宋体" w:hint="eastAsia"/>
                <w:color w:val="000000"/>
                <w:kern w:val="0"/>
                <w:sz w:val="18"/>
                <w:szCs w:val="18"/>
              </w:rPr>
              <w:t>规</w:t>
            </w:r>
            <w:proofErr w:type="gramEnd"/>
            <w:r w:rsidRPr="00E13A6B">
              <w:rPr>
                <w:rFonts w:ascii="宋体" w:hAnsi="宋体" w:cs="宋体" w:hint="eastAsia"/>
                <w:color w:val="000000"/>
                <w:kern w:val="0"/>
                <w:sz w:val="18"/>
                <w:szCs w:val="18"/>
              </w:rPr>
              <w:t>进行预算调整。</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①根据年中预算执行情况及时申请预算调整，得0.5分；②按规定程序进行预算调整，得0.5分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预算调整相关资料</w:t>
            </w:r>
          </w:p>
        </w:tc>
      </w:tr>
      <w:tr w:rsidR="00A42CB0" w:rsidRPr="004074A6" w:rsidTr="00157BF9">
        <w:trPr>
          <w:trHeight w:val="168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B2财务管理（6分）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B21财务管理制度健全性及执行情况（1分）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①是否已制定预算资金管理办法、内部财务管理制度、会计核算制度等管理制度</w:t>
            </w:r>
            <w:r>
              <w:rPr>
                <w:rFonts w:ascii="宋体" w:hAnsi="宋体" w:cs="宋体" w:hint="eastAsia"/>
                <w:color w:val="000000"/>
                <w:kern w:val="0"/>
                <w:sz w:val="18"/>
                <w:szCs w:val="18"/>
              </w:rPr>
              <w:t>，0.25分</w:t>
            </w:r>
            <w:r w:rsidRPr="00E13A6B">
              <w:rPr>
                <w:rFonts w:ascii="宋体" w:hAnsi="宋体" w:cs="宋体" w:hint="eastAsia"/>
                <w:color w:val="000000"/>
                <w:kern w:val="0"/>
                <w:sz w:val="18"/>
                <w:szCs w:val="18"/>
              </w:rPr>
              <w:t>；②相关管理制度是否合法、合</w:t>
            </w:r>
            <w:proofErr w:type="gramStart"/>
            <w:r w:rsidRPr="00E13A6B">
              <w:rPr>
                <w:rFonts w:ascii="宋体" w:hAnsi="宋体" w:cs="宋体" w:hint="eastAsia"/>
                <w:color w:val="000000"/>
                <w:kern w:val="0"/>
                <w:sz w:val="18"/>
                <w:szCs w:val="18"/>
              </w:rPr>
              <w:t>规</w:t>
            </w:r>
            <w:proofErr w:type="gramEnd"/>
            <w:r w:rsidRPr="00E13A6B">
              <w:rPr>
                <w:rFonts w:ascii="宋体" w:hAnsi="宋体" w:cs="宋体" w:hint="eastAsia"/>
                <w:color w:val="000000"/>
                <w:kern w:val="0"/>
                <w:sz w:val="18"/>
                <w:szCs w:val="18"/>
              </w:rPr>
              <w:t>、完整</w:t>
            </w:r>
            <w:r>
              <w:rPr>
                <w:rFonts w:ascii="宋体" w:hAnsi="宋体" w:cs="宋体" w:hint="eastAsia"/>
                <w:color w:val="000000"/>
                <w:kern w:val="0"/>
                <w:sz w:val="18"/>
                <w:szCs w:val="18"/>
              </w:rPr>
              <w:t>，0.25分</w:t>
            </w:r>
            <w:r w:rsidRPr="00E13A6B">
              <w:rPr>
                <w:rFonts w:ascii="宋体" w:hAnsi="宋体" w:cs="宋体" w:hint="eastAsia"/>
                <w:color w:val="000000"/>
                <w:kern w:val="0"/>
                <w:sz w:val="18"/>
                <w:szCs w:val="18"/>
              </w:rPr>
              <w:t>；③相关管理制度是否得到有效执行</w:t>
            </w:r>
            <w:r>
              <w:rPr>
                <w:rFonts w:ascii="宋体" w:hAnsi="宋体" w:cs="宋体" w:hint="eastAsia"/>
                <w:color w:val="000000"/>
                <w:kern w:val="0"/>
                <w:sz w:val="18"/>
                <w:szCs w:val="18"/>
              </w:rPr>
              <w:t>，0.5分</w:t>
            </w:r>
            <w:r w:rsidRPr="00E13A6B">
              <w:rPr>
                <w:rFonts w:ascii="宋体" w:hAnsi="宋体" w:cs="宋体" w:hint="eastAsia"/>
                <w:color w:val="000000"/>
                <w:kern w:val="0"/>
                <w:sz w:val="18"/>
                <w:szCs w:val="18"/>
              </w:rPr>
              <w:t>。</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财务管理相关制度及执行情况调研</w:t>
            </w:r>
          </w:p>
        </w:tc>
      </w:tr>
      <w:tr w:rsidR="00A42CB0" w:rsidRPr="004074A6" w:rsidTr="00157BF9">
        <w:trPr>
          <w:trHeight w:val="220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B22资金使用合</w:t>
            </w:r>
            <w:proofErr w:type="gramStart"/>
            <w:r w:rsidRPr="00E13A6B">
              <w:rPr>
                <w:rFonts w:ascii="宋体" w:hAnsi="宋体" w:cs="宋体" w:hint="eastAsia"/>
                <w:color w:val="000000"/>
                <w:kern w:val="0"/>
                <w:sz w:val="18"/>
                <w:szCs w:val="18"/>
              </w:rPr>
              <w:t>规</w:t>
            </w:r>
            <w:proofErr w:type="gramEnd"/>
            <w:r w:rsidRPr="00E13A6B">
              <w:rPr>
                <w:rFonts w:ascii="宋体" w:hAnsi="宋体" w:cs="宋体" w:hint="eastAsia"/>
                <w:color w:val="000000"/>
                <w:kern w:val="0"/>
                <w:sz w:val="18"/>
                <w:szCs w:val="18"/>
              </w:rPr>
              <w:t>性（4分）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4A286C"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资金支出相关凭证、流程梳理等</w:t>
            </w:r>
          </w:p>
        </w:tc>
      </w:tr>
      <w:tr w:rsidR="00A42CB0" w:rsidRPr="004074A6" w:rsidTr="00157BF9">
        <w:trPr>
          <w:trHeight w:val="112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B23财务监控的有效性（1分）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用以反映部门财务监控监督工作的有效性，包括监控、监督措施的制定及执行等方面。</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①制定明确的财务监控监督措施，得0.5分；②监控、监督措施执行有效，得0.5分；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财务监控监督相关办法及条款，实际执行情况资料</w:t>
            </w:r>
          </w:p>
        </w:tc>
      </w:tr>
      <w:tr w:rsidR="00A42CB0" w:rsidRPr="004074A6" w:rsidTr="00157BF9">
        <w:trPr>
          <w:trHeight w:val="157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B3人力资源管理（2分）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B31在职人员控制率（1分）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部门本年度实际在职人员数与编制数的比率，用以反映和考核部门对人员成本的控制程度。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部门编制数、在职人数、年内变化情况</w:t>
            </w:r>
          </w:p>
        </w:tc>
      </w:tr>
      <w:tr w:rsidR="00A42CB0" w:rsidRPr="004074A6" w:rsidTr="00157BF9">
        <w:trPr>
          <w:trHeight w:val="124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B32人力资源管理执行情况（1分）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考察部门人力资源管理的健全性及执行规范性，包括在编、派遣、临时员工的管理，包括招聘、培训、工资发放及考核等。</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①有具体的人力资源管理制度文件或参照文件，得0.5分；②严格按照相关文件对各类型人员进行管理和考核，得0.5分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人力资源管理相关文件及实施情况</w:t>
            </w:r>
          </w:p>
        </w:tc>
      </w:tr>
      <w:tr w:rsidR="00A42CB0" w:rsidRPr="004074A6" w:rsidTr="00157BF9">
        <w:trPr>
          <w:trHeight w:val="166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B4资产管理（2分）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B41资产管理制度健全性及执行情况（1分）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①是否已制定或具有固定资产管理办法、资产使用办法等管理制度，得0.25分；②相关管理制度是否合法、合</w:t>
            </w:r>
            <w:proofErr w:type="gramStart"/>
            <w:r w:rsidRPr="00E13A6B">
              <w:rPr>
                <w:rFonts w:ascii="宋体" w:hAnsi="宋体" w:cs="宋体" w:hint="eastAsia"/>
                <w:color w:val="000000"/>
                <w:kern w:val="0"/>
                <w:sz w:val="18"/>
                <w:szCs w:val="18"/>
              </w:rPr>
              <w:t>规</w:t>
            </w:r>
            <w:proofErr w:type="gramEnd"/>
            <w:r w:rsidRPr="00E13A6B">
              <w:rPr>
                <w:rFonts w:ascii="宋体" w:hAnsi="宋体" w:cs="宋体" w:hint="eastAsia"/>
                <w:color w:val="000000"/>
                <w:kern w:val="0"/>
                <w:sz w:val="18"/>
                <w:szCs w:val="18"/>
              </w:rPr>
              <w:t>、完整，得0.25分；③相关管理制度是否得到有效执行，得0.5分。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资产管理相关办法</w:t>
            </w:r>
          </w:p>
        </w:tc>
      </w:tr>
      <w:tr w:rsidR="00A42CB0" w:rsidRPr="004074A6" w:rsidTr="00157BF9">
        <w:trPr>
          <w:trHeight w:val="126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B42固定资产在用率（1分）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固定资产在用率=（实际在用固定资产总额/所有固定资产总额）×100%。固定资产在用率达到95%以上得满分.每降低1%扣权重分（1分）</w:t>
            </w:r>
            <w:r>
              <w:rPr>
                <w:rFonts w:ascii="宋体" w:hAnsi="宋体" w:cs="宋体" w:hint="eastAsia"/>
                <w:color w:val="000000"/>
                <w:kern w:val="0"/>
                <w:sz w:val="18"/>
                <w:szCs w:val="18"/>
              </w:rPr>
              <w:t>的</w:t>
            </w:r>
            <w:r w:rsidRPr="00E13A6B">
              <w:rPr>
                <w:rFonts w:ascii="宋体" w:hAnsi="宋体" w:cs="宋体" w:hint="eastAsia"/>
                <w:color w:val="000000"/>
                <w:kern w:val="0"/>
                <w:sz w:val="18"/>
                <w:szCs w:val="18"/>
              </w:rPr>
              <w:t>5%，扣完为止。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固定资产卡片、固定资产使用信息等</w:t>
            </w:r>
          </w:p>
        </w:tc>
      </w:tr>
      <w:tr w:rsidR="00A42CB0" w:rsidRPr="004074A6" w:rsidTr="00157BF9">
        <w:trPr>
          <w:trHeight w:val="142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B5业务管理（3分）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B51业务管理制度健全性及执行情况（1分）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①已制定或具有业务管理、项目管理等管理制度，得0.25分；②相关管理制度合法、合</w:t>
            </w:r>
            <w:proofErr w:type="gramStart"/>
            <w:r w:rsidRPr="00E13A6B">
              <w:rPr>
                <w:rFonts w:ascii="宋体" w:hAnsi="宋体" w:cs="宋体" w:hint="eastAsia"/>
                <w:color w:val="000000"/>
                <w:kern w:val="0"/>
                <w:sz w:val="18"/>
                <w:szCs w:val="18"/>
              </w:rPr>
              <w:t>规</w:t>
            </w:r>
            <w:proofErr w:type="gramEnd"/>
            <w:r w:rsidRPr="00E13A6B">
              <w:rPr>
                <w:rFonts w:ascii="宋体" w:hAnsi="宋体" w:cs="宋体" w:hint="eastAsia"/>
                <w:color w:val="000000"/>
                <w:kern w:val="0"/>
                <w:sz w:val="18"/>
                <w:szCs w:val="18"/>
              </w:rPr>
              <w:t>、完整，得0.25分；③相关管理制度得到有效执行，得0.5分。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业务管理相关办法及执行情况资料</w:t>
            </w:r>
          </w:p>
        </w:tc>
      </w:tr>
      <w:tr w:rsidR="00A42CB0" w:rsidRPr="004074A6" w:rsidTr="00157BF9">
        <w:trPr>
          <w:trHeight w:val="79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B52政府采购规范性（1分）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考察政府采购项目的采购程序、采购方式的规范性</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①政府采购方式、程序都规范，得满分；②采购方式、程序中每有一点不规范，扣0.5分，扣完为止。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政府采购相关资料</w:t>
            </w:r>
          </w:p>
        </w:tc>
      </w:tr>
      <w:tr w:rsidR="00A42CB0" w:rsidRPr="004074A6" w:rsidTr="00157BF9">
        <w:trPr>
          <w:trHeight w:val="79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B53监督考核情况（1分）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640EAB"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考察部门是否对各所属单位或项目实施主体进行工作监督和定期考核。</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有定期指导记录、考核结果，得1分，</w:t>
            </w:r>
            <w:proofErr w:type="gramStart"/>
            <w:r w:rsidRPr="00E13A6B">
              <w:rPr>
                <w:rFonts w:ascii="宋体" w:hAnsi="宋体" w:cs="宋体" w:hint="eastAsia"/>
                <w:color w:val="000000"/>
                <w:kern w:val="0"/>
                <w:sz w:val="18"/>
                <w:szCs w:val="18"/>
              </w:rPr>
              <w:t>缺少项</w:t>
            </w:r>
            <w:r>
              <w:rPr>
                <w:rFonts w:ascii="宋体" w:hAnsi="宋体" w:cs="宋体" w:hint="eastAsia"/>
                <w:color w:val="000000"/>
                <w:kern w:val="0"/>
                <w:sz w:val="18"/>
                <w:szCs w:val="18"/>
              </w:rPr>
              <w:t>视情况</w:t>
            </w:r>
            <w:proofErr w:type="gramEnd"/>
            <w:r>
              <w:rPr>
                <w:rFonts w:ascii="宋体" w:hAnsi="宋体" w:cs="宋体" w:hint="eastAsia"/>
                <w:color w:val="000000"/>
                <w:kern w:val="0"/>
                <w:sz w:val="18"/>
                <w:szCs w:val="18"/>
              </w:rPr>
              <w:t>酌情</w:t>
            </w:r>
            <w:r w:rsidRPr="00E13A6B">
              <w:rPr>
                <w:rFonts w:ascii="宋体" w:hAnsi="宋体" w:cs="宋体" w:hint="eastAsia"/>
                <w:color w:val="000000"/>
                <w:kern w:val="0"/>
                <w:sz w:val="18"/>
                <w:szCs w:val="18"/>
              </w:rPr>
              <w:t>进行扣分。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监督考核记录等</w:t>
            </w:r>
          </w:p>
        </w:tc>
      </w:tr>
      <w:tr w:rsidR="00A42CB0" w:rsidRPr="004074A6" w:rsidTr="00157BF9">
        <w:trPr>
          <w:trHeight w:val="1215"/>
        </w:trPr>
        <w:tc>
          <w:tcPr>
            <w:tcW w:w="579"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C部门绩效（45分）</w:t>
            </w: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01451B">
            <w:pPr>
              <w:widowControl/>
              <w:rPr>
                <w:rFonts w:ascii="宋体" w:hAnsi="宋体" w:cs="宋体"/>
                <w:color w:val="000000"/>
                <w:kern w:val="0"/>
                <w:sz w:val="18"/>
                <w:szCs w:val="18"/>
              </w:rPr>
            </w:pPr>
            <w:r w:rsidRPr="00E13A6B">
              <w:rPr>
                <w:rFonts w:ascii="宋体" w:hAnsi="宋体" w:cs="宋体" w:hint="eastAsia"/>
                <w:color w:val="000000"/>
                <w:kern w:val="0"/>
                <w:sz w:val="18"/>
                <w:szCs w:val="18"/>
              </w:rPr>
              <w:t>C1部门产出（18分）（说明：该指标主要反映部门（单位）重点工作任务的完成情况。各部门在</w:t>
            </w:r>
            <w:r>
              <w:rPr>
                <w:rFonts w:ascii="宋体" w:hAnsi="宋体" w:cs="宋体" w:hint="eastAsia"/>
                <w:color w:val="000000"/>
                <w:kern w:val="0"/>
                <w:sz w:val="18"/>
                <w:szCs w:val="18"/>
              </w:rPr>
              <w:t>绩效自评</w:t>
            </w:r>
            <w:r w:rsidRPr="00E13A6B">
              <w:rPr>
                <w:rFonts w:ascii="宋体" w:hAnsi="宋体" w:cs="宋体" w:hint="eastAsia"/>
                <w:color w:val="000000"/>
                <w:kern w:val="0"/>
                <w:sz w:val="18"/>
                <w:szCs w:val="18"/>
              </w:rPr>
              <w:t>工作中要结合自身工作职能设置个性</w:t>
            </w:r>
            <w:r w:rsidRPr="00E13A6B">
              <w:rPr>
                <w:rFonts w:ascii="宋体" w:hAnsi="宋体" w:cs="宋体" w:hint="eastAsia"/>
                <w:color w:val="000000"/>
                <w:kern w:val="0"/>
                <w:sz w:val="18"/>
                <w:szCs w:val="18"/>
              </w:rPr>
              <w:lastRenderedPageBreak/>
              <w:t>化的三级指标。）</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01451B">
            <w:pPr>
              <w:widowControl/>
              <w:rPr>
                <w:rFonts w:ascii="宋体" w:hAnsi="宋体" w:cs="宋体"/>
                <w:color w:val="000000"/>
                <w:kern w:val="0"/>
                <w:sz w:val="18"/>
                <w:szCs w:val="18"/>
              </w:rPr>
            </w:pPr>
            <w:r w:rsidRPr="00E13A6B">
              <w:rPr>
                <w:rFonts w:ascii="宋体" w:hAnsi="宋体" w:cs="宋体" w:hint="eastAsia"/>
                <w:color w:val="000000"/>
                <w:kern w:val="0"/>
                <w:sz w:val="18"/>
                <w:szCs w:val="18"/>
              </w:rPr>
              <w:lastRenderedPageBreak/>
              <w:t>C11</w:t>
            </w:r>
            <w:r w:rsidR="0001451B" w:rsidRPr="0001451B">
              <w:rPr>
                <w:rFonts w:ascii="宋体" w:hAnsi="宋体" w:cs="宋体" w:hint="eastAsia"/>
                <w:color w:val="000000"/>
                <w:kern w:val="0"/>
                <w:sz w:val="18"/>
                <w:szCs w:val="18"/>
              </w:rPr>
              <w:t>机构运行经费</w:t>
            </w:r>
            <w:r w:rsidR="0001451B">
              <w:rPr>
                <w:rFonts w:ascii="宋体" w:hAnsi="宋体" w:cs="宋体" w:hint="eastAsia"/>
                <w:color w:val="000000"/>
                <w:kern w:val="0"/>
                <w:sz w:val="18"/>
                <w:szCs w:val="18"/>
              </w:rPr>
              <w:t>支出</w:t>
            </w:r>
            <w:r w:rsidR="0001451B" w:rsidRPr="0001451B">
              <w:rPr>
                <w:rFonts w:ascii="宋体" w:hAnsi="宋体" w:cs="宋体" w:hint="eastAsia"/>
                <w:color w:val="000000"/>
                <w:kern w:val="0"/>
                <w:sz w:val="18"/>
                <w:szCs w:val="18"/>
              </w:rPr>
              <w:t>计划完成</w:t>
            </w:r>
            <w:r w:rsidRPr="00E13A6B">
              <w:rPr>
                <w:rFonts w:ascii="宋体" w:hAnsi="宋体" w:cs="宋体" w:hint="eastAsia"/>
                <w:color w:val="000000"/>
                <w:kern w:val="0"/>
                <w:sz w:val="18"/>
                <w:szCs w:val="18"/>
              </w:rPr>
              <w:t>（4分）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A3284"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人员经费支出</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（实际完成数/计划数）*100%*标准分</w:t>
            </w:r>
            <w:r>
              <w:rPr>
                <w:rFonts w:ascii="宋体" w:hAnsi="宋体" w:cs="宋体" w:hint="eastAsia"/>
                <w:color w:val="000000"/>
                <w:kern w:val="0"/>
                <w:sz w:val="18"/>
                <w:szCs w:val="18"/>
              </w:rPr>
              <w:t>。</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451B" w:rsidP="0001451B">
            <w:pPr>
              <w:widowControl/>
              <w:rPr>
                <w:rFonts w:ascii="宋体" w:hAnsi="宋体" w:cs="宋体"/>
                <w:color w:val="000000"/>
                <w:kern w:val="0"/>
                <w:sz w:val="18"/>
                <w:szCs w:val="18"/>
              </w:rPr>
            </w:pPr>
            <w:r w:rsidRPr="0001451B">
              <w:rPr>
                <w:rFonts w:ascii="宋体" w:hAnsi="宋体" w:cs="宋体" w:hint="eastAsia"/>
                <w:color w:val="000000"/>
                <w:kern w:val="0"/>
                <w:sz w:val="18"/>
                <w:szCs w:val="18"/>
              </w:rPr>
              <w:t>202</w:t>
            </w:r>
            <w:r>
              <w:rPr>
                <w:rFonts w:ascii="宋体" w:hAnsi="宋体" w:cs="宋体" w:hint="eastAsia"/>
                <w:color w:val="000000"/>
                <w:kern w:val="0"/>
                <w:sz w:val="18"/>
                <w:szCs w:val="18"/>
              </w:rPr>
              <w:t>1</w:t>
            </w:r>
            <w:r w:rsidRPr="0001451B">
              <w:rPr>
                <w:rFonts w:ascii="宋体" w:hAnsi="宋体" w:cs="宋体" w:hint="eastAsia"/>
                <w:color w:val="000000"/>
                <w:kern w:val="0"/>
                <w:sz w:val="18"/>
                <w:szCs w:val="18"/>
              </w:rPr>
              <w:t>年工作计划</w:t>
            </w:r>
          </w:p>
        </w:tc>
      </w:tr>
      <w:tr w:rsidR="00A42CB0" w:rsidRPr="004074A6" w:rsidTr="00157BF9">
        <w:trPr>
          <w:trHeight w:val="81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01451B">
            <w:pPr>
              <w:widowControl/>
              <w:rPr>
                <w:rFonts w:ascii="宋体" w:hAnsi="宋体" w:cs="宋体"/>
                <w:color w:val="000000"/>
                <w:kern w:val="0"/>
                <w:sz w:val="18"/>
                <w:szCs w:val="18"/>
              </w:rPr>
            </w:pPr>
            <w:r w:rsidRPr="00E13A6B">
              <w:rPr>
                <w:rFonts w:ascii="宋体" w:hAnsi="宋体" w:cs="宋体" w:hint="eastAsia"/>
                <w:color w:val="000000"/>
                <w:kern w:val="0"/>
                <w:sz w:val="18"/>
                <w:szCs w:val="18"/>
              </w:rPr>
              <w:t>C12</w:t>
            </w:r>
            <w:r w:rsidR="0001451B">
              <w:rPr>
                <w:rFonts w:ascii="宋体" w:hAnsi="宋体" w:cs="宋体" w:hint="eastAsia"/>
                <w:color w:val="000000"/>
                <w:kern w:val="0"/>
                <w:sz w:val="18"/>
                <w:szCs w:val="18"/>
              </w:rPr>
              <w:t>项目经费支出</w:t>
            </w:r>
            <w:r w:rsidRPr="00E13A6B">
              <w:rPr>
                <w:rFonts w:ascii="宋体" w:hAnsi="宋体" w:cs="宋体" w:hint="eastAsia"/>
                <w:color w:val="000000"/>
                <w:kern w:val="0"/>
                <w:sz w:val="18"/>
                <w:szCs w:val="18"/>
              </w:rPr>
              <w:t>计划完成情况（2分）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01451B"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事业发展经费支出</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（实际完成数/计划数）*100%*标准分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202</w:t>
            </w:r>
            <w:r>
              <w:rPr>
                <w:rFonts w:ascii="宋体" w:hAnsi="宋体" w:cs="宋体" w:hint="eastAsia"/>
                <w:color w:val="000000"/>
                <w:kern w:val="0"/>
                <w:sz w:val="18"/>
                <w:szCs w:val="18"/>
              </w:rPr>
              <w:t>1</w:t>
            </w:r>
            <w:r w:rsidRPr="0001451B">
              <w:rPr>
                <w:rFonts w:ascii="宋体" w:hAnsi="宋体" w:cs="宋体" w:hint="eastAsia"/>
                <w:color w:val="000000"/>
                <w:kern w:val="0"/>
                <w:sz w:val="18"/>
                <w:szCs w:val="18"/>
              </w:rPr>
              <w:t>年工作计划</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01702E">
            <w:pPr>
              <w:widowControl/>
              <w:rPr>
                <w:rFonts w:ascii="宋体" w:hAnsi="宋体" w:cs="宋体"/>
                <w:color w:val="000000"/>
                <w:kern w:val="0"/>
                <w:sz w:val="18"/>
                <w:szCs w:val="18"/>
              </w:rPr>
            </w:pPr>
            <w:r w:rsidRPr="00E13A6B">
              <w:rPr>
                <w:rFonts w:ascii="宋体" w:hAnsi="宋体" w:cs="宋体" w:hint="eastAsia"/>
                <w:color w:val="000000"/>
                <w:kern w:val="0"/>
                <w:sz w:val="18"/>
                <w:szCs w:val="18"/>
              </w:rPr>
              <w:t>C13</w:t>
            </w:r>
            <w:r w:rsidR="0001702E" w:rsidRPr="0001702E">
              <w:rPr>
                <w:rFonts w:ascii="宋体" w:hAnsi="宋体" w:cs="宋体" w:hint="eastAsia"/>
                <w:color w:val="000000"/>
                <w:kern w:val="0"/>
                <w:sz w:val="18"/>
                <w:szCs w:val="18"/>
              </w:rPr>
              <w:t>资金使用准确率</w:t>
            </w:r>
            <w:r w:rsidRPr="00E13A6B">
              <w:rPr>
                <w:rFonts w:ascii="宋体" w:hAnsi="宋体" w:cs="宋体" w:hint="eastAsia"/>
                <w:color w:val="000000"/>
                <w:kern w:val="0"/>
                <w:sz w:val="18"/>
                <w:szCs w:val="18"/>
              </w:rPr>
              <w:t>（</w:t>
            </w:r>
            <w:r w:rsidR="0001702E">
              <w:rPr>
                <w:rFonts w:ascii="宋体" w:hAnsi="宋体" w:cs="宋体" w:hint="eastAsia"/>
                <w:color w:val="000000"/>
                <w:kern w:val="0"/>
                <w:sz w:val="18"/>
                <w:szCs w:val="18"/>
              </w:rPr>
              <w:t>3</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01702E" w:rsidP="00FB026E">
            <w:pPr>
              <w:widowControl/>
              <w:ind w:firstLineChars="100" w:firstLine="180"/>
              <w:jc w:val="center"/>
              <w:rPr>
                <w:rFonts w:ascii="宋体" w:hAnsi="宋体" w:cs="宋体"/>
                <w:color w:val="000000"/>
                <w:kern w:val="0"/>
                <w:sz w:val="18"/>
                <w:szCs w:val="18"/>
              </w:rPr>
            </w:pPr>
            <w:r>
              <w:rPr>
                <w:rFonts w:ascii="宋体" w:hAnsi="宋体" w:cs="宋体" w:hint="eastAsia"/>
                <w:color w:val="000000"/>
                <w:kern w:val="0"/>
                <w:sz w:val="18"/>
                <w:szCs w:val="18"/>
              </w:rPr>
              <w:t>3</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资金使用情况，不断提升资金使用准确率。</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702E" w:rsidP="0001702E">
            <w:pPr>
              <w:widowControl/>
              <w:rPr>
                <w:rFonts w:ascii="宋体" w:hAnsi="宋体" w:cs="宋体"/>
                <w:color w:val="000000"/>
                <w:kern w:val="0"/>
                <w:sz w:val="18"/>
                <w:szCs w:val="18"/>
              </w:rPr>
            </w:pPr>
            <w:r w:rsidRPr="0001702E">
              <w:rPr>
                <w:rFonts w:ascii="宋体" w:hAnsi="宋体" w:cs="宋体" w:hint="eastAsia"/>
                <w:color w:val="000000"/>
                <w:kern w:val="0"/>
                <w:sz w:val="18"/>
                <w:szCs w:val="18"/>
              </w:rPr>
              <w:t>正确使用资金金额/项目总金额）*100%*标准分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451B" w:rsidP="00157BF9">
            <w:pPr>
              <w:widowControl/>
              <w:rPr>
                <w:rFonts w:ascii="宋体" w:hAnsi="宋体" w:cs="宋体"/>
                <w:color w:val="000000"/>
                <w:kern w:val="0"/>
                <w:sz w:val="18"/>
                <w:szCs w:val="18"/>
              </w:rPr>
            </w:pPr>
            <w:r w:rsidRPr="0001451B">
              <w:rPr>
                <w:rFonts w:ascii="宋体" w:hAnsi="宋体" w:cs="宋体" w:hint="eastAsia"/>
                <w:color w:val="000000"/>
                <w:kern w:val="0"/>
                <w:sz w:val="18"/>
                <w:szCs w:val="18"/>
              </w:rPr>
              <w:t>202</w:t>
            </w:r>
            <w:r>
              <w:rPr>
                <w:rFonts w:ascii="宋体" w:hAnsi="宋体" w:cs="宋体" w:hint="eastAsia"/>
                <w:color w:val="000000"/>
                <w:kern w:val="0"/>
                <w:sz w:val="18"/>
                <w:szCs w:val="18"/>
              </w:rPr>
              <w:t>1</w:t>
            </w:r>
            <w:r w:rsidRPr="0001451B">
              <w:rPr>
                <w:rFonts w:ascii="宋体" w:hAnsi="宋体" w:cs="宋体" w:hint="eastAsia"/>
                <w:color w:val="000000"/>
                <w:kern w:val="0"/>
                <w:sz w:val="18"/>
                <w:szCs w:val="18"/>
              </w:rPr>
              <w:t>年工作计划</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511651">
            <w:pPr>
              <w:widowControl/>
              <w:rPr>
                <w:rFonts w:ascii="宋体" w:hAnsi="宋体" w:cs="宋体"/>
                <w:color w:val="000000"/>
                <w:kern w:val="0"/>
                <w:sz w:val="18"/>
                <w:szCs w:val="18"/>
              </w:rPr>
            </w:pPr>
            <w:r w:rsidRPr="00E13A6B">
              <w:rPr>
                <w:rFonts w:ascii="宋体" w:hAnsi="宋体" w:cs="宋体" w:hint="eastAsia"/>
                <w:color w:val="000000"/>
                <w:kern w:val="0"/>
                <w:sz w:val="18"/>
                <w:szCs w:val="18"/>
              </w:rPr>
              <w:t>C14</w:t>
            </w:r>
            <w:r w:rsidR="0001702E" w:rsidRPr="0001702E">
              <w:rPr>
                <w:rFonts w:ascii="宋体" w:hAnsi="宋体" w:cs="宋体" w:hint="eastAsia"/>
                <w:color w:val="000000"/>
                <w:kern w:val="0"/>
                <w:sz w:val="18"/>
                <w:szCs w:val="18"/>
              </w:rPr>
              <w:t>资金完成时限</w:t>
            </w:r>
            <w:r w:rsidRPr="00E13A6B">
              <w:rPr>
                <w:rFonts w:ascii="宋体" w:hAnsi="宋体" w:cs="宋体" w:hint="eastAsia"/>
                <w:color w:val="000000"/>
                <w:kern w:val="0"/>
                <w:sz w:val="18"/>
                <w:szCs w:val="18"/>
              </w:rPr>
              <w:t>（</w:t>
            </w:r>
            <w:r w:rsidR="00511651">
              <w:rPr>
                <w:rFonts w:ascii="宋体" w:hAnsi="宋体" w:cs="宋体" w:hint="eastAsia"/>
                <w:color w:val="000000"/>
                <w:kern w:val="0"/>
                <w:sz w:val="18"/>
                <w:szCs w:val="18"/>
              </w:rPr>
              <w:t>2</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11651"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年度内</w:t>
            </w:r>
            <w:r>
              <w:rPr>
                <w:rFonts w:ascii="宋体" w:hAnsi="宋体" w:cs="宋体" w:hint="eastAsia"/>
                <w:color w:val="000000"/>
                <w:kern w:val="0"/>
                <w:sz w:val="18"/>
                <w:szCs w:val="18"/>
              </w:rPr>
              <w:t>资金完成情况。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年度内完成得满分，超出10天扣1分，扣完为止。</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2021年工作计划</w:t>
            </w:r>
          </w:p>
        </w:tc>
      </w:tr>
      <w:tr w:rsidR="00A42CB0" w:rsidRPr="004074A6" w:rsidTr="00157BF9">
        <w:trPr>
          <w:trHeight w:val="90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511651">
            <w:pPr>
              <w:widowControl/>
              <w:rPr>
                <w:rFonts w:ascii="宋体" w:hAnsi="宋体" w:cs="宋体"/>
                <w:color w:val="000000"/>
                <w:kern w:val="0"/>
                <w:sz w:val="18"/>
                <w:szCs w:val="18"/>
              </w:rPr>
            </w:pPr>
            <w:r w:rsidRPr="00E13A6B">
              <w:rPr>
                <w:rFonts w:ascii="宋体" w:hAnsi="宋体" w:cs="宋体" w:hint="eastAsia"/>
                <w:color w:val="000000"/>
                <w:kern w:val="0"/>
                <w:sz w:val="18"/>
                <w:szCs w:val="18"/>
              </w:rPr>
              <w:t>C15</w:t>
            </w:r>
            <w:r w:rsidR="0001702E" w:rsidRPr="0001702E">
              <w:rPr>
                <w:rFonts w:ascii="宋体" w:hAnsi="宋体" w:cs="宋体" w:hint="eastAsia"/>
                <w:color w:val="000000"/>
                <w:kern w:val="0"/>
                <w:sz w:val="18"/>
                <w:szCs w:val="18"/>
              </w:rPr>
              <w:t>预算执行率</w:t>
            </w:r>
            <w:r w:rsidRPr="00E13A6B">
              <w:rPr>
                <w:rFonts w:ascii="宋体" w:hAnsi="宋体" w:cs="宋体" w:hint="eastAsia"/>
                <w:color w:val="000000"/>
                <w:kern w:val="0"/>
                <w:sz w:val="18"/>
                <w:szCs w:val="18"/>
              </w:rPr>
              <w:t>（</w:t>
            </w:r>
            <w:r w:rsidR="00511651">
              <w:rPr>
                <w:rFonts w:ascii="宋体" w:hAnsi="宋体" w:cs="宋体" w:hint="eastAsia"/>
                <w:color w:val="000000"/>
                <w:kern w:val="0"/>
                <w:sz w:val="18"/>
                <w:szCs w:val="18"/>
              </w:rPr>
              <w:t>6</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11651"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4</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预算执行率=(实际支出资金/实际到位资金)*100%</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得分=预算执行率*标准分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经费收支明细账、预算批复</w:t>
            </w:r>
          </w:p>
        </w:tc>
      </w:tr>
      <w:tr w:rsidR="00A42CB0" w:rsidRPr="004074A6" w:rsidTr="00157BF9">
        <w:trPr>
          <w:trHeight w:val="102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01702E">
            <w:pPr>
              <w:widowControl/>
              <w:rPr>
                <w:rFonts w:ascii="宋体" w:hAnsi="宋体" w:cs="宋体"/>
                <w:color w:val="000000"/>
                <w:kern w:val="0"/>
                <w:sz w:val="18"/>
                <w:szCs w:val="18"/>
              </w:rPr>
            </w:pPr>
            <w:r w:rsidRPr="00E13A6B">
              <w:rPr>
                <w:rFonts w:ascii="宋体" w:hAnsi="宋体" w:cs="宋体" w:hint="eastAsia"/>
                <w:color w:val="000000"/>
                <w:kern w:val="0"/>
                <w:sz w:val="18"/>
                <w:szCs w:val="18"/>
              </w:rPr>
              <w:t>C16</w:t>
            </w:r>
            <w:r w:rsidR="0001702E" w:rsidRPr="0001702E">
              <w:rPr>
                <w:rFonts w:ascii="宋体" w:hAnsi="宋体" w:cs="宋体" w:hint="eastAsia"/>
                <w:color w:val="000000"/>
                <w:kern w:val="0"/>
                <w:sz w:val="18"/>
                <w:szCs w:val="18"/>
              </w:rPr>
              <w:t>成本节约</w:t>
            </w:r>
            <w:r w:rsidRPr="00E13A6B">
              <w:rPr>
                <w:rFonts w:ascii="宋体" w:hAnsi="宋体" w:cs="宋体" w:hint="eastAsia"/>
                <w:color w:val="000000"/>
                <w:kern w:val="0"/>
                <w:sz w:val="18"/>
                <w:szCs w:val="18"/>
              </w:rPr>
              <w:t>（2分）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511651"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如期、保质、保量完成既定工作目标实际所耗费的支出与预算批复资金比较，反应项目成本节约情况。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该指标权重2分，完成得2分，未完成酌情扣分</w:t>
            </w:r>
            <w:r w:rsidR="00A42CB0" w:rsidRPr="00E13A6B">
              <w:rPr>
                <w:rFonts w:ascii="宋体" w:hAnsi="宋体" w:cs="宋体" w:hint="eastAsia"/>
                <w:color w:val="000000"/>
                <w:kern w:val="0"/>
                <w:sz w:val="18"/>
                <w:szCs w:val="18"/>
              </w:rPr>
              <w:t>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1702E" w:rsidP="00157BF9">
            <w:pPr>
              <w:widowControl/>
              <w:rPr>
                <w:rFonts w:ascii="宋体" w:hAnsi="宋体" w:cs="宋体"/>
                <w:color w:val="000000"/>
                <w:kern w:val="0"/>
                <w:sz w:val="18"/>
                <w:szCs w:val="18"/>
              </w:rPr>
            </w:pPr>
            <w:r w:rsidRPr="0001702E">
              <w:rPr>
                <w:rFonts w:ascii="宋体" w:hAnsi="宋体" w:cs="宋体" w:hint="eastAsia"/>
                <w:color w:val="000000"/>
                <w:kern w:val="0"/>
                <w:sz w:val="18"/>
                <w:szCs w:val="18"/>
              </w:rPr>
              <w:t>预算批复资金、经费收支明细账</w:t>
            </w:r>
          </w:p>
        </w:tc>
      </w:tr>
      <w:tr w:rsidR="00A42CB0" w:rsidRPr="004074A6" w:rsidTr="00157BF9">
        <w:trPr>
          <w:trHeight w:val="145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511651">
            <w:pPr>
              <w:widowControl/>
              <w:rPr>
                <w:rFonts w:ascii="宋体" w:hAnsi="宋体" w:cs="宋体"/>
                <w:color w:val="000000"/>
                <w:kern w:val="0"/>
                <w:sz w:val="18"/>
                <w:szCs w:val="18"/>
              </w:rPr>
            </w:pPr>
            <w:r w:rsidRPr="00E13A6B">
              <w:rPr>
                <w:rFonts w:ascii="宋体" w:hAnsi="宋体" w:cs="宋体" w:hint="eastAsia"/>
                <w:color w:val="000000"/>
                <w:kern w:val="0"/>
                <w:sz w:val="18"/>
                <w:szCs w:val="18"/>
              </w:rPr>
              <w:t>C2部门效果（21分）（说明：该指标反映部门（单位）的工作效果。各部门在</w:t>
            </w:r>
            <w:r>
              <w:rPr>
                <w:rFonts w:ascii="宋体" w:hAnsi="宋体" w:cs="宋体" w:hint="eastAsia"/>
                <w:color w:val="000000"/>
                <w:kern w:val="0"/>
                <w:sz w:val="18"/>
                <w:szCs w:val="18"/>
              </w:rPr>
              <w:t>绩效自评</w:t>
            </w:r>
            <w:r w:rsidRPr="00E13A6B">
              <w:rPr>
                <w:rFonts w:ascii="宋体" w:hAnsi="宋体" w:cs="宋体" w:hint="eastAsia"/>
                <w:color w:val="000000"/>
                <w:kern w:val="0"/>
                <w:sz w:val="18"/>
                <w:szCs w:val="18"/>
              </w:rPr>
              <w:t>工作中要结合自身工作职能设置个性化的三级指标。）</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C27C12">
            <w:pPr>
              <w:widowControl/>
              <w:rPr>
                <w:rFonts w:ascii="宋体" w:hAnsi="宋体" w:cs="宋体"/>
                <w:color w:val="000000"/>
                <w:kern w:val="0"/>
                <w:sz w:val="18"/>
                <w:szCs w:val="18"/>
              </w:rPr>
            </w:pPr>
            <w:r w:rsidRPr="00E13A6B">
              <w:rPr>
                <w:rFonts w:ascii="宋体" w:hAnsi="宋体" w:cs="宋体" w:hint="eastAsia"/>
                <w:color w:val="000000"/>
                <w:kern w:val="0"/>
                <w:sz w:val="18"/>
                <w:szCs w:val="18"/>
              </w:rPr>
              <w:t>C21</w:t>
            </w:r>
            <w:r w:rsidR="00511651" w:rsidRPr="00511651">
              <w:rPr>
                <w:rFonts w:ascii="宋体" w:hAnsi="宋体" w:cs="宋体" w:hint="eastAsia"/>
                <w:color w:val="000000"/>
                <w:kern w:val="0"/>
                <w:sz w:val="18"/>
                <w:szCs w:val="18"/>
              </w:rPr>
              <w:t>政务服务大厅运转情况</w:t>
            </w:r>
            <w:r w:rsidRPr="00E13A6B">
              <w:rPr>
                <w:rFonts w:ascii="宋体" w:hAnsi="宋体" w:cs="宋体" w:hint="eastAsia"/>
                <w:color w:val="000000"/>
                <w:kern w:val="0"/>
                <w:sz w:val="18"/>
                <w:szCs w:val="18"/>
              </w:rPr>
              <w:t>（</w:t>
            </w:r>
            <w:r w:rsidR="00C27C12">
              <w:rPr>
                <w:rFonts w:ascii="宋体" w:hAnsi="宋体" w:cs="宋体" w:hint="eastAsia"/>
                <w:color w:val="000000"/>
                <w:kern w:val="0"/>
                <w:sz w:val="18"/>
                <w:szCs w:val="18"/>
              </w:rPr>
              <w:t>15</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C27C12"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15</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511651" w:rsidP="00157BF9">
            <w:pPr>
              <w:widowControl/>
              <w:rPr>
                <w:rFonts w:ascii="宋体" w:hAnsi="宋体" w:cs="宋体"/>
                <w:color w:val="000000"/>
                <w:kern w:val="0"/>
                <w:sz w:val="18"/>
                <w:szCs w:val="18"/>
              </w:rPr>
            </w:pPr>
            <w:r w:rsidRPr="00511651">
              <w:rPr>
                <w:rFonts w:ascii="宋体" w:hAnsi="宋体" w:cs="宋体" w:hint="eastAsia"/>
                <w:color w:val="000000"/>
                <w:kern w:val="0"/>
                <w:sz w:val="18"/>
                <w:szCs w:val="18"/>
              </w:rPr>
              <w:t>政务服务大厅运转情况是否良好，确保群众正常办理相关业务</w:t>
            </w:r>
            <w:r>
              <w:rPr>
                <w:rFonts w:ascii="宋体" w:hAnsi="宋体" w:cs="宋体" w:hint="eastAsia"/>
                <w:color w:val="000000"/>
                <w:kern w:val="0"/>
                <w:sz w:val="18"/>
                <w:szCs w:val="18"/>
              </w:rPr>
              <w:t>。</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511651" w:rsidP="00511651">
            <w:pPr>
              <w:widowControl/>
              <w:rPr>
                <w:rFonts w:ascii="宋体" w:hAnsi="宋体" w:cs="宋体"/>
                <w:color w:val="000000"/>
                <w:kern w:val="0"/>
                <w:sz w:val="18"/>
                <w:szCs w:val="18"/>
              </w:rPr>
            </w:pPr>
            <w:r w:rsidRPr="00511651">
              <w:rPr>
                <w:rFonts w:ascii="宋体" w:hAnsi="宋体" w:cs="宋体" w:hint="eastAsia"/>
                <w:color w:val="000000"/>
                <w:kern w:val="0"/>
                <w:sz w:val="18"/>
                <w:szCs w:val="18"/>
              </w:rPr>
              <w:t>该指标权重</w:t>
            </w:r>
            <w:r>
              <w:rPr>
                <w:rFonts w:ascii="宋体" w:hAnsi="宋体" w:cs="宋体" w:hint="eastAsia"/>
                <w:color w:val="000000"/>
                <w:kern w:val="0"/>
                <w:sz w:val="18"/>
                <w:szCs w:val="18"/>
              </w:rPr>
              <w:t>15</w:t>
            </w:r>
            <w:r w:rsidRPr="00511651">
              <w:rPr>
                <w:rFonts w:ascii="宋体" w:hAnsi="宋体" w:cs="宋体" w:hint="eastAsia"/>
                <w:color w:val="000000"/>
                <w:kern w:val="0"/>
                <w:sz w:val="18"/>
                <w:szCs w:val="18"/>
              </w:rPr>
              <w:t>分，政务服务大厅运转情况良好得满分，运转情况一般得15分，运转情况较差不得分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511651" w:rsidP="00157BF9">
            <w:pPr>
              <w:widowControl/>
              <w:rPr>
                <w:rFonts w:ascii="宋体" w:hAnsi="宋体" w:cs="宋体"/>
                <w:color w:val="000000"/>
                <w:kern w:val="0"/>
                <w:sz w:val="18"/>
                <w:szCs w:val="18"/>
              </w:rPr>
            </w:pPr>
            <w:r w:rsidRPr="00511651">
              <w:rPr>
                <w:rFonts w:ascii="宋体" w:hAnsi="宋体" w:cs="宋体" w:hint="eastAsia"/>
                <w:color w:val="000000"/>
                <w:kern w:val="0"/>
                <w:sz w:val="18"/>
                <w:szCs w:val="18"/>
              </w:rPr>
              <w:t>2021年工作计划</w:t>
            </w:r>
          </w:p>
        </w:tc>
      </w:tr>
      <w:tr w:rsidR="00A42CB0" w:rsidRPr="004074A6" w:rsidTr="00157BF9">
        <w:trPr>
          <w:trHeight w:val="67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C27C12">
            <w:pPr>
              <w:widowControl/>
              <w:rPr>
                <w:rFonts w:ascii="宋体" w:hAnsi="宋体" w:cs="宋体"/>
                <w:color w:val="000000"/>
                <w:kern w:val="0"/>
                <w:sz w:val="18"/>
                <w:szCs w:val="18"/>
              </w:rPr>
            </w:pPr>
            <w:r w:rsidRPr="00E13A6B">
              <w:rPr>
                <w:rFonts w:ascii="宋体" w:hAnsi="宋体" w:cs="宋体" w:hint="eastAsia"/>
                <w:color w:val="000000"/>
                <w:kern w:val="0"/>
                <w:sz w:val="18"/>
                <w:szCs w:val="18"/>
              </w:rPr>
              <w:t>C2</w:t>
            </w:r>
            <w:r w:rsidR="00C27C12">
              <w:rPr>
                <w:rFonts w:ascii="宋体" w:hAnsi="宋体" w:cs="宋体" w:hint="eastAsia"/>
                <w:color w:val="000000"/>
                <w:kern w:val="0"/>
                <w:sz w:val="18"/>
                <w:szCs w:val="18"/>
              </w:rPr>
              <w:t>2</w:t>
            </w:r>
            <w:r w:rsidR="00511651" w:rsidRPr="00511651">
              <w:rPr>
                <w:rFonts w:ascii="宋体" w:hAnsi="宋体" w:cs="宋体" w:hint="eastAsia"/>
                <w:color w:val="000000"/>
                <w:kern w:val="0"/>
                <w:sz w:val="18"/>
                <w:szCs w:val="18"/>
              </w:rPr>
              <w:t>服务对象满意度指标</w:t>
            </w:r>
            <w:r w:rsidRPr="00E13A6B">
              <w:rPr>
                <w:rFonts w:ascii="宋体" w:hAnsi="宋体" w:cs="宋体" w:hint="eastAsia"/>
                <w:color w:val="000000"/>
                <w:kern w:val="0"/>
                <w:sz w:val="18"/>
                <w:szCs w:val="18"/>
              </w:rPr>
              <w:t>（</w:t>
            </w:r>
            <w:r w:rsidR="00C27C12">
              <w:rPr>
                <w:rFonts w:ascii="宋体" w:hAnsi="宋体" w:cs="宋体" w:hint="eastAsia"/>
                <w:color w:val="000000"/>
                <w:kern w:val="0"/>
                <w:sz w:val="18"/>
                <w:szCs w:val="18"/>
              </w:rPr>
              <w:t>6</w:t>
            </w:r>
            <w:r w:rsidRPr="00E13A6B">
              <w:rPr>
                <w:rFonts w:ascii="宋体" w:hAnsi="宋体" w:cs="宋体" w:hint="eastAsia"/>
                <w:color w:val="000000"/>
                <w:kern w:val="0"/>
                <w:sz w:val="18"/>
                <w:szCs w:val="18"/>
              </w:rPr>
              <w:t>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4A286C"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7</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4A286C" w:rsidP="000476ED">
            <w:pPr>
              <w:widowControl/>
              <w:rPr>
                <w:rFonts w:ascii="宋体" w:hAnsi="宋体" w:cs="宋体"/>
                <w:color w:val="000000"/>
                <w:kern w:val="0"/>
                <w:sz w:val="18"/>
                <w:szCs w:val="18"/>
              </w:rPr>
            </w:pPr>
            <w:r w:rsidRPr="004A286C">
              <w:rPr>
                <w:rFonts w:ascii="宋体" w:hAnsi="宋体" w:cs="宋体" w:hint="eastAsia"/>
                <w:color w:val="000000"/>
                <w:kern w:val="0"/>
                <w:sz w:val="18"/>
                <w:szCs w:val="18"/>
              </w:rPr>
              <w:t>评价</w:t>
            </w:r>
            <w:r w:rsidR="000476ED">
              <w:rPr>
                <w:rFonts w:ascii="宋体" w:hAnsi="宋体" w:cs="宋体" w:hint="eastAsia"/>
                <w:color w:val="000000"/>
                <w:kern w:val="0"/>
                <w:sz w:val="18"/>
                <w:szCs w:val="18"/>
              </w:rPr>
              <w:t>记录本</w:t>
            </w:r>
            <w:r w:rsidRPr="004A286C">
              <w:rPr>
                <w:rFonts w:ascii="宋体" w:hAnsi="宋体" w:cs="宋体" w:hint="eastAsia"/>
                <w:color w:val="000000"/>
                <w:kern w:val="0"/>
                <w:sz w:val="18"/>
                <w:szCs w:val="18"/>
              </w:rPr>
              <w:t>测评群众满意程度</w:t>
            </w:r>
          </w:p>
        </w:tc>
        <w:tc>
          <w:tcPr>
            <w:tcW w:w="2846" w:type="dxa"/>
            <w:tcBorders>
              <w:top w:val="nil"/>
              <w:left w:val="nil"/>
              <w:bottom w:val="single" w:sz="4" w:space="0" w:color="auto"/>
              <w:right w:val="single" w:sz="4" w:space="0" w:color="auto"/>
            </w:tcBorders>
            <w:shd w:val="clear" w:color="auto" w:fill="auto"/>
            <w:hideMark/>
          </w:tcPr>
          <w:p w:rsidR="004A286C" w:rsidRPr="004A286C"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该指标权重</w:t>
            </w:r>
            <w:r w:rsidR="00C27C12">
              <w:rPr>
                <w:rFonts w:ascii="宋体" w:hAnsi="宋体" w:cs="宋体" w:hint="eastAsia"/>
                <w:color w:val="000000"/>
                <w:kern w:val="0"/>
                <w:sz w:val="18"/>
                <w:szCs w:val="18"/>
              </w:rPr>
              <w:t>6</w:t>
            </w:r>
            <w:r w:rsidRPr="004A286C">
              <w:rPr>
                <w:rFonts w:ascii="宋体" w:hAnsi="宋体" w:cs="宋体" w:hint="eastAsia"/>
                <w:color w:val="000000"/>
                <w:kern w:val="0"/>
                <w:sz w:val="18"/>
                <w:szCs w:val="18"/>
              </w:rPr>
              <w:t>分，根据群众反馈情况评分。</w:t>
            </w:r>
          </w:p>
          <w:p w:rsidR="004A286C" w:rsidRPr="004A286C"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①满意度≥90%得</w:t>
            </w:r>
            <w:r w:rsidR="00C27C12">
              <w:rPr>
                <w:rFonts w:ascii="宋体" w:hAnsi="宋体" w:cs="宋体" w:hint="eastAsia"/>
                <w:color w:val="000000"/>
                <w:kern w:val="0"/>
                <w:sz w:val="18"/>
                <w:szCs w:val="18"/>
              </w:rPr>
              <w:t>6</w:t>
            </w:r>
            <w:r w:rsidRPr="004A286C">
              <w:rPr>
                <w:rFonts w:ascii="宋体" w:hAnsi="宋体" w:cs="宋体" w:hint="eastAsia"/>
                <w:color w:val="000000"/>
                <w:kern w:val="0"/>
                <w:sz w:val="18"/>
                <w:szCs w:val="18"/>
              </w:rPr>
              <w:t>分；</w:t>
            </w:r>
          </w:p>
          <w:p w:rsidR="004A286C" w:rsidRPr="004A286C"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②90%＞满意度≥80%得</w:t>
            </w:r>
            <w:r w:rsidR="00C27C12">
              <w:rPr>
                <w:rFonts w:ascii="宋体" w:hAnsi="宋体" w:cs="宋体" w:hint="eastAsia"/>
                <w:color w:val="000000"/>
                <w:kern w:val="0"/>
                <w:sz w:val="18"/>
                <w:szCs w:val="18"/>
              </w:rPr>
              <w:t>5</w:t>
            </w:r>
            <w:r w:rsidRPr="004A286C">
              <w:rPr>
                <w:rFonts w:ascii="宋体" w:hAnsi="宋体" w:cs="宋体" w:hint="eastAsia"/>
                <w:color w:val="000000"/>
                <w:kern w:val="0"/>
                <w:sz w:val="18"/>
                <w:szCs w:val="18"/>
              </w:rPr>
              <w:t>分</w:t>
            </w:r>
          </w:p>
          <w:p w:rsidR="004A286C" w:rsidRPr="004A286C"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③80%＞满意度≥70%得</w:t>
            </w:r>
            <w:r w:rsidR="00C27C12">
              <w:rPr>
                <w:rFonts w:ascii="宋体" w:hAnsi="宋体" w:cs="宋体" w:hint="eastAsia"/>
                <w:color w:val="000000"/>
                <w:kern w:val="0"/>
                <w:sz w:val="18"/>
                <w:szCs w:val="18"/>
              </w:rPr>
              <w:t>4</w:t>
            </w:r>
            <w:r w:rsidRPr="004A286C">
              <w:rPr>
                <w:rFonts w:ascii="宋体" w:hAnsi="宋体" w:cs="宋体" w:hint="eastAsia"/>
                <w:color w:val="000000"/>
                <w:kern w:val="0"/>
                <w:sz w:val="18"/>
                <w:szCs w:val="18"/>
              </w:rPr>
              <w:t>分；</w:t>
            </w:r>
          </w:p>
          <w:p w:rsidR="004A286C" w:rsidRPr="004A286C"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④70%＞满意度≥60%得</w:t>
            </w:r>
            <w:r w:rsidR="00C27C12">
              <w:rPr>
                <w:rFonts w:ascii="宋体" w:hAnsi="宋体" w:cs="宋体" w:hint="eastAsia"/>
                <w:color w:val="000000"/>
                <w:kern w:val="0"/>
                <w:sz w:val="18"/>
                <w:szCs w:val="18"/>
              </w:rPr>
              <w:t>3</w:t>
            </w:r>
            <w:r w:rsidRPr="004A286C">
              <w:rPr>
                <w:rFonts w:ascii="宋体" w:hAnsi="宋体" w:cs="宋体" w:hint="eastAsia"/>
                <w:color w:val="000000"/>
                <w:kern w:val="0"/>
                <w:sz w:val="18"/>
                <w:szCs w:val="18"/>
              </w:rPr>
              <w:t>分；</w:t>
            </w:r>
          </w:p>
          <w:p w:rsidR="00A42CB0" w:rsidRPr="00E13A6B" w:rsidRDefault="004A286C" w:rsidP="004A286C">
            <w:pPr>
              <w:widowControl/>
              <w:rPr>
                <w:rFonts w:ascii="宋体" w:hAnsi="宋体" w:cs="宋体"/>
                <w:color w:val="000000"/>
                <w:kern w:val="0"/>
                <w:sz w:val="18"/>
                <w:szCs w:val="18"/>
              </w:rPr>
            </w:pPr>
            <w:r w:rsidRPr="004A286C">
              <w:rPr>
                <w:rFonts w:ascii="宋体" w:hAnsi="宋体" w:cs="宋体" w:hint="eastAsia"/>
                <w:color w:val="000000"/>
                <w:kern w:val="0"/>
                <w:sz w:val="18"/>
                <w:szCs w:val="18"/>
              </w:rPr>
              <w:t>⑤满意度&lt;60%得0分;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0476ED" w:rsidP="00157BF9">
            <w:pPr>
              <w:widowControl/>
              <w:rPr>
                <w:rFonts w:ascii="宋体" w:hAnsi="宋体" w:cs="宋体"/>
                <w:color w:val="000000"/>
                <w:kern w:val="0"/>
                <w:sz w:val="18"/>
                <w:szCs w:val="18"/>
              </w:rPr>
            </w:pPr>
            <w:r>
              <w:rPr>
                <w:rFonts w:ascii="宋体" w:hAnsi="宋体" w:cs="宋体" w:hint="eastAsia"/>
                <w:color w:val="000000"/>
                <w:kern w:val="0"/>
                <w:sz w:val="18"/>
                <w:szCs w:val="18"/>
              </w:rPr>
              <w:t>评价记录本</w:t>
            </w:r>
            <w:r w:rsidR="004A286C" w:rsidRPr="004A286C">
              <w:rPr>
                <w:rFonts w:ascii="宋体" w:hAnsi="宋体" w:cs="宋体" w:hint="eastAsia"/>
                <w:color w:val="000000"/>
                <w:kern w:val="0"/>
                <w:sz w:val="18"/>
                <w:szCs w:val="18"/>
              </w:rPr>
              <w:t>测评</w:t>
            </w:r>
            <w:bookmarkStart w:id="0" w:name="_GoBack"/>
            <w:bookmarkEnd w:id="0"/>
            <w:r w:rsidR="004A286C" w:rsidRPr="004A286C">
              <w:rPr>
                <w:rFonts w:ascii="宋体" w:hAnsi="宋体" w:cs="宋体" w:hint="eastAsia"/>
                <w:color w:val="000000"/>
                <w:kern w:val="0"/>
                <w:sz w:val="18"/>
                <w:szCs w:val="18"/>
              </w:rPr>
              <w:t>结果</w:t>
            </w:r>
          </w:p>
        </w:tc>
      </w:tr>
      <w:tr w:rsidR="00A42CB0" w:rsidRPr="004074A6" w:rsidTr="00157BF9">
        <w:trPr>
          <w:trHeight w:val="73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val="restart"/>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C3部门可持续发展（6分）</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C31队伍建设情况（2分）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4A286C"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定期接受培训，熟悉政策、提高业务能力。</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部门全体人员每年至少接受一次业务或政策等培训，</w:t>
            </w:r>
            <w:proofErr w:type="gramStart"/>
            <w:r w:rsidRPr="00E13A6B">
              <w:rPr>
                <w:rFonts w:ascii="宋体" w:hAnsi="宋体" w:cs="宋体" w:hint="eastAsia"/>
                <w:color w:val="000000"/>
                <w:kern w:val="0"/>
                <w:sz w:val="18"/>
                <w:szCs w:val="18"/>
              </w:rPr>
              <w:t>酌情得</w:t>
            </w:r>
            <w:proofErr w:type="gramEnd"/>
            <w:r w:rsidRPr="00E13A6B">
              <w:rPr>
                <w:rFonts w:ascii="宋体" w:hAnsi="宋体" w:cs="宋体" w:hint="eastAsia"/>
                <w:color w:val="000000"/>
                <w:kern w:val="0"/>
                <w:sz w:val="18"/>
                <w:szCs w:val="18"/>
              </w:rPr>
              <w:t>0-2分。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培训记录、培训效果调研</w:t>
            </w:r>
          </w:p>
        </w:tc>
      </w:tr>
      <w:tr w:rsidR="00A42CB0" w:rsidRPr="004074A6" w:rsidTr="00157BF9">
        <w:trPr>
          <w:trHeight w:val="1680"/>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C32信息共享、公开情况（2分）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4A286C"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按照政府信息公开有关规定公开相关预决算信息、绩效信息及其他信息，是否信息共享，用以反映和考核部门信息公开透明及信息共享情况。</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①按规定内容公开预决算信息、绩效信息及其他信息，得0.5分；②按规定时限公开预决算信息、绩效信息及其他信息，得0.5分。③各处室、下属单位</w:t>
            </w:r>
            <w:r>
              <w:rPr>
                <w:rFonts w:ascii="宋体" w:hAnsi="宋体" w:cs="宋体" w:hint="eastAsia"/>
                <w:color w:val="000000"/>
                <w:kern w:val="0"/>
                <w:sz w:val="18"/>
                <w:szCs w:val="18"/>
              </w:rPr>
              <w:t>等</w:t>
            </w:r>
            <w:r w:rsidRPr="00E13A6B">
              <w:rPr>
                <w:rFonts w:ascii="宋体" w:hAnsi="宋体" w:cs="宋体" w:hint="eastAsia"/>
                <w:color w:val="000000"/>
                <w:kern w:val="0"/>
                <w:sz w:val="18"/>
                <w:szCs w:val="18"/>
              </w:rPr>
              <w:t>信息共享，得1分。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信息公开、信息共享情况</w:t>
            </w:r>
          </w:p>
        </w:tc>
      </w:tr>
      <w:tr w:rsidR="00A42CB0" w:rsidRPr="004074A6" w:rsidTr="00157BF9">
        <w:trPr>
          <w:trHeight w:val="1665"/>
        </w:trPr>
        <w:tc>
          <w:tcPr>
            <w:tcW w:w="579"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b/>
                <w:bCs/>
                <w:color w:val="000000"/>
                <w:kern w:val="0"/>
                <w:sz w:val="18"/>
                <w:szCs w:val="18"/>
              </w:rPr>
            </w:pPr>
          </w:p>
        </w:tc>
        <w:tc>
          <w:tcPr>
            <w:tcW w:w="981" w:type="dxa"/>
            <w:vMerge/>
            <w:tcBorders>
              <w:top w:val="nil"/>
              <w:left w:val="single" w:sz="4" w:space="0" w:color="auto"/>
              <w:bottom w:val="single" w:sz="4" w:space="0" w:color="auto"/>
              <w:right w:val="single" w:sz="4" w:space="0" w:color="auto"/>
            </w:tcBorders>
            <w:vAlign w:val="center"/>
            <w:hideMark/>
          </w:tcPr>
          <w:p w:rsidR="00A42CB0" w:rsidRPr="00E13A6B" w:rsidRDefault="00A42CB0" w:rsidP="00157BF9">
            <w:pPr>
              <w:widowControl/>
              <w:jc w:val="left"/>
              <w:rPr>
                <w:rFonts w:ascii="宋体" w:hAnsi="宋体" w:cs="宋体"/>
                <w:color w:val="000000"/>
                <w:kern w:val="0"/>
                <w:sz w:val="18"/>
                <w:szCs w:val="18"/>
              </w:rPr>
            </w:pP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C33长效管理创新情况（2分）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4A286C" w:rsidP="00FB026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4A286C" w:rsidP="004A286C">
            <w:pPr>
              <w:widowControl/>
              <w:rPr>
                <w:rFonts w:ascii="宋体" w:hAnsi="宋体" w:cs="宋体"/>
                <w:color w:val="000000"/>
                <w:kern w:val="0"/>
                <w:sz w:val="18"/>
                <w:szCs w:val="18"/>
              </w:rPr>
            </w:pPr>
            <w:r>
              <w:rPr>
                <w:rFonts w:ascii="宋体" w:hAnsi="宋体" w:cs="宋体" w:hint="eastAsia"/>
                <w:color w:val="000000"/>
                <w:kern w:val="0"/>
                <w:sz w:val="18"/>
                <w:szCs w:val="18"/>
              </w:rPr>
              <w:t>按季度进行</w:t>
            </w:r>
            <w:r w:rsidR="00A42CB0" w:rsidRPr="00E13A6B">
              <w:rPr>
                <w:rFonts w:ascii="宋体" w:hAnsi="宋体" w:cs="宋体" w:hint="eastAsia"/>
                <w:color w:val="000000"/>
                <w:kern w:val="0"/>
                <w:sz w:val="18"/>
                <w:szCs w:val="18"/>
              </w:rPr>
              <w:t>绩效考核机制</w:t>
            </w:r>
            <w:r>
              <w:rPr>
                <w:rFonts w:ascii="宋体" w:hAnsi="宋体" w:cs="宋体" w:hint="eastAsia"/>
                <w:color w:val="000000"/>
                <w:kern w:val="0"/>
                <w:sz w:val="18"/>
                <w:szCs w:val="18"/>
              </w:rPr>
              <w:t>管理</w:t>
            </w:r>
            <w:r w:rsidR="00A42CB0" w:rsidRPr="00E13A6B">
              <w:rPr>
                <w:rFonts w:ascii="宋体" w:hAnsi="宋体" w:cs="宋体" w:hint="eastAsia"/>
                <w:color w:val="000000"/>
                <w:kern w:val="0"/>
                <w:sz w:val="18"/>
                <w:szCs w:val="18"/>
              </w:rPr>
              <w:t>、信息化建设、数据库管理等，是部门工作长期可持续发展的保障。</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管理创新机制和措施明确，且有相应工作及产出。</w:t>
            </w:r>
            <w:proofErr w:type="gramStart"/>
            <w:r w:rsidRPr="00E13A6B">
              <w:rPr>
                <w:rFonts w:ascii="宋体" w:hAnsi="宋体" w:cs="宋体" w:hint="eastAsia"/>
                <w:color w:val="000000"/>
                <w:kern w:val="0"/>
                <w:sz w:val="18"/>
                <w:szCs w:val="18"/>
              </w:rPr>
              <w:t>酌情得</w:t>
            </w:r>
            <w:proofErr w:type="gramEnd"/>
            <w:r w:rsidRPr="00E13A6B">
              <w:rPr>
                <w:rFonts w:ascii="宋体" w:hAnsi="宋体" w:cs="宋体" w:hint="eastAsia"/>
                <w:color w:val="000000"/>
                <w:kern w:val="0"/>
                <w:sz w:val="18"/>
                <w:szCs w:val="18"/>
              </w:rPr>
              <w:t>0-2分。</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color w:val="000000"/>
                <w:kern w:val="0"/>
                <w:sz w:val="18"/>
                <w:szCs w:val="18"/>
              </w:rPr>
            </w:pPr>
            <w:r w:rsidRPr="00E13A6B">
              <w:rPr>
                <w:rFonts w:ascii="宋体" w:hAnsi="宋体" w:cs="宋体" w:hint="eastAsia"/>
                <w:color w:val="000000"/>
                <w:kern w:val="0"/>
                <w:sz w:val="18"/>
                <w:szCs w:val="18"/>
              </w:rPr>
              <w:t>管理创新情况</w:t>
            </w:r>
            <w:r w:rsidR="00640EAB">
              <w:rPr>
                <w:rFonts w:ascii="宋体" w:hAnsi="宋体" w:cs="宋体" w:hint="eastAsia"/>
                <w:color w:val="000000"/>
                <w:kern w:val="0"/>
                <w:sz w:val="18"/>
                <w:szCs w:val="18"/>
              </w:rPr>
              <w:t>有待提高</w:t>
            </w:r>
          </w:p>
        </w:tc>
      </w:tr>
      <w:tr w:rsidR="00A42CB0" w:rsidRPr="004074A6" w:rsidTr="00157BF9">
        <w:trPr>
          <w:trHeight w:val="270"/>
        </w:trPr>
        <w:tc>
          <w:tcPr>
            <w:tcW w:w="579" w:type="dxa"/>
            <w:tcBorders>
              <w:top w:val="nil"/>
              <w:left w:val="single" w:sz="4" w:space="0" w:color="auto"/>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合计</w:t>
            </w:r>
          </w:p>
        </w:tc>
        <w:tc>
          <w:tcPr>
            <w:tcW w:w="98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1559"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100分</w:t>
            </w:r>
          </w:p>
        </w:tc>
        <w:tc>
          <w:tcPr>
            <w:tcW w:w="689" w:type="dxa"/>
            <w:tcBorders>
              <w:top w:val="nil"/>
              <w:left w:val="nil"/>
              <w:bottom w:val="single" w:sz="4" w:space="0" w:color="auto"/>
              <w:right w:val="single" w:sz="4" w:space="0" w:color="auto"/>
            </w:tcBorders>
            <w:shd w:val="clear" w:color="auto" w:fill="auto"/>
            <w:vAlign w:val="center"/>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r w:rsidR="00640EAB">
              <w:rPr>
                <w:rFonts w:ascii="宋体" w:hAnsi="宋体" w:cs="宋体" w:hint="eastAsia"/>
                <w:b/>
                <w:bCs/>
                <w:color w:val="000000"/>
                <w:kern w:val="0"/>
                <w:sz w:val="18"/>
                <w:szCs w:val="18"/>
              </w:rPr>
              <w:t>95</w:t>
            </w:r>
          </w:p>
        </w:tc>
        <w:tc>
          <w:tcPr>
            <w:tcW w:w="2050"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2846"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c>
          <w:tcPr>
            <w:tcW w:w="1361" w:type="dxa"/>
            <w:tcBorders>
              <w:top w:val="nil"/>
              <w:left w:val="nil"/>
              <w:bottom w:val="single" w:sz="4" w:space="0" w:color="auto"/>
              <w:right w:val="single" w:sz="4" w:space="0" w:color="auto"/>
            </w:tcBorders>
            <w:shd w:val="clear" w:color="auto" w:fill="auto"/>
            <w:hideMark/>
          </w:tcPr>
          <w:p w:rsidR="00A42CB0" w:rsidRPr="00E13A6B" w:rsidRDefault="00A42CB0" w:rsidP="00157BF9">
            <w:pPr>
              <w:widowControl/>
              <w:rPr>
                <w:rFonts w:ascii="宋体" w:hAnsi="宋体" w:cs="宋体"/>
                <w:b/>
                <w:bCs/>
                <w:color w:val="000000"/>
                <w:kern w:val="0"/>
                <w:sz w:val="18"/>
                <w:szCs w:val="18"/>
              </w:rPr>
            </w:pPr>
            <w:r w:rsidRPr="00E13A6B">
              <w:rPr>
                <w:rFonts w:ascii="宋体" w:hAnsi="宋体" w:cs="宋体" w:hint="eastAsia"/>
                <w:b/>
                <w:bCs/>
                <w:color w:val="000000"/>
                <w:kern w:val="0"/>
                <w:sz w:val="18"/>
                <w:szCs w:val="18"/>
              </w:rPr>
              <w:t xml:space="preserve">　</w:t>
            </w:r>
          </w:p>
        </w:tc>
      </w:tr>
    </w:tbl>
    <w:p w:rsidR="00A42CB0" w:rsidRDefault="00A42CB0" w:rsidP="00A42CB0">
      <w:pPr>
        <w:jc w:val="left"/>
        <w:rPr>
          <w:rFonts w:ascii="方正小标宋_GBK" w:eastAsia="方正小标宋_GBK"/>
          <w:sz w:val="32"/>
          <w:szCs w:val="32"/>
        </w:rPr>
      </w:pPr>
    </w:p>
    <w:p w:rsidR="001E24AB" w:rsidRDefault="001E24AB" w:rsidP="005A3284">
      <w:pPr>
        <w:widowControl/>
      </w:pPr>
    </w:p>
    <w:sectPr w:rsidR="001E24A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B5C" w:rsidRDefault="003F1B5C" w:rsidP="00A42CB0">
      <w:r>
        <w:separator/>
      </w:r>
    </w:p>
  </w:endnote>
  <w:endnote w:type="continuationSeparator" w:id="0">
    <w:p w:rsidR="003F1B5C" w:rsidRDefault="003F1B5C" w:rsidP="00A42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B5C" w:rsidRDefault="003F1B5C" w:rsidP="00A42CB0">
      <w:r>
        <w:separator/>
      </w:r>
    </w:p>
  </w:footnote>
  <w:footnote w:type="continuationSeparator" w:id="0">
    <w:p w:rsidR="003F1B5C" w:rsidRDefault="003F1B5C" w:rsidP="00A42C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D10"/>
    <w:rsid w:val="0001451B"/>
    <w:rsid w:val="0001702E"/>
    <w:rsid w:val="000476ED"/>
    <w:rsid w:val="001E24AB"/>
    <w:rsid w:val="003F1B5C"/>
    <w:rsid w:val="004A286C"/>
    <w:rsid w:val="00511651"/>
    <w:rsid w:val="00571244"/>
    <w:rsid w:val="005A3284"/>
    <w:rsid w:val="005B5D10"/>
    <w:rsid w:val="00640EAB"/>
    <w:rsid w:val="00843A5D"/>
    <w:rsid w:val="00A42CB0"/>
    <w:rsid w:val="00C27C12"/>
    <w:rsid w:val="00FB0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CB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2C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42CB0"/>
    <w:rPr>
      <w:sz w:val="18"/>
      <w:szCs w:val="18"/>
    </w:rPr>
  </w:style>
  <w:style w:type="paragraph" w:styleId="a4">
    <w:name w:val="footer"/>
    <w:basedOn w:val="a"/>
    <w:link w:val="Char0"/>
    <w:uiPriority w:val="99"/>
    <w:unhideWhenUsed/>
    <w:rsid w:val="00A42C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42CB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CB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2C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42CB0"/>
    <w:rPr>
      <w:sz w:val="18"/>
      <w:szCs w:val="18"/>
    </w:rPr>
  </w:style>
  <w:style w:type="paragraph" w:styleId="a4">
    <w:name w:val="footer"/>
    <w:basedOn w:val="a"/>
    <w:link w:val="Char0"/>
    <w:uiPriority w:val="99"/>
    <w:unhideWhenUsed/>
    <w:rsid w:val="00A42C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42C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5</Pages>
  <Words>826</Words>
  <Characters>4714</Characters>
  <Application>Microsoft Office Word</Application>
  <DocSecurity>0</DocSecurity>
  <Lines>39</Lines>
  <Paragraphs>11</Paragraphs>
  <ScaleCrop>false</ScaleCrop>
  <Company>Microsoft</Company>
  <LinksUpToDate>false</LinksUpToDate>
  <CharactersWithSpaces>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jsp</dc:creator>
  <cp:keywords/>
  <dc:description/>
  <cp:lastModifiedBy>jsp</cp:lastModifiedBy>
  <cp:revision>14</cp:revision>
  <dcterms:created xsi:type="dcterms:W3CDTF">2022-04-21T02:27:00Z</dcterms:created>
  <dcterms:modified xsi:type="dcterms:W3CDTF">2022-04-22T02:18:00Z</dcterms:modified>
</cp:coreProperties>
</file>