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13" w:rsidRDefault="00A572C5">
      <w:pPr>
        <w:tabs>
          <w:tab w:val="left" w:pos="993"/>
        </w:tabs>
        <w:jc w:val="distribute"/>
        <w:rPr>
          <w:rFonts w:ascii="宋体" w:hAnsi="宋体"/>
          <w:b/>
          <w:color w:val="FF0000"/>
          <w:spacing w:val="-20"/>
          <w:w w:val="80"/>
          <w:sz w:val="72"/>
          <w:szCs w:val="44"/>
        </w:rPr>
      </w:pPr>
      <w:r>
        <w:rPr>
          <w:rFonts w:ascii="宋体" w:hAnsi="宋体" w:hint="eastAsia"/>
          <w:b/>
          <w:color w:val="FF0000"/>
          <w:spacing w:val="-20"/>
          <w:w w:val="80"/>
          <w:sz w:val="72"/>
          <w:szCs w:val="44"/>
        </w:rPr>
        <w:t>昆明市盘龙区政务服务管理局</w:t>
      </w:r>
    </w:p>
    <w:p w:rsidR="00520B13" w:rsidRDefault="00A572C5">
      <w:pPr>
        <w:spacing w:line="600" w:lineRule="exact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214630</wp:posOffset>
                </wp:positionV>
                <wp:extent cx="8970010" cy="76200"/>
                <wp:effectExtent l="0" t="6350" r="8890" b="63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8970010" cy="76200"/>
                          <a:chOff x="7108" y="1378"/>
                          <a:chExt cx="9260" cy="70"/>
                        </a:xfrm>
                      </wpg:grpSpPr>
                      <wps:wsp>
                        <wps:cNvPr id="2" name="直接箭头连接符 2"/>
                        <wps:cNvCnPr/>
                        <wps:spPr>
                          <a:xfrm>
                            <a:off x="7108" y="1448"/>
                            <a:ext cx="926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" name="直接箭头连接符 1"/>
                        <wps:cNvCnPr/>
                        <wps:spPr>
                          <a:xfrm>
                            <a:off x="7108" y="1378"/>
                            <a:ext cx="9260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845AA" id="组合 3" o:spid="_x0000_s1026" style="position:absolute;left:0;text-align:left;margin-left:-10.45pt;margin-top:16.9pt;width:706.3pt;height:6pt;flip:y;z-index:251658240" coordorigin="7108,1378" coordsize="926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7" type="#_x0000_t32" style="position:absolute;left:7108;top:1448;width:9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" strokecolor="red" strokeweight="1pt"/>
                <v:shape id="直接箭头连接符 1" o:spid="_x0000_s1028" type="#_x0000_t32" style="position:absolute;left:7108;top:1378;width:92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" strokecolor="red" strokeweight="1pt"/>
              </v:group>
            </w:pict>
          </mc:Fallback>
        </mc:AlternateConten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740"/>
        <w:gridCol w:w="1870"/>
        <w:gridCol w:w="2460"/>
        <w:gridCol w:w="1840"/>
        <w:gridCol w:w="2021"/>
        <w:gridCol w:w="1984"/>
        <w:gridCol w:w="2977"/>
      </w:tblGrid>
      <w:tr w:rsidR="00963D4E" w:rsidRPr="00963D4E" w:rsidTr="00067137">
        <w:trPr>
          <w:trHeight w:val="350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4E" w:rsidRPr="00963D4E" w:rsidRDefault="00963D4E" w:rsidP="00963D4E">
            <w:pPr>
              <w:widowControl/>
              <w:jc w:val="left"/>
              <w:rPr>
                <w:rFonts w:ascii="方正黑体_GBK" w:eastAsia="宋体" w:hAnsi="方正黑体_GBK" w:cs="宋体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4E" w:rsidRPr="00963D4E" w:rsidRDefault="00963D4E" w:rsidP="00963D4E">
            <w:pPr>
              <w:widowControl/>
              <w:jc w:val="left"/>
              <w:rPr>
                <w:rFonts w:ascii="方正黑体_GBK" w:eastAsia="宋体" w:hAnsi="方正黑体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4E" w:rsidRPr="00963D4E" w:rsidRDefault="00963D4E" w:rsidP="00963D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4E" w:rsidRPr="00963D4E" w:rsidRDefault="00963D4E" w:rsidP="00963D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4E" w:rsidRPr="00963D4E" w:rsidRDefault="00963D4E" w:rsidP="00963D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D4E" w:rsidRPr="00963D4E" w:rsidRDefault="00963D4E" w:rsidP="00963D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3D4E" w:rsidRPr="00963D4E" w:rsidTr="00963D4E">
        <w:trPr>
          <w:trHeight w:val="80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D4E" w:rsidRPr="00963D4E" w:rsidRDefault="00963D4E" w:rsidP="007D6AA1">
            <w:pPr>
              <w:widowControl/>
              <w:jc w:val="center"/>
              <w:rPr>
                <w:rFonts w:ascii="方正小标宋_GBK" w:eastAsia="宋体" w:hAnsi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宋体" w:hAnsi="方正小标宋_GBK" w:cs="宋体" w:hint="eastAsia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ascii="方正小标宋_GBK" w:eastAsia="宋体" w:hAnsi="方正小标宋_GBK" w:cs="宋体"/>
                <w:color w:val="000000"/>
                <w:kern w:val="0"/>
                <w:sz w:val="44"/>
                <w:szCs w:val="44"/>
              </w:rPr>
              <w:t xml:space="preserve"> </w:t>
            </w:r>
            <w:r w:rsidR="007D6AA1">
              <w:rPr>
                <w:rFonts w:ascii="方正小标宋_GBK" w:eastAsia="宋体" w:hAnsi="方正小标宋_GBK" w:cs="宋体" w:hint="eastAsia"/>
                <w:color w:val="000000"/>
                <w:kern w:val="0"/>
                <w:sz w:val="44"/>
                <w:szCs w:val="44"/>
              </w:rPr>
              <w:t>盘龙区</w:t>
            </w:r>
            <w:r w:rsidRPr="00963D4E">
              <w:rPr>
                <w:rFonts w:ascii="方正小标宋_GBK" w:eastAsia="宋体" w:hAnsi="方正小标宋_GBK" w:cs="宋体"/>
                <w:color w:val="000000"/>
                <w:kern w:val="0"/>
                <w:sz w:val="44"/>
                <w:szCs w:val="44"/>
              </w:rPr>
              <w:t>市场监管领域部门联合抽查事项清单（第三版）</w:t>
            </w:r>
          </w:p>
        </w:tc>
      </w:tr>
      <w:tr w:rsidR="00963D4E" w:rsidRPr="00963D4E" w:rsidTr="00963D4E">
        <w:trPr>
          <w:trHeight w:val="800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D4E" w:rsidRPr="007D6AA1" w:rsidRDefault="007D6AA1" w:rsidP="00963D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D6A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单位名称：盘龙区政务服务管理局 </w:t>
            </w:r>
            <w:r w:rsidRPr="007D6AA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                               </w:t>
            </w:r>
            <w:r w:rsidRPr="007D6AA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</w:t>
            </w:r>
            <w:r w:rsidRPr="007D6AA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日期：</w:t>
            </w:r>
            <w:r w:rsidRPr="007D6AA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2023年3月28日</w:t>
            </w:r>
          </w:p>
        </w:tc>
      </w:tr>
      <w:tr w:rsidR="00963D4E" w:rsidRPr="00963D4E" w:rsidTr="00067137">
        <w:trPr>
          <w:trHeight w:val="54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D4E" w:rsidRPr="00963D4E" w:rsidRDefault="00963D4E" w:rsidP="00963D4E">
            <w:pPr>
              <w:widowControl/>
              <w:jc w:val="center"/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</w:pPr>
            <w:r w:rsidRPr="00963D4E"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D4E" w:rsidRPr="00963D4E" w:rsidRDefault="00963D4E" w:rsidP="00963D4E">
            <w:pPr>
              <w:widowControl/>
              <w:jc w:val="center"/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</w:pPr>
            <w:r w:rsidRPr="00963D4E"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  <w:t>抽查领域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D4E" w:rsidRPr="00963D4E" w:rsidRDefault="00963D4E" w:rsidP="00963D4E">
            <w:pPr>
              <w:widowControl/>
              <w:jc w:val="center"/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</w:pPr>
            <w:r w:rsidRPr="00963D4E"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D4E" w:rsidRPr="00963D4E" w:rsidRDefault="00963D4E" w:rsidP="00963D4E">
            <w:pPr>
              <w:widowControl/>
              <w:jc w:val="center"/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</w:pPr>
            <w:r w:rsidRPr="00963D4E"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D4E" w:rsidRPr="00963D4E" w:rsidRDefault="00963D4E" w:rsidP="00963D4E">
            <w:pPr>
              <w:widowControl/>
              <w:jc w:val="center"/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</w:pPr>
            <w:r w:rsidRPr="00963D4E"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D4E" w:rsidRPr="00963D4E" w:rsidRDefault="00963D4E" w:rsidP="00963D4E">
            <w:pPr>
              <w:widowControl/>
              <w:jc w:val="center"/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</w:pPr>
            <w:r w:rsidRPr="00963D4E"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  <w:t>配合部门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D4E" w:rsidRPr="00963D4E" w:rsidRDefault="00963D4E" w:rsidP="00963D4E">
            <w:pPr>
              <w:widowControl/>
              <w:jc w:val="center"/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</w:pPr>
            <w:r w:rsidRPr="00963D4E">
              <w:rPr>
                <w:rFonts w:ascii="方正黑体_GBK" w:eastAsia="宋体" w:hAnsi="方正黑体_GBK" w:cs="宋体"/>
                <w:color w:val="000000"/>
                <w:kern w:val="0"/>
                <w:sz w:val="24"/>
              </w:rPr>
              <w:t>备注</w:t>
            </w:r>
          </w:p>
        </w:tc>
      </w:tr>
      <w:tr w:rsidR="00067137" w:rsidRPr="00963D4E" w:rsidTr="00067137">
        <w:trPr>
          <w:trHeight w:val="201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137" w:rsidRPr="00963D4E" w:rsidRDefault="00067137" w:rsidP="000671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63D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137" w:rsidRPr="00963D4E" w:rsidRDefault="00067137" w:rsidP="000671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63D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工程建设项目招投标活动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137" w:rsidRPr="00963D4E" w:rsidRDefault="00067137" w:rsidP="000671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63D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审批核准的工程建设项目招投标活动抽查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137" w:rsidRPr="00963D4E" w:rsidRDefault="00067137" w:rsidP="000671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63D4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审批核准的工程建设项目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137" w:rsidRDefault="007D6AA1" w:rsidP="000671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盘龙</w:t>
            </w:r>
            <w:r w:rsidR="000671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区政务服务管理局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137" w:rsidRDefault="007D6AA1" w:rsidP="000671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盘龙</w:t>
            </w:r>
            <w:r w:rsidR="000671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区发展改革局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137" w:rsidRPr="00963D4E" w:rsidRDefault="00067137" w:rsidP="000671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20B13" w:rsidRDefault="00520B13" w:rsidP="00963D4E">
      <w:pPr>
        <w:jc w:val="center"/>
      </w:pPr>
    </w:p>
    <w:sectPr w:rsidR="00520B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02615D"/>
    <w:rsid w:val="00067137"/>
    <w:rsid w:val="00520B13"/>
    <w:rsid w:val="007D6AA1"/>
    <w:rsid w:val="00963D4E"/>
    <w:rsid w:val="00981DD3"/>
    <w:rsid w:val="00A572C5"/>
    <w:rsid w:val="0C937F7E"/>
    <w:rsid w:val="4364756F"/>
    <w:rsid w:val="4539464F"/>
    <w:rsid w:val="6E2C7AD6"/>
    <w:rsid w:val="740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727824"/>
  <w15:docId w15:val="{6BB1FAAA-DA57-429B-809E-C5BE236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>昆明市盘龙区党政机关单位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2022-12-13T06:42:00Z</cp:lastPrinted>
  <dcterms:created xsi:type="dcterms:W3CDTF">2023-03-27T08:45:00Z</dcterms:created>
  <dcterms:modified xsi:type="dcterms:W3CDTF">2023-03-28T01:40:00Z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