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盘龙区地方税务局</w:t>
      </w:r>
    </w:p>
    <w:p>
      <w:pPr>
        <w:jc w:val="center"/>
        <w:rPr>
          <w:rFonts w:ascii="仿宋" w:hAnsi="仿宋" w:eastAsia="仿宋" w:cs="仿宋"/>
          <w:sz w:val="28"/>
          <w:szCs w:val="28"/>
        </w:rPr>
      </w:pPr>
      <w:r>
        <w:rPr>
          <w:rFonts w:hint="eastAsia" w:ascii="黑体" w:hAnsi="黑体" w:eastAsia="黑体" w:cs="黑体"/>
          <w:sz w:val="44"/>
          <w:szCs w:val="44"/>
        </w:rPr>
        <w:t>税收优惠政策管理工作实施方案</w:t>
      </w:r>
    </w:p>
    <w:p>
      <w:pPr>
        <w:ind w:firstLine="560" w:firstLineChars="200"/>
        <w:rPr>
          <w:rFonts w:ascii="仿宋" w:hAnsi="仿宋" w:eastAsia="仿宋" w:cs="仿宋"/>
          <w:sz w:val="28"/>
          <w:szCs w:val="28"/>
        </w:rPr>
      </w:pPr>
    </w:p>
    <w:p>
      <w:pPr>
        <w:spacing w:line="360" w:lineRule="auto"/>
        <w:rPr>
          <w:rFonts w:ascii="宋体" w:hAnsi="宋体" w:eastAsia="仿宋_GB2312"/>
          <w:sz w:val="32"/>
          <w:szCs w:val="32"/>
        </w:rPr>
      </w:pPr>
      <w:r>
        <w:rPr>
          <w:rFonts w:hint="eastAsia" w:ascii="宋体" w:hAnsi="宋体" w:eastAsia="仿宋_GB2312"/>
          <w:sz w:val="32"/>
          <w:szCs w:val="32"/>
          <w:highlight w:val="yellow"/>
        </w:rPr>
        <w:t>各分局，稽查局，机关各部门：</w:t>
      </w:r>
    </w:p>
    <w:p>
      <w:pPr>
        <w:ind w:firstLine="640" w:firstLineChars="200"/>
        <w:rPr>
          <w:rFonts w:ascii="仿宋" w:hAnsi="仿宋" w:eastAsia="仿宋" w:cs="仿宋"/>
          <w:sz w:val="32"/>
          <w:szCs w:val="32"/>
        </w:rPr>
      </w:pPr>
      <w:r>
        <w:rPr>
          <w:rFonts w:hint="eastAsia" w:ascii="仿宋" w:hAnsi="仿宋" w:eastAsia="仿宋" w:cs="仿宋"/>
          <w:sz w:val="32"/>
          <w:szCs w:val="32"/>
        </w:rPr>
        <w:t>为贯彻落实好各项税收优惠政策，规范税收优惠政策管理工作，保护纳税人的合法权益，减少税收执法风险，盘龙区地方税务局依据《全国税务机关纳税服务规范》（2.3版）、《中华人民共和国税收征收管理法》及其实施细则、《国家税务总局关于印发&lt;税收减免管理办法&gt;的公告》（国家税务总局公告2015年第43号）等文件要求，</w:t>
      </w:r>
      <w:r>
        <w:rPr>
          <w:rFonts w:hint="eastAsia" w:ascii="仿宋" w:hAnsi="仿宋" w:eastAsia="仿宋" w:cs="仿宋"/>
          <w:spacing w:val="-8"/>
          <w:sz w:val="32"/>
          <w:szCs w:val="32"/>
        </w:rPr>
        <w:t>认真贯彻落实</w:t>
      </w:r>
      <w:r>
        <w:rPr>
          <w:rFonts w:hint="eastAsia" w:ascii="仿宋" w:hAnsi="仿宋" w:eastAsia="仿宋" w:cs="仿宋"/>
          <w:sz w:val="32"/>
          <w:szCs w:val="32"/>
        </w:rPr>
        <w:t>总局相关文件精神及省市局</w:t>
      </w:r>
      <w:r>
        <w:rPr>
          <w:rFonts w:hint="eastAsia" w:ascii="仿宋" w:hAnsi="仿宋" w:eastAsia="仿宋" w:cs="仿宋"/>
          <w:spacing w:val="-8"/>
          <w:sz w:val="32"/>
          <w:szCs w:val="32"/>
        </w:rPr>
        <w:t>“依法组织收入是成绩，依法落实减免税也是成绩”的工作理念和要求</w:t>
      </w:r>
      <w:r>
        <w:rPr>
          <w:rFonts w:hint="eastAsia" w:ascii="仿宋" w:hAnsi="仿宋" w:eastAsia="仿宋" w:cs="仿宋"/>
          <w:sz w:val="32"/>
          <w:szCs w:val="32"/>
        </w:rPr>
        <w:t>，采取切实有力的工作措施，对外加强政策宣传辅导，积极引导企业做好各税种纳税申报；对内完善制度，在坚持科学化、精细化管理基础上，大力实施税收征管专业化管理，不断提高新形势下税收管理工作水平，加强税收优惠政策管理工作。</w:t>
      </w:r>
    </w:p>
    <w:p>
      <w:pPr>
        <w:numPr>
          <w:ilvl w:val="0"/>
          <w:numId w:val="1"/>
        </w:numPr>
        <w:ind w:firstLine="643" w:firstLineChars="200"/>
        <w:rPr>
          <w:rFonts w:ascii="仿宋" w:hAnsi="仿宋" w:eastAsia="仿宋" w:cs="仿宋"/>
          <w:b/>
          <w:bCs/>
          <w:sz w:val="32"/>
          <w:szCs w:val="32"/>
        </w:rPr>
      </w:pPr>
      <w:r>
        <w:rPr>
          <w:rFonts w:hint="eastAsia" w:ascii="仿宋" w:hAnsi="仿宋" w:eastAsia="仿宋" w:cs="仿宋"/>
          <w:b/>
          <w:bCs/>
          <w:sz w:val="32"/>
          <w:szCs w:val="32"/>
        </w:rPr>
        <w:t>加强组织领导</w:t>
      </w:r>
    </w:p>
    <w:p>
      <w:pPr>
        <w:ind w:firstLine="640" w:firstLineChars="200"/>
        <w:rPr>
          <w:rFonts w:ascii="仿宋" w:hAnsi="仿宋" w:eastAsia="仿宋" w:cs="仿宋"/>
          <w:sz w:val="32"/>
          <w:szCs w:val="32"/>
        </w:rPr>
      </w:pPr>
      <w:r>
        <w:rPr>
          <w:rFonts w:hint="eastAsia" w:ascii="仿宋" w:hAnsi="仿宋" w:eastAsia="仿宋" w:cs="仿宋"/>
          <w:sz w:val="32"/>
          <w:szCs w:val="32"/>
        </w:rPr>
        <w:t>为保证税收优惠政策管理工作顺利开展，特成立全局税收优惠政策管理工作领导小组，人员如下：</w:t>
      </w:r>
    </w:p>
    <w:p>
      <w:pPr>
        <w:ind w:firstLine="640" w:firstLineChars="200"/>
        <w:rPr>
          <w:rFonts w:ascii="仿宋" w:hAnsi="仿宋" w:eastAsia="仿宋" w:cs="仿宋"/>
          <w:sz w:val="32"/>
          <w:szCs w:val="32"/>
        </w:rPr>
      </w:pPr>
      <w:r>
        <w:rPr>
          <w:rFonts w:hint="eastAsia" w:ascii="仿宋" w:hAnsi="仿宋" w:eastAsia="仿宋" w:cs="仿宋"/>
          <w:sz w:val="32"/>
          <w:szCs w:val="32"/>
        </w:rPr>
        <w:t>组  长：党组书记、局长       杨立学</w:t>
      </w:r>
    </w:p>
    <w:p>
      <w:pPr>
        <w:ind w:firstLine="640" w:firstLineChars="200"/>
        <w:rPr>
          <w:rFonts w:ascii="仿宋" w:hAnsi="仿宋" w:eastAsia="仿宋" w:cs="仿宋"/>
          <w:sz w:val="32"/>
          <w:szCs w:val="32"/>
        </w:rPr>
      </w:pPr>
      <w:r>
        <w:rPr>
          <w:rFonts w:hint="eastAsia" w:ascii="仿宋" w:hAnsi="仿宋" w:eastAsia="仿宋" w:cs="仿宋"/>
          <w:sz w:val="32"/>
          <w:szCs w:val="32"/>
        </w:rPr>
        <w:t>副组长：党组副书记           胡宝禄</w:t>
      </w:r>
    </w:p>
    <w:p>
      <w:pPr>
        <w:ind w:firstLine="640" w:firstLineChars="200"/>
        <w:rPr>
          <w:rFonts w:ascii="仿宋" w:hAnsi="仿宋" w:eastAsia="仿宋" w:cs="仿宋"/>
          <w:sz w:val="32"/>
          <w:szCs w:val="32"/>
        </w:rPr>
      </w:pPr>
      <w:r>
        <w:rPr>
          <w:rFonts w:hint="eastAsia" w:ascii="仿宋" w:hAnsi="仿宋" w:eastAsia="仿宋" w:cs="仿宋"/>
          <w:sz w:val="32"/>
          <w:szCs w:val="32"/>
        </w:rPr>
        <w:t>党组成员、副局长             崔  军</w:t>
      </w:r>
    </w:p>
    <w:p>
      <w:pPr>
        <w:ind w:firstLine="640" w:firstLineChars="200"/>
        <w:rPr>
          <w:rFonts w:ascii="仿宋" w:hAnsi="仿宋" w:eastAsia="仿宋" w:cs="仿宋"/>
          <w:sz w:val="32"/>
          <w:szCs w:val="32"/>
        </w:rPr>
      </w:pPr>
      <w:r>
        <w:rPr>
          <w:rFonts w:hint="eastAsia" w:ascii="仿宋" w:hAnsi="仿宋" w:eastAsia="仿宋" w:cs="仿宋"/>
          <w:sz w:val="32"/>
          <w:szCs w:val="32"/>
        </w:rPr>
        <w:t>党组成员、副局长             杨  虎</w:t>
      </w:r>
    </w:p>
    <w:p>
      <w:pPr>
        <w:ind w:firstLine="640" w:firstLineChars="200"/>
        <w:rPr>
          <w:rFonts w:ascii="仿宋" w:hAnsi="仿宋" w:eastAsia="仿宋" w:cs="仿宋"/>
          <w:sz w:val="32"/>
          <w:szCs w:val="32"/>
        </w:rPr>
      </w:pPr>
      <w:r>
        <w:rPr>
          <w:rFonts w:hint="eastAsia" w:ascii="仿宋" w:hAnsi="仿宋" w:eastAsia="仿宋" w:cs="仿宋"/>
          <w:sz w:val="32"/>
          <w:szCs w:val="32"/>
        </w:rPr>
        <w:t>党组成员、纪检组长           宋  冰</w:t>
      </w:r>
    </w:p>
    <w:p>
      <w:pPr>
        <w:ind w:firstLine="640" w:firstLineChars="200"/>
        <w:rPr>
          <w:rFonts w:ascii="仿宋" w:hAnsi="仿宋" w:eastAsia="仿宋" w:cs="仿宋"/>
          <w:sz w:val="32"/>
          <w:szCs w:val="32"/>
        </w:rPr>
      </w:pPr>
      <w:r>
        <w:rPr>
          <w:rFonts w:hint="eastAsia" w:ascii="仿宋" w:hAnsi="仿宋" w:eastAsia="仿宋" w:cs="仿宋"/>
          <w:sz w:val="32"/>
          <w:szCs w:val="32"/>
        </w:rPr>
        <w:t>党组成员、副局长             朱慧玲（挂职）</w:t>
      </w:r>
    </w:p>
    <w:p>
      <w:pPr>
        <w:ind w:firstLine="640" w:firstLineChars="200"/>
        <w:rPr>
          <w:rFonts w:ascii="仿宋" w:hAnsi="仿宋" w:eastAsia="仿宋" w:cs="仿宋"/>
          <w:sz w:val="32"/>
          <w:szCs w:val="32"/>
        </w:rPr>
      </w:pPr>
      <w:r>
        <w:rPr>
          <w:rFonts w:hint="eastAsia" w:ascii="仿宋" w:hAnsi="仿宋" w:eastAsia="仿宋" w:cs="仿宋"/>
          <w:sz w:val="32"/>
          <w:szCs w:val="32"/>
        </w:rPr>
        <w:t>党组成员                     杨  帆</w:t>
      </w:r>
    </w:p>
    <w:p>
      <w:pPr>
        <w:ind w:firstLine="640" w:firstLineChars="200"/>
        <w:rPr>
          <w:rFonts w:ascii="仿宋" w:hAnsi="仿宋" w:eastAsia="仿宋" w:cs="仿宋"/>
          <w:sz w:val="32"/>
          <w:szCs w:val="32"/>
        </w:rPr>
      </w:pPr>
      <w:r>
        <w:rPr>
          <w:rFonts w:hint="eastAsia" w:ascii="仿宋" w:hAnsi="仿宋" w:eastAsia="仿宋" w:cs="仿宋"/>
          <w:sz w:val="32"/>
          <w:szCs w:val="32"/>
        </w:rPr>
        <w:t>成  员：区局办公室、政策法规科、税政科、征收管理和纳税服务科、科技信息科、督查办公室、监察室、计划统计科、稽查局、一分局、二分局、三分局、四分局、五分局、六分局。</w:t>
      </w:r>
    </w:p>
    <w:p>
      <w:pPr>
        <w:ind w:firstLine="640" w:firstLineChars="200"/>
        <w:rPr>
          <w:rFonts w:ascii="仿宋" w:hAnsi="仿宋" w:eastAsia="仿宋" w:cs="仿宋"/>
          <w:sz w:val="32"/>
          <w:szCs w:val="32"/>
        </w:rPr>
      </w:pPr>
      <w:r>
        <w:rPr>
          <w:rFonts w:hint="eastAsia" w:ascii="仿宋" w:hAnsi="仿宋" w:eastAsia="仿宋" w:cs="仿宋"/>
          <w:sz w:val="32"/>
          <w:szCs w:val="32"/>
        </w:rPr>
        <w:t>领导小组下设办公室在法规科，具体负责税收优惠政策管理工作的组织、安排和协调；税收优惠政策管理工作中遇到行政复议案件的处理；对税收优惠政策管理工作执行监督管理；按时将税收优惠政策管理工作遇到的问题和困难等相关工作落实情况上报市局。</w:t>
      </w:r>
    </w:p>
    <w:p>
      <w:pPr>
        <w:ind w:firstLine="640" w:firstLineChars="200"/>
        <w:rPr>
          <w:rFonts w:ascii="仿宋" w:hAnsi="仿宋" w:eastAsia="仿宋" w:cs="仿宋"/>
          <w:sz w:val="32"/>
          <w:szCs w:val="32"/>
        </w:rPr>
      </w:pPr>
      <w:r>
        <w:rPr>
          <w:rFonts w:hint="eastAsia" w:ascii="仿宋" w:hAnsi="仿宋" w:eastAsia="仿宋" w:cs="仿宋"/>
          <w:sz w:val="32"/>
          <w:szCs w:val="32"/>
        </w:rPr>
        <w:t>区局办公室负责接收12345、12366等各类投诉件，并及时下发到各部门处理；统筹协调对税收优惠政策管理工作政策的宣传工作。</w:t>
      </w:r>
    </w:p>
    <w:p>
      <w:pPr>
        <w:ind w:firstLine="640" w:firstLineChars="200"/>
        <w:rPr>
          <w:rFonts w:ascii="仿宋" w:hAnsi="仿宋" w:eastAsia="仿宋" w:cs="仿宋"/>
          <w:sz w:val="32"/>
          <w:szCs w:val="32"/>
        </w:rPr>
      </w:pPr>
      <w:r>
        <w:rPr>
          <w:rFonts w:hint="eastAsia" w:ascii="仿宋" w:hAnsi="仿宋" w:eastAsia="仿宋" w:cs="仿宋"/>
          <w:sz w:val="32"/>
          <w:szCs w:val="32"/>
        </w:rPr>
        <w:t>税政科负责对相关税收优惠政策进行解释，严格对</w:t>
      </w:r>
      <w:r>
        <w:rPr>
          <w:rFonts w:hint="eastAsia" w:ascii="仿宋" w:hAnsi="仿宋" w:eastAsia="仿宋" w:cs="仿宋"/>
          <w:bCs/>
          <w:sz w:val="32"/>
          <w:szCs w:val="32"/>
        </w:rPr>
        <w:t>核准类、备案类减免税进行审核。</w:t>
      </w:r>
    </w:p>
    <w:p>
      <w:pPr>
        <w:ind w:firstLine="640" w:firstLineChars="200"/>
        <w:rPr>
          <w:rFonts w:ascii="仿宋" w:hAnsi="仿宋" w:eastAsia="仿宋" w:cs="仿宋"/>
          <w:sz w:val="32"/>
          <w:szCs w:val="32"/>
        </w:rPr>
      </w:pPr>
      <w:r>
        <w:rPr>
          <w:rFonts w:hint="eastAsia" w:ascii="仿宋" w:hAnsi="仿宋" w:eastAsia="仿宋" w:cs="仿宋"/>
          <w:sz w:val="32"/>
          <w:szCs w:val="32"/>
        </w:rPr>
        <w:t>征收管理和纳税服务科负责全面做好我区税收优惠政策管理工作的纳税辅导，优化纳税服务。</w:t>
      </w:r>
    </w:p>
    <w:p>
      <w:pPr>
        <w:ind w:firstLine="640" w:firstLineChars="200"/>
        <w:rPr>
          <w:rFonts w:ascii="仿宋" w:hAnsi="仿宋" w:eastAsia="仿宋" w:cs="仿宋"/>
          <w:sz w:val="32"/>
          <w:szCs w:val="32"/>
        </w:rPr>
      </w:pPr>
      <w:r>
        <w:rPr>
          <w:rFonts w:hint="eastAsia" w:ascii="仿宋" w:hAnsi="仿宋" w:eastAsia="仿宋" w:cs="仿宋"/>
          <w:sz w:val="32"/>
          <w:szCs w:val="32"/>
        </w:rPr>
        <w:t>监察室负责监督检查各部门税收优惠政策管理工作贯彻落实情况；接收对违法工作人员的举报投诉。</w:t>
      </w:r>
    </w:p>
    <w:p>
      <w:pPr>
        <w:ind w:firstLine="640" w:firstLineChars="200"/>
        <w:rPr>
          <w:rFonts w:ascii="仿宋" w:hAnsi="仿宋" w:eastAsia="仿宋" w:cs="仿宋"/>
          <w:sz w:val="32"/>
          <w:szCs w:val="32"/>
        </w:rPr>
      </w:pPr>
      <w:r>
        <w:rPr>
          <w:rFonts w:hint="eastAsia" w:ascii="仿宋" w:hAnsi="仿宋" w:eastAsia="仿宋" w:cs="仿宋"/>
          <w:sz w:val="32"/>
          <w:szCs w:val="32"/>
        </w:rPr>
        <w:t>科技信息科负责税收优惠减免备案的工作人员做操作指导；对房税收优惠减免备案数据进行过滤、筛选和统计。</w:t>
      </w:r>
    </w:p>
    <w:p>
      <w:pPr>
        <w:ind w:firstLine="640" w:firstLineChars="200"/>
        <w:rPr>
          <w:rFonts w:ascii="仿宋" w:hAnsi="仿宋" w:eastAsia="仿宋" w:cs="仿宋"/>
          <w:sz w:val="32"/>
          <w:szCs w:val="32"/>
        </w:rPr>
      </w:pPr>
      <w:r>
        <w:rPr>
          <w:rFonts w:hint="eastAsia" w:ascii="仿宋" w:hAnsi="仿宋" w:eastAsia="仿宋" w:cs="仿宋"/>
          <w:sz w:val="32"/>
          <w:szCs w:val="32"/>
        </w:rPr>
        <w:t>督查办公室负责与市局督查部门的联系、沟通和协调；对落实税收优惠政策管理工作进行绩效考核。</w:t>
      </w:r>
    </w:p>
    <w:p>
      <w:pPr>
        <w:ind w:firstLine="640" w:firstLineChars="200"/>
        <w:rPr>
          <w:rFonts w:ascii="仿宋" w:hAnsi="仿宋" w:eastAsia="仿宋" w:cs="仿宋"/>
          <w:sz w:val="32"/>
          <w:szCs w:val="32"/>
        </w:rPr>
      </w:pPr>
      <w:r>
        <w:rPr>
          <w:rFonts w:hint="eastAsia" w:ascii="仿宋" w:hAnsi="仿宋" w:eastAsia="仿宋" w:cs="仿宋"/>
          <w:sz w:val="32"/>
          <w:szCs w:val="32"/>
        </w:rPr>
        <w:t>计划统计科负责对全区进行税收优惠减免备案企业相关税收入库情况进行统计，做好对外报送数据的把关工作。</w:t>
      </w:r>
    </w:p>
    <w:p>
      <w:pPr>
        <w:ind w:firstLine="640" w:firstLineChars="200"/>
        <w:rPr>
          <w:rFonts w:ascii="仿宋" w:hAnsi="仿宋" w:eastAsia="仿宋" w:cs="仿宋"/>
          <w:sz w:val="32"/>
          <w:szCs w:val="32"/>
        </w:rPr>
      </w:pPr>
      <w:r>
        <w:rPr>
          <w:rFonts w:hint="eastAsia" w:ascii="仿宋" w:hAnsi="仿宋" w:eastAsia="仿宋" w:cs="仿宋"/>
          <w:sz w:val="32"/>
          <w:szCs w:val="32"/>
        </w:rPr>
        <w:t>稽查局负责对税收优惠政策管理工作中发现的有重大违法行为的企业启动稽查程序，调查企业的违法违规等行为。</w:t>
      </w:r>
    </w:p>
    <w:p>
      <w:pPr>
        <w:ind w:firstLine="640" w:firstLineChars="200"/>
        <w:rPr>
          <w:rFonts w:ascii="仿宋" w:hAnsi="仿宋" w:eastAsia="仿宋" w:cs="仿宋"/>
          <w:sz w:val="32"/>
          <w:szCs w:val="32"/>
        </w:rPr>
      </w:pPr>
      <w:r>
        <w:rPr>
          <w:rFonts w:hint="eastAsia" w:ascii="仿宋" w:hAnsi="仿宋" w:eastAsia="仿宋" w:cs="仿宋"/>
          <w:sz w:val="32"/>
          <w:szCs w:val="32"/>
        </w:rPr>
        <w:t>一分局负责对全区前来办理享受税收优惠减免备案的企业进行第一道关的严格审核，并就审核过程中发现的问题及时向领导小组办公室反和管理分局反馈；加强对税收优惠减免备案的监管。</w:t>
      </w:r>
    </w:p>
    <w:p>
      <w:pPr>
        <w:ind w:firstLine="640" w:firstLineChars="200"/>
        <w:rPr>
          <w:rFonts w:ascii="仿宋" w:hAnsi="仿宋" w:eastAsia="仿宋" w:cs="仿宋"/>
          <w:sz w:val="32"/>
          <w:szCs w:val="32"/>
        </w:rPr>
      </w:pPr>
      <w:r>
        <w:rPr>
          <w:rFonts w:hint="eastAsia" w:ascii="仿宋" w:hAnsi="仿宋" w:eastAsia="仿宋" w:cs="仿宋"/>
          <w:sz w:val="32"/>
          <w:szCs w:val="32"/>
        </w:rPr>
        <w:t>二至六分局负责严格按照《全国税务机关纳税服务规范》（2.3版）、《国家税务总局关于印发&lt;税收减免管理办法（试行）&gt;的通知》（国税发〔2005〕129号）等文件要求管理规定，具体做好对享受税收优惠政策企业的管理工作。</w:t>
      </w:r>
    </w:p>
    <w:p>
      <w:pPr>
        <w:ind w:firstLine="640" w:firstLineChars="200"/>
        <w:rPr>
          <w:rFonts w:ascii="仿宋" w:hAnsi="仿宋" w:eastAsia="仿宋" w:cs="仿宋"/>
          <w:sz w:val="32"/>
          <w:szCs w:val="32"/>
        </w:rPr>
      </w:pPr>
      <w:r>
        <w:rPr>
          <w:rFonts w:hint="eastAsia" w:ascii="仿宋" w:hAnsi="仿宋" w:eastAsia="仿宋" w:cs="仿宋"/>
          <w:sz w:val="32"/>
          <w:szCs w:val="32"/>
        </w:rPr>
        <w:t>领导小组办公室各成员部门除完成本职工作外，还要完成领导小组安排的其他任务。各成员部门要创新工作思路，强化分工合作，加强工作衔接，增强沟通协作。</w:t>
      </w:r>
    </w:p>
    <w:p>
      <w:pPr>
        <w:ind w:firstLine="643" w:firstLineChars="200"/>
        <w:rPr>
          <w:rFonts w:ascii="仿宋" w:hAnsi="仿宋" w:eastAsia="仿宋" w:cs="仿宋"/>
          <w:b/>
          <w:sz w:val="32"/>
          <w:szCs w:val="32"/>
        </w:rPr>
      </w:pPr>
      <w:r>
        <w:rPr>
          <w:rFonts w:hint="eastAsia" w:ascii="仿宋" w:hAnsi="仿宋" w:eastAsia="仿宋" w:cs="仿宋"/>
          <w:b/>
          <w:sz w:val="32"/>
          <w:szCs w:val="32"/>
        </w:rPr>
        <w:t>二、税收优惠减免流程</w:t>
      </w:r>
    </w:p>
    <w:p>
      <w:pPr>
        <w:ind w:firstLine="640" w:firstLineChars="200"/>
        <w:rPr>
          <w:rFonts w:ascii="仿宋" w:hAnsi="仿宋" w:eastAsia="仿宋" w:cs="仿宋"/>
          <w:sz w:val="32"/>
          <w:szCs w:val="32"/>
        </w:rPr>
      </w:pPr>
      <w:r>
        <w:rPr>
          <w:rFonts w:hint="eastAsia" w:ascii="仿宋" w:hAnsi="仿宋" w:eastAsia="仿宋" w:cs="仿宋"/>
          <w:sz w:val="32"/>
          <w:szCs w:val="32"/>
        </w:rPr>
        <w:t>为进一步做好税收优惠减免备案管理工作，规避税务执法风险，确保纳税人充分享受优惠政策，现将我局减免税备案流程明确如下：</w:t>
      </w:r>
    </w:p>
    <w:p>
      <w:pPr>
        <w:ind w:firstLine="640" w:firstLineChars="200"/>
        <w:rPr>
          <w:rFonts w:ascii="仿宋" w:hAnsi="仿宋" w:eastAsia="仿宋" w:cs="仿宋"/>
          <w:bCs/>
          <w:sz w:val="32"/>
          <w:szCs w:val="32"/>
        </w:rPr>
      </w:pPr>
      <w:r>
        <w:rPr>
          <w:rFonts w:hint="eastAsia" w:ascii="仿宋" w:hAnsi="仿宋" w:eastAsia="仿宋" w:cs="仿宋"/>
          <w:bCs/>
          <w:sz w:val="32"/>
          <w:szCs w:val="32"/>
        </w:rPr>
        <w:t>（一）核准类减免税的流程（20个工作日)</w:t>
      </w:r>
    </w:p>
    <w:p>
      <w:pPr>
        <w:ind w:firstLine="640" w:firstLineChars="200"/>
        <w:rPr>
          <w:rFonts w:ascii="仿宋" w:hAnsi="仿宋" w:eastAsia="仿宋" w:cs="仿宋"/>
          <w:sz w:val="32"/>
          <w:szCs w:val="32"/>
        </w:rPr>
      </w:pPr>
      <w:r>
        <w:rPr>
          <w:rFonts w:hint="eastAsia" w:ascii="仿宋" w:hAnsi="仿宋" w:eastAsia="仿宋" w:cs="仿宋"/>
          <w:sz w:val="32"/>
          <w:szCs w:val="32"/>
        </w:rPr>
        <w:t>1.受理（1个工作日）</w:t>
      </w:r>
    </w:p>
    <w:p>
      <w:pPr>
        <w:ind w:firstLine="640" w:firstLineChars="200"/>
        <w:rPr>
          <w:rFonts w:ascii="仿宋" w:hAnsi="仿宋" w:eastAsia="仿宋" w:cs="仿宋"/>
          <w:sz w:val="32"/>
          <w:szCs w:val="32"/>
        </w:rPr>
      </w:pPr>
      <w:r>
        <w:rPr>
          <w:rFonts w:hint="eastAsia" w:ascii="仿宋" w:hAnsi="仿宋" w:eastAsia="仿宋" w:cs="仿宋"/>
          <w:sz w:val="32"/>
          <w:szCs w:val="32"/>
        </w:rPr>
        <w:t>纳服分局办税服务厅综合服务岗受理纳税人核准类减免税的书面申请及相关资料，并按《办法》第九条的规定作出处理。受理的资料包括：1.减免税申请书；2.与减免税法定条件相关的证明材料（具体资料详见《昆明市地方税务局减免税工作规范（试行）》）；3.纳税人承诺其申报材料真实性和合法性的《声明》（法定代表人签名并加盖公章）。</w:t>
      </w:r>
    </w:p>
    <w:p>
      <w:pPr>
        <w:ind w:firstLine="640" w:firstLineChars="200"/>
        <w:rPr>
          <w:rFonts w:ascii="仿宋" w:hAnsi="仿宋" w:eastAsia="仿宋" w:cs="仿宋"/>
          <w:sz w:val="32"/>
          <w:szCs w:val="32"/>
        </w:rPr>
      </w:pPr>
      <w:r>
        <w:rPr>
          <w:rFonts w:hint="eastAsia" w:ascii="仿宋" w:hAnsi="仿宋" w:eastAsia="仿宋" w:cs="仿宋"/>
          <w:sz w:val="32"/>
          <w:szCs w:val="32"/>
        </w:rPr>
        <w:t>办税服务厅受理减免税申请，出具受理回执单；不予受理减免税申请的，出具《税务事项通知书（不予受理通知）》，应说明不予受理的理由，文书上应加盖税收业务专用章，并注明日期。</w:t>
      </w:r>
    </w:p>
    <w:p>
      <w:pPr>
        <w:ind w:firstLine="640" w:firstLineChars="200"/>
        <w:rPr>
          <w:rFonts w:ascii="仿宋" w:hAnsi="仿宋" w:eastAsia="仿宋" w:cs="仿宋"/>
          <w:sz w:val="32"/>
          <w:szCs w:val="32"/>
        </w:rPr>
      </w:pPr>
      <w:r>
        <w:rPr>
          <w:rFonts w:hint="eastAsia" w:ascii="仿宋" w:hAnsi="仿宋" w:eastAsia="仿宋" w:cs="仿宋"/>
          <w:sz w:val="32"/>
          <w:szCs w:val="32"/>
        </w:rPr>
        <w:t>2.审核（17个工作日）</w:t>
      </w:r>
    </w:p>
    <w:p>
      <w:pPr>
        <w:ind w:firstLine="640" w:firstLineChars="200"/>
        <w:rPr>
          <w:rFonts w:ascii="仿宋" w:hAnsi="仿宋" w:eastAsia="仿宋" w:cs="仿宋"/>
          <w:sz w:val="32"/>
          <w:szCs w:val="32"/>
        </w:rPr>
      </w:pPr>
      <w:r>
        <w:rPr>
          <w:rFonts w:hint="eastAsia" w:ascii="仿宋" w:hAnsi="仿宋" w:eastAsia="仿宋" w:cs="仿宋"/>
          <w:sz w:val="32"/>
          <w:szCs w:val="32"/>
        </w:rPr>
        <w:t>（1）初审（7个工作日）</w:t>
      </w:r>
    </w:p>
    <w:p>
      <w:pPr>
        <w:ind w:firstLine="640" w:firstLineChars="200"/>
        <w:rPr>
          <w:rFonts w:ascii="仿宋" w:hAnsi="仿宋" w:eastAsia="仿宋" w:cs="仿宋"/>
          <w:sz w:val="32"/>
          <w:szCs w:val="32"/>
        </w:rPr>
      </w:pPr>
      <w:r>
        <w:rPr>
          <w:rFonts w:hint="eastAsia" w:ascii="仿宋" w:hAnsi="仿宋" w:eastAsia="仿宋" w:cs="仿宋"/>
          <w:sz w:val="32"/>
          <w:szCs w:val="32"/>
        </w:rPr>
        <w:t>税源管理部门指派调查执行岗人员进行减免税调查核实，调查人员不少于2人，制作调查报告，提出初审意见，经本部门负责人签字同意后，转下一环节。</w:t>
      </w:r>
    </w:p>
    <w:p>
      <w:pPr>
        <w:ind w:firstLine="640" w:firstLineChars="200"/>
        <w:rPr>
          <w:rFonts w:ascii="仿宋" w:hAnsi="仿宋" w:eastAsia="仿宋" w:cs="仿宋"/>
          <w:sz w:val="32"/>
          <w:szCs w:val="32"/>
        </w:rPr>
      </w:pPr>
      <w:r>
        <w:rPr>
          <w:rFonts w:hint="eastAsia" w:ascii="仿宋" w:hAnsi="仿宋" w:eastAsia="仿宋" w:cs="仿宋"/>
          <w:sz w:val="32"/>
          <w:szCs w:val="32"/>
        </w:rPr>
        <w:t>（2）复核（5个工作日）</w:t>
      </w:r>
    </w:p>
    <w:p>
      <w:pPr>
        <w:ind w:firstLine="640" w:firstLineChars="200"/>
        <w:rPr>
          <w:rFonts w:ascii="仿宋" w:hAnsi="仿宋" w:eastAsia="仿宋" w:cs="仿宋"/>
          <w:sz w:val="32"/>
          <w:szCs w:val="32"/>
        </w:rPr>
      </w:pPr>
      <w:r>
        <w:rPr>
          <w:rFonts w:hint="eastAsia" w:ascii="仿宋" w:hAnsi="仿宋" w:eastAsia="仿宋" w:cs="仿宋"/>
          <w:sz w:val="32"/>
          <w:szCs w:val="32"/>
        </w:rPr>
        <w:t>税政部门进行复核，经办人员提出复核意见，经本部门负责人签字同意后，转下一环节。</w:t>
      </w:r>
    </w:p>
    <w:p>
      <w:pPr>
        <w:ind w:firstLine="640" w:firstLineChars="200"/>
        <w:rPr>
          <w:rFonts w:ascii="仿宋" w:hAnsi="仿宋" w:eastAsia="仿宋" w:cs="仿宋"/>
          <w:sz w:val="32"/>
          <w:szCs w:val="32"/>
        </w:rPr>
      </w:pPr>
      <w:r>
        <w:rPr>
          <w:rFonts w:hint="eastAsia" w:ascii="仿宋" w:hAnsi="仿宋" w:eastAsia="仿宋" w:cs="仿宋"/>
          <w:sz w:val="32"/>
          <w:szCs w:val="32"/>
        </w:rPr>
        <w:t>（3）核准（5个工作日）</w:t>
      </w:r>
    </w:p>
    <w:p>
      <w:pPr>
        <w:ind w:firstLine="640" w:firstLineChars="200"/>
        <w:rPr>
          <w:rFonts w:ascii="仿宋" w:hAnsi="仿宋" w:eastAsia="仿宋" w:cs="仿宋"/>
          <w:sz w:val="32"/>
          <w:szCs w:val="32"/>
        </w:rPr>
      </w:pPr>
      <w:r>
        <w:rPr>
          <w:rFonts w:hint="eastAsia" w:ascii="仿宋" w:hAnsi="仿宋" w:eastAsia="仿宋" w:cs="仿宋"/>
          <w:sz w:val="32"/>
          <w:szCs w:val="32"/>
        </w:rPr>
        <w:t>税政部门报分管税政局领导审核后，召集本机关减免税领导小组领导及成员进行集体审议，作出核准与否的决定。</w:t>
      </w:r>
    </w:p>
    <w:p>
      <w:pPr>
        <w:ind w:firstLine="640" w:firstLineChars="200"/>
        <w:rPr>
          <w:rFonts w:ascii="仿宋" w:hAnsi="仿宋" w:eastAsia="仿宋" w:cs="仿宋"/>
          <w:sz w:val="32"/>
          <w:szCs w:val="32"/>
        </w:rPr>
      </w:pPr>
      <w:r>
        <w:rPr>
          <w:rFonts w:hint="eastAsia" w:ascii="仿宋" w:hAnsi="仿宋" w:eastAsia="仿宋" w:cs="仿宋"/>
          <w:sz w:val="32"/>
          <w:szCs w:val="32"/>
        </w:rPr>
        <w:t>集体审议要求减免税领导小组三分之二以上成员部门的主要负责人或其授权人员到会方可开会，减免税调查人员及相关人员应当列席。会议纪要应当载明各参会人的意见及陈述理由，并交由参会人签字。</w:t>
      </w:r>
    </w:p>
    <w:p>
      <w:pPr>
        <w:ind w:firstLine="640" w:firstLineChars="200"/>
        <w:rPr>
          <w:rFonts w:ascii="仿宋" w:hAnsi="仿宋" w:eastAsia="仿宋" w:cs="仿宋"/>
          <w:sz w:val="32"/>
          <w:szCs w:val="32"/>
        </w:rPr>
      </w:pPr>
      <w:r>
        <w:rPr>
          <w:rFonts w:hint="eastAsia" w:ascii="仿宋" w:hAnsi="仿宋" w:eastAsia="仿宋" w:cs="仿宋"/>
          <w:sz w:val="32"/>
          <w:szCs w:val="32"/>
        </w:rPr>
        <w:t>3.送达（2个工作日）</w:t>
      </w:r>
    </w:p>
    <w:p>
      <w:pPr>
        <w:ind w:firstLine="640" w:firstLineChars="200"/>
        <w:rPr>
          <w:rFonts w:ascii="仿宋" w:hAnsi="仿宋" w:eastAsia="仿宋" w:cs="仿宋"/>
          <w:sz w:val="32"/>
          <w:szCs w:val="32"/>
        </w:rPr>
      </w:pPr>
      <w:r>
        <w:rPr>
          <w:rFonts w:hint="eastAsia" w:ascii="仿宋" w:hAnsi="仿宋" w:eastAsia="仿宋" w:cs="仿宋"/>
          <w:sz w:val="32"/>
          <w:szCs w:val="32"/>
        </w:rPr>
        <w:t>办税服务厅打印《税务事项通知书（减免税批准通知）》或《税务事项通知书（不予批准通知）》，由纳服分局或税源管理分局送达纳税人（附《税务文书送达回证》），文书上应加盖本机关专用印章，并注明日期。对于依法不予减免的，应当说明理由，并告知纳税人享有依法申请行政复议的权利。</w:t>
      </w:r>
    </w:p>
    <w:p>
      <w:pPr>
        <w:ind w:firstLine="640" w:firstLineChars="200"/>
        <w:rPr>
          <w:rFonts w:ascii="仿宋" w:hAnsi="仿宋" w:eastAsia="仿宋" w:cs="仿宋"/>
          <w:bCs/>
          <w:sz w:val="32"/>
          <w:szCs w:val="32"/>
        </w:rPr>
      </w:pPr>
      <w:r>
        <w:rPr>
          <w:rFonts w:hint="eastAsia" w:ascii="仿宋" w:hAnsi="仿宋" w:eastAsia="仿宋" w:cs="仿宋"/>
          <w:bCs/>
          <w:sz w:val="32"/>
          <w:szCs w:val="32"/>
        </w:rPr>
        <w:t>（二）备案类减免税的办理</w:t>
      </w:r>
    </w:p>
    <w:p>
      <w:pPr>
        <w:ind w:firstLine="640" w:firstLineChars="200"/>
        <w:rPr>
          <w:rFonts w:ascii="仿宋" w:hAnsi="仿宋" w:eastAsia="仿宋" w:cs="仿宋"/>
          <w:sz w:val="32"/>
          <w:szCs w:val="32"/>
        </w:rPr>
      </w:pPr>
      <w:r>
        <w:rPr>
          <w:rFonts w:hint="eastAsia" w:ascii="仿宋" w:hAnsi="仿宋" w:eastAsia="仿宋" w:cs="仿宋"/>
          <w:sz w:val="32"/>
          <w:szCs w:val="32"/>
        </w:rPr>
        <w:t>减免税备案统一在纳服分局的办税服务厅办理，并根据《办法》第十六条的规定作出处理。备案资料包括：</w:t>
      </w:r>
    </w:p>
    <w:p>
      <w:pPr>
        <w:ind w:firstLine="640" w:firstLineChars="200"/>
        <w:rPr>
          <w:rFonts w:ascii="仿宋" w:hAnsi="仿宋" w:eastAsia="仿宋" w:cs="仿宋"/>
          <w:sz w:val="32"/>
          <w:szCs w:val="32"/>
        </w:rPr>
      </w:pPr>
      <w:r>
        <w:rPr>
          <w:rFonts w:hint="eastAsia" w:ascii="仿宋" w:hAnsi="仿宋" w:eastAsia="仿宋" w:cs="仿宋"/>
          <w:sz w:val="32"/>
          <w:szCs w:val="32"/>
        </w:rPr>
        <w:t>1.根据《办法》第十五条的规定受理的报备材料（具体减免税事项的资料清单详见《昆明市地方税务局减免税工作规范（试行）》）；</w:t>
      </w:r>
    </w:p>
    <w:p>
      <w:pPr>
        <w:ind w:firstLine="640" w:firstLineChars="200"/>
        <w:rPr>
          <w:rFonts w:ascii="仿宋" w:hAnsi="仿宋" w:eastAsia="仿宋" w:cs="仿宋"/>
          <w:sz w:val="32"/>
          <w:szCs w:val="32"/>
        </w:rPr>
      </w:pPr>
      <w:r>
        <w:rPr>
          <w:rFonts w:hint="eastAsia" w:ascii="仿宋" w:hAnsi="仿宋" w:eastAsia="仿宋" w:cs="仿宋"/>
          <w:sz w:val="32"/>
          <w:szCs w:val="32"/>
        </w:rPr>
        <w:t>2.纳税人承诺其申报材料真实性和合法性的《声明》（法定代表人签名并加盖公章）。</w:t>
      </w:r>
    </w:p>
    <w:p>
      <w:pPr>
        <w:ind w:firstLine="640" w:firstLineChars="200"/>
        <w:rPr>
          <w:rFonts w:ascii="仿宋" w:hAnsi="仿宋" w:eastAsia="仿宋" w:cs="仿宋"/>
          <w:sz w:val="32"/>
          <w:szCs w:val="32"/>
        </w:rPr>
      </w:pPr>
      <w:r>
        <w:rPr>
          <w:rFonts w:hint="eastAsia" w:ascii="仿宋" w:hAnsi="仿宋" w:eastAsia="仿宋" w:cs="仿宋"/>
          <w:sz w:val="32"/>
          <w:szCs w:val="32"/>
        </w:rPr>
        <w:t>纳服分局受理减免税报备材料的，出具受理回执单，并制作《纳税人减免税备案登记表》；不予受理减免税报备材料的，出具《税务事项通知书（不予受理通知）》（附《税务文书送达回证》），应说明不予受理的理由，文书上应加盖税收业务专用章，并注明日期。</w:t>
      </w:r>
    </w:p>
    <w:p>
      <w:pPr>
        <w:ind w:firstLine="640" w:firstLineChars="200"/>
        <w:rPr>
          <w:rFonts w:ascii="仿宋" w:hAnsi="仿宋" w:eastAsia="仿宋" w:cs="仿宋"/>
          <w:bCs/>
          <w:sz w:val="32"/>
          <w:szCs w:val="32"/>
        </w:rPr>
      </w:pPr>
      <w:r>
        <w:rPr>
          <w:rFonts w:hint="eastAsia" w:ascii="仿宋" w:hAnsi="仿宋" w:eastAsia="仿宋" w:cs="仿宋"/>
          <w:bCs/>
          <w:sz w:val="32"/>
          <w:szCs w:val="32"/>
        </w:rPr>
        <w:t>（三）纠正</w:t>
      </w:r>
      <w:r>
        <w:rPr>
          <w:rFonts w:hint="eastAsia" w:ascii="仿宋" w:hAnsi="仿宋" w:eastAsia="仿宋" w:cs="仿宋"/>
          <w:sz w:val="32"/>
          <w:szCs w:val="32"/>
        </w:rPr>
        <w:t>减免税</w:t>
      </w:r>
      <w:r>
        <w:rPr>
          <w:rFonts w:hint="eastAsia" w:ascii="仿宋" w:hAnsi="仿宋" w:eastAsia="仿宋" w:cs="仿宋"/>
          <w:bCs/>
          <w:sz w:val="32"/>
          <w:szCs w:val="32"/>
        </w:rPr>
        <w:t>的处理</w:t>
      </w:r>
    </w:p>
    <w:p>
      <w:pPr>
        <w:ind w:firstLine="640" w:firstLineChars="200"/>
        <w:rPr>
          <w:rFonts w:ascii="仿宋" w:hAnsi="仿宋" w:eastAsia="仿宋" w:cs="仿宋"/>
          <w:sz w:val="32"/>
          <w:szCs w:val="32"/>
        </w:rPr>
      </w:pPr>
      <w:r>
        <w:rPr>
          <w:rFonts w:hint="eastAsia" w:ascii="仿宋" w:hAnsi="仿宋" w:eastAsia="仿宋" w:cs="仿宋"/>
          <w:sz w:val="32"/>
          <w:szCs w:val="32"/>
        </w:rPr>
        <w:t>1.因纳税人的责任造成应予纠正减免税的处理</w:t>
      </w:r>
    </w:p>
    <w:p>
      <w:pPr>
        <w:ind w:firstLine="640" w:firstLineChars="200"/>
        <w:rPr>
          <w:rFonts w:ascii="仿宋" w:hAnsi="仿宋" w:eastAsia="仿宋" w:cs="仿宋"/>
          <w:sz w:val="32"/>
          <w:szCs w:val="32"/>
        </w:rPr>
      </w:pPr>
      <w:r>
        <w:rPr>
          <w:rFonts w:hint="eastAsia" w:ascii="仿宋" w:hAnsi="仿宋" w:eastAsia="仿宋" w:cs="仿宋"/>
          <w:sz w:val="32"/>
          <w:szCs w:val="32"/>
        </w:rPr>
        <w:t>对发现纳税人以欺骗、提供虚假资料、编造虚假计税依据等手段骗取减免税，纳税人未及时报告减免条件变化情况、未按规定进行纳税申报或者减免税到期未停止享受减免税等情形的，税源管理分局应当调查核实、评估核查或实施检查后及时纠正，经减免税领导小组决议后，制作《税务事项通知书》，送达纳税人。对依法不应当享受减免税造成少缴税款的，按照《中华人民共和国税收征收管理法》及实施细则的规定追缴少缴税款，按规定加收滞纳金并予以罚款；构成犯罪的，依法移送有权部门，追究刑事责任。</w:t>
      </w:r>
    </w:p>
    <w:p>
      <w:pPr>
        <w:ind w:firstLine="640" w:firstLineChars="200"/>
        <w:rPr>
          <w:rFonts w:ascii="仿宋" w:hAnsi="仿宋" w:eastAsia="仿宋" w:cs="仿宋"/>
          <w:sz w:val="32"/>
          <w:szCs w:val="32"/>
        </w:rPr>
      </w:pPr>
      <w:r>
        <w:rPr>
          <w:rFonts w:hint="eastAsia" w:ascii="仿宋" w:hAnsi="仿宋" w:eastAsia="仿宋" w:cs="仿宋"/>
          <w:sz w:val="32"/>
          <w:szCs w:val="32"/>
        </w:rPr>
        <w:t>具体流程是：税源管理分局评估核查或稽查局检查后，将查核的工作底稿、调查报告（或评估核查报告）或稽查报告等资料一并报税政部门审核，经分管税政的局领导同意后，提请本机关减免税领导小组集体审议决定。税源管理分局或稽查局根据减免税领导小组决议制作《税务事项通知书》，应当说明理由，告知纳税人享有依法申请行政复议的权利，文书上应加盖本机关专用印章，注明日期，并附《税务文书送达回证》，送达纳税人。</w:t>
      </w:r>
    </w:p>
    <w:p>
      <w:pPr>
        <w:ind w:firstLine="640" w:firstLineChars="200"/>
        <w:rPr>
          <w:rFonts w:ascii="仿宋" w:hAnsi="仿宋" w:eastAsia="仿宋" w:cs="仿宋"/>
          <w:sz w:val="32"/>
          <w:szCs w:val="32"/>
        </w:rPr>
      </w:pPr>
      <w:r>
        <w:rPr>
          <w:rFonts w:hint="eastAsia" w:ascii="仿宋" w:hAnsi="仿宋" w:eastAsia="仿宋" w:cs="仿宋"/>
          <w:sz w:val="32"/>
          <w:szCs w:val="32"/>
        </w:rPr>
        <w:t>2.因税务机关的责任造成应予纠正减免税的处理</w:t>
      </w:r>
    </w:p>
    <w:p>
      <w:pPr>
        <w:ind w:firstLine="640" w:firstLineChars="200"/>
        <w:rPr>
          <w:rFonts w:ascii="仿宋" w:hAnsi="仿宋" w:eastAsia="仿宋" w:cs="仿宋"/>
          <w:sz w:val="32"/>
          <w:szCs w:val="32"/>
        </w:rPr>
      </w:pPr>
      <w:r>
        <w:rPr>
          <w:rFonts w:hint="eastAsia" w:ascii="仿宋" w:hAnsi="仿宋" w:eastAsia="仿宋" w:cs="仿宋"/>
          <w:sz w:val="32"/>
          <w:szCs w:val="32"/>
        </w:rPr>
        <w:t>对税务人员滥用职权、玩忽职守错误准予核准类减免税的实施，或者违反法律、行政法规的规定擅自作出减免税决定等违法、违规行为的，作出核准决定或减免决定的，税务机关和上级机关有权撤销核准决定或减免决定。经主管税务机关减免税领导小组决议后，制作《税务事项通知书》，应当说明依法不予减免的理由，告知纳税人享有依法申请行政复议的权利，文书上应加盖本机关专用印章，注明日期，附《税务文书送达回证》，送达纳税人。对不应当享受减免税的，按《中华人民共和国税收征收管理法》及实施细则有关规定追缴已享受的减免税款。对涉嫌违纪违法的税务人员按照税收征管法和“一案双查”有关规定，交由监察部门追究行政责任，构成犯罪的，依法移送有权部门，追究刑事责任。</w:t>
      </w:r>
    </w:p>
    <w:p>
      <w:pPr>
        <w:ind w:firstLine="640" w:firstLineChars="200"/>
        <w:rPr>
          <w:rFonts w:ascii="仿宋" w:hAnsi="仿宋" w:eastAsia="仿宋" w:cs="仿宋"/>
          <w:sz w:val="32"/>
          <w:szCs w:val="32"/>
        </w:rPr>
      </w:pPr>
      <w:r>
        <w:rPr>
          <w:rFonts w:hint="eastAsia" w:ascii="仿宋" w:hAnsi="仿宋" w:eastAsia="仿宋" w:cs="仿宋"/>
          <w:sz w:val="32"/>
          <w:szCs w:val="32"/>
        </w:rPr>
        <w:t>对于上述涉税资料及相关税收文书的印章的适用问题，按《昆明市地方税务局关于启用税收业务专用章》（昆地税征〔2015〕8号）有关规定执行。对于税务文书送达，依照《中华人民共和国税收征收管理法实施细则》第八章的规定执行。</w:t>
      </w:r>
    </w:p>
    <w:p>
      <w:pPr>
        <w:ind w:firstLine="643" w:firstLineChars="200"/>
        <w:rPr>
          <w:rFonts w:ascii="仿宋" w:hAnsi="仿宋" w:eastAsia="仿宋" w:cs="仿宋"/>
          <w:b/>
          <w:sz w:val="32"/>
          <w:szCs w:val="32"/>
        </w:rPr>
      </w:pPr>
      <w:r>
        <w:rPr>
          <w:rFonts w:hint="eastAsia" w:ascii="仿宋" w:hAnsi="仿宋" w:eastAsia="仿宋" w:cs="仿宋"/>
          <w:b/>
          <w:sz w:val="32"/>
          <w:szCs w:val="32"/>
        </w:rPr>
        <w:t>三、加强减免税后续管理</w:t>
      </w:r>
    </w:p>
    <w:p>
      <w:pPr>
        <w:spacing w:line="360" w:lineRule="auto"/>
        <w:ind w:firstLine="640" w:firstLineChars="200"/>
        <w:rPr>
          <w:rFonts w:ascii="宋体" w:hAnsi="宋体" w:eastAsia="仿宋_GB2312"/>
          <w:sz w:val="32"/>
          <w:szCs w:val="32"/>
        </w:rPr>
      </w:pPr>
      <w:r>
        <w:rPr>
          <w:rFonts w:hint="eastAsia" w:ascii="仿宋" w:hAnsi="仿宋" w:eastAsia="仿宋" w:cs="仿宋"/>
          <w:sz w:val="32"/>
          <w:szCs w:val="32"/>
        </w:rPr>
        <w:t>在纳税人在主管税务机关进行减免税备案后，管理分局主要负责对纳税人的后续监管工作，</w:t>
      </w:r>
      <w:r>
        <w:rPr>
          <w:rFonts w:hint="eastAsia" w:ascii="宋体" w:hAnsi="宋体" w:eastAsia="仿宋_GB2312"/>
          <w:sz w:val="32"/>
          <w:szCs w:val="32"/>
        </w:rPr>
        <w:t>对纳税人减免税政策适用的准确性进行审核。</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（一）时限要求</w:t>
      </w:r>
    </w:p>
    <w:p>
      <w:pPr>
        <w:ind w:firstLine="640" w:firstLineChars="200"/>
        <w:rPr>
          <w:rFonts w:ascii="仿宋" w:hAnsi="仿宋" w:eastAsia="仿宋" w:cs="仿宋"/>
          <w:sz w:val="32"/>
          <w:szCs w:val="32"/>
        </w:rPr>
      </w:pPr>
      <w:r>
        <w:rPr>
          <w:rFonts w:hint="eastAsia" w:ascii="仿宋" w:hAnsi="仿宋" w:eastAsia="仿宋" w:cs="仿宋"/>
          <w:sz w:val="32"/>
          <w:szCs w:val="32"/>
        </w:rPr>
        <w:t>主管税务机关应在纳税人首次减免税备案或者变更减免税备案之日（即办理的《纳税人减免税备案登记表》记载的日期）起20个工作日内实施后续管理，对纳税人减免税政策适用的准确性进行审核。</w:t>
      </w:r>
    </w:p>
    <w:p>
      <w:pPr>
        <w:ind w:firstLine="640" w:firstLineChars="200"/>
        <w:rPr>
          <w:rFonts w:ascii="仿宋" w:hAnsi="仿宋" w:eastAsia="仿宋" w:cs="仿宋"/>
          <w:sz w:val="32"/>
          <w:szCs w:val="32"/>
        </w:rPr>
      </w:pPr>
      <w:r>
        <w:rPr>
          <w:rFonts w:hint="eastAsia" w:ascii="仿宋" w:hAnsi="仿宋" w:eastAsia="仿宋" w:cs="仿宋"/>
          <w:sz w:val="32"/>
          <w:szCs w:val="32"/>
        </w:rPr>
        <w:t>（二）管理内容</w:t>
      </w:r>
    </w:p>
    <w:p>
      <w:pPr>
        <w:pStyle w:val="2"/>
        <w:adjustRightInd/>
        <w:spacing w:after="0" w:line="360" w:lineRule="auto"/>
        <w:ind w:left="0" w:leftChars="0" w:firstLine="640" w:firstLineChars="200"/>
        <w:rPr>
          <w:rFonts w:ascii="仿宋" w:hAnsi="仿宋" w:eastAsia="仿宋" w:cs="仿宋"/>
          <w:kern w:val="2"/>
          <w:sz w:val="32"/>
          <w:szCs w:val="32"/>
        </w:rPr>
      </w:pPr>
      <w:r>
        <w:rPr>
          <w:rFonts w:hint="eastAsia" w:ascii="仿宋" w:hAnsi="仿宋" w:eastAsia="仿宋" w:cs="仿宋"/>
          <w:kern w:val="2"/>
          <w:sz w:val="32"/>
          <w:szCs w:val="32"/>
        </w:rPr>
        <w:t>1.纳税人是否符合减免税的资格条件；</w:t>
      </w:r>
    </w:p>
    <w:p>
      <w:pPr>
        <w:pStyle w:val="2"/>
        <w:adjustRightInd/>
        <w:spacing w:after="0" w:line="360" w:lineRule="auto"/>
        <w:ind w:left="0" w:leftChars="0" w:firstLine="640" w:firstLineChars="200"/>
        <w:rPr>
          <w:rFonts w:ascii="仿宋" w:hAnsi="仿宋" w:eastAsia="仿宋" w:cs="仿宋"/>
          <w:kern w:val="2"/>
          <w:sz w:val="32"/>
          <w:szCs w:val="32"/>
        </w:rPr>
      </w:pPr>
      <w:r>
        <w:rPr>
          <w:rFonts w:hint="eastAsia" w:ascii="仿宋" w:hAnsi="仿宋" w:eastAsia="仿宋" w:cs="仿宋"/>
          <w:kern w:val="2"/>
          <w:sz w:val="32"/>
          <w:szCs w:val="32"/>
        </w:rPr>
        <w:t>2.纳税人是否以隐瞒有关情况或者提供虚假材料等手段骗取减免税；</w:t>
      </w:r>
    </w:p>
    <w:p>
      <w:pPr>
        <w:pStyle w:val="3"/>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3.纳税人享受核准类减免税的条件已发生变化时，是否根据变化情况经税务机关重新审查后办理减免税；</w:t>
      </w:r>
    </w:p>
    <w:p>
      <w:pPr>
        <w:pStyle w:val="3"/>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4.纳税人是否存在编造虚假计税依据骗取减免税的行为；</w:t>
      </w:r>
    </w:p>
    <w:p>
      <w:pPr>
        <w:pStyle w:val="3"/>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5.减免税税款有规定用途的，纳税人是否按照规定用途使用减免税款；</w:t>
      </w:r>
    </w:p>
    <w:p>
      <w:pPr>
        <w:pStyle w:val="3"/>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6.减免税有规定减免期限的，是否到期停止享受减免税；</w:t>
      </w:r>
    </w:p>
    <w:p>
      <w:pPr>
        <w:pStyle w:val="3"/>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7.纳税人是否存在应经而未经税务机关核准自行享受减免税；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8.纳税人已享受减免税是否按时进行了减免税申报；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9.不符合减免税政策的其他情况。</w:t>
      </w:r>
    </w:p>
    <w:p>
      <w:pPr>
        <w:ind w:firstLine="640" w:firstLineChars="200"/>
        <w:rPr>
          <w:rFonts w:ascii="仿宋" w:hAnsi="仿宋" w:eastAsia="仿宋" w:cs="仿宋"/>
          <w:sz w:val="32"/>
          <w:szCs w:val="32"/>
        </w:rPr>
      </w:pPr>
      <w:r>
        <w:rPr>
          <w:rFonts w:hint="eastAsia" w:ascii="仿宋" w:hAnsi="仿宋" w:eastAsia="仿宋" w:cs="仿宋"/>
          <w:sz w:val="32"/>
          <w:szCs w:val="32"/>
        </w:rPr>
        <w:t>（三）管理流程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1.核实（10个工作日)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税源管理部门是后续审核的主要责任部门，对需实地核实的，应当指派2名以上执法人员调查核实，并制作调查报告。税源管理部门应出具部门负责人签字的审核意见报主管税务机关税政部门。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2.审理（10个工作日）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税政部门应当对相关材料进行审理，并出具本部门的审理意见，报分管税政工作的局领导审核。</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对于在后续审核中发现不符合减免税政策的，由发现的税源管理部门启动纠正流程。发现部门提出书面核查意见，报税政部门初审，经分管税政的局领导同意后，报本机关减免税领导小组决议后及时纠正。对于案情复杂的，可交由稽查部门实施检查后，再提交减免税领导小组决议。纠正的具体流程按照纠正工作流程进行。对税收政策适用错误的，税源管理部门或稽查部门出具《税务事项通知书》，应当说明理由，告知纳税人享有依法申请行政复议的权利，文书上应加盖本机关专用印章，附《税务文书送达回证》，送达纳税人，通知纳税人变更备案。对不应当享受的，依法追缴税款，并按《中华人民共和国税收征收管理法》及其实施细则的规定进行处理。</w:t>
      </w:r>
    </w:p>
    <w:p>
      <w:pPr>
        <w:ind w:firstLine="643" w:firstLineChars="200"/>
        <w:rPr>
          <w:rFonts w:ascii="仿宋" w:hAnsi="仿宋" w:eastAsia="仿宋" w:cs="仿宋"/>
          <w:b/>
          <w:sz w:val="32"/>
          <w:szCs w:val="32"/>
        </w:rPr>
      </w:pPr>
      <w:r>
        <w:rPr>
          <w:rFonts w:hint="eastAsia" w:ascii="仿宋" w:hAnsi="仿宋" w:eastAsia="仿宋" w:cs="仿宋"/>
          <w:b/>
          <w:sz w:val="32"/>
          <w:szCs w:val="32"/>
        </w:rPr>
        <w:t>四、相关工作要求</w:t>
      </w:r>
    </w:p>
    <w:p>
      <w:pPr>
        <w:spacing w:line="360" w:lineRule="auto"/>
        <w:ind w:firstLine="627" w:firstLineChars="196"/>
        <w:rPr>
          <w:rFonts w:ascii="仿宋" w:hAnsi="仿宋" w:eastAsia="仿宋" w:cs="仿宋"/>
          <w:sz w:val="32"/>
          <w:szCs w:val="32"/>
        </w:rPr>
      </w:pPr>
      <w:r>
        <w:rPr>
          <w:rFonts w:hint="eastAsia" w:ascii="仿宋" w:hAnsi="仿宋" w:eastAsia="仿宋" w:cs="仿宋"/>
          <w:sz w:val="32"/>
          <w:szCs w:val="32"/>
        </w:rPr>
        <w:t>（一）纳入税收风险管理，降低执法风险</w:t>
      </w:r>
    </w:p>
    <w:p>
      <w:pPr>
        <w:spacing w:line="360" w:lineRule="auto"/>
        <w:ind w:firstLine="627" w:firstLineChars="196"/>
        <w:rPr>
          <w:rFonts w:ascii="仿宋" w:hAnsi="仿宋" w:eastAsia="仿宋" w:cs="仿宋"/>
          <w:sz w:val="32"/>
          <w:szCs w:val="32"/>
        </w:rPr>
      </w:pPr>
      <w:r>
        <w:rPr>
          <w:rFonts w:hint="eastAsia" w:ascii="仿宋" w:hAnsi="仿宋" w:eastAsia="仿宋" w:cs="仿宋"/>
          <w:sz w:val="32"/>
          <w:szCs w:val="32"/>
        </w:rPr>
        <w:t>对减免税条件有比例规定、条件设置较多的减免税项目或国家宏观调控限制发展的行业涉及的减免税项目纳入高风险管理。对涉及中小企业、小型微利企业、个人的税收优惠纳入低风险管理。其他减免项目可纳入中风险管理。对于长期不进行减免税申报或在税务机关后续管理中不提供印证材料的，纳入高风险管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各管理分局每年应按高、中、低风险等级排序确定风险管理减免税纳税人名单，分别采取加强清理检查、评估核查、抽查+服务等不同的应对措施。对高、中风险减免税项目，要重点监管，对中风险减免项目加强日常巡查、评估核查，对高风险减免项目重点清理检查或稽查。对低风险减免税项目采取抽查核实、加强减免税政策宣传辅导，确保纳税人应知尽知、应享尽享。</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各管理分局在实施清理检查、评估核查、抽查等监管措施中要建立健全工作底稿制，归集、整理、保存相关评估核查、清理检查资料。</w:t>
      </w:r>
    </w:p>
    <w:p>
      <w:pPr>
        <w:ind w:firstLine="640" w:firstLineChars="200"/>
        <w:rPr>
          <w:rFonts w:ascii="仿宋" w:hAnsi="仿宋" w:eastAsia="仿宋" w:cs="仿宋"/>
          <w:sz w:val="32"/>
          <w:szCs w:val="32"/>
        </w:rPr>
      </w:pPr>
      <w:r>
        <w:rPr>
          <w:rFonts w:hint="eastAsia" w:ascii="仿宋" w:hAnsi="仿宋" w:eastAsia="仿宋" w:cs="仿宋"/>
          <w:bCs/>
          <w:sz w:val="32"/>
          <w:szCs w:val="32"/>
        </w:rPr>
        <w:t>（二）加强政策宣传辅导，优化政策服务</w:t>
      </w:r>
    </w:p>
    <w:p>
      <w:pPr>
        <w:ind w:firstLine="640" w:firstLineChars="200"/>
        <w:rPr>
          <w:rFonts w:ascii="仿宋" w:hAnsi="仿宋" w:eastAsia="仿宋" w:cs="仿宋"/>
          <w:sz w:val="32"/>
          <w:szCs w:val="32"/>
        </w:rPr>
      </w:pPr>
      <w:r>
        <w:rPr>
          <w:rFonts w:hint="eastAsia" w:ascii="仿宋" w:hAnsi="仿宋" w:eastAsia="仿宋" w:cs="仿宋_GB2312"/>
          <w:sz w:val="32"/>
          <w:szCs w:val="32"/>
        </w:rPr>
        <w:t>加强对纳税人的</w:t>
      </w:r>
      <w:r>
        <w:rPr>
          <w:rFonts w:hint="eastAsia" w:ascii="仿宋" w:hAnsi="仿宋" w:eastAsia="仿宋" w:cs="仿宋"/>
          <w:sz w:val="32"/>
          <w:szCs w:val="32"/>
        </w:rPr>
        <w:t>税收优惠政策</w:t>
      </w:r>
      <w:r>
        <w:rPr>
          <w:rFonts w:hint="eastAsia" w:ascii="仿宋" w:hAnsi="仿宋" w:eastAsia="仿宋" w:cs="仿宋_GB2312"/>
          <w:sz w:val="32"/>
          <w:szCs w:val="32"/>
        </w:rPr>
        <w:t>宣传力度，落实省局“双成绩”“双遵从”“双同等”的治税理念，认真贯彻落实各项减免税政策，大力开展宣传、培训、辅导工作，确保符合减免税规定的纳税人应知尽知、应享尽享，切实保障纳税人的合法权益。</w:t>
      </w:r>
      <w:r>
        <w:rPr>
          <w:rFonts w:hint="eastAsia" w:ascii="仿宋" w:hAnsi="仿宋" w:eastAsia="仿宋" w:cs="仿宋"/>
          <w:sz w:val="32"/>
          <w:szCs w:val="32"/>
        </w:rPr>
        <w:t>要提醒纳税人如实进行税收优惠减免税备案，如实进行纳税申报。若未如实备案和申报，纳税人须承担税收法律法规规定的法律责任以及相关的法律风险和经济风险。</w:t>
      </w:r>
    </w:p>
    <w:p>
      <w:pPr>
        <w:ind w:firstLine="640" w:firstLineChars="200"/>
        <w:rPr>
          <w:rFonts w:ascii="仿宋" w:hAnsi="仿宋" w:eastAsia="仿宋" w:cs="仿宋"/>
          <w:sz w:val="32"/>
          <w:szCs w:val="32"/>
        </w:rPr>
      </w:pPr>
      <w:r>
        <w:rPr>
          <w:rFonts w:hint="eastAsia" w:ascii="仿宋" w:hAnsi="仿宋" w:eastAsia="仿宋" w:cs="仿宋"/>
          <w:sz w:val="32"/>
          <w:szCs w:val="32"/>
        </w:rPr>
        <w:t>（三）转变减免税管理方式，加强事中事后监管</w:t>
      </w:r>
    </w:p>
    <w:p>
      <w:pPr>
        <w:ind w:firstLine="640" w:firstLineChars="200"/>
        <w:rPr>
          <w:rFonts w:ascii="仿宋" w:hAnsi="仿宋" w:eastAsia="仿宋" w:cs="仿宋"/>
          <w:sz w:val="32"/>
          <w:szCs w:val="32"/>
        </w:rPr>
      </w:pPr>
      <w:r>
        <w:rPr>
          <w:rFonts w:hint="eastAsia" w:ascii="宋体" w:hAnsi="宋体" w:eastAsia="仿宋_GB2312"/>
          <w:bCs/>
          <w:sz w:val="32"/>
          <w:szCs w:val="32"/>
        </w:rPr>
        <w:t>减免税分为核准类和备案类，且减免税项目以备案类居多。为减轻纳税人办税负担，简化和压缩减免税办理流程，特别是备案类减免税应采取一次性备案且在办税服务厅即时办结的方式。各部门要转变管理方式，由过去以前置审查为主的静态监管机制向事中、事后监管转变，要注重对减免税风险管理的动态监测和风险应对，在方便纳税人的同时，提高工作效率，防范减免税执法风险。</w:t>
      </w:r>
    </w:p>
    <w:p>
      <w:pPr>
        <w:ind w:firstLine="640" w:firstLineChars="200"/>
        <w:rPr>
          <w:rFonts w:ascii="仿宋" w:hAnsi="仿宋" w:eastAsia="仿宋" w:cs="仿宋"/>
          <w:bCs/>
          <w:sz w:val="32"/>
          <w:szCs w:val="32"/>
        </w:rPr>
      </w:pPr>
      <w:r>
        <w:rPr>
          <w:rFonts w:hint="eastAsia" w:ascii="仿宋" w:hAnsi="仿宋" w:eastAsia="仿宋" w:cs="仿宋"/>
          <w:sz w:val="32"/>
          <w:szCs w:val="32"/>
        </w:rPr>
        <w:t>（四）</w:t>
      </w:r>
      <w:r>
        <w:rPr>
          <w:rFonts w:hint="eastAsia" w:ascii="仿宋" w:hAnsi="仿宋" w:eastAsia="仿宋" w:cs="仿宋"/>
          <w:bCs/>
          <w:sz w:val="32"/>
          <w:szCs w:val="32"/>
        </w:rPr>
        <w:t>注重调查核实质效，防范执法风险</w:t>
      </w:r>
    </w:p>
    <w:p>
      <w:pPr>
        <w:ind w:firstLine="640" w:firstLineChars="200"/>
        <w:rPr>
          <w:rFonts w:ascii="仿宋" w:hAnsi="仿宋" w:eastAsia="仿宋" w:cs="仿宋"/>
          <w:sz w:val="32"/>
          <w:szCs w:val="32"/>
        </w:rPr>
      </w:pPr>
      <w:r>
        <w:rPr>
          <w:rFonts w:hint="eastAsia" w:ascii="仿宋" w:hAnsi="仿宋" w:eastAsia="仿宋" w:cs="仿宋"/>
          <w:sz w:val="32"/>
          <w:szCs w:val="32"/>
        </w:rPr>
        <w:t>启动调查核实程序后，应重点审核以下方面：一是纳税人申报的减免税资料与减免税法定条件的相关性；二是减免税资料的真实性和准确性，要通过核查纳税人生产经营规模、范围、财务制度及财务核算办法、减免税条件的指标数量及比例等基本要素确认纳税人是否符合减免税的资格条件，是否符合减免税政策规定。对领用发票的，要核查减免项目的发票使用情况，以防止纳税人滥用减免税，弄虚作假。</w:t>
      </w:r>
    </w:p>
    <w:p>
      <w:pPr>
        <w:ind w:firstLine="640" w:firstLineChars="200"/>
        <w:rPr>
          <w:rFonts w:ascii="仿宋" w:hAnsi="仿宋" w:eastAsia="仿宋" w:cs="仿宋"/>
          <w:bCs/>
          <w:sz w:val="32"/>
          <w:szCs w:val="32"/>
        </w:rPr>
      </w:pPr>
      <w:r>
        <w:rPr>
          <w:rFonts w:hint="eastAsia" w:ascii="仿宋" w:hAnsi="仿宋" w:eastAsia="仿宋" w:cs="仿宋"/>
          <w:bCs/>
          <w:sz w:val="32"/>
          <w:szCs w:val="32"/>
        </w:rPr>
        <w:t>（五）严格执行文件政策，做好统计分析</w:t>
      </w:r>
    </w:p>
    <w:p>
      <w:pPr>
        <w:ind w:firstLine="640" w:firstLineChars="200"/>
        <w:rPr>
          <w:rFonts w:ascii="仿宋" w:hAnsi="仿宋" w:eastAsia="仿宋" w:cs="宋体"/>
          <w:color w:val="000000"/>
          <w:kern w:val="0"/>
          <w:sz w:val="32"/>
          <w:szCs w:val="32"/>
        </w:rPr>
      </w:pPr>
      <w:r>
        <w:rPr>
          <w:rFonts w:hint="eastAsia" w:ascii="仿宋" w:hAnsi="仿宋" w:eastAsia="仿宋" w:cs="仿宋"/>
          <w:sz w:val="32"/>
          <w:szCs w:val="32"/>
        </w:rPr>
        <w:t>《全国税务机关纳税服务规范》（2.3版）、《中华人民共和国税收征收管理法</w:t>
      </w:r>
      <w:bookmarkStart w:id="0" w:name="_GoBack"/>
      <w:bookmarkEnd w:id="0"/>
      <w:r>
        <w:rPr>
          <w:rFonts w:hint="eastAsia" w:ascii="仿宋" w:hAnsi="仿宋" w:eastAsia="仿宋" w:cs="仿宋"/>
          <w:sz w:val="32"/>
          <w:szCs w:val="32"/>
        </w:rPr>
        <w:t>》及其实施细则、《国家税务总局关于印发&lt;税收减免管理办法&gt;的公告》（国家税务总局公告2015年第43号）等文件要求管理规定，及时建立、完善税收优惠政策后续管理台账，</w:t>
      </w:r>
      <w:r>
        <w:rPr>
          <w:rFonts w:hint="eastAsia" w:ascii="仿宋" w:hAnsi="仿宋" w:eastAsia="仿宋" w:cs="宋体"/>
          <w:color w:val="000000"/>
          <w:kern w:val="0"/>
          <w:sz w:val="32"/>
          <w:szCs w:val="32"/>
        </w:rPr>
        <w:t>定期更新，保证税收优惠政策后续管理档案持续完善，</w:t>
      </w:r>
      <w:r>
        <w:rPr>
          <w:rFonts w:hint="eastAsia" w:ascii="仿宋" w:hAnsi="仿宋" w:eastAsia="仿宋" w:cs="仿宋"/>
          <w:sz w:val="32"/>
          <w:szCs w:val="32"/>
        </w:rPr>
        <w:t>建立税收优惠动态管理监控机制，</w:t>
      </w:r>
      <w:r>
        <w:rPr>
          <w:rFonts w:hint="eastAsia" w:ascii="仿宋" w:hAnsi="仿宋" w:eastAsia="仿宋" w:cs="宋体"/>
          <w:color w:val="000000"/>
          <w:kern w:val="0"/>
          <w:sz w:val="32"/>
          <w:szCs w:val="32"/>
        </w:rPr>
        <w:t>不断增强管理的有效性。</w:t>
      </w:r>
      <w:r>
        <w:rPr>
          <w:rFonts w:hint="eastAsia" w:ascii="宋体" w:hAnsi="宋体" w:eastAsia="仿宋_GB2312"/>
          <w:bCs/>
          <w:sz w:val="32"/>
          <w:szCs w:val="32"/>
        </w:rPr>
        <w:t>要做好减免税项目税源的分析和统计工作，对结构性减免税政策、风险点较多的减免税政策要加强政策执行情况分析，分析材料和意见建议及时书面反馈上级部门。</w:t>
      </w:r>
    </w:p>
    <w:p>
      <w:pPr>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五、完善监督机制</w:t>
      </w:r>
    </w:p>
    <w:p>
      <w:pPr>
        <w:spacing w:line="36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（一）建立健全减免税跟踪反馈制度</w:t>
      </w:r>
    </w:p>
    <w:p>
      <w:pPr>
        <w:spacing w:line="36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内容包括：一是各部门要建立健全减免税后续管理台账，建立动态管理监控机制。二是各部门要制定详细的跟踪计划，确定责任人，对减免税核准或备案的情况进行跟踪、走访，及时了解情况，及时发现新变化。对不符合减免税条件的纳税人及时恢复征税，防止税收漏征漏管。</w:t>
      </w:r>
    </w:p>
    <w:p>
      <w:pPr>
        <w:spacing w:line="36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（二）建立减免税案卷评查制度</w:t>
      </w:r>
    </w:p>
    <w:p>
      <w:pPr>
        <w:spacing w:line="36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各部门要分类整理、保管减免税资料卷宗，每年开展减免税案卷评查的自查工作，税政部门负责对各部门不定期进行减免税案卷评查。</w:t>
      </w:r>
    </w:p>
    <w:p>
      <w:pPr>
        <w:spacing w:line="36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（三）建立执法责任追究制度</w:t>
      </w:r>
    </w:p>
    <w:p>
      <w:pPr>
        <w:spacing w:line="36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减免税后续工作纳入岗位职责绩效考核管理体系。各部门应当建立涉及减免税后续管理各岗位的考核指标、分值和扣分办法，建立减免税执法责任追究制度，对涉嫌违纪违法行为的，移送有权部门查处。</w:t>
      </w:r>
    </w:p>
    <w:p>
      <w:pPr>
        <w:spacing w:line="360" w:lineRule="auto"/>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六、其他要求</w:t>
      </w:r>
    </w:p>
    <w:p>
      <w:pPr>
        <w:spacing w:line="36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（一）各管理分局于每季度终了后次月10日内将《盘龙区地方税务局减免税风险监控统计表》报送政策法规科和税政科。</w:t>
      </w:r>
    </w:p>
    <w:p>
      <w:pPr>
        <w:spacing w:line="36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（二）本工作制度，自    年   月  日起施行。</w:t>
      </w:r>
    </w:p>
    <w:p>
      <w:pPr>
        <w:spacing w:line="360" w:lineRule="auto"/>
        <w:ind w:firstLine="640" w:firstLineChars="200"/>
        <w:rPr>
          <w:rFonts w:ascii="仿宋" w:hAnsi="仿宋" w:eastAsia="仿宋" w:cs="宋体"/>
          <w:color w:val="000000"/>
          <w:kern w:val="0"/>
          <w:sz w:val="32"/>
          <w:szCs w:val="32"/>
        </w:rPr>
      </w:pPr>
    </w:p>
    <w:p>
      <w:pPr>
        <w:spacing w:line="36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附件：盘龙区地方税务局减免税风险监控统计表</w:t>
      </w:r>
    </w:p>
    <w:p>
      <w:pPr>
        <w:spacing w:line="360" w:lineRule="auto"/>
        <w:ind w:firstLine="640" w:firstLineChars="200"/>
        <w:rPr>
          <w:rFonts w:ascii="仿宋" w:hAnsi="仿宋" w:eastAsia="仿宋" w:cs="宋体"/>
          <w:color w:val="000000"/>
          <w:kern w:val="0"/>
          <w:sz w:val="32"/>
          <w:szCs w:val="32"/>
        </w:rPr>
      </w:pPr>
    </w:p>
    <w:p>
      <w:pPr>
        <w:ind w:firstLine="640" w:firstLineChars="200"/>
        <w:jc w:val="right"/>
        <w:rPr>
          <w:rFonts w:ascii="仿宋" w:hAnsi="仿宋" w:eastAsia="仿宋" w:cs="宋体"/>
          <w:color w:val="000000"/>
          <w:kern w:val="0"/>
          <w:sz w:val="32"/>
          <w:szCs w:val="32"/>
        </w:rPr>
      </w:pPr>
    </w:p>
    <w:p>
      <w:pPr>
        <w:ind w:firstLine="640" w:firstLineChars="200"/>
        <w:jc w:val="right"/>
        <w:rPr>
          <w:rFonts w:ascii="仿宋" w:hAnsi="仿宋" w:eastAsia="仿宋" w:cs="宋体"/>
          <w:color w:val="000000"/>
          <w:kern w:val="0"/>
          <w:sz w:val="32"/>
          <w:szCs w:val="32"/>
        </w:rPr>
      </w:pPr>
    </w:p>
    <w:p>
      <w:pPr>
        <w:ind w:firstLine="640" w:firstLineChars="200"/>
        <w:jc w:val="right"/>
        <w:rPr>
          <w:rFonts w:ascii="仿宋" w:hAnsi="仿宋" w:eastAsia="仿宋" w:cs="宋体"/>
          <w:color w:val="000000"/>
          <w:kern w:val="0"/>
          <w:sz w:val="32"/>
          <w:szCs w:val="32"/>
        </w:rPr>
      </w:pPr>
    </w:p>
    <w:p>
      <w:pPr>
        <w:ind w:firstLine="640" w:firstLineChars="200"/>
        <w:jc w:val="right"/>
        <w:rPr>
          <w:rFonts w:ascii="仿宋" w:hAnsi="仿宋" w:eastAsia="仿宋" w:cs="宋体"/>
          <w:color w:val="000000"/>
          <w:kern w:val="0"/>
          <w:sz w:val="32"/>
          <w:szCs w:val="32"/>
        </w:rPr>
      </w:pPr>
    </w:p>
    <w:p>
      <w:pPr>
        <w:ind w:firstLine="640" w:firstLineChars="20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盘龙区地方税务局</w:t>
      </w:r>
    </w:p>
    <w:p>
      <w:pPr>
        <w:ind w:firstLine="640" w:firstLineChars="20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2016年12月31日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F5D3A"/>
    <w:multiLevelType w:val="singleLevel"/>
    <w:tmpl w:val="58DF5D3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3YWRkZmU5OTJhNGQyMDFmYzgxYmU0MjIxODYxNTUifQ=="/>
  </w:docVars>
  <w:rsids>
    <w:rsidRoot w:val="00134A43"/>
    <w:rsid w:val="00031489"/>
    <w:rsid w:val="000569B0"/>
    <w:rsid w:val="0006078B"/>
    <w:rsid w:val="0006542A"/>
    <w:rsid w:val="000B3E4E"/>
    <w:rsid w:val="000E190C"/>
    <w:rsid w:val="000F2A14"/>
    <w:rsid w:val="000F43FA"/>
    <w:rsid w:val="000F5C77"/>
    <w:rsid w:val="00126FE5"/>
    <w:rsid w:val="00134A43"/>
    <w:rsid w:val="00157531"/>
    <w:rsid w:val="00173873"/>
    <w:rsid w:val="001A2F98"/>
    <w:rsid w:val="001C25E0"/>
    <w:rsid w:val="001C4838"/>
    <w:rsid w:val="001F1413"/>
    <w:rsid w:val="001F4202"/>
    <w:rsid w:val="00226E2F"/>
    <w:rsid w:val="002304B6"/>
    <w:rsid w:val="002654E3"/>
    <w:rsid w:val="00267E5C"/>
    <w:rsid w:val="002718DA"/>
    <w:rsid w:val="00282289"/>
    <w:rsid w:val="00293DDD"/>
    <w:rsid w:val="002B277A"/>
    <w:rsid w:val="002E55AD"/>
    <w:rsid w:val="00331524"/>
    <w:rsid w:val="00332B53"/>
    <w:rsid w:val="00344A1F"/>
    <w:rsid w:val="00346733"/>
    <w:rsid w:val="00350C24"/>
    <w:rsid w:val="00363220"/>
    <w:rsid w:val="00382D23"/>
    <w:rsid w:val="0039033D"/>
    <w:rsid w:val="003906E4"/>
    <w:rsid w:val="003A012F"/>
    <w:rsid w:val="003B2962"/>
    <w:rsid w:val="003D5E13"/>
    <w:rsid w:val="003E36CC"/>
    <w:rsid w:val="00403766"/>
    <w:rsid w:val="0042151E"/>
    <w:rsid w:val="004271F2"/>
    <w:rsid w:val="004442EE"/>
    <w:rsid w:val="004A5A53"/>
    <w:rsid w:val="004B1764"/>
    <w:rsid w:val="004B7BE4"/>
    <w:rsid w:val="004D1AC9"/>
    <w:rsid w:val="004D726E"/>
    <w:rsid w:val="004E69C9"/>
    <w:rsid w:val="00517688"/>
    <w:rsid w:val="00560C73"/>
    <w:rsid w:val="00566725"/>
    <w:rsid w:val="0057312A"/>
    <w:rsid w:val="00581FF9"/>
    <w:rsid w:val="005A6C55"/>
    <w:rsid w:val="005C31A8"/>
    <w:rsid w:val="005D6900"/>
    <w:rsid w:val="005E1E76"/>
    <w:rsid w:val="005E2388"/>
    <w:rsid w:val="006025A5"/>
    <w:rsid w:val="00670E49"/>
    <w:rsid w:val="006808D6"/>
    <w:rsid w:val="006A58E0"/>
    <w:rsid w:val="006A67E1"/>
    <w:rsid w:val="006B1228"/>
    <w:rsid w:val="007060D2"/>
    <w:rsid w:val="00732760"/>
    <w:rsid w:val="00747549"/>
    <w:rsid w:val="00766CFE"/>
    <w:rsid w:val="00766FCC"/>
    <w:rsid w:val="007965FC"/>
    <w:rsid w:val="00797B69"/>
    <w:rsid w:val="007A617F"/>
    <w:rsid w:val="007B367A"/>
    <w:rsid w:val="007C055E"/>
    <w:rsid w:val="007D358B"/>
    <w:rsid w:val="007D5E42"/>
    <w:rsid w:val="007E7ACD"/>
    <w:rsid w:val="0085192F"/>
    <w:rsid w:val="00856786"/>
    <w:rsid w:val="008764AA"/>
    <w:rsid w:val="00884E1E"/>
    <w:rsid w:val="00887428"/>
    <w:rsid w:val="00887BC4"/>
    <w:rsid w:val="008C4E92"/>
    <w:rsid w:val="008D494F"/>
    <w:rsid w:val="008E096D"/>
    <w:rsid w:val="00922026"/>
    <w:rsid w:val="009374D7"/>
    <w:rsid w:val="00950387"/>
    <w:rsid w:val="009804AE"/>
    <w:rsid w:val="009825BA"/>
    <w:rsid w:val="009A260F"/>
    <w:rsid w:val="009B0FA3"/>
    <w:rsid w:val="009B1592"/>
    <w:rsid w:val="009C4951"/>
    <w:rsid w:val="009D15A0"/>
    <w:rsid w:val="009E2D83"/>
    <w:rsid w:val="009F6AF6"/>
    <w:rsid w:val="00A1771C"/>
    <w:rsid w:val="00A33808"/>
    <w:rsid w:val="00A459D1"/>
    <w:rsid w:val="00A8542E"/>
    <w:rsid w:val="00A85915"/>
    <w:rsid w:val="00A9510E"/>
    <w:rsid w:val="00A9613D"/>
    <w:rsid w:val="00AC0A61"/>
    <w:rsid w:val="00B125CF"/>
    <w:rsid w:val="00B1312E"/>
    <w:rsid w:val="00B4749E"/>
    <w:rsid w:val="00B81E3F"/>
    <w:rsid w:val="00B91911"/>
    <w:rsid w:val="00BE4999"/>
    <w:rsid w:val="00BF72CB"/>
    <w:rsid w:val="00C00DA7"/>
    <w:rsid w:val="00C27754"/>
    <w:rsid w:val="00C714F1"/>
    <w:rsid w:val="00C85835"/>
    <w:rsid w:val="00C86546"/>
    <w:rsid w:val="00C907C8"/>
    <w:rsid w:val="00CB287A"/>
    <w:rsid w:val="00CB52A6"/>
    <w:rsid w:val="00CC07BF"/>
    <w:rsid w:val="00CE614C"/>
    <w:rsid w:val="00D0046F"/>
    <w:rsid w:val="00D14C09"/>
    <w:rsid w:val="00D5517E"/>
    <w:rsid w:val="00D644DB"/>
    <w:rsid w:val="00D777C4"/>
    <w:rsid w:val="00D80583"/>
    <w:rsid w:val="00DC33B3"/>
    <w:rsid w:val="00DD14D9"/>
    <w:rsid w:val="00DD1DD2"/>
    <w:rsid w:val="00DE65BB"/>
    <w:rsid w:val="00E06F7E"/>
    <w:rsid w:val="00E1109C"/>
    <w:rsid w:val="00E11E46"/>
    <w:rsid w:val="00E704A7"/>
    <w:rsid w:val="00E8381A"/>
    <w:rsid w:val="00EC24C3"/>
    <w:rsid w:val="00EE56CB"/>
    <w:rsid w:val="00F05A03"/>
    <w:rsid w:val="00F144CD"/>
    <w:rsid w:val="00F4427C"/>
    <w:rsid w:val="00F4730C"/>
    <w:rsid w:val="00F604D9"/>
    <w:rsid w:val="00F63802"/>
    <w:rsid w:val="00F67726"/>
    <w:rsid w:val="00F80F6A"/>
    <w:rsid w:val="00F87FE6"/>
    <w:rsid w:val="00F938B2"/>
    <w:rsid w:val="00FD4F95"/>
    <w:rsid w:val="00FE39D8"/>
    <w:rsid w:val="0FC74D13"/>
    <w:rsid w:val="126975D4"/>
    <w:rsid w:val="2D7F10C2"/>
    <w:rsid w:val="52046796"/>
    <w:rsid w:val="623A090C"/>
    <w:rsid w:val="639A06A0"/>
    <w:rsid w:val="77804AF2"/>
    <w:rsid w:val="7B2A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iPriority w:val="0"/>
    <w:pPr>
      <w:widowControl/>
      <w:overflowPunct w:val="0"/>
      <w:autoSpaceDE w:val="0"/>
      <w:autoSpaceDN w:val="0"/>
      <w:adjustRightInd w:val="0"/>
      <w:spacing w:after="120"/>
      <w:ind w:left="420" w:leftChars="200"/>
    </w:pPr>
    <w:rPr>
      <w:rFonts w:ascii="Times New Roman" w:hAnsi="Times New Roman" w:eastAsia="宋体" w:cs="Times New Roman"/>
      <w:kern w:val="0"/>
      <w:szCs w:val="20"/>
    </w:rPr>
  </w:style>
  <w:style w:type="paragraph" w:styleId="3">
    <w:name w:val="Plain Text"/>
    <w:basedOn w:val="1"/>
    <w:link w:val="12"/>
    <w:uiPriority w:val="0"/>
    <w:rPr>
      <w:rFonts w:ascii="宋体" w:hAnsi="Courier New" w:eastAsia="宋体" w:cs="Courier New"/>
      <w:szCs w:val="21"/>
    </w:rPr>
  </w:style>
  <w:style w:type="paragraph" w:styleId="4">
    <w:name w:val="Date"/>
    <w:basedOn w:val="1"/>
    <w:next w:val="1"/>
    <w:link w:val="11"/>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customStyle="1" w:styleId="11">
    <w:name w:val="日期 Char"/>
    <w:basedOn w:val="9"/>
    <w:link w:val="4"/>
    <w:uiPriority w:val="0"/>
    <w:rPr>
      <w:kern w:val="2"/>
      <w:sz w:val="21"/>
      <w:szCs w:val="24"/>
    </w:rPr>
  </w:style>
  <w:style w:type="character" w:customStyle="1" w:styleId="12">
    <w:name w:val="纯文本 Char"/>
    <w:basedOn w:val="9"/>
    <w:link w:val="3"/>
    <w:uiPriority w:val="0"/>
    <w:rPr>
      <w:rFonts w:ascii="宋体" w:hAnsi="Courier New" w:eastAsia="宋体" w:cs="Courier New"/>
      <w:kern w:val="2"/>
      <w:sz w:val="21"/>
      <w:szCs w:val="21"/>
    </w:rPr>
  </w:style>
  <w:style w:type="character" w:customStyle="1" w:styleId="13">
    <w:name w:val="正文文本缩进 Char"/>
    <w:basedOn w:val="9"/>
    <w:link w:val="2"/>
    <w:uiPriority w:val="0"/>
    <w:rPr>
      <w:rFonts w:ascii="Times New Roman" w:hAnsi="Times New Roman" w:eastAsia="宋体" w:cs="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5718</Words>
  <Characters>5780</Characters>
  <Lines>42</Lines>
  <Paragraphs>11</Paragraphs>
  <TotalTime>104</TotalTime>
  <ScaleCrop>false</ScaleCrop>
  <LinksUpToDate>false</LinksUpToDate>
  <CharactersWithSpaces>5890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2017-08-12T06:48:00Z</dcterms:created>
  <dc:creator>Administrator</dc:creator>
  <cp:lastModifiedBy>岂曰无衣</cp:lastModifiedBy>
  <cp:lastPrinted>2017-08-15T05:42:00Z</cp:lastPrinted>
  <dcterms:modified xsi:type="dcterms:W3CDTF">2023-09-06T10:28:48Z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569C20A04C9946ED81AFA39780B6F190_12</vt:lpwstr>
  </property>
</Properties>
</file>