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昆明市盘龙区教育体育局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重大行政决策事项目录标准（试行）</w:t>
      </w:r>
    </w:p>
    <w:p>
      <w:pPr>
        <w:keepNext w:val="0"/>
        <w:keepLines w:val="0"/>
        <w:pageBreakBefore w:val="0"/>
        <w:widowControl w:val="0"/>
        <w:kinsoku/>
        <w:wordWrap/>
        <w:overflowPunct/>
        <w:topLinePunct w:val="0"/>
        <w:autoSpaceDE/>
        <w:autoSpaceDN/>
        <w:bidi w:val="0"/>
        <w:adjustRightInd/>
        <w:snapToGrid/>
        <w:spacing w:line="560" w:lineRule="exact"/>
        <w:textAlignment w:val="auto"/>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zh-CN"/>
        </w:rPr>
      </w:pPr>
      <w:r>
        <w:rPr>
          <w:rFonts w:hint="eastAsia" w:ascii="Times New Roman" w:hAnsi="Times New Roman" w:eastAsia="仿宋_GB2312" w:cs="Times New Roman"/>
          <w:kern w:val="2"/>
          <w:sz w:val="32"/>
          <w:szCs w:val="32"/>
          <w:lang w:val="en-US" w:eastAsia="zh-CN" w:bidi="zh-CN"/>
        </w:rPr>
        <w:t>为进一步规范我局重大行政决策程序，提高决策质量和效率，根据</w:t>
      </w:r>
      <w:r>
        <w:rPr>
          <w:rFonts w:hint="default" w:ascii="Times New Roman" w:hAnsi="Times New Roman" w:eastAsia="仿宋_GB2312" w:cs="Times New Roman"/>
          <w:sz w:val="32"/>
          <w:szCs w:val="32"/>
        </w:rPr>
        <w:t>《云南省重大行政决策程序规定》（省人民政府令第217号）</w:t>
      </w:r>
      <w:r>
        <w:rPr>
          <w:rFonts w:hint="default" w:ascii="Times New Roman" w:hAnsi="Times New Roman" w:eastAsia="仿宋_GB2312" w:cs="Times New Roman"/>
          <w:sz w:val="32"/>
          <w:szCs w:val="32"/>
          <w:lang w:eastAsia="zh-CN"/>
        </w:rPr>
        <w:t>、《昆明市人民政府办公室关于严格落实重大行政决策工作要求的通知》（</w:t>
      </w:r>
      <w:r>
        <w:rPr>
          <w:rFonts w:hint="default" w:ascii="Times New Roman" w:hAnsi="Times New Roman" w:eastAsia="仿宋_GB2312" w:cs="Times New Roman"/>
          <w:i w:val="0"/>
          <w:caps w:val="0"/>
          <w:color w:val="auto"/>
          <w:spacing w:val="0"/>
          <w:kern w:val="0"/>
          <w:sz w:val="31"/>
          <w:szCs w:val="31"/>
          <w:shd w:val="clear" w:color="auto" w:fill="FFFFFF"/>
          <w:lang w:val="en-US" w:eastAsia="zh-CN" w:bidi="ar"/>
        </w:rPr>
        <w:t>昆政办函〔</w:t>
      </w:r>
      <w:r>
        <w:rPr>
          <w:rFonts w:hint="default" w:ascii="Times New Roman" w:hAnsi="Times New Roman" w:eastAsia="宋体" w:cs="Times New Roman"/>
          <w:i w:val="0"/>
          <w:caps w:val="0"/>
          <w:color w:val="auto"/>
          <w:spacing w:val="0"/>
          <w:kern w:val="0"/>
          <w:sz w:val="31"/>
          <w:szCs w:val="31"/>
          <w:shd w:val="clear" w:color="auto" w:fill="FFFFFF"/>
          <w:lang w:val="en-US" w:eastAsia="zh-CN" w:bidi="ar"/>
        </w:rPr>
        <w:t>2023</w:t>
      </w:r>
      <w:r>
        <w:rPr>
          <w:rFonts w:hint="default" w:ascii="Times New Roman" w:hAnsi="Times New Roman" w:eastAsia="仿宋_GB2312" w:cs="Times New Roman"/>
          <w:i w:val="0"/>
          <w:caps w:val="0"/>
          <w:color w:val="auto"/>
          <w:spacing w:val="0"/>
          <w:kern w:val="0"/>
          <w:sz w:val="31"/>
          <w:szCs w:val="31"/>
          <w:shd w:val="clear" w:color="auto" w:fill="FFFFFF"/>
          <w:lang w:val="en-US" w:eastAsia="zh-CN" w:bidi="ar"/>
        </w:rPr>
        <w:t>〕</w:t>
      </w:r>
      <w:r>
        <w:rPr>
          <w:rFonts w:hint="default" w:ascii="Times New Roman" w:hAnsi="Times New Roman" w:eastAsia="宋体" w:cs="Times New Roman"/>
          <w:i w:val="0"/>
          <w:caps w:val="0"/>
          <w:color w:val="auto"/>
          <w:spacing w:val="0"/>
          <w:kern w:val="0"/>
          <w:sz w:val="31"/>
          <w:szCs w:val="31"/>
          <w:shd w:val="clear" w:color="auto" w:fill="FFFFFF"/>
          <w:lang w:val="en-US" w:eastAsia="zh-CN" w:bidi="ar"/>
        </w:rPr>
        <w:t>19</w:t>
      </w:r>
      <w:r>
        <w:rPr>
          <w:rFonts w:hint="default" w:ascii="Times New Roman" w:hAnsi="Times New Roman" w:eastAsia="仿宋_GB2312" w:cs="Times New Roman"/>
          <w:i w:val="0"/>
          <w:caps w:val="0"/>
          <w:color w:val="auto"/>
          <w:spacing w:val="0"/>
          <w:kern w:val="0"/>
          <w:sz w:val="31"/>
          <w:szCs w:val="31"/>
          <w:shd w:val="clear" w:color="auto" w:fill="FFFFFF"/>
          <w:lang w:val="en-US" w:eastAsia="zh-CN" w:bidi="ar"/>
        </w:rPr>
        <w:t>号）</w:t>
      </w:r>
      <w:r>
        <w:rPr>
          <w:rFonts w:hint="eastAsia" w:ascii="Times New Roman" w:hAnsi="Times New Roman" w:cs="Times New Roman"/>
          <w:i w:val="0"/>
          <w:caps w:val="0"/>
          <w:color w:val="auto"/>
          <w:spacing w:val="0"/>
          <w:kern w:val="0"/>
          <w:sz w:val="31"/>
          <w:szCs w:val="31"/>
          <w:shd w:val="clear" w:color="auto" w:fill="FFFFFF"/>
          <w:lang w:val="en-US" w:eastAsia="zh-CN" w:bidi="ar"/>
        </w:rPr>
        <w:t>、</w:t>
      </w:r>
      <w:r>
        <w:rPr>
          <w:rFonts w:hint="eastAsia" w:ascii="Times New Roman" w:hAnsi="Times New Roman" w:eastAsia="仿宋_GB2312" w:cs="Times New Roman"/>
          <w:sz w:val="32"/>
          <w:szCs w:val="32"/>
        </w:rPr>
        <w:t>《昆明市盘龙区人民政府办公室关于严格落实重大行政决策工作要求的通知》</w:t>
      </w:r>
      <w:r>
        <w:rPr>
          <w:rFonts w:hint="eastAsia" w:ascii="Times New Roman" w:hAnsi="Times New Roman" w:cs="Times New Roman"/>
          <w:kern w:val="2"/>
          <w:sz w:val="32"/>
          <w:szCs w:val="32"/>
          <w:lang w:val="en-US" w:eastAsia="zh-CN" w:bidi="ar-SA"/>
        </w:rPr>
        <w:t>等有关规定</w:t>
      </w:r>
      <w:r>
        <w:rPr>
          <w:rFonts w:hint="eastAsia" w:ascii="Times New Roman" w:hAnsi="Times New Roman" w:eastAsia="仿宋_GB2312" w:cs="Times New Roman"/>
          <w:kern w:val="2"/>
          <w:sz w:val="32"/>
          <w:szCs w:val="32"/>
          <w:lang w:val="en-US" w:eastAsia="zh-CN" w:bidi="zh-CN"/>
        </w:rPr>
        <w:t>，结合我局职能职责和工作实际，制定昆明市盘龙区教育体育局重大行政决策事项目录标准如下：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一、编制原则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zh-CN"/>
        </w:rPr>
      </w:pPr>
      <w:r>
        <w:rPr>
          <w:rFonts w:hint="eastAsia" w:ascii="Times New Roman" w:hAnsi="Times New Roman" w:eastAsia="仿宋_GB2312" w:cs="Times New Roman"/>
          <w:kern w:val="2"/>
          <w:sz w:val="32"/>
          <w:szCs w:val="32"/>
          <w:lang w:val="en-US" w:eastAsia="zh-CN" w:bidi="zh-CN"/>
        </w:rPr>
        <w:t>（一）坚持和加强党的全面领导，全面贯彻党的路线方针政策和决策部署。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zh-CN"/>
        </w:rPr>
      </w:pPr>
      <w:r>
        <w:rPr>
          <w:rFonts w:hint="eastAsia" w:ascii="Times New Roman" w:hAnsi="Times New Roman" w:eastAsia="仿宋_GB2312" w:cs="Times New Roman"/>
          <w:kern w:val="2"/>
          <w:sz w:val="32"/>
          <w:szCs w:val="32"/>
          <w:lang w:val="en-US" w:eastAsia="zh-CN" w:bidi="zh-CN"/>
        </w:rPr>
        <w:t>（二）应当遵循科学决策、民主决策、依法决策原则，全面落实创新、协调、绿色、开放、共享新发展理念，推进依法行政，适应高质量发展要求。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zh-CN"/>
        </w:rPr>
      </w:pPr>
      <w:r>
        <w:rPr>
          <w:rFonts w:hint="eastAsia" w:ascii="Times New Roman" w:hAnsi="Times New Roman" w:eastAsia="仿宋_GB2312" w:cs="Times New Roman"/>
          <w:kern w:val="2"/>
          <w:sz w:val="32"/>
          <w:szCs w:val="32"/>
          <w:lang w:val="en-US" w:eastAsia="zh-CN" w:bidi="zh-CN"/>
        </w:rPr>
        <w:t>（三）符合法定的职责权限范围。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仿宋_GB2312" w:cs="Times New Roman"/>
          <w:kern w:val="2"/>
          <w:sz w:val="32"/>
          <w:szCs w:val="32"/>
          <w:lang w:val="en-US" w:eastAsia="zh-CN" w:bidi="zh-CN"/>
        </w:rPr>
        <w:t>（四）结合本地实际，突出针对性、具备可操作性和灵活性。</w:t>
      </w:r>
      <w:r>
        <w:rPr>
          <w:rFonts w:hint="eastAsia" w:ascii="Times New Roman" w:hAnsi="Times New Roman" w:eastAsia="黑体" w:cs="Times New Roman"/>
          <w:sz w:val="32"/>
          <w:szCs w:val="32"/>
          <w:lang w:val="en-US" w:eastAsia="zh-CN"/>
        </w:rPr>
        <w:t>二、重大行政决策事项目录标准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zh-CN"/>
        </w:rPr>
      </w:pPr>
      <w:r>
        <w:rPr>
          <w:rFonts w:hint="eastAsia" w:ascii="Times New Roman" w:hAnsi="Times New Roman" w:eastAsia="仿宋_GB2312" w:cs="Times New Roman"/>
          <w:kern w:val="2"/>
          <w:sz w:val="32"/>
          <w:szCs w:val="32"/>
          <w:lang w:val="en-US" w:eastAsia="zh-CN" w:bidi="zh-CN"/>
        </w:rPr>
        <w:t>（一）涉及全区教育体育发展方面的重要规划、计划。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zh-CN"/>
        </w:rPr>
      </w:pPr>
      <w:r>
        <w:rPr>
          <w:rFonts w:hint="eastAsia" w:ascii="Times New Roman" w:hAnsi="Times New Roman" w:eastAsia="仿宋_GB2312" w:cs="Times New Roman"/>
          <w:kern w:val="2"/>
          <w:sz w:val="32"/>
          <w:szCs w:val="32"/>
          <w:lang w:val="en-US" w:eastAsia="zh-CN" w:bidi="zh-CN"/>
        </w:rPr>
        <w:t>（二）制定或调整全区有关教育体育等方面的重大公共政策措施。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zh-CN"/>
        </w:rPr>
      </w:pPr>
      <w:r>
        <w:rPr>
          <w:rFonts w:hint="eastAsia" w:ascii="Times New Roman" w:hAnsi="Times New Roman" w:eastAsia="仿宋_GB2312" w:cs="Times New Roman"/>
          <w:kern w:val="2"/>
          <w:sz w:val="32"/>
          <w:szCs w:val="32"/>
          <w:lang w:val="en-US" w:eastAsia="zh-CN" w:bidi="zh-CN"/>
        </w:rPr>
        <w:t>（三）决定在盘龙区实施的重大教育体育建设项目。包括：政府投资的重大教育体育公共建设项目；需经政府核准、对社会公共利益有重大影响的教育体育建设项目。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zh-CN"/>
        </w:rPr>
      </w:pPr>
      <w:r>
        <w:rPr>
          <w:rFonts w:hint="eastAsia" w:ascii="Times New Roman" w:hAnsi="Times New Roman" w:eastAsia="仿宋_GB2312" w:cs="Times New Roman"/>
          <w:kern w:val="2"/>
          <w:sz w:val="32"/>
          <w:szCs w:val="32"/>
          <w:lang w:val="en-US" w:eastAsia="zh-CN" w:bidi="zh-CN"/>
        </w:rPr>
        <w:t>（四）其他涉及全区教育体育发展的重大行政决策事项。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三、有关要求</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zh-CN"/>
        </w:rPr>
      </w:pPr>
      <w:r>
        <w:rPr>
          <w:rFonts w:hint="eastAsia" w:ascii="Times New Roman" w:hAnsi="Times New Roman" w:eastAsia="仿宋_GB2312" w:cs="Times New Roman"/>
          <w:kern w:val="2"/>
          <w:sz w:val="32"/>
          <w:szCs w:val="32"/>
          <w:lang w:val="en-US" w:eastAsia="zh-CN" w:bidi="zh-CN"/>
        </w:rPr>
        <w:t>（一）列入目录的重大行政决策事项必须严格落实公众参与、专家论证、风险评估、合法性审查、集体讨论决定等法定程序，确保程序正当、过程公开、责任明确。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zh-CN"/>
        </w:rPr>
      </w:pPr>
      <w:r>
        <w:rPr>
          <w:rFonts w:hint="eastAsia" w:ascii="Times New Roman" w:hAnsi="Times New Roman" w:eastAsia="仿宋_GB2312" w:cs="Times New Roman"/>
          <w:kern w:val="2"/>
          <w:sz w:val="32"/>
          <w:szCs w:val="32"/>
          <w:lang w:val="en-US" w:eastAsia="zh-CN" w:bidi="zh-CN"/>
        </w:rPr>
        <w:t>（二）重大行政决策事项实行目录管理，并根据确定的重点任务情况实行动态调整。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tabs>
          <w:tab w:val="left" w:pos="629"/>
        </w:tabs>
        <w:kinsoku/>
        <w:wordWrap/>
        <w:overflowPunct/>
        <w:topLinePunct w:val="0"/>
        <w:autoSpaceDE/>
        <w:autoSpaceDN/>
        <w:bidi w:val="0"/>
        <w:adjustRightInd/>
        <w:snapToGrid/>
        <w:spacing w:line="560" w:lineRule="exact"/>
        <w:jc w:val="left"/>
        <w:textAlignment w:val="auto"/>
        <w:rPr>
          <w:rFonts w:hint="eastAsia" w:eastAsiaTheme="minorEastAsia"/>
          <w:lang w:eastAsia="zh-CN"/>
        </w:rPr>
      </w:pPr>
    </w:p>
    <w:sectPr>
      <w:footerReference r:id="rId3" w:type="default"/>
      <w:footerReference r:id="rId4" w:type="even"/>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rFonts w:hint="eastAsia" w:asciiTheme="minorEastAsia" w:hAnsiTheme="minorEastAsia" w:eastAsiaTheme="minorEastAsia" w:cstheme="minorEastAsia"/>
                              <w:sz w:val="28"/>
                              <w:szCs w:val="28"/>
                            </w:rPr>
                          </w:pPr>
                          <w:sdt>
                            <w:sdtPr>
                              <w:id w:val="37129923"/>
                              <w:docPartObj>
                                <w:docPartGallery w:val="autotext"/>
                              </w:docPartObj>
                            </w:sdtPr>
                            <w:sdtEndPr>
                              <w:rPr>
                                <w:rFonts w:hint="eastAsia" w:asciiTheme="minorEastAsia" w:hAnsiTheme="minorEastAsia" w:eastAsiaTheme="minorEastAsia" w:cstheme="minorEastAsia"/>
                                <w:sz w:val="28"/>
                                <w:szCs w:val="28"/>
                              </w:rPr>
                            </w:sdtEndPr>
                            <w:sdtContent>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w:t>
                              </w:r>
                              <w:r>
                                <w:rPr>
                                  <w:rFonts w:ascii="宋体" w:hAnsi="宋体"/>
                                  <w:kern w:val="0"/>
                                  <w:sz w:val="28"/>
                                  <w:szCs w:val="28"/>
                                </w:rPr>
                                <w:fldChar w:fldCharType="end"/>
                              </w:r>
                              <w:r>
                                <w:rPr>
                                  <w:rFonts w:ascii="宋体" w:hAnsi="宋体"/>
                                  <w:kern w:val="0"/>
                                  <w:sz w:val="28"/>
                                  <w:szCs w:val="28"/>
                                </w:rPr>
                                <w:t xml:space="preserve"> —</w:t>
                              </w:r>
                            </w:sdtContent>
                          </w:sdt>
                        </w:p>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jc w:val="center"/>
                      <w:rPr>
                        <w:rFonts w:hint="eastAsia" w:asciiTheme="minorEastAsia" w:hAnsiTheme="minorEastAsia" w:eastAsiaTheme="minorEastAsia" w:cstheme="minorEastAsia"/>
                        <w:sz w:val="28"/>
                        <w:szCs w:val="28"/>
                      </w:rPr>
                    </w:pPr>
                    <w:sdt>
                      <w:sdtPr>
                        <w:id w:val="37129923"/>
                        <w:docPartObj>
                          <w:docPartGallery w:val="autotext"/>
                        </w:docPartObj>
                      </w:sdtPr>
                      <w:sdtEndPr>
                        <w:rPr>
                          <w:rFonts w:hint="eastAsia" w:asciiTheme="minorEastAsia" w:hAnsiTheme="minorEastAsia" w:eastAsiaTheme="minorEastAsia" w:cstheme="minorEastAsia"/>
                          <w:sz w:val="28"/>
                          <w:szCs w:val="28"/>
                        </w:rPr>
                      </w:sdtEndPr>
                      <w:sdtContent>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w:t>
                        </w:r>
                        <w:r>
                          <w:rPr>
                            <w:rFonts w:ascii="宋体" w:hAnsi="宋体"/>
                            <w:kern w:val="0"/>
                            <w:sz w:val="28"/>
                            <w:szCs w:val="28"/>
                          </w:rPr>
                          <w:fldChar w:fldCharType="end"/>
                        </w:r>
                        <w:r>
                          <w:rPr>
                            <w:rFonts w:ascii="宋体" w:hAnsi="宋体"/>
                            <w:kern w:val="0"/>
                            <w:sz w:val="28"/>
                            <w:szCs w:val="28"/>
                          </w:rPr>
                          <w:t xml:space="preserve"> —</w:t>
                        </w:r>
                      </w:sdtContent>
                    </w:sdt>
                  </w:p>
                  <w:p>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jc w:val="both"/>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2</w:t>
    </w:r>
    <w:r>
      <w:rPr>
        <w:rFonts w:ascii="宋体" w:hAnsi="宋体"/>
        <w:kern w:val="0"/>
        <w:sz w:val="28"/>
        <w:szCs w:val="28"/>
      </w:rPr>
      <w:fldChar w:fldCharType="end"/>
    </w:r>
    <w:r>
      <w:rPr>
        <w:rFonts w:ascii="宋体" w:hAnsi="宋体"/>
        <w:kern w:val="0"/>
        <w:sz w:val="28"/>
        <w:szCs w:val="28"/>
      </w:rPr>
      <w:t xml:space="preserve"> —</w: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ODRiZWExNDEwNWNmNjYxODk1YzQ3NDViNTYwYWYifQ=="/>
  </w:docVars>
  <w:rsids>
    <w:rsidRoot w:val="00000000"/>
    <w:rsid w:val="035247D0"/>
    <w:rsid w:val="037845FC"/>
    <w:rsid w:val="037B5297"/>
    <w:rsid w:val="03B262DF"/>
    <w:rsid w:val="06DA717B"/>
    <w:rsid w:val="07080F30"/>
    <w:rsid w:val="07F92673"/>
    <w:rsid w:val="09E75B73"/>
    <w:rsid w:val="09F93ACD"/>
    <w:rsid w:val="0AB007EA"/>
    <w:rsid w:val="0B9F6694"/>
    <w:rsid w:val="0FB4217E"/>
    <w:rsid w:val="10DC5049"/>
    <w:rsid w:val="112D0C99"/>
    <w:rsid w:val="122D02D9"/>
    <w:rsid w:val="132440C6"/>
    <w:rsid w:val="132444DD"/>
    <w:rsid w:val="13DC0827"/>
    <w:rsid w:val="151015C7"/>
    <w:rsid w:val="16775EFE"/>
    <w:rsid w:val="16907B81"/>
    <w:rsid w:val="17003199"/>
    <w:rsid w:val="17054DED"/>
    <w:rsid w:val="193F250E"/>
    <w:rsid w:val="197250AD"/>
    <w:rsid w:val="19A11772"/>
    <w:rsid w:val="1B1C0D93"/>
    <w:rsid w:val="1B862807"/>
    <w:rsid w:val="1B8F7C38"/>
    <w:rsid w:val="1BD111DE"/>
    <w:rsid w:val="1D207FAE"/>
    <w:rsid w:val="1DC27A41"/>
    <w:rsid w:val="1E086863"/>
    <w:rsid w:val="1E217648"/>
    <w:rsid w:val="1E671CFE"/>
    <w:rsid w:val="1E691DC0"/>
    <w:rsid w:val="1F3F3065"/>
    <w:rsid w:val="21282B04"/>
    <w:rsid w:val="22D5267A"/>
    <w:rsid w:val="236D5953"/>
    <w:rsid w:val="2409654A"/>
    <w:rsid w:val="247B4B47"/>
    <w:rsid w:val="258E77A9"/>
    <w:rsid w:val="294A54E1"/>
    <w:rsid w:val="29E478FD"/>
    <w:rsid w:val="2C42773D"/>
    <w:rsid w:val="2C4C416B"/>
    <w:rsid w:val="30546187"/>
    <w:rsid w:val="305D54C6"/>
    <w:rsid w:val="306F5BCE"/>
    <w:rsid w:val="310E2E4E"/>
    <w:rsid w:val="32560D2E"/>
    <w:rsid w:val="32B54C50"/>
    <w:rsid w:val="34206F82"/>
    <w:rsid w:val="34C248A4"/>
    <w:rsid w:val="352549E8"/>
    <w:rsid w:val="36B756D0"/>
    <w:rsid w:val="37A5216F"/>
    <w:rsid w:val="37B13A44"/>
    <w:rsid w:val="382208D3"/>
    <w:rsid w:val="38BF770E"/>
    <w:rsid w:val="391B78AC"/>
    <w:rsid w:val="3A0E176D"/>
    <w:rsid w:val="3C076303"/>
    <w:rsid w:val="3C6A2F83"/>
    <w:rsid w:val="3CBF2D41"/>
    <w:rsid w:val="3E4B1F67"/>
    <w:rsid w:val="45F54C1A"/>
    <w:rsid w:val="46062921"/>
    <w:rsid w:val="46AC2EDC"/>
    <w:rsid w:val="47911460"/>
    <w:rsid w:val="49106FAA"/>
    <w:rsid w:val="49B6233D"/>
    <w:rsid w:val="49FB2EAF"/>
    <w:rsid w:val="4A033AD5"/>
    <w:rsid w:val="4D896004"/>
    <w:rsid w:val="4E9E646A"/>
    <w:rsid w:val="50076565"/>
    <w:rsid w:val="5119172D"/>
    <w:rsid w:val="529A373D"/>
    <w:rsid w:val="544834D5"/>
    <w:rsid w:val="55BC4D4D"/>
    <w:rsid w:val="58D74C17"/>
    <w:rsid w:val="59F14D15"/>
    <w:rsid w:val="5C2D2B4A"/>
    <w:rsid w:val="5C47354D"/>
    <w:rsid w:val="5C9F1BF5"/>
    <w:rsid w:val="5CA20242"/>
    <w:rsid w:val="5D5323A8"/>
    <w:rsid w:val="5DF35F37"/>
    <w:rsid w:val="5E78298B"/>
    <w:rsid w:val="5E93224F"/>
    <w:rsid w:val="5F670723"/>
    <w:rsid w:val="5F906D7E"/>
    <w:rsid w:val="620F758B"/>
    <w:rsid w:val="62AC3ECF"/>
    <w:rsid w:val="62B60AA3"/>
    <w:rsid w:val="6473162B"/>
    <w:rsid w:val="69F3745B"/>
    <w:rsid w:val="6C4B29AA"/>
    <w:rsid w:val="6D9B2A59"/>
    <w:rsid w:val="6E5F5A3D"/>
    <w:rsid w:val="6EA0630C"/>
    <w:rsid w:val="70E51CB1"/>
    <w:rsid w:val="715532D0"/>
    <w:rsid w:val="726D0D6F"/>
    <w:rsid w:val="74A13963"/>
    <w:rsid w:val="758E78C7"/>
    <w:rsid w:val="76FE39F3"/>
    <w:rsid w:val="772829B0"/>
    <w:rsid w:val="7780213B"/>
    <w:rsid w:val="77E83FFB"/>
    <w:rsid w:val="792E5A1C"/>
    <w:rsid w:val="7A2F4F19"/>
    <w:rsid w:val="7ADD5355"/>
    <w:rsid w:val="7B927559"/>
    <w:rsid w:val="7CEF0952"/>
    <w:rsid w:val="7D0E1DB6"/>
    <w:rsid w:val="7FEE2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实施方案正文"/>
    <w:basedOn w:val="3"/>
    <w:qFormat/>
    <w:uiPriority w:val="0"/>
    <w:pPr>
      <w:ind w:firstLine="566" w:firstLineChars="202"/>
    </w:pPr>
    <w:rPr>
      <w:rFonts w:ascii="等线" w:hAnsi="等线" w:eastAsia="等线" w:cs="Times New Roman"/>
      <w:szCs w:val="28"/>
    </w:rPr>
  </w:style>
  <w:style w:type="paragraph" w:customStyle="1" w:styleId="3">
    <w:name w:val="正文 New"/>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Body Text"/>
    <w:basedOn w:val="1"/>
    <w:next w:val="5"/>
    <w:unhideWhenUsed/>
    <w:qFormat/>
    <w:uiPriority w:val="1"/>
    <w:rPr>
      <w:rFonts w:ascii="仿宋_GB2312" w:hAnsi="仿宋_GB2312" w:eastAsia="仿宋_GB2312" w:cs="仿宋_GB2312"/>
      <w:sz w:val="32"/>
      <w:szCs w:val="32"/>
      <w:lang w:val="zh-CN" w:bidi="zh-CN"/>
    </w:rPr>
  </w:style>
  <w:style w:type="paragraph" w:styleId="5">
    <w:name w:val="toc 5"/>
    <w:basedOn w:val="1"/>
    <w:next w:val="1"/>
    <w:qFormat/>
    <w:uiPriority w:val="0"/>
    <w:pPr>
      <w:tabs>
        <w:tab w:val="right" w:leader="middleDot" w:pos="9060"/>
      </w:tabs>
      <w:ind w:left="1680" w:leftChars="8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附件"/>
    <w:basedOn w:val="1"/>
    <w:qFormat/>
    <w:uiPriority w:val="0"/>
    <w:pPr>
      <w:ind w:left="1638" w:hanging="1016"/>
    </w:pPr>
    <w:rPr>
      <w:rFonts w:eastAsia="仿宋_GB2312"/>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641</Words>
  <Characters>647</Characters>
  <Lines>0</Lines>
  <Paragraphs>0</Paragraphs>
  <TotalTime>13</TotalTime>
  <ScaleCrop>false</ScaleCrop>
  <LinksUpToDate>false</LinksUpToDate>
  <CharactersWithSpaces>647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2023-07-27T03:48:00Z</dcterms:created>
  <dc:creator>DELL</dc:creator>
  <cp:lastModifiedBy>Huawei</cp:lastModifiedBy>
  <cp:lastPrinted>2023-09-15T03:10:00Z</cp:lastPrinted>
  <dcterms:modified xsi:type="dcterms:W3CDTF">2023-09-26T06:08:18Z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16E6D864447E4AAE9673814F91C2618C_12</vt:lpwstr>
  </property>
</Properties>
</file>