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昆明市盘龙区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联盟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卫生院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年“三公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”经费决算公开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昆明市</w:t>
      </w:r>
      <w:r>
        <w:rPr>
          <w:rFonts w:hint="eastAsia" w:ascii="仿宋" w:hAnsi="仿宋" w:eastAsia="仿宋" w:cs="仿宋"/>
          <w:kern w:val="0"/>
          <w:sz w:val="30"/>
          <w:szCs w:val="30"/>
        </w:rPr>
        <w:t>盘龙区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联盟</w:t>
      </w:r>
      <w:r>
        <w:rPr>
          <w:rFonts w:hint="eastAsia" w:ascii="仿宋" w:hAnsi="仿宋" w:eastAsia="仿宋" w:cs="仿宋"/>
          <w:kern w:val="0"/>
          <w:sz w:val="30"/>
          <w:szCs w:val="30"/>
        </w:rPr>
        <w:t>卫生院部门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年度一般公共预算财政拨款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“</w:t>
      </w:r>
      <w:r>
        <w:rPr>
          <w:rFonts w:hint="eastAsia" w:ascii="仿宋" w:hAnsi="仿宋" w:eastAsia="仿宋" w:cs="仿宋"/>
          <w:kern w:val="0"/>
          <w:sz w:val="30"/>
          <w:szCs w:val="30"/>
        </w:rPr>
        <w:t>三公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”</w:t>
      </w:r>
      <w:r>
        <w:rPr>
          <w:rFonts w:hint="eastAsia" w:ascii="仿宋" w:hAnsi="仿宋" w:eastAsia="仿宋" w:cs="仿宋"/>
          <w:kern w:val="0"/>
          <w:sz w:val="30"/>
          <w:szCs w:val="30"/>
        </w:rPr>
        <w:t>经费支出预算为0万元，支出决算为0.00万元，完成预算的0%。其中：因公出国（境）费支出决算为0.00万元，完成预算的0%；公务用车购置及运行费支出决算为0.00万元，完成预算的0%；公务接待费支出决算为0.00万元，完成预算的0%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年度一般公共预算财政拨款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“</w:t>
      </w:r>
      <w:r>
        <w:rPr>
          <w:rFonts w:hint="eastAsia" w:ascii="仿宋" w:hAnsi="仿宋" w:eastAsia="仿宋" w:cs="仿宋"/>
          <w:kern w:val="0"/>
          <w:sz w:val="30"/>
          <w:szCs w:val="30"/>
        </w:rPr>
        <w:t>三公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”</w:t>
      </w:r>
      <w:r>
        <w:rPr>
          <w:rFonts w:hint="eastAsia" w:ascii="仿宋" w:hAnsi="仿宋" w:eastAsia="仿宋" w:cs="仿宋"/>
          <w:kern w:val="0"/>
          <w:sz w:val="30"/>
          <w:szCs w:val="30"/>
        </w:rPr>
        <w:t>经费支出决算数等于预算数，等于0。单位无三公经费。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年度一般公共预算财政拨款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“</w:t>
      </w:r>
      <w:r>
        <w:rPr>
          <w:rFonts w:hint="eastAsia" w:ascii="仿宋" w:hAnsi="仿宋" w:eastAsia="仿宋" w:cs="仿宋"/>
          <w:kern w:val="0"/>
          <w:sz w:val="30"/>
          <w:szCs w:val="30"/>
        </w:rPr>
        <w:t>三公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”</w:t>
      </w:r>
      <w:r>
        <w:rPr>
          <w:rFonts w:hint="eastAsia" w:ascii="仿宋" w:hAnsi="仿宋" w:eastAsia="仿宋" w:cs="仿宋"/>
          <w:kern w:val="0"/>
          <w:sz w:val="30"/>
          <w:szCs w:val="30"/>
        </w:rPr>
        <w:t>经费支出决算数比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年增加0.00万元，增长0.00%。其中：因公出国（境）费支出决算增加0.00万元，增长0.00%；公务用车购置及运行费支出决算增加0.00万元，增长0.00%；公务接待费支出决算增加0.00万元，增长0.00%。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年度一般公共预算财政拨款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“</w:t>
      </w:r>
      <w:r>
        <w:rPr>
          <w:rFonts w:hint="eastAsia" w:ascii="仿宋" w:hAnsi="仿宋" w:eastAsia="仿宋" w:cs="仿宋"/>
          <w:kern w:val="0"/>
          <w:sz w:val="30"/>
          <w:szCs w:val="30"/>
        </w:rPr>
        <w:t>三公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”</w:t>
      </w:r>
      <w:r>
        <w:rPr>
          <w:rFonts w:hint="eastAsia" w:ascii="仿宋" w:hAnsi="仿宋" w:eastAsia="仿宋" w:cs="仿宋"/>
          <w:kern w:val="0"/>
          <w:sz w:val="30"/>
          <w:szCs w:val="30"/>
        </w:rPr>
        <w:t>经费支出决算增加0元，单位无三公经费。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(二)</w:t>
      </w:r>
      <w:r>
        <w:rPr>
          <w:rFonts w:hint="default" w:ascii="仿宋_GB2312" w:hAnsi="宋体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kern w:val="0"/>
          <w:sz w:val="30"/>
          <w:szCs w:val="30"/>
        </w:rPr>
        <w:t>一般公共预算财政拨款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“</w:t>
      </w:r>
      <w:r>
        <w:rPr>
          <w:rFonts w:hint="eastAsia" w:ascii="楷体" w:hAnsi="楷体" w:eastAsia="楷体" w:cs="楷体"/>
          <w:kern w:val="0"/>
          <w:sz w:val="30"/>
          <w:szCs w:val="30"/>
        </w:rPr>
        <w:t>三公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”</w:t>
      </w:r>
      <w:r>
        <w:rPr>
          <w:rFonts w:hint="eastAsia" w:ascii="楷体" w:hAnsi="楷体" w:eastAsia="楷体" w:cs="楷体"/>
          <w:kern w:val="0"/>
          <w:sz w:val="30"/>
          <w:szCs w:val="30"/>
        </w:rPr>
        <w:t>经费支出决算具体情况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年度</w:t>
      </w:r>
      <w:r>
        <w:rPr>
          <w:rFonts w:hint="default" w:ascii="仿宋_GB2312" w:hAnsi="宋体" w:eastAsia="仿宋_GB2312" w:cs="仿宋_GB2312"/>
          <w:kern w:val="0"/>
          <w:sz w:val="30"/>
          <w:szCs w:val="30"/>
        </w:rPr>
        <w:t>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般公共预算财政拨款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“</w:t>
      </w:r>
      <w:r>
        <w:rPr>
          <w:rFonts w:hint="eastAsia" w:ascii="仿宋" w:hAnsi="仿宋" w:eastAsia="仿宋" w:cs="仿宋"/>
          <w:kern w:val="0"/>
          <w:sz w:val="30"/>
          <w:szCs w:val="30"/>
        </w:rPr>
        <w:t>三公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”</w:t>
      </w:r>
      <w:r>
        <w:rPr>
          <w:rFonts w:hint="eastAsia" w:ascii="仿宋" w:hAnsi="仿宋" w:eastAsia="仿宋" w:cs="仿宋"/>
          <w:kern w:val="0"/>
          <w:sz w:val="30"/>
          <w:szCs w:val="30"/>
        </w:rPr>
        <w:t>经费支出决算中，因公出国（境）费支出0.00万元，占0.00%；公务用车购置及运行维护费支出0.00万元，占0.00%；公务接待费支出0.00万元，占0.00%。具体情况如下：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2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因公出国（境）费</w:t>
      </w:r>
      <w:r>
        <w:rPr>
          <w:rFonts w:hint="eastAsia" w:ascii="仿宋" w:hAnsi="仿宋" w:eastAsia="仿宋" w:cs="仿宋"/>
          <w:kern w:val="0"/>
          <w:sz w:val="30"/>
          <w:szCs w:val="30"/>
        </w:rPr>
        <w:t>支出0.00万元，共安排因公出国（境）团组0个，累计0人次。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2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2. 公务用车购置及运行维护费</w:t>
      </w:r>
      <w:r>
        <w:rPr>
          <w:rFonts w:hint="eastAsia" w:ascii="仿宋" w:hAnsi="仿宋" w:eastAsia="仿宋" w:cs="仿宋"/>
          <w:kern w:val="0"/>
          <w:sz w:val="30"/>
          <w:szCs w:val="30"/>
        </w:rPr>
        <w:t>支出0.00万元。其中：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2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公务用车购置</w:t>
      </w:r>
      <w:r>
        <w:rPr>
          <w:rFonts w:hint="eastAsia" w:ascii="仿宋" w:hAnsi="仿宋" w:eastAsia="仿宋" w:cs="仿宋"/>
          <w:kern w:val="0"/>
          <w:sz w:val="30"/>
          <w:szCs w:val="30"/>
        </w:rPr>
        <w:t>支出0.00万元，购置车辆0辆。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2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公务用车运行维护</w:t>
      </w:r>
      <w:r>
        <w:rPr>
          <w:rFonts w:hint="eastAsia" w:ascii="仿宋" w:hAnsi="仿宋" w:eastAsia="仿宋" w:cs="仿宋"/>
          <w:kern w:val="0"/>
          <w:sz w:val="30"/>
          <w:szCs w:val="30"/>
        </w:rPr>
        <w:t>支出0.00万元，开支一般公共预算财政拨款的公务用车保有量为0辆。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2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3.公务接待费</w:t>
      </w:r>
      <w:r>
        <w:rPr>
          <w:rFonts w:hint="eastAsia" w:ascii="仿宋" w:hAnsi="仿宋" w:eastAsia="仿宋" w:cs="仿宋"/>
          <w:kern w:val="0"/>
          <w:sz w:val="30"/>
          <w:szCs w:val="30"/>
        </w:rPr>
        <w:t>支出0.00万元。其中：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2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国内接待费</w:t>
      </w:r>
      <w:r>
        <w:rPr>
          <w:rFonts w:hint="eastAsia" w:ascii="仿宋" w:hAnsi="仿宋" w:eastAsia="仿宋" w:cs="仿宋"/>
          <w:kern w:val="0"/>
          <w:sz w:val="30"/>
          <w:szCs w:val="30"/>
        </w:rPr>
        <w:t>支出0.00万元（其中：外事接待费支出0.00万元），共安排国内公务接待0批次（其中：外事接待0批次），接待人次0人（其中：外事接待人次0人）。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2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2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国（境）外接待费</w:t>
      </w:r>
      <w:r>
        <w:rPr>
          <w:rFonts w:hint="eastAsia" w:ascii="仿宋" w:hAnsi="仿宋" w:eastAsia="仿宋" w:cs="仿宋"/>
          <w:kern w:val="0"/>
          <w:sz w:val="30"/>
          <w:szCs w:val="30"/>
        </w:rPr>
        <w:t>支出0.00万元，共安排国（境）外公务接待0批次，接待人次0人。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BABEF"/>
    <w:multiLevelType w:val="multilevel"/>
    <w:tmpl w:val="6B9BABE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jNmNDU2NzdmNzYzNDUwM2Q3MmFjNDM2MzhlNDYifQ=="/>
  </w:docVars>
  <w:rsids>
    <w:rsidRoot w:val="00000000"/>
    <w:rsid w:val="09D24344"/>
    <w:rsid w:val="1606686E"/>
    <w:rsid w:val="357A17CB"/>
    <w:rsid w:val="70B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779</Characters>
  <Lines>0</Lines>
  <Paragraphs>0</Paragraphs>
  <TotalTime>3</TotalTime>
  <ScaleCrop>false</ScaleCrop>
  <LinksUpToDate>false</LinksUpToDate>
  <CharactersWithSpaces>782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2022-10-21T08:49:00Z</dcterms:created>
  <dc:creator>Administrator.USER-20220301RD</dc:creator>
  <cp:lastModifiedBy>云裳</cp:lastModifiedBy>
  <dcterms:modified xsi:type="dcterms:W3CDTF">2023-10-19T07:50:00Z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1D7B3E35C85441E6A81290127BF30350</vt:lpwstr>
  </property>
</Properties>
</file>