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890"/>
        </w:tabs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_GBK" w:cs="方正小标宋_GBK"/>
          <w:color w:val="000000"/>
          <w:sz w:val="44"/>
          <w:szCs w:val="44"/>
          <w:shd w:val="clear" w:fill="FFFFFF"/>
          <w:lang w:val="en-US"/>
        </w:rPr>
      </w:pPr>
      <w:r>
        <w:rPr>
          <w:rFonts w:hint="eastAsia" w:ascii="Times New Roman" w:hAnsi="Times New Roman" w:eastAsia="方正小标宋_GBK" w:cs="方正小标宋_GBK"/>
          <w:color w:val="000000"/>
          <w:kern w:val="2"/>
          <w:sz w:val="44"/>
          <w:szCs w:val="44"/>
          <w:shd w:val="clear" w:fill="FFFFFF"/>
          <w:lang w:val="en-US" w:eastAsia="zh-CN" w:bidi="ar"/>
        </w:rPr>
        <w:t>云南省致富带头人个人推荐对象汇总表（盘龙区）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填报单位（盖章）：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盘龙区滇源街道三转弯村委会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填报时间：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2023</w:t>
      </w: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日</w:t>
      </w:r>
    </w:p>
    <w:tbl>
      <w:tblPr>
        <w:tblStyle w:val="3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9"/>
        <w:gridCol w:w="1229"/>
        <w:gridCol w:w="764"/>
        <w:gridCol w:w="1244"/>
        <w:gridCol w:w="884"/>
        <w:gridCol w:w="2833"/>
        <w:gridCol w:w="1604"/>
        <w:gridCol w:w="130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所在县、镇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政治面貌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民族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产业类型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带动脱贫户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  <w:t>盘龙区滇源街道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韩子慧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群众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苗族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*****************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***********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  <w:t>种植业、养殖业、餐饮业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fill="FFFFFF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0"/>
          <w:szCs w:val="30"/>
          <w:shd w:val="clear" w:fill="FFFFFF"/>
          <w:lang w:val="en-US" w:eastAsia="zh-CN" w:bidi="ar"/>
        </w:rPr>
        <w:t>联系电话：63161176</w:t>
      </w:r>
    </w:p>
    <w:p/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WUxZWUxNjMwZTlhN2JiNjA2ZWEzYmY0YTUyZDQifQ=="/>
  </w:docVars>
  <w:rsids>
    <w:rsidRoot w:val="00000000"/>
    <w:rsid w:val="15812B74"/>
    <w:rsid w:val="3722573B"/>
    <w:rsid w:val="3AC5032D"/>
    <w:rsid w:val="48B77953"/>
    <w:rsid w:val="5DA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2023-12-13T03:20:00Z</dcterms:created>
  <dc:creator>DELL</dc:creator>
  <cp:lastModifiedBy>Administrator</cp:lastModifiedBy>
  <dcterms:modified xsi:type="dcterms:W3CDTF">2023-12-14T08:33:44Z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5B9F4C35765745038F2F64C9AE8321EB_12</vt:lpwstr>
  </property>
</Properties>
</file>