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rPr>
          <w:b/>
          <w:sz w:val="32"/>
          <w:szCs w:val="32"/>
        </w:rPr>
      </w:pPr>
      <w:r>
        <w:rPr>
          <w:b/>
          <w:sz w:val="32"/>
          <w:szCs w:val="32"/>
        </w:rPr>
        <w:t>窗体顶端</w:t>
      </w:r>
    </w:p>
    <w:p>
      <w:pPr>
        <w:pStyle w:val="6"/>
        <w:widowControl/>
        <w:spacing w:before="450" w:beforeAutospacing="0" w:afterAutospacing="0" w:line="580" w:lineRule="atLeast"/>
        <w:ind w:right="900"/>
        <w:jc w:val="center"/>
        <w:rPr>
          <w:rFonts w:hint="eastAsia" w:cs="黑体" w:asciiTheme="minorEastAsia" w:hAnsiTheme="minorEastAsia"/>
          <w:b/>
          <w:sz w:val="28"/>
          <w:szCs w:val="28"/>
          <w:shd w:val="clear" w:color="auto" w:fill="FFFFFF"/>
        </w:rPr>
      </w:pPr>
      <w:r>
        <w:rPr>
          <w:rFonts w:hint="eastAsia" w:asciiTheme="minorEastAsia" w:hAnsiTheme="minorEastAsia" w:cstheme="minorBidi"/>
          <w:b/>
          <w:kern w:val="2"/>
          <w:sz w:val="28"/>
          <w:szCs w:val="28"/>
        </w:rPr>
        <w:t>昆明市盘龙区人力资源和社会保障系统</w:t>
      </w:r>
      <w:r>
        <w:rPr>
          <w:rFonts w:hint="eastAsia" w:cs="黑体" w:asciiTheme="minorEastAsia" w:hAnsiTheme="minorEastAsia"/>
          <w:b/>
          <w:sz w:val="28"/>
          <w:szCs w:val="28"/>
          <w:shd w:val="clear" w:color="auto" w:fill="FFFFFF"/>
        </w:rPr>
        <w:t xml:space="preserve"> “三公”经费安排情况说明</w:t>
      </w:r>
      <w:r>
        <w:rPr>
          <w:rFonts w:hint="eastAsia" w:cs="仿宋_GB2312" w:asciiTheme="minorEastAsia" w:hAnsiTheme="minorEastAsia"/>
          <w:kern w:val="2"/>
          <w:sz w:val="28"/>
          <w:szCs w:val="28"/>
          <w:shd w:val="clear" w:color="auto" w:fill="FFFFFF"/>
        </w:rPr>
        <w:t xml:space="preserve"> </w:t>
      </w:r>
    </w:p>
    <w:p>
      <w:pPr>
        <w:pStyle w:val="6"/>
        <w:widowControl/>
        <w:spacing w:before="450" w:beforeAutospacing="0" w:afterAutospacing="0"/>
        <w:ind w:right="902" w:firstLine="560" w:firstLineChars="200"/>
        <w:rPr>
          <w:rFonts w:cs="宋体" w:asciiTheme="minorEastAsia" w:hAnsiTheme="minorEastAsia"/>
          <w:kern w:val="2"/>
          <w:sz w:val="28"/>
          <w:szCs w:val="28"/>
          <w:shd w:val="clear" w:color="auto" w:fill="FFFFFF"/>
        </w:rPr>
      </w:pPr>
      <w:r>
        <w:rPr>
          <w:rFonts w:cs="宋体" w:asciiTheme="minorEastAsia" w:hAnsiTheme="minorEastAsia"/>
          <w:kern w:val="2"/>
          <w:sz w:val="28"/>
          <w:szCs w:val="28"/>
          <w:shd w:val="clear" w:color="auto" w:fill="FFFFFF"/>
        </w:rPr>
        <w:t>2018</w:t>
      </w:r>
      <w:r>
        <w:rPr>
          <w:rFonts w:hint="eastAsia" w:cs="宋体" w:asciiTheme="minorEastAsia" w:hAnsiTheme="minorEastAsia"/>
          <w:kern w:val="2"/>
          <w:sz w:val="28"/>
          <w:szCs w:val="28"/>
          <w:shd w:val="clear" w:color="auto" w:fill="FFFFFF"/>
        </w:rPr>
        <w:t>年人社局部门“三公”经费预算</w:t>
      </w:r>
      <w:r>
        <w:rPr>
          <w:rFonts w:cs="宋体" w:asciiTheme="minorEastAsia" w:hAnsiTheme="minorEastAsia"/>
          <w:kern w:val="2"/>
          <w:sz w:val="28"/>
          <w:szCs w:val="28"/>
          <w:shd w:val="clear" w:color="auto" w:fill="FFFFFF"/>
        </w:rPr>
        <w:t>9.9</w:t>
      </w:r>
      <w:r>
        <w:rPr>
          <w:rFonts w:hint="eastAsia" w:cs="宋体" w:asciiTheme="minorEastAsia" w:hAnsiTheme="minorEastAsia"/>
          <w:kern w:val="2"/>
          <w:sz w:val="28"/>
          <w:szCs w:val="28"/>
          <w:shd w:val="clear" w:color="auto" w:fill="FFFFFF"/>
        </w:rPr>
        <w:t>万元，比上年预算数增加（减少）</w:t>
      </w:r>
      <w:r>
        <w:rPr>
          <w:rFonts w:cs="宋体" w:asciiTheme="minorEastAsia" w:hAnsiTheme="minorEastAsia"/>
          <w:kern w:val="2"/>
          <w:sz w:val="28"/>
          <w:szCs w:val="28"/>
          <w:shd w:val="clear" w:color="auto" w:fill="FFFFFF"/>
        </w:rPr>
        <w:t>0</w:t>
      </w:r>
      <w:r>
        <w:rPr>
          <w:rFonts w:hint="eastAsia" w:cs="宋体" w:asciiTheme="minorEastAsia" w:hAnsiTheme="minorEastAsia"/>
          <w:kern w:val="2"/>
          <w:sz w:val="28"/>
          <w:szCs w:val="28"/>
          <w:shd w:val="clear" w:color="auto" w:fill="FFFFFF"/>
        </w:rPr>
        <w:t>万元，其中：</w:t>
      </w:r>
    </w:p>
    <w:p>
      <w:pPr>
        <w:widowControl/>
        <w:ind w:firstLine="560" w:firstLineChars="200"/>
        <w:jc w:val="left"/>
        <w:rPr>
          <w:rFonts w:cs="仿宋_GB2312" w:asciiTheme="minorEastAsia" w:hAnsiTheme="minorEastAsia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/>
          <w:sz w:val="28"/>
          <w:szCs w:val="28"/>
          <w:shd w:val="clear" w:color="auto" w:fill="FFFFFF"/>
        </w:rPr>
        <w:t>2018</w:t>
      </w:r>
      <w:r>
        <w:rPr>
          <w:rFonts w:cs="仿宋_GB2312" w:asciiTheme="minorEastAsia" w:hAnsiTheme="minorEastAsia"/>
          <w:sz w:val="28"/>
          <w:szCs w:val="28"/>
          <w:shd w:val="clear" w:color="auto" w:fill="FFFFFF"/>
        </w:rPr>
        <w:t>年</w:t>
      </w:r>
      <w:r>
        <w:rPr>
          <w:rFonts w:hint="eastAsia" w:cs="仿宋_GB2312" w:asciiTheme="minorEastAsia" w:hAnsiTheme="minorEastAsia"/>
          <w:sz w:val="28"/>
          <w:szCs w:val="28"/>
          <w:shd w:val="clear" w:color="auto" w:fill="FFFFFF"/>
        </w:rPr>
        <w:t>人社局</w:t>
      </w:r>
      <w:r>
        <w:rPr>
          <w:rFonts w:cs="仿宋_GB2312" w:asciiTheme="minorEastAsia" w:hAnsiTheme="minorEastAsia"/>
          <w:sz w:val="28"/>
          <w:szCs w:val="28"/>
          <w:shd w:val="clear" w:color="auto" w:fill="FFFFFF"/>
        </w:rPr>
        <w:t>部门“三公”经费预算</w:t>
      </w:r>
      <w:r>
        <w:rPr>
          <w:rFonts w:hint="eastAsia" w:cs="宋体" w:asciiTheme="minorEastAsia" w:hAnsiTheme="minorEastAsia"/>
          <w:sz w:val="28"/>
          <w:szCs w:val="28"/>
          <w:shd w:val="clear" w:color="auto" w:fill="FFFFFF"/>
        </w:rPr>
        <w:t>7.9</w:t>
      </w:r>
      <w:r>
        <w:rPr>
          <w:rFonts w:cs="仿宋_GB2312" w:asciiTheme="minorEastAsia" w:hAnsiTheme="minorEastAsia"/>
          <w:sz w:val="28"/>
          <w:szCs w:val="28"/>
          <w:shd w:val="clear" w:color="auto" w:fill="FFFFFF"/>
        </w:rPr>
        <w:t>万元，</w:t>
      </w:r>
      <w:r>
        <w:rPr>
          <w:rFonts w:hint="eastAsia" w:cs="仿宋_GB2312" w:asciiTheme="minorEastAsia" w:hAnsiTheme="minorEastAsia"/>
          <w:sz w:val="28"/>
          <w:szCs w:val="28"/>
          <w:shd w:val="clear" w:color="auto" w:fill="FFFFFF"/>
        </w:rPr>
        <w:t>与上年相</w:t>
      </w:r>
      <w:r>
        <w:rPr>
          <w:rFonts w:cs="仿宋_GB2312" w:asciiTheme="minorEastAsia" w:hAnsiTheme="minorEastAsia"/>
          <w:sz w:val="28"/>
          <w:szCs w:val="28"/>
          <w:shd w:val="clear" w:color="auto" w:fill="FFFFFF"/>
        </w:rPr>
        <w:t>比</w:t>
      </w:r>
      <w:r>
        <w:rPr>
          <w:rFonts w:hint="eastAsia" w:cs="仿宋_GB2312" w:asciiTheme="minorEastAsia" w:hAnsiTheme="minorEastAsia"/>
          <w:sz w:val="28"/>
          <w:szCs w:val="28"/>
          <w:shd w:val="clear" w:color="auto" w:fill="FFFFFF"/>
        </w:rPr>
        <w:t>无增减</w:t>
      </w:r>
      <w:r>
        <w:rPr>
          <w:rFonts w:cs="仿宋_GB2312" w:asciiTheme="minorEastAsia" w:hAnsiTheme="minorEastAsia"/>
          <w:sz w:val="28"/>
          <w:szCs w:val="28"/>
          <w:shd w:val="clear" w:color="auto" w:fill="FFFFFF"/>
        </w:rPr>
        <w:t>，其中：因公出国（境）费</w:t>
      </w:r>
      <w:r>
        <w:rPr>
          <w:rFonts w:hint="eastAsia" w:cs="宋体" w:asciiTheme="minorEastAsia" w:hAnsiTheme="minorEastAsia"/>
          <w:sz w:val="28"/>
          <w:szCs w:val="28"/>
          <w:shd w:val="clear" w:color="auto" w:fill="FFFFFF"/>
        </w:rPr>
        <w:t>0</w:t>
      </w:r>
      <w:r>
        <w:rPr>
          <w:rFonts w:cs="仿宋_GB2312" w:asciiTheme="minorEastAsia" w:hAnsiTheme="minorEastAsia"/>
          <w:sz w:val="28"/>
          <w:szCs w:val="28"/>
          <w:shd w:val="clear" w:color="auto" w:fill="FFFFFF"/>
        </w:rPr>
        <w:t>万元，上年预算</w:t>
      </w:r>
      <w:r>
        <w:rPr>
          <w:rFonts w:hint="eastAsia" w:cs="宋体" w:asciiTheme="minorEastAsia" w:hAnsiTheme="minorEastAsia"/>
          <w:sz w:val="28"/>
          <w:szCs w:val="28"/>
          <w:shd w:val="clear" w:color="auto" w:fill="FFFFFF"/>
        </w:rPr>
        <w:t>0</w:t>
      </w:r>
      <w:r>
        <w:rPr>
          <w:rFonts w:cs="仿宋_GB2312" w:asciiTheme="minorEastAsia" w:hAnsiTheme="minorEastAsia"/>
          <w:sz w:val="28"/>
          <w:szCs w:val="28"/>
          <w:shd w:val="clear" w:color="auto" w:fill="FFFFFF"/>
        </w:rPr>
        <w:t>万元；公务接待费</w:t>
      </w:r>
      <w:r>
        <w:rPr>
          <w:rFonts w:hint="eastAsia" w:cs="宋体" w:asciiTheme="minorEastAsia" w:hAnsiTheme="minorEastAsia"/>
          <w:sz w:val="28"/>
          <w:szCs w:val="28"/>
          <w:shd w:val="clear" w:color="auto" w:fill="FFFFFF"/>
        </w:rPr>
        <w:t>3</w:t>
      </w:r>
      <w:r>
        <w:rPr>
          <w:rFonts w:cs="仿宋_GB2312" w:asciiTheme="minorEastAsia" w:hAnsiTheme="minorEastAsia"/>
          <w:sz w:val="28"/>
          <w:szCs w:val="28"/>
          <w:shd w:val="clear" w:color="auto" w:fill="FFFFFF"/>
        </w:rPr>
        <w:t>万元，上年预算数</w:t>
      </w:r>
      <w:r>
        <w:rPr>
          <w:rFonts w:hint="eastAsia" w:cs="宋体" w:asciiTheme="minorEastAsia" w:hAnsiTheme="minorEastAsia"/>
          <w:sz w:val="28"/>
          <w:szCs w:val="28"/>
          <w:shd w:val="clear" w:color="auto" w:fill="FFFFFF"/>
        </w:rPr>
        <w:t>3</w:t>
      </w:r>
      <w:r>
        <w:rPr>
          <w:rFonts w:cs="仿宋_GB2312" w:asciiTheme="minorEastAsia" w:hAnsiTheme="minorEastAsia"/>
          <w:sz w:val="28"/>
          <w:szCs w:val="28"/>
          <w:shd w:val="clear" w:color="auto" w:fill="FFFFFF"/>
        </w:rPr>
        <w:t>万元；公务用车购置及运行费</w:t>
      </w:r>
      <w:r>
        <w:rPr>
          <w:rFonts w:hint="eastAsia" w:cs="宋体" w:asciiTheme="minorEastAsia" w:hAnsiTheme="minorEastAsia"/>
          <w:sz w:val="28"/>
          <w:szCs w:val="28"/>
          <w:shd w:val="clear" w:color="auto" w:fill="FFFFFF"/>
        </w:rPr>
        <w:t>4.9</w:t>
      </w:r>
      <w:r>
        <w:rPr>
          <w:rFonts w:cs="仿宋_GB2312" w:asciiTheme="minorEastAsia" w:hAnsiTheme="minorEastAsia"/>
          <w:sz w:val="28"/>
          <w:szCs w:val="28"/>
          <w:shd w:val="clear" w:color="auto" w:fill="FFFFFF"/>
        </w:rPr>
        <w:t>万元，上年预算数</w:t>
      </w:r>
      <w:r>
        <w:rPr>
          <w:rFonts w:hint="eastAsia" w:cs="仿宋_GB2312" w:asciiTheme="minorEastAsia" w:hAnsiTheme="minorEastAsia"/>
          <w:sz w:val="28"/>
          <w:szCs w:val="28"/>
          <w:shd w:val="clear" w:color="auto" w:fill="FFFFFF"/>
        </w:rPr>
        <w:t>4.9</w:t>
      </w:r>
      <w:r>
        <w:rPr>
          <w:rFonts w:cs="仿宋_GB2312" w:asciiTheme="minorEastAsia" w:hAnsiTheme="minorEastAsia"/>
          <w:sz w:val="28"/>
          <w:szCs w:val="28"/>
          <w:shd w:val="clear" w:color="auto" w:fill="FFFFFF"/>
        </w:rPr>
        <w:t>万元</w:t>
      </w:r>
      <w:r>
        <w:rPr>
          <w:rFonts w:hint="eastAsia" w:cs="仿宋_GB2312" w:asciiTheme="minorEastAsia" w:hAnsiTheme="minorEastAsia"/>
          <w:sz w:val="28"/>
          <w:szCs w:val="28"/>
          <w:shd w:val="clear" w:color="auto" w:fill="FFFFFF"/>
        </w:rPr>
        <w:t>；</w:t>
      </w:r>
    </w:p>
    <w:p>
      <w:pPr>
        <w:widowControl/>
        <w:ind w:firstLine="560" w:firstLineChars="200"/>
        <w:jc w:val="left"/>
        <w:rPr>
          <w:rFonts w:cs="仿宋_GB2312" w:asciiTheme="minorEastAsia" w:hAnsiTheme="minorEastAsia"/>
          <w:sz w:val="28"/>
          <w:szCs w:val="28"/>
          <w:shd w:val="clear" w:color="auto" w:fill="FFFFFF"/>
        </w:rPr>
      </w:pPr>
      <w:r>
        <w:rPr>
          <w:rFonts w:hint="eastAsia" w:cs="仿宋_GB2312" w:asciiTheme="minorEastAsia" w:hAnsiTheme="minorEastAsia"/>
          <w:sz w:val="28"/>
          <w:szCs w:val="28"/>
          <w:shd w:val="clear" w:color="auto" w:fill="FFFFFF"/>
        </w:rPr>
        <w:t>医保中心部门“三公”经费预算0.5万元，与上年预算数一致，其中：因公出国（境）费0万元；2.公务接待费0.5万元；3.公务用车购置及运行费0万元。</w:t>
      </w:r>
    </w:p>
    <w:p>
      <w:pPr>
        <w:widowControl/>
        <w:ind w:firstLine="560" w:firstLineChars="200"/>
        <w:jc w:val="left"/>
        <w:rPr>
          <w:rFonts w:cs="仿宋_GB2312" w:asciiTheme="minorEastAsia" w:hAnsiTheme="minorEastAsia"/>
          <w:sz w:val="28"/>
          <w:szCs w:val="28"/>
          <w:shd w:val="clear" w:color="auto" w:fill="FFFFFF"/>
        </w:rPr>
      </w:pPr>
      <w:r>
        <w:rPr>
          <w:rFonts w:hint="eastAsia" w:cs="仿宋_GB2312" w:asciiTheme="minorEastAsia" w:hAnsiTheme="minorEastAsia"/>
          <w:sz w:val="28"/>
          <w:szCs w:val="28"/>
          <w:shd w:val="clear" w:color="auto" w:fill="FFFFFF"/>
        </w:rPr>
        <w:t>居保局2018年部门“三公”经费预算0.5万元，比上年预算数（减少）0万元，其中：1.因公出国（境）费0万元，比上年预算数增加（减少）0万元；</w:t>
      </w:r>
      <w:r>
        <w:rPr>
          <w:rFonts w:cs="仿宋_GB2312" w:asciiTheme="minorEastAsia" w:hAnsiTheme="minorEastAsia"/>
          <w:sz w:val="28"/>
          <w:szCs w:val="28"/>
          <w:shd w:val="clear" w:color="auto" w:fill="FFFFFF"/>
        </w:rPr>
        <w:t>2.</w:t>
      </w:r>
      <w:r>
        <w:rPr>
          <w:rFonts w:hint="eastAsia" w:cs="仿宋_GB2312" w:asciiTheme="minorEastAsia" w:hAnsiTheme="minorEastAsia"/>
          <w:sz w:val="28"/>
          <w:szCs w:val="28"/>
          <w:shd w:val="clear" w:color="auto" w:fill="FFFFFF"/>
        </w:rPr>
        <w:t>公务接待费0.5万元，比上年预算数增加（减少）0万元；</w:t>
      </w:r>
      <w:r>
        <w:rPr>
          <w:rFonts w:cs="仿宋_GB2312" w:asciiTheme="minorEastAsia" w:hAnsiTheme="minorEastAsia"/>
          <w:sz w:val="28"/>
          <w:szCs w:val="28"/>
          <w:shd w:val="clear" w:color="auto" w:fill="FFFFFF"/>
        </w:rPr>
        <w:t>3.</w:t>
      </w:r>
      <w:r>
        <w:rPr>
          <w:rFonts w:hint="eastAsia" w:cs="仿宋_GB2312" w:asciiTheme="minorEastAsia" w:hAnsiTheme="minorEastAsia"/>
          <w:sz w:val="28"/>
          <w:szCs w:val="28"/>
          <w:shd w:val="clear" w:color="auto" w:fill="FFFFFF"/>
        </w:rPr>
        <w:t>公务用车购置及运行费0万元，比上年预算数增加（减少）0万元。</w:t>
      </w:r>
    </w:p>
    <w:p>
      <w:pPr>
        <w:widowControl/>
        <w:ind w:firstLine="560" w:firstLineChars="200"/>
        <w:jc w:val="left"/>
        <w:rPr>
          <w:rFonts w:cs="仿宋_GB2312" w:asciiTheme="minorEastAsia" w:hAnsiTheme="minorEastAsia"/>
          <w:sz w:val="28"/>
          <w:szCs w:val="28"/>
          <w:shd w:val="clear" w:color="auto" w:fill="FFFFFF"/>
        </w:rPr>
      </w:pPr>
      <w:r>
        <w:rPr>
          <w:rFonts w:hint="eastAsia" w:cs="仿宋_GB2312" w:asciiTheme="minorEastAsia" w:hAnsiTheme="minorEastAsia"/>
          <w:sz w:val="28"/>
          <w:szCs w:val="28"/>
          <w:shd w:val="clear" w:color="auto" w:fill="FFFFFF"/>
        </w:rPr>
        <w:t>就业局2018年部门“三公”经费预算0.5万元，其中：因公出国（境）费0万元，公务接待费0.5万元，公务用车购置及运行费0万元，与上年对比无增减。</w:t>
      </w:r>
    </w:p>
    <w:p>
      <w:pPr>
        <w:widowControl/>
        <w:ind w:firstLine="560" w:firstLineChars="200"/>
        <w:jc w:val="left"/>
        <w:rPr>
          <w:rFonts w:asciiTheme="minorEastAsia" w:hAnsiTheme="minorEastAsia"/>
          <w:b/>
          <w:kern w:val="0"/>
          <w:sz w:val="30"/>
          <w:szCs w:val="30"/>
        </w:rPr>
      </w:pPr>
      <w:r>
        <w:rPr>
          <w:rFonts w:hint="eastAsia" w:cs="仿宋_GB2312" w:asciiTheme="minorEastAsia" w:hAnsiTheme="minorEastAsia"/>
          <w:sz w:val="28"/>
          <w:szCs w:val="28"/>
          <w:shd w:val="clear" w:color="auto" w:fill="FFFFFF"/>
        </w:rPr>
        <w:t>社保局</w:t>
      </w:r>
      <w:r>
        <w:rPr>
          <w:rFonts w:hint="eastAsia" w:asciiTheme="minorEastAsia" w:hAnsiTheme="minorEastAsia"/>
          <w:kern w:val="0"/>
          <w:sz w:val="30"/>
          <w:szCs w:val="30"/>
        </w:rPr>
        <w:t>2018年部门“三公”经费预算0.5万元，与上年预算数持平，其中：公务接待费0.5万元，与上年预算数持平。“三公”经费无增减的原因主要是单位所需“三公经费”项目与上年基本一致。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ind w:firstLine="4935" w:firstLineChars="2350"/>
        <w:rPr>
          <w:rFonts w:hint="eastAsia"/>
        </w:rPr>
      </w:pPr>
      <w:r>
        <w:rPr>
          <w:rFonts w:hint="eastAsia"/>
        </w:rPr>
        <w:t>昆明市盘龙区</w:t>
      </w:r>
      <w:r>
        <w:rPr>
          <w:rFonts w:hint="eastAsia"/>
          <w:lang w:eastAsia="zh-CN"/>
        </w:rPr>
        <w:t>人力资源和社会保障</w:t>
      </w:r>
      <w:bookmarkStart w:id="0" w:name="_GoBack"/>
      <w:bookmarkEnd w:id="0"/>
      <w:r>
        <w:rPr>
          <w:rFonts w:hint="eastAsia"/>
        </w:rPr>
        <w:t>局</w:t>
      </w:r>
    </w:p>
    <w:p>
      <w:pPr>
        <w:ind w:firstLine="5670" w:firstLineChars="2700"/>
      </w:pPr>
      <w:r>
        <w:rPr>
          <w:rFonts w:hint="eastAsia"/>
        </w:rPr>
        <w:t>2018年3月12日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0000000000000000000"/>
    <w:charset w:val="86"/>
    <w:family w:val="swiss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jU3YWRkZmU5OTJhNGQyMDFmYzgxYmU0MjIxODYxNTUifQ=="/>
  </w:docVars>
  <w:rsids>
    <w:rsidRoot w:val="33AA4C44"/>
    <w:rsid w:val="00010E2C"/>
    <w:rsid w:val="00092EC6"/>
    <w:rsid w:val="00097C52"/>
    <w:rsid w:val="000A2D0D"/>
    <w:rsid w:val="000F55C2"/>
    <w:rsid w:val="00131A01"/>
    <w:rsid w:val="00153AB9"/>
    <w:rsid w:val="0016227C"/>
    <w:rsid w:val="001959D9"/>
    <w:rsid w:val="001E0361"/>
    <w:rsid w:val="00273CA3"/>
    <w:rsid w:val="00296EE8"/>
    <w:rsid w:val="002A2E11"/>
    <w:rsid w:val="002C7DE6"/>
    <w:rsid w:val="00340909"/>
    <w:rsid w:val="00360099"/>
    <w:rsid w:val="00363CD4"/>
    <w:rsid w:val="00387F86"/>
    <w:rsid w:val="003A3DE6"/>
    <w:rsid w:val="003B4F80"/>
    <w:rsid w:val="00464E5C"/>
    <w:rsid w:val="004653B7"/>
    <w:rsid w:val="00485287"/>
    <w:rsid w:val="004B7285"/>
    <w:rsid w:val="004D06B0"/>
    <w:rsid w:val="005035CD"/>
    <w:rsid w:val="005200B3"/>
    <w:rsid w:val="00540BF7"/>
    <w:rsid w:val="00550EF2"/>
    <w:rsid w:val="0057704E"/>
    <w:rsid w:val="005B4636"/>
    <w:rsid w:val="005F2236"/>
    <w:rsid w:val="006B1C20"/>
    <w:rsid w:val="006E4E6C"/>
    <w:rsid w:val="007465D1"/>
    <w:rsid w:val="007F137E"/>
    <w:rsid w:val="007F769A"/>
    <w:rsid w:val="00801286"/>
    <w:rsid w:val="008B2628"/>
    <w:rsid w:val="008B2DDE"/>
    <w:rsid w:val="00907B7D"/>
    <w:rsid w:val="00954EFA"/>
    <w:rsid w:val="009804F6"/>
    <w:rsid w:val="009D055B"/>
    <w:rsid w:val="00A2421E"/>
    <w:rsid w:val="00A41595"/>
    <w:rsid w:val="00A61953"/>
    <w:rsid w:val="00AC4834"/>
    <w:rsid w:val="00AC5838"/>
    <w:rsid w:val="00AF10F9"/>
    <w:rsid w:val="00B536B6"/>
    <w:rsid w:val="00B7656D"/>
    <w:rsid w:val="00B821AC"/>
    <w:rsid w:val="00D0440D"/>
    <w:rsid w:val="00D22F93"/>
    <w:rsid w:val="00DB5B0C"/>
    <w:rsid w:val="00E51FB5"/>
    <w:rsid w:val="00E52789"/>
    <w:rsid w:val="00E74B54"/>
    <w:rsid w:val="00F26FE0"/>
    <w:rsid w:val="00F34069"/>
    <w:rsid w:val="00FA5A3E"/>
    <w:rsid w:val="00FD19F9"/>
    <w:rsid w:val="00FD48DE"/>
    <w:rsid w:val="00FE483F"/>
    <w:rsid w:val="33AA4C44"/>
    <w:rsid w:val="389D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2"/>
    <w:uiPriority w:val="0"/>
    <w:pPr>
      <w:ind w:firstLine="645"/>
    </w:pPr>
    <w:rPr>
      <w:rFonts w:ascii="仿宋" w:hAnsi="仿宋" w:eastAsia="仿宋" w:cs="Times New Roman"/>
      <w:sz w:val="32"/>
      <w:szCs w:val="32"/>
    </w:rPr>
  </w:style>
  <w:style w:type="paragraph" w:styleId="3">
    <w:name w:val="Plain Text"/>
    <w:basedOn w:val="1"/>
    <w:link w:val="13"/>
    <w:uiPriority w:val="0"/>
    <w:rPr>
      <w:rFonts w:ascii="宋体" w:hAnsi="Courier New" w:eastAsia="宋体" w:cs="Courier New"/>
      <w:szCs w:val="21"/>
    </w:rPr>
  </w:style>
  <w:style w:type="paragraph" w:styleId="4">
    <w:name w:val="Date"/>
    <w:basedOn w:val="1"/>
    <w:next w:val="1"/>
    <w:link w:val="11"/>
    <w:uiPriority w:val="0"/>
    <w:pPr>
      <w:ind w:left="100" w:leftChars="2500"/>
    </w:pPr>
  </w:style>
  <w:style w:type="paragraph" w:styleId="5">
    <w:name w:val="header"/>
    <w:basedOn w:val="1"/>
    <w:link w:val="14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9">
    <w:name w:val="_Style 4"/>
    <w:basedOn w:val="1"/>
    <w:next w:val="1"/>
    <w:autoRedefine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">
    <w:name w:val="_Style 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1">
    <w:name w:val="日期 Char"/>
    <w:basedOn w:val="8"/>
    <w:link w:val="4"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2">
    <w:name w:val="正文文本缩进 Char"/>
    <w:basedOn w:val="8"/>
    <w:link w:val="2"/>
    <w:uiPriority w:val="0"/>
    <w:rPr>
      <w:rFonts w:ascii="仿宋" w:hAnsi="仿宋" w:eastAsia="仿宋"/>
      <w:kern w:val="2"/>
      <w:sz w:val="32"/>
      <w:szCs w:val="32"/>
    </w:rPr>
  </w:style>
  <w:style w:type="character" w:customStyle="1" w:styleId="13">
    <w:name w:val="纯文本 Char"/>
    <w:basedOn w:val="8"/>
    <w:link w:val="3"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4">
    <w:name w:val="页眉 Char"/>
    <w:basedOn w:val="8"/>
    <w:link w:val="5"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EDC9DA7-48D5-471C-B0D7-DBD38D87D56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87</Words>
  <Characters>499</Characters>
  <Lines>4</Lines>
  <Paragraphs>1</Paragraphs>
  <TotalTime>270</TotalTime>
  <ScaleCrop>false</ScaleCrop>
  <LinksUpToDate>false</LinksUpToDate>
  <CharactersWithSpaces>585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2018-03-03T06:02:00Z</dcterms:created>
  <dc:creator>ZERO</dc:creator>
  <cp:lastModifiedBy>岂曰无衣</cp:lastModifiedBy>
  <dcterms:modified xsi:type="dcterms:W3CDTF">2024-01-05T03:00:10Z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8CFA9E4B20F64601812C181938954282_12</vt:lpwstr>
  </property>
</Properties>
</file>