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21C4E" w14:textId="77777777" w:rsidR="00E43BB5" w:rsidRDefault="006F43DE">
      <w:pPr>
        <w:rPr>
          <w:rFonts w:ascii="Arial" w:eastAsia="Arial" w:hAnsi="Arial" w:cs="Arial"/>
          <w:b/>
          <w:sz w:val="36"/>
        </w:rPr>
      </w:pPr>
      <w:r>
        <w:rPr>
          <w:rFonts w:ascii="Arial" w:eastAsia="Arial" w:hAnsi="Arial" w:cs="Arial"/>
          <w:b/>
          <w:sz w:val="36"/>
        </w:rPr>
        <w:t>监督索引号53010303200301000</w:t>
      </w:r>
    </w:p>
    <w:p w14:paraId="73F0DD5F" w14:textId="77777777" w:rsidR="00FF3140" w:rsidRDefault="006F43DE" w:rsidP="00FF3140">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昆明市盘龙区应急管理局</w:t>
      </w:r>
      <w:r w:rsidR="009A11C2">
        <w:rPr>
          <w:rFonts w:ascii="方正小标宋简体" w:eastAsia="方正小标宋简体" w:hAnsi="方正小标宋简体" w:cs="方正小标宋简体" w:hint="eastAsia"/>
          <w:sz w:val="36"/>
          <w:szCs w:val="36"/>
        </w:rPr>
        <w:t>部门</w:t>
      </w:r>
    </w:p>
    <w:p w14:paraId="48CA04D8" w14:textId="5648EAB6" w:rsidR="004E60D4" w:rsidRDefault="009A11C2" w:rsidP="00FF3140">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2022年度决算</w:t>
      </w:r>
      <w:r w:rsidR="006F43DE">
        <w:rPr>
          <w:rFonts w:ascii="方正小标宋简体" w:eastAsia="方正小标宋简体" w:hAnsi="方正小标宋简体" w:cs="方正小标宋简体" w:hint="eastAsia"/>
          <w:sz w:val="36"/>
          <w:szCs w:val="36"/>
        </w:rPr>
        <w:t>目录</w:t>
      </w:r>
    </w:p>
    <w:p w14:paraId="0928B66D" w14:textId="77777777" w:rsidR="004E60D4" w:rsidRDefault="004E60D4">
      <w:pPr>
        <w:jc w:val="left"/>
        <w:rPr>
          <w:rFonts w:ascii="黑体" w:eastAsia="黑体" w:hAnsi="黑体"/>
          <w:sz w:val="30"/>
          <w:szCs w:val="30"/>
        </w:rPr>
      </w:pPr>
    </w:p>
    <w:p w14:paraId="79EB32E9" w14:textId="77777777" w:rsidR="004E60D4" w:rsidRDefault="006F43DE">
      <w:pPr>
        <w:jc w:val="left"/>
        <w:rPr>
          <w:rFonts w:ascii="黑体" w:eastAsia="黑体" w:hAnsi="黑体"/>
          <w:sz w:val="30"/>
          <w:szCs w:val="30"/>
        </w:rPr>
      </w:pPr>
      <w:r>
        <w:rPr>
          <w:rFonts w:ascii="黑体" w:eastAsia="黑体" w:hAnsi="黑体" w:hint="eastAsia"/>
          <w:sz w:val="30"/>
          <w:szCs w:val="30"/>
        </w:rPr>
        <w:t xml:space="preserve">第一部分  </w:t>
      </w:r>
      <w:r w:rsidR="00820396">
        <w:rPr>
          <w:rFonts w:ascii="黑体" w:eastAsia="黑体" w:hAnsi="黑体" w:hint="eastAsia"/>
          <w:sz w:val="30"/>
          <w:szCs w:val="30"/>
        </w:rPr>
        <w:t>昆明市盘龙区应急管理局</w:t>
      </w:r>
      <w:r>
        <w:rPr>
          <w:rFonts w:ascii="黑体" w:eastAsia="黑体" w:hAnsi="黑体" w:hint="eastAsia"/>
          <w:sz w:val="30"/>
          <w:szCs w:val="30"/>
        </w:rPr>
        <w:t>概况</w:t>
      </w:r>
    </w:p>
    <w:p w14:paraId="4F0D0124" w14:textId="77777777" w:rsidR="004E60D4" w:rsidRDefault="006F43DE">
      <w:pPr>
        <w:spacing w:line="240" w:lineRule="atLeast"/>
        <w:jc w:val="left"/>
        <w:rPr>
          <w:rFonts w:ascii="楷体" w:eastAsia="楷体" w:hAnsi="楷体"/>
          <w:sz w:val="30"/>
          <w:szCs w:val="30"/>
        </w:rPr>
      </w:pPr>
      <w:r>
        <w:rPr>
          <w:rFonts w:ascii="楷体" w:eastAsia="楷体" w:hAnsi="楷体" w:hint="eastAsia"/>
          <w:sz w:val="30"/>
          <w:szCs w:val="30"/>
        </w:rPr>
        <w:t>一、主要职能</w:t>
      </w:r>
    </w:p>
    <w:p w14:paraId="40F19C84" w14:textId="77777777" w:rsidR="004E60D4" w:rsidRDefault="006F43DE">
      <w:pPr>
        <w:spacing w:line="240" w:lineRule="atLeast"/>
        <w:jc w:val="left"/>
        <w:rPr>
          <w:rFonts w:ascii="楷体" w:eastAsia="楷体" w:hAnsi="楷体"/>
          <w:sz w:val="30"/>
          <w:szCs w:val="30"/>
        </w:rPr>
      </w:pPr>
      <w:r>
        <w:rPr>
          <w:rFonts w:ascii="楷体" w:eastAsia="楷体" w:hAnsi="楷体" w:hint="eastAsia"/>
          <w:sz w:val="30"/>
          <w:szCs w:val="30"/>
        </w:rPr>
        <w:t>二、部门基本情况</w:t>
      </w:r>
    </w:p>
    <w:p w14:paraId="100E5703" w14:textId="77777777" w:rsidR="004E60D4" w:rsidRDefault="006F43DE">
      <w:pPr>
        <w:jc w:val="left"/>
        <w:rPr>
          <w:rFonts w:ascii="黑体" w:eastAsia="黑体" w:hAnsi="黑体"/>
          <w:sz w:val="30"/>
          <w:szCs w:val="30"/>
        </w:rPr>
      </w:pPr>
      <w:r>
        <w:rPr>
          <w:rFonts w:ascii="黑体" w:eastAsia="黑体" w:hAnsi="黑体" w:hint="eastAsia"/>
          <w:sz w:val="30"/>
          <w:szCs w:val="30"/>
        </w:rPr>
        <w:t xml:space="preserve">第二部分  </w:t>
      </w:r>
      <w:r w:rsidR="00743FC1">
        <w:rPr>
          <w:rFonts w:ascii="黑体" w:eastAsia="黑体" w:hAnsi="黑体"/>
          <w:sz w:val="30"/>
          <w:szCs w:val="30"/>
        </w:rPr>
        <w:t>2022</w:t>
      </w:r>
      <w:r>
        <w:rPr>
          <w:rFonts w:ascii="黑体" w:eastAsia="黑体" w:hAnsi="黑体" w:hint="eastAsia"/>
          <w:sz w:val="30"/>
          <w:szCs w:val="30"/>
        </w:rPr>
        <w:t>年度</w:t>
      </w:r>
      <w:r w:rsidR="002E3323">
        <w:rPr>
          <w:rFonts w:ascii="黑体" w:eastAsia="黑体" w:hAnsi="黑体" w:hint="eastAsia"/>
          <w:sz w:val="30"/>
          <w:szCs w:val="30"/>
        </w:rPr>
        <w:t>部门</w:t>
      </w:r>
      <w:r>
        <w:rPr>
          <w:rFonts w:ascii="黑体" w:eastAsia="黑体" w:hAnsi="黑体" w:hint="eastAsia"/>
          <w:sz w:val="30"/>
          <w:szCs w:val="30"/>
        </w:rPr>
        <w:t>决算表</w:t>
      </w:r>
    </w:p>
    <w:p w14:paraId="112CC684" w14:textId="77777777" w:rsidR="004E60D4" w:rsidRDefault="006F43DE">
      <w:pPr>
        <w:jc w:val="left"/>
        <w:rPr>
          <w:rFonts w:ascii="楷体" w:eastAsia="楷体" w:hAnsi="楷体"/>
          <w:sz w:val="30"/>
          <w:szCs w:val="30"/>
        </w:rPr>
      </w:pPr>
      <w:r>
        <w:rPr>
          <w:rFonts w:ascii="楷体" w:eastAsia="楷体" w:hAnsi="楷体" w:hint="eastAsia"/>
          <w:sz w:val="30"/>
          <w:szCs w:val="30"/>
        </w:rPr>
        <w:t>一、收入支出决算总表</w:t>
      </w:r>
    </w:p>
    <w:p w14:paraId="7DC860CF" w14:textId="77777777" w:rsidR="004E60D4" w:rsidRDefault="006F43DE">
      <w:pPr>
        <w:jc w:val="left"/>
        <w:rPr>
          <w:rFonts w:ascii="楷体" w:eastAsia="楷体" w:hAnsi="楷体"/>
          <w:sz w:val="30"/>
          <w:szCs w:val="30"/>
        </w:rPr>
      </w:pPr>
      <w:r>
        <w:rPr>
          <w:rFonts w:ascii="楷体" w:eastAsia="楷体" w:hAnsi="楷体" w:hint="eastAsia"/>
          <w:sz w:val="30"/>
          <w:szCs w:val="30"/>
        </w:rPr>
        <w:t>二、收入决算表</w:t>
      </w:r>
    </w:p>
    <w:p w14:paraId="0B36E182" w14:textId="77777777" w:rsidR="004E60D4" w:rsidRDefault="006F43DE">
      <w:pPr>
        <w:jc w:val="left"/>
        <w:rPr>
          <w:rFonts w:ascii="楷体" w:eastAsia="楷体" w:hAnsi="楷体"/>
          <w:sz w:val="30"/>
          <w:szCs w:val="30"/>
        </w:rPr>
      </w:pPr>
      <w:r>
        <w:rPr>
          <w:rFonts w:ascii="楷体" w:eastAsia="楷体" w:hAnsi="楷体" w:hint="eastAsia"/>
          <w:sz w:val="30"/>
          <w:szCs w:val="30"/>
        </w:rPr>
        <w:t>三、支出决算表</w:t>
      </w:r>
    </w:p>
    <w:p w14:paraId="5375F8E4" w14:textId="77777777" w:rsidR="004E60D4" w:rsidRDefault="006F43DE">
      <w:pPr>
        <w:jc w:val="left"/>
        <w:rPr>
          <w:rFonts w:ascii="楷体" w:eastAsia="楷体" w:hAnsi="楷体"/>
          <w:sz w:val="30"/>
          <w:szCs w:val="30"/>
        </w:rPr>
      </w:pPr>
      <w:r>
        <w:rPr>
          <w:rFonts w:ascii="楷体" w:eastAsia="楷体" w:hAnsi="楷体" w:hint="eastAsia"/>
          <w:sz w:val="30"/>
          <w:szCs w:val="30"/>
        </w:rPr>
        <w:t>四、财政拨款收入支出决算总表</w:t>
      </w:r>
    </w:p>
    <w:p w14:paraId="6FDA134C" w14:textId="77777777" w:rsidR="004E60D4" w:rsidRDefault="006F43DE">
      <w:pPr>
        <w:jc w:val="left"/>
        <w:rPr>
          <w:rFonts w:ascii="楷体" w:eastAsia="楷体" w:hAnsi="楷体"/>
          <w:sz w:val="30"/>
          <w:szCs w:val="30"/>
        </w:rPr>
      </w:pPr>
      <w:r>
        <w:rPr>
          <w:rFonts w:ascii="楷体" w:eastAsia="楷体" w:hAnsi="楷体" w:hint="eastAsia"/>
          <w:sz w:val="30"/>
          <w:szCs w:val="30"/>
        </w:rPr>
        <w:t>五、一般公共预算财政拨款收入支出决算表</w:t>
      </w:r>
    </w:p>
    <w:p w14:paraId="1C234DF6" w14:textId="77777777" w:rsidR="004E60D4" w:rsidRDefault="006F43DE">
      <w:pPr>
        <w:jc w:val="left"/>
        <w:rPr>
          <w:rFonts w:ascii="楷体" w:eastAsia="楷体" w:hAnsi="楷体"/>
          <w:sz w:val="30"/>
          <w:szCs w:val="30"/>
        </w:rPr>
      </w:pPr>
      <w:r>
        <w:rPr>
          <w:rFonts w:ascii="楷体" w:eastAsia="楷体" w:hAnsi="楷体" w:hint="eastAsia"/>
          <w:sz w:val="30"/>
          <w:szCs w:val="30"/>
        </w:rPr>
        <w:t>六、一般公共预算财政拨款基本支出决算表</w:t>
      </w:r>
    </w:p>
    <w:p w14:paraId="117299E1" w14:textId="77777777" w:rsidR="004E60D4" w:rsidRDefault="006F43DE">
      <w:pPr>
        <w:jc w:val="left"/>
        <w:rPr>
          <w:rFonts w:ascii="楷体" w:eastAsia="楷体" w:hAnsi="楷体"/>
          <w:sz w:val="30"/>
          <w:szCs w:val="30"/>
        </w:rPr>
      </w:pPr>
      <w:r>
        <w:rPr>
          <w:rFonts w:ascii="楷体" w:eastAsia="楷体" w:hAnsi="楷体" w:hint="eastAsia"/>
          <w:sz w:val="30"/>
          <w:szCs w:val="30"/>
        </w:rPr>
        <w:t>七、一般公共预算财政拨款项目支出决算表</w:t>
      </w:r>
    </w:p>
    <w:p w14:paraId="74861976" w14:textId="77777777" w:rsidR="004E60D4" w:rsidRDefault="006F43DE">
      <w:pPr>
        <w:jc w:val="left"/>
        <w:rPr>
          <w:rFonts w:ascii="楷体" w:eastAsia="楷体" w:hAnsi="楷体"/>
          <w:sz w:val="30"/>
          <w:szCs w:val="30"/>
        </w:rPr>
      </w:pPr>
      <w:r>
        <w:rPr>
          <w:rFonts w:ascii="楷体" w:eastAsia="楷体" w:hAnsi="楷体" w:hint="eastAsia"/>
          <w:sz w:val="30"/>
          <w:szCs w:val="30"/>
        </w:rPr>
        <w:t>八、政府性基金预算财政拨款收入支出决算表</w:t>
      </w:r>
    </w:p>
    <w:p w14:paraId="578BC412" w14:textId="77777777" w:rsidR="004E60D4" w:rsidRDefault="006F43DE">
      <w:pPr>
        <w:jc w:val="left"/>
        <w:rPr>
          <w:rFonts w:ascii="楷体" w:eastAsia="楷体" w:hAnsi="楷体"/>
          <w:sz w:val="30"/>
          <w:szCs w:val="30"/>
        </w:rPr>
      </w:pPr>
      <w:r>
        <w:rPr>
          <w:rFonts w:ascii="楷体" w:eastAsia="楷体" w:hAnsi="楷体" w:hint="eastAsia"/>
          <w:sz w:val="30"/>
          <w:szCs w:val="30"/>
        </w:rPr>
        <w:t>九、国有资本经营预算财政拨款收入支出决算表</w:t>
      </w:r>
    </w:p>
    <w:p w14:paraId="27EDB84A" w14:textId="77777777" w:rsidR="004E60D4" w:rsidRDefault="006F43DE">
      <w:pPr>
        <w:jc w:val="left"/>
        <w:rPr>
          <w:rFonts w:ascii="楷体" w:eastAsia="楷体" w:hAnsi="楷体"/>
          <w:sz w:val="30"/>
          <w:szCs w:val="30"/>
        </w:rPr>
      </w:pPr>
      <w:r>
        <w:rPr>
          <w:rFonts w:ascii="楷体" w:eastAsia="楷体" w:hAnsi="楷体" w:hint="eastAsia"/>
          <w:sz w:val="30"/>
          <w:szCs w:val="30"/>
        </w:rPr>
        <w:t>十、“三公”经费、行政参公单位机关运行经费情况表</w:t>
      </w:r>
    </w:p>
    <w:p w14:paraId="65C3A8E0" w14:textId="77777777" w:rsidR="004E60D4" w:rsidRDefault="006F43DE">
      <w:pPr>
        <w:jc w:val="left"/>
        <w:rPr>
          <w:rFonts w:ascii="黑体" w:eastAsia="黑体" w:hAnsi="黑体"/>
          <w:sz w:val="30"/>
          <w:szCs w:val="30"/>
        </w:rPr>
      </w:pPr>
      <w:r>
        <w:rPr>
          <w:rFonts w:ascii="黑体" w:eastAsia="黑体" w:hAnsi="黑体" w:hint="eastAsia"/>
          <w:sz w:val="30"/>
          <w:szCs w:val="30"/>
        </w:rPr>
        <w:t xml:space="preserve">第三部分  </w:t>
      </w:r>
      <w:r w:rsidR="00743FC1">
        <w:rPr>
          <w:rFonts w:ascii="黑体" w:eastAsia="黑体" w:hAnsi="黑体"/>
          <w:sz w:val="30"/>
          <w:szCs w:val="30"/>
        </w:rPr>
        <w:t>2022</w:t>
      </w:r>
      <w:r>
        <w:rPr>
          <w:rFonts w:ascii="黑体" w:eastAsia="黑体" w:hAnsi="黑体" w:hint="eastAsia"/>
          <w:sz w:val="30"/>
          <w:szCs w:val="30"/>
        </w:rPr>
        <w:t>年度</w:t>
      </w:r>
      <w:r w:rsidR="0063570A">
        <w:rPr>
          <w:rFonts w:ascii="黑体" w:eastAsia="黑体" w:hAnsi="黑体" w:hint="eastAsia"/>
          <w:sz w:val="30"/>
          <w:szCs w:val="30"/>
        </w:rPr>
        <w:t>部门</w:t>
      </w:r>
      <w:r>
        <w:rPr>
          <w:rFonts w:ascii="黑体" w:eastAsia="黑体" w:hAnsi="黑体" w:hint="eastAsia"/>
          <w:sz w:val="30"/>
          <w:szCs w:val="30"/>
        </w:rPr>
        <w:t>决算情况说明</w:t>
      </w:r>
    </w:p>
    <w:p w14:paraId="1E3289D8" w14:textId="77777777" w:rsidR="004E60D4" w:rsidRDefault="006F43DE">
      <w:pPr>
        <w:jc w:val="left"/>
        <w:rPr>
          <w:rFonts w:ascii="楷体" w:eastAsia="楷体" w:hAnsi="楷体"/>
          <w:sz w:val="30"/>
          <w:szCs w:val="30"/>
        </w:rPr>
      </w:pPr>
      <w:r>
        <w:rPr>
          <w:rFonts w:ascii="楷体" w:eastAsia="楷体" w:hAnsi="楷体" w:hint="eastAsia"/>
          <w:sz w:val="30"/>
          <w:szCs w:val="30"/>
        </w:rPr>
        <w:t>一、收入决算情况说明</w:t>
      </w:r>
    </w:p>
    <w:p w14:paraId="13DEEF99" w14:textId="77777777" w:rsidR="004E60D4" w:rsidRDefault="006F43DE">
      <w:pPr>
        <w:jc w:val="left"/>
        <w:rPr>
          <w:rFonts w:ascii="楷体" w:eastAsia="楷体" w:hAnsi="楷体"/>
          <w:sz w:val="30"/>
          <w:szCs w:val="30"/>
        </w:rPr>
      </w:pPr>
      <w:r>
        <w:rPr>
          <w:rFonts w:ascii="楷体" w:eastAsia="楷体" w:hAnsi="楷体" w:hint="eastAsia"/>
          <w:sz w:val="30"/>
          <w:szCs w:val="30"/>
        </w:rPr>
        <w:t>二、支出决算情况说明</w:t>
      </w:r>
    </w:p>
    <w:p w14:paraId="6A9A8909" w14:textId="77777777" w:rsidR="004E60D4" w:rsidRDefault="006F43DE">
      <w:pPr>
        <w:jc w:val="left"/>
        <w:rPr>
          <w:rFonts w:ascii="楷体" w:eastAsia="楷体" w:hAnsi="楷体"/>
          <w:sz w:val="30"/>
          <w:szCs w:val="30"/>
        </w:rPr>
      </w:pPr>
      <w:r>
        <w:rPr>
          <w:rFonts w:ascii="楷体" w:eastAsia="楷体" w:hAnsi="楷体" w:hint="eastAsia"/>
          <w:sz w:val="30"/>
          <w:szCs w:val="30"/>
        </w:rPr>
        <w:lastRenderedPageBreak/>
        <w:t>三、一般公共预算财政拨款支出决算情况说明</w:t>
      </w:r>
    </w:p>
    <w:p w14:paraId="458810E9" w14:textId="77777777" w:rsidR="004E60D4" w:rsidRDefault="006F43DE">
      <w:pPr>
        <w:widowControl/>
        <w:snapToGrid w:val="0"/>
        <w:spacing w:before="100" w:after="100" w:line="360" w:lineRule="auto"/>
        <w:jc w:val="left"/>
        <w:rPr>
          <w:rFonts w:ascii="楷体" w:eastAsia="楷体" w:hAnsi="楷体"/>
          <w:sz w:val="30"/>
          <w:szCs w:val="30"/>
        </w:rPr>
      </w:pPr>
      <w:r>
        <w:rPr>
          <w:rFonts w:ascii="楷体" w:eastAsia="楷体" w:hAnsi="楷体" w:hint="eastAsia"/>
          <w:sz w:val="30"/>
          <w:szCs w:val="30"/>
        </w:rPr>
        <w:t>四、财政拨款“三公”经费支出决算情况说明</w:t>
      </w:r>
    </w:p>
    <w:p w14:paraId="0FFD910A" w14:textId="77777777" w:rsidR="004E60D4" w:rsidRDefault="006F43DE">
      <w:pPr>
        <w:widowControl/>
        <w:snapToGrid w:val="0"/>
        <w:spacing w:before="100" w:after="100" w:line="360" w:lineRule="auto"/>
        <w:jc w:val="left"/>
        <w:rPr>
          <w:rFonts w:ascii="黑体" w:eastAsia="黑体" w:hAnsi="黑体"/>
          <w:sz w:val="30"/>
          <w:szCs w:val="30"/>
        </w:rPr>
      </w:pPr>
      <w:r>
        <w:rPr>
          <w:rFonts w:ascii="黑体" w:eastAsia="黑体" w:hAnsi="黑体" w:hint="eastAsia"/>
          <w:sz w:val="30"/>
          <w:szCs w:val="30"/>
        </w:rPr>
        <w:t>第四部分</w:t>
      </w:r>
      <w:r>
        <w:rPr>
          <w:rFonts w:ascii="楷体" w:eastAsia="楷体" w:hAnsi="楷体" w:hint="eastAsia"/>
          <w:sz w:val="30"/>
          <w:szCs w:val="30"/>
        </w:rPr>
        <w:t xml:space="preserve">  </w:t>
      </w:r>
      <w:r>
        <w:rPr>
          <w:rFonts w:ascii="黑体" w:eastAsia="黑体" w:hAnsi="黑体" w:hint="eastAsia"/>
          <w:sz w:val="30"/>
          <w:szCs w:val="30"/>
        </w:rPr>
        <w:t>其他重要事项及相关口径情况说明</w:t>
      </w:r>
    </w:p>
    <w:p w14:paraId="0DB1F0AC" w14:textId="77777777" w:rsidR="004E60D4" w:rsidRDefault="006F43DE">
      <w:pPr>
        <w:jc w:val="left"/>
        <w:rPr>
          <w:rFonts w:ascii="楷体" w:eastAsia="楷体" w:hAnsi="楷体"/>
          <w:sz w:val="30"/>
          <w:szCs w:val="30"/>
        </w:rPr>
      </w:pPr>
      <w:r>
        <w:rPr>
          <w:rFonts w:ascii="楷体" w:eastAsia="楷体" w:hAnsi="楷体" w:hint="eastAsia"/>
          <w:sz w:val="30"/>
          <w:szCs w:val="30"/>
        </w:rPr>
        <w:t>一、机关运行经费支出情况</w:t>
      </w:r>
    </w:p>
    <w:p w14:paraId="7E6AA742" w14:textId="77777777" w:rsidR="004E60D4" w:rsidRDefault="006F43DE">
      <w:pPr>
        <w:jc w:val="left"/>
        <w:rPr>
          <w:rFonts w:ascii="楷体" w:eastAsia="楷体" w:hAnsi="楷体"/>
          <w:sz w:val="30"/>
          <w:szCs w:val="30"/>
        </w:rPr>
      </w:pPr>
      <w:r>
        <w:rPr>
          <w:rFonts w:ascii="楷体" w:eastAsia="楷体" w:hAnsi="楷体" w:hint="eastAsia"/>
          <w:sz w:val="30"/>
          <w:szCs w:val="30"/>
        </w:rPr>
        <w:t>二、国有资产占用情况</w:t>
      </w:r>
    </w:p>
    <w:p w14:paraId="5C9F98B1" w14:textId="77777777" w:rsidR="004E60D4" w:rsidRDefault="006F43DE">
      <w:pPr>
        <w:jc w:val="left"/>
        <w:rPr>
          <w:rFonts w:ascii="楷体" w:eastAsia="楷体" w:hAnsi="楷体"/>
          <w:sz w:val="30"/>
          <w:szCs w:val="30"/>
        </w:rPr>
      </w:pPr>
      <w:r>
        <w:rPr>
          <w:rFonts w:ascii="楷体" w:eastAsia="楷体" w:hAnsi="楷体" w:hint="eastAsia"/>
          <w:sz w:val="30"/>
          <w:szCs w:val="30"/>
        </w:rPr>
        <w:t>三、政府采购支出情况</w:t>
      </w:r>
    </w:p>
    <w:p w14:paraId="71B1B91B" w14:textId="77777777" w:rsidR="004E60D4" w:rsidRDefault="006F43DE">
      <w:pPr>
        <w:jc w:val="left"/>
        <w:rPr>
          <w:rFonts w:ascii="楷体" w:eastAsia="楷体" w:hAnsi="楷体"/>
          <w:sz w:val="30"/>
          <w:szCs w:val="30"/>
        </w:rPr>
      </w:pPr>
      <w:r>
        <w:rPr>
          <w:rFonts w:ascii="楷体" w:eastAsia="楷体" w:hAnsi="楷体" w:hint="eastAsia"/>
          <w:sz w:val="30"/>
          <w:szCs w:val="30"/>
        </w:rPr>
        <w:t>四、部门绩效自评情况</w:t>
      </w:r>
    </w:p>
    <w:p w14:paraId="4A1735D9" w14:textId="77777777" w:rsidR="004E60D4" w:rsidRDefault="006F43DE">
      <w:pPr>
        <w:jc w:val="left"/>
        <w:rPr>
          <w:rFonts w:ascii="楷体" w:eastAsia="楷体" w:hAnsi="楷体"/>
          <w:sz w:val="30"/>
          <w:szCs w:val="30"/>
        </w:rPr>
      </w:pPr>
      <w:r>
        <w:rPr>
          <w:rFonts w:ascii="楷体" w:eastAsia="楷体" w:hAnsi="楷体" w:hint="eastAsia"/>
          <w:sz w:val="30"/>
          <w:szCs w:val="30"/>
        </w:rPr>
        <w:t>（一）部门整体支出绩效自评情况</w:t>
      </w:r>
    </w:p>
    <w:p w14:paraId="7779952E" w14:textId="77777777" w:rsidR="004E60D4" w:rsidRDefault="006F43DE">
      <w:pPr>
        <w:jc w:val="left"/>
        <w:rPr>
          <w:rFonts w:ascii="楷体" w:eastAsia="楷体" w:hAnsi="楷体"/>
          <w:sz w:val="30"/>
          <w:szCs w:val="30"/>
        </w:rPr>
      </w:pPr>
      <w:r>
        <w:rPr>
          <w:rFonts w:ascii="楷体" w:eastAsia="楷体" w:hAnsi="楷体" w:hint="eastAsia"/>
          <w:sz w:val="30"/>
          <w:szCs w:val="30"/>
        </w:rPr>
        <w:t>（二）部门整体支出绩效自评表</w:t>
      </w:r>
    </w:p>
    <w:p w14:paraId="0E5CED44" w14:textId="77777777" w:rsidR="004E60D4" w:rsidRDefault="006F43DE">
      <w:pPr>
        <w:jc w:val="left"/>
        <w:rPr>
          <w:rFonts w:ascii="楷体" w:eastAsia="楷体" w:hAnsi="楷体"/>
          <w:sz w:val="30"/>
          <w:szCs w:val="30"/>
        </w:rPr>
      </w:pPr>
      <w:r>
        <w:rPr>
          <w:rFonts w:ascii="楷体" w:eastAsia="楷体" w:hAnsi="楷体" w:hint="eastAsia"/>
          <w:sz w:val="30"/>
          <w:szCs w:val="30"/>
        </w:rPr>
        <w:t>（三）项目支出绩效自评表</w:t>
      </w:r>
    </w:p>
    <w:p w14:paraId="1E06FE61" w14:textId="77777777" w:rsidR="004E60D4" w:rsidRDefault="006F43DE">
      <w:pPr>
        <w:jc w:val="left"/>
        <w:rPr>
          <w:rFonts w:ascii="楷体" w:eastAsia="楷体" w:hAnsi="楷体"/>
          <w:sz w:val="30"/>
          <w:szCs w:val="30"/>
        </w:rPr>
      </w:pPr>
      <w:r>
        <w:rPr>
          <w:rFonts w:ascii="楷体" w:eastAsia="楷体" w:hAnsi="楷体" w:hint="eastAsia"/>
          <w:sz w:val="30"/>
          <w:szCs w:val="30"/>
        </w:rPr>
        <w:t>五、其他重要事项情况说明</w:t>
      </w:r>
    </w:p>
    <w:p w14:paraId="0D599D51" w14:textId="77777777" w:rsidR="004E60D4" w:rsidRDefault="006F43DE">
      <w:pPr>
        <w:jc w:val="left"/>
        <w:rPr>
          <w:rFonts w:ascii="楷体" w:eastAsia="楷体" w:hAnsi="楷体"/>
          <w:sz w:val="30"/>
          <w:szCs w:val="30"/>
        </w:rPr>
      </w:pPr>
      <w:r>
        <w:rPr>
          <w:rFonts w:ascii="楷体" w:eastAsia="楷体" w:hAnsi="楷体" w:hint="eastAsia"/>
          <w:sz w:val="30"/>
          <w:szCs w:val="30"/>
        </w:rPr>
        <w:t>六、相关口径说明</w:t>
      </w:r>
    </w:p>
    <w:p w14:paraId="41F4EA3E" w14:textId="77777777" w:rsidR="004E60D4" w:rsidRDefault="006F43DE">
      <w:pPr>
        <w:widowControl/>
        <w:snapToGrid w:val="0"/>
        <w:spacing w:before="100" w:after="100" w:line="360" w:lineRule="auto"/>
        <w:jc w:val="left"/>
        <w:rPr>
          <w:rFonts w:ascii="黑体" w:eastAsia="黑体" w:hAnsi="黑体"/>
          <w:sz w:val="30"/>
          <w:szCs w:val="30"/>
        </w:rPr>
      </w:pPr>
      <w:r>
        <w:rPr>
          <w:rFonts w:ascii="黑体" w:eastAsia="黑体" w:hAnsi="黑体" w:hint="eastAsia"/>
          <w:sz w:val="30"/>
          <w:szCs w:val="30"/>
        </w:rPr>
        <w:t>第五部分  名词解释</w:t>
      </w:r>
    </w:p>
    <w:p w14:paraId="6BCB20BE" w14:textId="77777777" w:rsidR="004E60D4" w:rsidRDefault="004E60D4">
      <w:pPr>
        <w:jc w:val="center"/>
        <w:rPr>
          <w:rFonts w:ascii="黑体" w:eastAsia="黑体" w:hAnsi="黑体"/>
          <w:sz w:val="32"/>
          <w:szCs w:val="32"/>
        </w:rPr>
      </w:pPr>
    </w:p>
    <w:p w14:paraId="6AB3F927" w14:textId="77777777" w:rsidR="004E60D4" w:rsidRDefault="004E60D4">
      <w:pPr>
        <w:jc w:val="center"/>
        <w:rPr>
          <w:rFonts w:ascii="黑体" w:eastAsia="黑体" w:hAnsi="黑体"/>
          <w:sz w:val="32"/>
          <w:szCs w:val="32"/>
        </w:rPr>
      </w:pPr>
    </w:p>
    <w:p w14:paraId="156A4F2C" w14:textId="77777777" w:rsidR="004E60D4" w:rsidRDefault="004E60D4">
      <w:pPr>
        <w:jc w:val="center"/>
        <w:rPr>
          <w:rFonts w:ascii="黑体" w:eastAsia="黑体" w:hAnsi="黑体"/>
          <w:sz w:val="32"/>
          <w:szCs w:val="32"/>
        </w:rPr>
      </w:pPr>
    </w:p>
    <w:p w14:paraId="2A6C0415" w14:textId="77777777" w:rsidR="004E60D4" w:rsidRDefault="004E60D4">
      <w:pPr>
        <w:jc w:val="center"/>
        <w:rPr>
          <w:rFonts w:ascii="黑体" w:eastAsia="黑体" w:hAnsi="黑体"/>
          <w:sz w:val="32"/>
          <w:szCs w:val="32"/>
        </w:rPr>
      </w:pPr>
    </w:p>
    <w:p w14:paraId="0CE55CD8" w14:textId="77777777" w:rsidR="004E60D4" w:rsidRDefault="004E60D4">
      <w:pPr>
        <w:jc w:val="center"/>
        <w:rPr>
          <w:rFonts w:ascii="黑体" w:eastAsia="黑体" w:hAnsi="黑体"/>
          <w:sz w:val="32"/>
          <w:szCs w:val="32"/>
        </w:rPr>
      </w:pPr>
    </w:p>
    <w:p w14:paraId="56277B52" w14:textId="77777777" w:rsidR="004E60D4" w:rsidRDefault="004E60D4">
      <w:pPr>
        <w:rPr>
          <w:rFonts w:ascii="黑体" w:eastAsia="黑体" w:hAnsi="黑体"/>
          <w:sz w:val="32"/>
          <w:szCs w:val="32"/>
        </w:rPr>
      </w:pPr>
    </w:p>
    <w:p w14:paraId="43B2E31D" w14:textId="77777777" w:rsidR="004E60D4" w:rsidRDefault="004E60D4">
      <w:pPr>
        <w:rPr>
          <w:rFonts w:ascii="黑体" w:eastAsia="黑体" w:hAnsi="黑体"/>
          <w:sz w:val="32"/>
          <w:szCs w:val="32"/>
        </w:rPr>
      </w:pPr>
    </w:p>
    <w:p w14:paraId="40BF9FB5" w14:textId="77777777" w:rsidR="004E60D4" w:rsidRDefault="006F43DE">
      <w:pPr>
        <w:jc w:val="center"/>
        <w:rPr>
          <w:rFonts w:ascii="黑体" w:eastAsia="黑体" w:hAnsi="黑体"/>
          <w:sz w:val="32"/>
          <w:szCs w:val="32"/>
        </w:rPr>
      </w:pPr>
      <w:r>
        <w:rPr>
          <w:rFonts w:ascii="黑体" w:eastAsia="黑体" w:hAnsi="黑体" w:hint="eastAsia"/>
          <w:sz w:val="32"/>
          <w:szCs w:val="32"/>
        </w:rPr>
        <w:lastRenderedPageBreak/>
        <w:t xml:space="preserve">第一部分  </w:t>
      </w:r>
      <w:r w:rsidR="00804686">
        <w:rPr>
          <w:rFonts w:ascii="黑体" w:eastAsia="黑体" w:hAnsi="黑体" w:hint="eastAsia"/>
          <w:sz w:val="32"/>
          <w:szCs w:val="32"/>
        </w:rPr>
        <w:t>昆明市盘龙区应急管理局</w:t>
      </w:r>
      <w:r>
        <w:rPr>
          <w:rFonts w:ascii="黑体" w:eastAsia="黑体" w:hAnsi="黑体" w:hint="eastAsia"/>
          <w:sz w:val="32"/>
          <w:szCs w:val="32"/>
        </w:rPr>
        <w:t>概况</w:t>
      </w:r>
    </w:p>
    <w:p w14:paraId="125ECA3C" w14:textId="77777777" w:rsidR="004E60D4" w:rsidRDefault="006F43DE">
      <w:pPr>
        <w:spacing w:line="600" w:lineRule="exact"/>
        <w:ind w:firstLineChars="200" w:firstLine="600"/>
        <w:rPr>
          <w:rFonts w:ascii="黑体" w:eastAsia="黑体" w:hAnsi="黑体"/>
          <w:sz w:val="30"/>
          <w:szCs w:val="30"/>
        </w:rPr>
      </w:pPr>
      <w:r>
        <w:rPr>
          <w:rFonts w:ascii="黑体" w:eastAsia="黑体" w:hAnsi="黑体" w:hint="eastAsia"/>
          <w:sz w:val="30"/>
          <w:szCs w:val="30"/>
        </w:rPr>
        <w:t>一、主要职能</w:t>
      </w:r>
    </w:p>
    <w:p w14:paraId="59810D5A" w14:textId="77777777" w:rsidR="004E60D4" w:rsidRDefault="006F43DE" w:rsidP="00A579AC">
      <w:pPr>
        <w:numPr>
          <w:ilvl w:val="0"/>
          <w:numId w:val="3"/>
        </w:numPr>
        <w:spacing w:line="600" w:lineRule="exact"/>
        <w:rPr>
          <w:rFonts w:ascii="楷体" w:eastAsia="楷体" w:hAnsi="楷体"/>
          <w:sz w:val="30"/>
          <w:szCs w:val="30"/>
        </w:rPr>
      </w:pPr>
      <w:r>
        <w:rPr>
          <w:rFonts w:ascii="楷体" w:eastAsia="楷体" w:hAnsi="楷体" w:hint="eastAsia"/>
          <w:bCs/>
          <w:sz w:val="30"/>
          <w:szCs w:val="30"/>
        </w:rPr>
        <w:t>主要职能</w:t>
      </w:r>
    </w:p>
    <w:p w14:paraId="46EA2051" w14:textId="1AA6FBDE" w:rsidR="004E60D4" w:rsidRDefault="006F43DE" w:rsidP="00A579AC">
      <w:pPr>
        <w:pStyle w:val="a7"/>
        <w:adjustRightInd w:val="0"/>
        <w:snapToGrid w:val="0"/>
        <w:spacing w:line="600" w:lineRule="exact"/>
        <w:ind w:firstLineChars="200" w:firstLine="600"/>
        <w:rPr>
          <w:rFonts w:ascii="楷体" w:eastAsia="楷体" w:hAnsi="楷体"/>
          <w:bCs/>
          <w:szCs w:val="30"/>
        </w:rPr>
      </w:pPr>
      <w:r w:rsidRPr="00A579AC">
        <w:rPr>
          <w:rFonts w:hint="eastAsia"/>
          <w:bCs/>
          <w:szCs w:val="30"/>
        </w:rPr>
        <w:t>应急管理局主要职责是：（1）负责应急管理工作，指导各街道、各部门应对安全生产类、自然灾害类等突发事件和综合减灾救灾工作。负责安全生产综合监督管理和工矿商贸行业安全生产监督管理工作。（2）贯彻落实应急管理、安全生产的方针政策、法律法规，组织编制全区应急体系建设、安全生产和综合减灾规划，组织制定部门规范性文件并监督实施。（3）指导应急预案体系建设，建立完善事故灾难和自然灾害分级应对制度，组织编制区级总体应急预案和安全生产类、自然灾害类专项预案，综合协调应急预案衔接工作，组织开展预案演练，推动应急重点工程和应急避难设施建设。（4）牵头建立全区统一的应急管理信息系统，并与国家、省、市应急管理信息系统相衔接。负责信息传输渠道的规划和布局，组织协调建立监测预警和灾情报告制度，健全自然灾害信息资源获取和共享机制，依法统一发布灾情。（5）组织指导协调安全生产类、自然灾害类等突发事件应急救援，综合研判突发事件发展态势并提出应对建议。按响应级别承担区级应对有关灾害指挥部工作，协助区委、区政府指定的负责同志组织有关灾害应急处置工作。（6）建立应急协调联动机制，推进指挥平台对接，协调指挥各类应急专业队伍，衔接解放军和武警部队参与应急救援工作。（7）统筹应急救援力量建设，负责消防、森林和草原火</w:t>
      </w:r>
      <w:r w:rsidRPr="00A579AC">
        <w:rPr>
          <w:rFonts w:hint="eastAsia"/>
          <w:bCs/>
          <w:szCs w:val="30"/>
        </w:rPr>
        <w:lastRenderedPageBreak/>
        <w:t>灾扑救、抗洪抢险、地震和地质灾害救援等应急救援队伍协调调度，负责安全生产专业应急救援队伍建设，指导各街道及社会应急救援力量建设。（8）指导城镇、农村、森林、草原消防工作规划编制并推进落实，协调指导森林草原火灾扑救工作。（9）指导协调森林和草原火灾、水旱灾害、地震和地质灾害等防治工作，负责自然灾害综合监测预警工作，指导开展自然灾害综合风险评估工作。（10）组织协调灾害救助工作，组织指导灾情核查、损失评估、救灾捐赠工作，管理、分配救灾款物并监督使用。（11）依法行使安全生产综合监督管理职权，指导协调、监督检查区级有关部门和各街道办事处安全生产工作，组织开展安全生产巡查、考核工作。（12）按照分级、属地原则，依法监督检查工矿商贸生产经营单位贯彻执行安全生产法律法规情况及其安全生产条件，以及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13）依法组织生产安全事故调查处理，监督事故查处和责任追究落实情况。组织协调开展自然灾害类突发事件的调查评估工作。（14）按照国家和省、市、区党委、政府的要求部署，开展应急管理方面的区域性交流与合作。（15）制定应急物资储备和应急救援装备规划并组织实施，会同区发展和改革局（区粮食和物资储备局）等部门建立健全应急物资信息平台和调拨制度，在救灾时统一调度。（16）负责应急</w:t>
      </w:r>
      <w:r w:rsidRPr="00A579AC">
        <w:rPr>
          <w:rFonts w:hint="eastAsia"/>
          <w:bCs/>
          <w:szCs w:val="30"/>
        </w:rPr>
        <w:lastRenderedPageBreak/>
        <w:t>管理、安全生产宣传教育和培训工作，组织指导应急管理、安全生产相关科学技术的推广应用和信息化建设工作。（17）完成区委、区政府和上级部门交办的其他任务。（18）职能转变。昆明市盘龙区应急管理局应加强、优化、统筹全区应急能力建设，构建统一领导、权责一致、权威高效的应急能力体系，推动形成统一指挥、专常兼备、反应灵敏、上下联动、平战结合的应急管理体制。</w:t>
      </w:r>
    </w:p>
    <w:p w14:paraId="1EE6AF7A" w14:textId="77777777" w:rsidR="001E20C1" w:rsidRDefault="006F43DE" w:rsidP="00234061">
      <w:pPr>
        <w:pStyle w:val="a7"/>
        <w:adjustRightInd w:val="0"/>
        <w:snapToGrid w:val="0"/>
        <w:spacing w:line="600" w:lineRule="exact"/>
        <w:ind w:firstLineChars="200" w:firstLine="600"/>
        <w:rPr>
          <w:bCs/>
          <w:szCs w:val="30"/>
        </w:rPr>
      </w:pPr>
      <w:r w:rsidRPr="001E20C1">
        <w:rPr>
          <w:rFonts w:hint="eastAsia"/>
          <w:bCs/>
          <w:szCs w:val="30"/>
        </w:rPr>
        <w:t>（二）</w:t>
      </w:r>
      <w:r>
        <w:rPr>
          <w:bCs/>
          <w:szCs w:val="30"/>
        </w:rPr>
        <w:t>2022</w:t>
      </w:r>
      <w:r w:rsidRPr="001E20C1">
        <w:rPr>
          <w:rFonts w:hint="eastAsia"/>
          <w:bCs/>
          <w:szCs w:val="30"/>
        </w:rPr>
        <w:t>年度重点工作任务概述</w:t>
      </w:r>
    </w:p>
    <w:p w14:paraId="12E68BF4" w14:textId="77777777" w:rsidR="00087AAD" w:rsidRDefault="006F43DE" w:rsidP="00234061">
      <w:pPr>
        <w:pStyle w:val="a7"/>
        <w:adjustRightInd w:val="0"/>
        <w:snapToGrid w:val="0"/>
        <w:spacing w:line="600" w:lineRule="exact"/>
        <w:ind w:firstLineChars="200" w:firstLine="600"/>
        <w:rPr>
          <w:bCs/>
          <w:szCs w:val="30"/>
        </w:rPr>
      </w:pPr>
      <w:r>
        <w:rPr>
          <w:bCs/>
          <w:szCs w:val="30"/>
        </w:rPr>
        <w:t>202</w:t>
      </w:r>
      <w:r w:rsidR="001E02C2">
        <w:rPr>
          <w:bCs/>
          <w:szCs w:val="30"/>
        </w:rPr>
        <w:t>2</w:t>
      </w:r>
      <w:r w:rsidR="004E60D4">
        <w:rPr>
          <w:rFonts w:hint="eastAsia"/>
          <w:bCs/>
          <w:szCs w:val="30"/>
        </w:rPr>
        <w:t>年</w:t>
      </w:r>
      <w:r w:rsidR="001E02C2">
        <w:rPr>
          <w:rFonts w:hint="eastAsia"/>
          <w:bCs/>
          <w:szCs w:val="30"/>
        </w:rPr>
        <w:t>度昆明市盘龙区应急管理</w:t>
      </w:r>
      <w:r w:rsidR="004E60D4">
        <w:rPr>
          <w:rFonts w:hint="eastAsia"/>
          <w:bCs/>
          <w:szCs w:val="30"/>
        </w:rPr>
        <w:t>重点工作任务介绍。</w:t>
      </w:r>
    </w:p>
    <w:p w14:paraId="3193BEB2" w14:textId="77777777" w:rsidR="00234061" w:rsidRPr="00234061" w:rsidRDefault="006F43DE" w:rsidP="00234061">
      <w:pPr>
        <w:pStyle w:val="a7"/>
        <w:adjustRightInd w:val="0"/>
        <w:snapToGrid w:val="0"/>
        <w:spacing w:line="600" w:lineRule="exact"/>
        <w:ind w:firstLineChars="200" w:firstLine="600"/>
        <w:rPr>
          <w:bCs/>
          <w:szCs w:val="30"/>
        </w:rPr>
      </w:pPr>
      <w:r w:rsidRPr="00234061">
        <w:rPr>
          <w:rFonts w:hint="eastAsia"/>
          <w:bCs/>
          <w:szCs w:val="30"/>
        </w:rPr>
        <w:t>1.拧紧安全生产责任链条。认真落实安全生产十五条举措和要求，狠抓“党政领导责任、部门监管责任、企业主体责任”等3个责任落实，突出抓好燃气行业安全隐患整改和村（居）民自建房安全隐患排查整治工作，不折不扣落实好“疫情要防住、经济要稳住、发展要安全”的要求，确保全区安全生产形势持续稳定。</w:t>
      </w:r>
    </w:p>
    <w:p w14:paraId="0C078F34" w14:textId="77777777" w:rsidR="00234061" w:rsidRPr="00234061" w:rsidRDefault="006F43DE" w:rsidP="00234061">
      <w:pPr>
        <w:pStyle w:val="a7"/>
        <w:adjustRightInd w:val="0"/>
        <w:snapToGrid w:val="0"/>
        <w:spacing w:line="600" w:lineRule="exact"/>
        <w:ind w:firstLineChars="200" w:firstLine="600"/>
        <w:rPr>
          <w:bCs/>
          <w:szCs w:val="30"/>
        </w:rPr>
      </w:pPr>
      <w:r w:rsidRPr="00234061">
        <w:rPr>
          <w:rFonts w:hint="eastAsia"/>
          <w:bCs/>
          <w:szCs w:val="30"/>
        </w:rPr>
        <w:t>2.着力加强应急管理和应急救援水平。一是加强指挥中心能力建设，强化突发事件监测预警、信息报送、指挥调度等高效运行，确保与上级应急指挥系统互联互通、数据共享。二是统筹好全区应急预案及应急演练，在盘龙区总体应急预案的体系框架下完善各级各类预案的编制，形成多层次多类别的预案准备及演练准备。三是通过基础培训与技能培训相结合的方式，从全区范围内统一基层应急管理工作思想，提升救援队伍救援技能，加强各救援队伍间的协作能力。四是配合省灾普办完成全国第一次自然灾害普查风险评估与区划汇</w:t>
      </w:r>
      <w:r w:rsidRPr="00234061">
        <w:rPr>
          <w:rFonts w:hint="eastAsia"/>
          <w:bCs/>
          <w:szCs w:val="30"/>
        </w:rPr>
        <w:lastRenderedPageBreak/>
        <w:t>总工作。五是在联盟街道小坝社区创建应急社会治理创新项目的基础上，争取创建全国综合减灾示范社区。</w:t>
      </w:r>
    </w:p>
    <w:p w14:paraId="190D7DE2" w14:textId="77777777" w:rsidR="00234061" w:rsidRPr="00234061" w:rsidRDefault="006F43DE" w:rsidP="00234061">
      <w:pPr>
        <w:pStyle w:val="a7"/>
        <w:adjustRightInd w:val="0"/>
        <w:snapToGrid w:val="0"/>
        <w:spacing w:line="600" w:lineRule="exact"/>
        <w:ind w:firstLineChars="200" w:firstLine="600"/>
        <w:rPr>
          <w:bCs/>
          <w:szCs w:val="30"/>
        </w:rPr>
      </w:pPr>
      <w:r w:rsidRPr="00234061">
        <w:rPr>
          <w:rFonts w:hint="eastAsia"/>
          <w:bCs/>
          <w:szCs w:val="30"/>
        </w:rPr>
        <w:t>3.深入开展安全生产宣传教育培训工作。通过创新宣传内容、创新宣传渠道、依托宣传平台，全面开展安全生产和应急管理宣传教育“六进”活动，将安全生产宣讲培训活动，形成常态化机制。依托街道、社区开展形式新颖、内容丰富、覆盖全面的日常性宣传活动，发挥网络宣传效应，扩大宣传面，提升宣传教育培训效果。</w:t>
      </w:r>
    </w:p>
    <w:p w14:paraId="35A2FF39" w14:textId="77777777" w:rsidR="004E60D4" w:rsidRDefault="006F43DE" w:rsidP="00234061">
      <w:pPr>
        <w:pStyle w:val="a7"/>
        <w:adjustRightInd w:val="0"/>
        <w:snapToGrid w:val="0"/>
        <w:spacing w:line="600" w:lineRule="exact"/>
        <w:ind w:firstLineChars="200" w:firstLine="600"/>
        <w:rPr>
          <w:bCs/>
          <w:szCs w:val="30"/>
        </w:rPr>
      </w:pPr>
      <w:r w:rsidRPr="00234061">
        <w:rPr>
          <w:rFonts w:hint="eastAsia"/>
          <w:bCs/>
          <w:szCs w:val="30"/>
        </w:rPr>
        <w:t>4.提升应急管理综合行政执法能力。落实中央关于深化应急管理综合行政执法改革精神，有效整合应急管理执法职责，理顺执法职能，组建应急管理综合行政执法队伍；实施执法人员持证上岗和资格管理，建立执法人员入职培训和定期轮训制度，加快制定“分级分类”管理办法，提高基层执法数量和处罚数量，突出执法工作重点，组织开展执法队伍岗位比武练兵，推动执法人员提高执法业务能力和水平，着力打造一支政治过硬、作风过硬、业务过硬的高素质执法队伍。</w:t>
      </w:r>
    </w:p>
    <w:p w14:paraId="4926096B" w14:textId="77777777" w:rsidR="004E60D4" w:rsidRDefault="006F43DE">
      <w:pPr>
        <w:spacing w:line="600" w:lineRule="exact"/>
        <w:ind w:firstLineChars="200" w:firstLine="600"/>
        <w:rPr>
          <w:rFonts w:ascii="黑体" w:eastAsia="黑体" w:hAnsi="黑体"/>
          <w:sz w:val="30"/>
          <w:szCs w:val="30"/>
        </w:rPr>
      </w:pPr>
      <w:r>
        <w:rPr>
          <w:rFonts w:ascii="黑体" w:eastAsia="黑体" w:hAnsi="黑体" w:hint="eastAsia"/>
          <w:sz w:val="30"/>
          <w:szCs w:val="30"/>
        </w:rPr>
        <w:t>二、</w:t>
      </w:r>
      <w:r w:rsidR="006C7CDC">
        <w:rPr>
          <w:rFonts w:ascii="黑体" w:eastAsia="黑体" w:hAnsi="黑体" w:hint="eastAsia"/>
          <w:sz w:val="30"/>
          <w:szCs w:val="30"/>
        </w:rPr>
        <w:t>昆明市盘龙区应急管理局</w:t>
      </w:r>
      <w:r>
        <w:rPr>
          <w:rFonts w:ascii="黑体" w:eastAsia="黑体" w:hAnsi="黑体" w:hint="eastAsia"/>
          <w:sz w:val="30"/>
          <w:szCs w:val="30"/>
        </w:rPr>
        <w:t>基本情况</w:t>
      </w:r>
    </w:p>
    <w:p w14:paraId="5344344C" w14:textId="77777777" w:rsidR="004E60D4" w:rsidRDefault="006F43DE">
      <w:pPr>
        <w:spacing w:line="600" w:lineRule="exact"/>
        <w:ind w:firstLineChars="200" w:firstLine="600"/>
        <w:rPr>
          <w:rFonts w:ascii="楷体" w:eastAsia="楷体" w:hAnsi="楷体"/>
          <w:sz w:val="30"/>
          <w:szCs w:val="30"/>
        </w:rPr>
      </w:pPr>
      <w:r>
        <w:rPr>
          <w:rFonts w:ascii="楷体" w:eastAsia="楷体" w:hAnsi="楷体" w:hint="eastAsia"/>
          <w:sz w:val="30"/>
          <w:szCs w:val="30"/>
        </w:rPr>
        <w:t>（一）机构设置情况</w:t>
      </w:r>
    </w:p>
    <w:p w14:paraId="7A972D0F" w14:textId="77777777" w:rsidR="004E77C7" w:rsidRPr="004E77C7" w:rsidRDefault="006F43DE" w:rsidP="004E77C7">
      <w:pPr>
        <w:spacing w:line="600" w:lineRule="exact"/>
        <w:ind w:firstLineChars="200" w:firstLine="600"/>
        <w:rPr>
          <w:rFonts w:ascii="仿宋_GB2312" w:eastAsia="仿宋_GB2312"/>
          <w:sz w:val="30"/>
          <w:szCs w:val="30"/>
        </w:rPr>
      </w:pPr>
      <w:r>
        <w:rPr>
          <w:rFonts w:ascii="仿宋_GB2312" w:eastAsia="仿宋_GB2312" w:hint="eastAsia"/>
          <w:sz w:val="30"/>
          <w:szCs w:val="30"/>
        </w:rPr>
        <w:t>昆明市盘龙区应急管理局</w:t>
      </w:r>
      <w:r w:rsidRPr="004E77C7">
        <w:rPr>
          <w:rFonts w:ascii="仿宋_GB2312" w:eastAsia="仿宋_GB2312" w:hint="eastAsia"/>
          <w:sz w:val="30"/>
          <w:szCs w:val="30"/>
        </w:rPr>
        <w:t>共设置10个内设机构，包括：办公室、应急指挥中心、救援协调和预案管理科、火灾救援管理科、危险化学品安全监督管理科、安全生产监督管理和执法科、安全生产综合协调科、减灾救灾和物资保障科、政策法规和宣传信息科、组织人事科（机关党支部）。</w:t>
      </w:r>
    </w:p>
    <w:p w14:paraId="14A89668" w14:textId="77777777" w:rsidR="004E60D4" w:rsidRDefault="006F43DE" w:rsidP="004E77C7">
      <w:pPr>
        <w:spacing w:line="600" w:lineRule="exact"/>
        <w:ind w:firstLineChars="200" w:firstLine="600"/>
        <w:rPr>
          <w:rFonts w:ascii="仿宋_GB2312" w:eastAsia="仿宋_GB2312"/>
          <w:sz w:val="30"/>
          <w:szCs w:val="30"/>
        </w:rPr>
      </w:pPr>
      <w:r>
        <w:rPr>
          <w:rFonts w:ascii="仿宋_GB2312" w:eastAsia="仿宋_GB2312" w:hint="eastAsia"/>
          <w:sz w:val="30"/>
          <w:szCs w:val="30"/>
        </w:rPr>
        <w:lastRenderedPageBreak/>
        <w:t>昆明市盘龙区应急管理局</w:t>
      </w:r>
      <w:r w:rsidR="004E77C7" w:rsidRPr="004E77C7">
        <w:rPr>
          <w:rFonts w:ascii="仿宋_GB2312" w:eastAsia="仿宋_GB2312" w:hint="eastAsia"/>
          <w:sz w:val="30"/>
          <w:szCs w:val="30"/>
        </w:rPr>
        <w:t>所属单位0个</w:t>
      </w:r>
      <w:r w:rsidR="004E77C7">
        <w:rPr>
          <w:rFonts w:ascii="仿宋_GB2312" w:eastAsia="仿宋_GB2312" w:hint="eastAsia"/>
          <w:sz w:val="30"/>
          <w:szCs w:val="30"/>
        </w:rPr>
        <w:t>。</w:t>
      </w:r>
    </w:p>
    <w:p w14:paraId="229ED44C" w14:textId="77777777" w:rsidR="004E60D4" w:rsidRDefault="006F43DE">
      <w:pPr>
        <w:spacing w:line="600" w:lineRule="exact"/>
        <w:ind w:firstLineChars="200" w:firstLine="600"/>
        <w:rPr>
          <w:rFonts w:ascii="楷体" w:eastAsia="楷体" w:hAnsi="楷体"/>
          <w:sz w:val="30"/>
          <w:szCs w:val="30"/>
        </w:rPr>
      </w:pPr>
      <w:r>
        <w:rPr>
          <w:rFonts w:ascii="楷体" w:eastAsia="楷体" w:hAnsi="楷体" w:hint="eastAsia"/>
          <w:sz w:val="30"/>
          <w:szCs w:val="30"/>
        </w:rPr>
        <w:t>（二）决算单位构成</w:t>
      </w:r>
    </w:p>
    <w:p w14:paraId="42432A25" w14:textId="77777777" w:rsidR="004E60D4" w:rsidRDefault="006F43DE" w:rsidP="006B0831">
      <w:pPr>
        <w:spacing w:line="600" w:lineRule="exact"/>
        <w:ind w:firstLineChars="200" w:firstLine="600"/>
        <w:rPr>
          <w:rFonts w:ascii="仿宋_GB2312" w:eastAsia="仿宋_GB2312"/>
          <w:sz w:val="30"/>
          <w:szCs w:val="30"/>
        </w:rPr>
      </w:pPr>
      <w:r>
        <w:rPr>
          <w:rFonts w:ascii="仿宋_GB2312" w:eastAsia="仿宋_GB2312" w:hint="eastAsia"/>
          <w:sz w:val="30"/>
          <w:szCs w:val="30"/>
        </w:rPr>
        <w:t>纳入</w:t>
      </w:r>
      <w:r w:rsidR="006B0831">
        <w:rPr>
          <w:rFonts w:ascii="仿宋_GB2312" w:eastAsia="仿宋_GB2312" w:hint="eastAsia"/>
          <w:sz w:val="30"/>
          <w:szCs w:val="30"/>
        </w:rPr>
        <w:t>昆明市盘龙区应急管理局</w:t>
      </w:r>
      <w:r w:rsidR="006B0831">
        <w:rPr>
          <w:rFonts w:ascii="仿宋_GB2312" w:eastAsia="仿宋_GB2312"/>
          <w:sz w:val="30"/>
          <w:szCs w:val="30"/>
        </w:rPr>
        <w:t>2022</w:t>
      </w:r>
      <w:r>
        <w:rPr>
          <w:rFonts w:ascii="仿宋_GB2312" w:eastAsia="仿宋_GB2312" w:hint="eastAsia"/>
          <w:sz w:val="30"/>
          <w:szCs w:val="30"/>
        </w:rPr>
        <w:t>年度部门决算编报的单位共</w:t>
      </w:r>
      <w:r w:rsidR="006B0831">
        <w:rPr>
          <w:rFonts w:ascii="仿宋_GB2312" w:eastAsia="仿宋_GB2312"/>
          <w:sz w:val="30"/>
          <w:szCs w:val="30"/>
        </w:rPr>
        <w:t>1</w:t>
      </w:r>
      <w:r>
        <w:rPr>
          <w:rFonts w:ascii="仿宋_GB2312" w:eastAsia="仿宋_GB2312" w:hint="eastAsia"/>
          <w:sz w:val="30"/>
          <w:szCs w:val="30"/>
        </w:rPr>
        <w:t>个。其中：行政单位</w:t>
      </w:r>
      <w:r w:rsidR="006B0831">
        <w:rPr>
          <w:rFonts w:ascii="仿宋_GB2312" w:eastAsia="仿宋_GB2312"/>
          <w:sz w:val="30"/>
          <w:szCs w:val="30"/>
        </w:rPr>
        <w:t>1</w:t>
      </w:r>
      <w:r>
        <w:rPr>
          <w:rFonts w:ascii="仿宋_GB2312" w:eastAsia="仿宋_GB2312" w:hint="eastAsia"/>
          <w:sz w:val="30"/>
          <w:szCs w:val="30"/>
        </w:rPr>
        <w:t>个，参照公务员法管理的事业单位</w:t>
      </w:r>
      <w:r w:rsidR="006B0831">
        <w:rPr>
          <w:rFonts w:ascii="仿宋_GB2312" w:eastAsia="仿宋_GB2312"/>
          <w:bCs/>
          <w:sz w:val="30"/>
          <w:szCs w:val="30"/>
        </w:rPr>
        <w:t>0</w:t>
      </w:r>
      <w:r>
        <w:rPr>
          <w:rFonts w:ascii="仿宋_GB2312" w:eastAsia="仿宋_GB2312" w:hint="eastAsia"/>
          <w:sz w:val="30"/>
          <w:szCs w:val="30"/>
        </w:rPr>
        <w:t>个，其他事业单位</w:t>
      </w:r>
      <w:r w:rsidR="006B0831">
        <w:rPr>
          <w:rFonts w:ascii="仿宋_GB2312" w:eastAsia="仿宋_GB2312"/>
          <w:sz w:val="30"/>
          <w:szCs w:val="30"/>
        </w:rPr>
        <w:t>0</w:t>
      </w:r>
      <w:r>
        <w:rPr>
          <w:rFonts w:ascii="仿宋_GB2312" w:eastAsia="仿宋_GB2312" w:hint="eastAsia"/>
          <w:sz w:val="30"/>
          <w:szCs w:val="30"/>
        </w:rPr>
        <w:t>个。</w:t>
      </w:r>
    </w:p>
    <w:p w14:paraId="25B4B2AC" w14:textId="77777777" w:rsidR="004E60D4" w:rsidRDefault="006F43DE">
      <w:pPr>
        <w:ind w:firstLineChars="200" w:firstLine="600"/>
        <w:rPr>
          <w:rFonts w:ascii="楷体" w:eastAsia="楷体" w:hAnsi="楷体"/>
          <w:sz w:val="30"/>
          <w:szCs w:val="30"/>
        </w:rPr>
      </w:pPr>
      <w:r>
        <w:rPr>
          <w:rFonts w:ascii="楷体" w:eastAsia="楷体" w:hAnsi="楷体" w:hint="eastAsia"/>
          <w:sz w:val="30"/>
          <w:szCs w:val="30"/>
        </w:rPr>
        <w:t xml:space="preserve">（三）部门人员和车辆的编制及实有情况 </w:t>
      </w:r>
    </w:p>
    <w:p w14:paraId="2037332C" w14:textId="77777777" w:rsidR="004E60D4" w:rsidRDefault="006F43DE">
      <w:pPr>
        <w:spacing w:line="600" w:lineRule="exact"/>
        <w:ind w:firstLineChars="200" w:firstLine="600"/>
        <w:rPr>
          <w:rFonts w:ascii="仿宋_GB2312" w:eastAsia="仿宋_GB2312" w:hAnsi="宋体" w:cs="Arial"/>
          <w:kern w:val="0"/>
          <w:sz w:val="30"/>
          <w:szCs w:val="30"/>
        </w:rPr>
      </w:pPr>
      <w:r>
        <w:rPr>
          <w:rFonts w:ascii="仿宋_GB2312" w:eastAsia="仿宋_GB2312" w:hint="eastAsia"/>
          <w:sz w:val="30"/>
          <w:szCs w:val="30"/>
        </w:rPr>
        <w:t>昆明市盘龙区应急管理局</w:t>
      </w:r>
      <w:r>
        <w:rPr>
          <w:rFonts w:ascii="仿宋_GB2312" w:eastAsia="仿宋_GB2312"/>
          <w:sz w:val="30"/>
          <w:szCs w:val="30"/>
        </w:rPr>
        <w:t>2022</w:t>
      </w:r>
      <w:r>
        <w:rPr>
          <w:rFonts w:ascii="仿宋_GB2312" w:eastAsia="仿宋_GB2312" w:hint="eastAsia"/>
          <w:sz w:val="30"/>
          <w:szCs w:val="30"/>
        </w:rPr>
        <w:t>年末实有人员编制</w:t>
      </w:r>
      <w:r>
        <w:rPr>
          <w:rFonts w:ascii="仿宋_GB2312" w:eastAsia="仿宋_GB2312"/>
          <w:sz w:val="30"/>
          <w:szCs w:val="30"/>
        </w:rPr>
        <w:t>19</w:t>
      </w:r>
      <w:r>
        <w:rPr>
          <w:rFonts w:ascii="仿宋_GB2312" w:eastAsia="仿宋_GB2312" w:hAnsi="宋体" w:cs="Arial" w:hint="eastAsia"/>
          <w:kern w:val="0"/>
          <w:sz w:val="30"/>
          <w:szCs w:val="30"/>
        </w:rPr>
        <w:t>人。其中：行政编制</w:t>
      </w:r>
      <w:r>
        <w:rPr>
          <w:rFonts w:ascii="仿宋_GB2312" w:eastAsia="仿宋_GB2312" w:hint="eastAsia"/>
          <w:sz w:val="30"/>
          <w:szCs w:val="30"/>
        </w:rPr>
        <w:t>1</w:t>
      </w:r>
      <w:r>
        <w:rPr>
          <w:rFonts w:ascii="仿宋_GB2312" w:eastAsia="仿宋_GB2312"/>
          <w:sz w:val="30"/>
          <w:szCs w:val="30"/>
        </w:rPr>
        <w:t>9</w:t>
      </w:r>
      <w:r>
        <w:rPr>
          <w:rFonts w:ascii="仿宋_GB2312" w:eastAsia="仿宋_GB2312" w:hAnsi="宋体" w:cs="Arial" w:hint="eastAsia"/>
          <w:kern w:val="0"/>
          <w:sz w:val="30"/>
          <w:szCs w:val="30"/>
        </w:rPr>
        <w:t>人（含行政工勤编制</w:t>
      </w:r>
      <w:r>
        <w:rPr>
          <w:rFonts w:ascii="仿宋_GB2312" w:eastAsia="仿宋_GB2312" w:hint="eastAsia"/>
          <w:sz w:val="30"/>
          <w:szCs w:val="30"/>
        </w:rPr>
        <w:t>1</w:t>
      </w:r>
      <w:r>
        <w:rPr>
          <w:rFonts w:ascii="仿宋_GB2312" w:eastAsia="仿宋_GB2312" w:hAnsi="宋体" w:cs="Arial" w:hint="eastAsia"/>
          <w:kern w:val="0"/>
          <w:sz w:val="30"/>
          <w:szCs w:val="30"/>
        </w:rPr>
        <w:t>人），事业编制</w:t>
      </w:r>
      <w:r w:rsidR="00B668F4">
        <w:rPr>
          <w:rFonts w:ascii="仿宋_GB2312" w:eastAsia="仿宋_GB2312" w:hint="eastAsia"/>
          <w:sz w:val="30"/>
          <w:szCs w:val="30"/>
        </w:rPr>
        <w:t>0</w:t>
      </w:r>
      <w:r>
        <w:rPr>
          <w:rFonts w:ascii="仿宋_GB2312" w:eastAsia="仿宋_GB2312" w:hAnsi="宋体" w:cs="Arial" w:hint="eastAsia"/>
          <w:kern w:val="0"/>
          <w:sz w:val="30"/>
          <w:szCs w:val="30"/>
        </w:rPr>
        <w:t>人（含参公管理事业编制</w:t>
      </w:r>
      <w:r w:rsidR="00B668F4">
        <w:rPr>
          <w:rFonts w:ascii="仿宋_GB2312" w:eastAsia="仿宋_GB2312"/>
          <w:sz w:val="30"/>
          <w:szCs w:val="30"/>
        </w:rPr>
        <w:t>0</w:t>
      </w:r>
      <w:r>
        <w:rPr>
          <w:rFonts w:ascii="仿宋_GB2312" w:eastAsia="仿宋_GB2312" w:hAnsi="宋体" w:cs="Arial" w:hint="eastAsia"/>
          <w:kern w:val="0"/>
          <w:sz w:val="30"/>
          <w:szCs w:val="30"/>
        </w:rPr>
        <w:t>人）；在职在编实有行政人员</w:t>
      </w:r>
      <w:r w:rsidR="00B668F4">
        <w:rPr>
          <w:rFonts w:ascii="仿宋_GB2312" w:eastAsia="仿宋_GB2312" w:hint="eastAsia"/>
          <w:sz w:val="30"/>
          <w:szCs w:val="30"/>
        </w:rPr>
        <w:t>1</w:t>
      </w:r>
      <w:r w:rsidR="00B668F4">
        <w:rPr>
          <w:rFonts w:ascii="仿宋_GB2312" w:eastAsia="仿宋_GB2312"/>
          <w:sz w:val="30"/>
          <w:szCs w:val="30"/>
        </w:rPr>
        <w:t>9</w:t>
      </w:r>
      <w:r>
        <w:rPr>
          <w:rFonts w:ascii="仿宋_GB2312" w:eastAsia="仿宋_GB2312" w:hAnsi="宋体" w:cs="Arial" w:hint="eastAsia"/>
          <w:kern w:val="0"/>
          <w:sz w:val="30"/>
          <w:szCs w:val="30"/>
        </w:rPr>
        <w:t>人（含行政工勤人员</w:t>
      </w:r>
      <w:r w:rsidR="00B668F4">
        <w:rPr>
          <w:rFonts w:ascii="仿宋_GB2312" w:eastAsia="仿宋_GB2312" w:hint="eastAsia"/>
          <w:sz w:val="30"/>
          <w:szCs w:val="30"/>
        </w:rPr>
        <w:t>1</w:t>
      </w:r>
      <w:r>
        <w:rPr>
          <w:rFonts w:ascii="仿宋_GB2312" w:eastAsia="仿宋_GB2312" w:hAnsi="宋体" w:cs="Arial" w:hint="eastAsia"/>
          <w:kern w:val="0"/>
          <w:sz w:val="30"/>
          <w:szCs w:val="30"/>
        </w:rPr>
        <w:t>人），事业人员</w:t>
      </w:r>
      <w:r w:rsidR="00B668F4">
        <w:rPr>
          <w:rFonts w:ascii="仿宋_GB2312" w:eastAsia="仿宋_GB2312"/>
          <w:sz w:val="30"/>
          <w:szCs w:val="30"/>
        </w:rPr>
        <w:t>0</w:t>
      </w:r>
      <w:r>
        <w:rPr>
          <w:rFonts w:ascii="仿宋_GB2312" w:eastAsia="仿宋_GB2312" w:hAnsi="宋体" w:cs="Arial" w:hint="eastAsia"/>
          <w:kern w:val="0"/>
          <w:sz w:val="30"/>
          <w:szCs w:val="30"/>
        </w:rPr>
        <w:t>人（含参公管理事业人员</w:t>
      </w:r>
      <w:r w:rsidR="00B668F4">
        <w:rPr>
          <w:rFonts w:ascii="仿宋_GB2312" w:eastAsia="仿宋_GB2312" w:hint="eastAsia"/>
          <w:sz w:val="30"/>
          <w:szCs w:val="30"/>
        </w:rPr>
        <w:t>0</w:t>
      </w:r>
      <w:r>
        <w:rPr>
          <w:rFonts w:ascii="仿宋_GB2312" w:eastAsia="仿宋_GB2312" w:hAnsi="宋体" w:cs="Arial" w:hint="eastAsia"/>
          <w:kern w:val="0"/>
          <w:sz w:val="30"/>
          <w:szCs w:val="30"/>
        </w:rPr>
        <w:t>人）。</w:t>
      </w:r>
    </w:p>
    <w:p w14:paraId="00B2EBCA" w14:textId="77777777" w:rsidR="004E60D4" w:rsidRDefault="006F43DE">
      <w:pPr>
        <w:spacing w:line="60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尚未移交养老保险基金发放养老金的离退休人员共计</w:t>
      </w:r>
      <w:r w:rsidR="00B668F4">
        <w:rPr>
          <w:rFonts w:ascii="仿宋_GB2312" w:eastAsia="仿宋_GB2312" w:hint="eastAsia"/>
          <w:sz w:val="30"/>
          <w:szCs w:val="30"/>
        </w:rPr>
        <w:t>0</w:t>
      </w:r>
      <w:r>
        <w:rPr>
          <w:rFonts w:ascii="仿宋_GB2312" w:eastAsia="仿宋_GB2312" w:hAnsi="宋体" w:cs="Arial" w:hint="eastAsia"/>
          <w:kern w:val="0"/>
          <w:sz w:val="30"/>
          <w:szCs w:val="30"/>
        </w:rPr>
        <w:t>人（离休</w:t>
      </w:r>
      <w:r w:rsidR="00B668F4">
        <w:rPr>
          <w:rFonts w:ascii="仿宋_GB2312" w:eastAsia="仿宋_GB2312"/>
          <w:sz w:val="30"/>
          <w:szCs w:val="30"/>
        </w:rPr>
        <w:t>0</w:t>
      </w:r>
      <w:r>
        <w:rPr>
          <w:rFonts w:ascii="仿宋_GB2312" w:eastAsia="仿宋_GB2312" w:hAnsi="宋体" w:cs="Arial" w:hint="eastAsia"/>
          <w:kern w:val="0"/>
          <w:sz w:val="30"/>
          <w:szCs w:val="30"/>
        </w:rPr>
        <w:t>人，退休</w:t>
      </w:r>
      <w:r w:rsidR="00B668F4">
        <w:rPr>
          <w:rFonts w:ascii="仿宋_GB2312" w:eastAsia="仿宋_GB2312" w:hint="eastAsia"/>
          <w:sz w:val="30"/>
          <w:szCs w:val="30"/>
        </w:rPr>
        <w:t>0</w:t>
      </w:r>
      <w:r>
        <w:rPr>
          <w:rFonts w:ascii="仿宋_GB2312" w:eastAsia="仿宋_GB2312" w:hAnsi="宋体" w:cs="Arial" w:hint="eastAsia"/>
          <w:kern w:val="0"/>
          <w:sz w:val="30"/>
          <w:szCs w:val="30"/>
        </w:rPr>
        <w:t>人）；由养老保险基金发放养老金的离退休人员</w:t>
      </w:r>
      <w:r w:rsidR="00B668F4">
        <w:rPr>
          <w:rFonts w:ascii="仿宋_GB2312" w:eastAsia="仿宋_GB2312" w:hAnsi="宋体" w:cs="Arial"/>
          <w:kern w:val="0"/>
          <w:sz w:val="30"/>
          <w:szCs w:val="30"/>
        </w:rPr>
        <w:t>4</w:t>
      </w:r>
      <w:r>
        <w:rPr>
          <w:rFonts w:ascii="仿宋_GB2312" w:eastAsia="仿宋_GB2312" w:hAnsi="宋体" w:cs="Arial" w:hint="eastAsia"/>
          <w:kern w:val="0"/>
          <w:sz w:val="30"/>
          <w:szCs w:val="30"/>
        </w:rPr>
        <w:t>人（离休</w:t>
      </w:r>
      <w:r w:rsidR="00B668F4">
        <w:rPr>
          <w:rFonts w:ascii="仿宋_GB2312" w:eastAsia="仿宋_GB2312" w:hint="eastAsia"/>
          <w:sz w:val="30"/>
          <w:szCs w:val="30"/>
        </w:rPr>
        <w:t>0</w:t>
      </w:r>
      <w:r>
        <w:rPr>
          <w:rFonts w:ascii="仿宋_GB2312" w:eastAsia="仿宋_GB2312" w:hAnsi="宋体" w:cs="Arial" w:hint="eastAsia"/>
          <w:kern w:val="0"/>
          <w:sz w:val="30"/>
          <w:szCs w:val="30"/>
        </w:rPr>
        <w:t>人，退休</w:t>
      </w:r>
      <w:r w:rsidR="00B668F4">
        <w:rPr>
          <w:rFonts w:ascii="仿宋_GB2312" w:eastAsia="仿宋_GB2312"/>
          <w:sz w:val="30"/>
          <w:szCs w:val="30"/>
        </w:rPr>
        <w:t>4</w:t>
      </w:r>
      <w:r>
        <w:rPr>
          <w:rFonts w:ascii="仿宋_GB2312" w:eastAsia="仿宋_GB2312" w:hAnsi="宋体" w:cs="Arial" w:hint="eastAsia"/>
          <w:kern w:val="0"/>
          <w:sz w:val="30"/>
          <w:szCs w:val="30"/>
        </w:rPr>
        <w:t>人）。</w:t>
      </w:r>
    </w:p>
    <w:p w14:paraId="6B0C5ED3" w14:textId="77777777" w:rsidR="004E60D4" w:rsidRDefault="006F43DE">
      <w:pPr>
        <w:spacing w:line="60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实有车辆编制</w:t>
      </w:r>
      <w:r w:rsidR="00B668F4">
        <w:rPr>
          <w:rFonts w:ascii="仿宋_GB2312" w:eastAsia="仿宋_GB2312"/>
          <w:sz w:val="30"/>
          <w:szCs w:val="30"/>
        </w:rPr>
        <w:t>3</w:t>
      </w:r>
      <w:r>
        <w:rPr>
          <w:rFonts w:ascii="仿宋_GB2312" w:eastAsia="仿宋_GB2312" w:hAnsi="宋体" w:cs="Arial" w:hint="eastAsia"/>
          <w:kern w:val="0"/>
          <w:sz w:val="30"/>
          <w:szCs w:val="30"/>
        </w:rPr>
        <w:t>辆，在编实有车辆</w:t>
      </w:r>
      <w:r w:rsidR="00B668F4">
        <w:rPr>
          <w:rFonts w:ascii="仿宋_GB2312" w:eastAsia="仿宋_GB2312"/>
          <w:sz w:val="30"/>
          <w:szCs w:val="30"/>
        </w:rPr>
        <w:t>3</w:t>
      </w:r>
      <w:r>
        <w:rPr>
          <w:rFonts w:ascii="仿宋_GB2312" w:eastAsia="仿宋_GB2312" w:hAnsi="宋体" w:cs="Arial" w:hint="eastAsia"/>
          <w:kern w:val="0"/>
          <w:sz w:val="30"/>
          <w:szCs w:val="30"/>
        </w:rPr>
        <w:t>辆。</w:t>
      </w:r>
    </w:p>
    <w:p w14:paraId="681B780D" w14:textId="77777777" w:rsidR="004E60D4" w:rsidRDefault="004E60D4" w:rsidP="00984C0C">
      <w:pPr>
        <w:spacing w:line="600" w:lineRule="exact"/>
        <w:jc w:val="left"/>
        <w:rPr>
          <w:rFonts w:ascii="仿宋_GB2312" w:eastAsia="仿宋_GB2312" w:hAnsi="宋体" w:cs="Arial"/>
          <w:kern w:val="0"/>
          <w:sz w:val="30"/>
          <w:szCs w:val="30"/>
        </w:rPr>
      </w:pPr>
    </w:p>
    <w:p w14:paraId="00D981B7" w14:textId="77777777" w:rsidR="004E60D4" w:rsidRDefault="006F43DE">
      <w:pPr>
        <w:jc w:val="center"/>
        <w:rPr>
          <w:rFonts w:ascii="黑体" w:eastAsia="黑体" w:hAnsi="黑体"/>
          <w:sz w:val="32"/>
          <w:szCs w:val="32"/>
        </w:rPr>
      </w:pPr>
      <w:r>
        <w:rPr>
          <w:rFonts w:ascii="黑体" w:eastAsia="黑体" w:hAnsi="黑体" w:hint="eastAsia"/>
          <w:sz w:val="32"/>
          <w:szCs w:val="32"/>
        </w:rPr>
        <w:t xml:space="preserve">第二部分  </w:t>
      </w:r>
      <w:r w:rsidR="0044636E">
        <w:rPr>
          <w:rFonts w:ascii="黑体" w:eastAsia="黑体" w:hAnsi="黑体"/>
          <w:sz w:val="32"/>
          <w:szCs w:val="32"/>
        </w:rPr>
        <w:t>2022</w:t>
      </w:r>
      <w:r>
        <w:rPr>
          <w:rFonts w:ascii="黑体" w:eastAsia="黑体" w:hAnsi="黑体" w:hint="eastAsia"/>
          <w:sz w:val="32"/>
          <w:szCs w:val="32"/>
        </w:rPr>
        <w:t>年度</w:t>
      </w:r>
      <w:r w:rsidR="00D14A56">
        <w:rPr>
          <w:rFonts w:ascii="黑体" w:eastAsia="黑体" w:hAnsi="黑体" w:hint="eastAsia"/>
          <w:sz w:val="32"/>
          <w:szCs w:val="32"/>
        </w:rPr>
        <w:t>昆明市盘龙区应急管理局</w:t>
      </w:r>
      <w:r>
        <w:rPr>
          <w:rFonts w:ascii="黑体" w:eastAsia="黑体" w:hAnsi="黑体" w:hint="eastAsia"/>
          <w:sz w:val="32"/>
          <w:szCs w:val="32"/>
        </w:rPr>
        <w:t>决算表</w:t>
      </w:r>
    </w:p>
    <w:p w14:paraId="3351E7AD" w14:textId="77777777" w:rsidR="004E60D4" w:rsidRDefault="006F43DE">
      <w:pPr>
        <w:spacing w:line="600" w:lineRule="exact"/>
        <w:ind w:firstLineChars="200" w:firstLine="600"/>
        <w:jc w:val="center"/>
        <w:rPr>
          <w:rFonts w:ascii="仿宋_GB2312" w:eastAsia="仿宋_GB2312"/>
          <w:sz w:val="30"/>
          <w:szCs w:val="30"/>
        </w:rPr>
      </w:pPr>
      <w:r>
        <w:rPr>
          <w:rFonts w:ascii="仿宋_GB2312" w:eastAsia="仿宋_GB2312" w:hint="eastAsia"/>
          <w:sz w:val="30"/>
          <w:szCs w:val="30"/>
        </w:rPr>
        <w:t>（详见附件）</w:t>
      </w:r>
    </w:p>
    <w:p w14:paraId="6831B967" w14:textId="77777777" w:rsidR="004E60D4" w:rsidRDefault="006F43DE">
      <w:pPr>
        <w:spacing w:line="600" w:lineRule="exact"/>
        <w:ind w:firstLineChars="200" w:firstLine="600"/>
        <w:jc w:val="left"/>
        <w:rPr>
          <w:rFonts w:ascii="仿宋_GB2312" w:eastAsia="仿宋_GB2312"/>
          <w:sz w:val="30"/>
          <w:szCs w:val="30"/>
        </w:rPr>
      </w:pPr>
      <w:r>
        <w:rPr>
          <w:rFonts w:ascii="仿宋_GB2312" w:eastAsia="仿宋_GB2312" w:hint="eastAsia"/>
          <w:sz w:val="30"/>
          <w:szCs w:val="30"/>
        </w:rPr>
        <w:t>昆明市盘龙区应急管理局</w:t>
      </w:r>
      <w:r>
        <w:rPr>
          <w:rFonts w:ascii="仿宋_GB2312" w:eastAsia="仿宋_GB2312"/>
          <w:sz w:val="30"/>
          <w:szCs w:val="30"/>
        </w:rPr>
        <w:t>2022</w:t>
      </w:r>
      <w:r>
        <w:rPr>
          <w:rFonts w:ascii="仿宋_GB2312" w:eastAsia="仿宋_GB2312" w:hint="eastAsia"/>
          <w:sz w:val="30"/>
          <w:szCs w:val="30"/>
        </w:rPr>
        <w:t>年度无国有资本经营预算财政拨款收入，《国有资本经营预算财政拨款收入支出决算表》为空表。</w:t>
      </w:r>
    </w:p>
    <w:p w14:paraId="56A29CCA" w14:textId="77777777" w:rsidR="004E60D4" w:rsidRDefault="004E60D4">
      <w:pPr>
        <w:spacing w:line="600" w:lineRule="exact"/>
        <w:ind w:firstLineChars="200" w:firstLine="600"/>
        <w:jc w:val="left"/>
        <w:rPr>
          <w:rFonts w:ascii="仿宋_GB2312" w:eastAsia="仿宋_GB2312"/>
          <w:sz w:val="30"/>
          <w:szCs w:val="30"/>
        </w:rPr>
      </w:pPr>
    </w:p>
    <w:p w14:paraId="3765D6FD" w14:textId="77777777" w:rsidR="004E60D4" w:rsidRDefault="006F43DE">
      <w:pPr>
        <w:jc w:val="center"/>
        <w:rPr>
          <w:rFonts w:ascii="黑体" w:eastAsia="黑体" w:hAnsi="黑体"/>
          <w:sz w:val="32"/>
          <w:szCs w:val="32"/>
        </w:rPr>
      </w:pPr>
      <w:r>
        <w:rPr>
          <w:rFonts w:ascii="黑体" w:eastAsia="黑体" w:hAnsi="黑体" w:hint="eastAsia"/>
          <w:sz w:val="32"/>
          <w:szCs w:val="32"/>
        </w:rPr>
        <w:lastRenderedPageBreak/>
        <w:t xml:space="preserve">第三部分  </w:t>
      </w:r>
      <w:r w:rsidR="00AA408F">
        <w:rPr>
          <w:rFonts w:ascii="黑体" w:eastAsia="黑体" w:hAnsi="黑体"/>
          <w:sz w:val="32"/>
          <w:szCs w:val="32"/>
        </w:rPr>
        <w:t>2022</w:t>
      </w:r>
      <w:r>
        <w:rPr>
          <w:rFonts w:ascii="黑体" w:eastAsia="黑体" w:hAnsi="黑体" w:hint="eastAsia"/>
          <w:sz w:val="32"/>
          <w:szCs w:val="32"/>
        </w:rPr>
        <w:t>年度</w:t>
      </w:r>
      <w:r w:rsidR="00664EBE">
        <w:rPr>
          <w:rFonts w:ascii="黑体" w:eastAsia="黑体" w:hAnsi="黑体" w:hint="eastAsia"/>
          <w:sz w:val="32"/>
          <w:szCs w:val="32"/>
        </w:rPr>
        <w:t>昆明市盘龙区应急管理局</w:t>
      </w:r>
      <w:r>
        <w:rPr>
          <w:rFonts w:ascii="黑体" w:eastAsia="黑体" w:hAnsi="黑体" w:hint="eastAsia"/>
          <w:sz w:val="32"/>
          <w:szCs w:val="32"/>
        </w:rPr>
        <w:t>决算情况说明</w:t>
      </w:r>
    </w:p>
    <w:p w14:paraId="58F56713" w14:textId="77777777" w:rsidR="004E60D4" w:rsidRDefault="006F43DE">
      <w:pPr>
        <w:ind w:firstLineChars="200" w:firstLine="600"/>
        <w:jc w:val="left"/>
        <w:rPr>
          <w:rFonts w:ascii="黑体" w:eastAsia="黑体" w:hAnsi="黑体"/>
          <w:sz w:val="30"/>
          <w:szCs w:val="30"/>
        </w:rPr>
      </w:pPr>
      <w:r>
        <w:rPr>
          <w:rFonts w:ascii="黑体" w:eastAsia="黑体" w:hAnsi="黑体" w:hint="eastAsia"/>
          <w:sz w:val="30"/>
          <w:szCs w:val="30"/>
        </w:rPr>
        <w:t>一、收入决算情况说明</w:t>
      </w:r>
    </w:p>
    <w:p w14:paraId="59802276" w14:textId="77777777" w:rsidR="004E60D4" w:rsidRDefault="006F43DE">
      <w:pPr>
        <w:widowControl/>
        <w:snapToGrid w:val="0"/>
        <w:spacing w:before="100" w:after="100" w:line="600" w:lineRule="exact"/>
        <w:ind w:firstLine="538"/>
        <w:jc w:val="left"/>
        <w:rPr>
          <w:rFonts w:ascii="仿宋_GB2312" w:eastAsia="仿宋_GB2312"/>
          <w:sz w:val="30"/>
          <w:szCs w:val="30"/>
        </w:rPr>
      </w:pPr>
      <w:r>
        <w:rPr>
          <w:rFonts w:ascii="仿宋_GB2312" w:eastAsia="仿宋_GB2312" w:hint="eastAsia"/>
          <w:sz w:val="30"/>
          <w:szCs w:val="30"/>
        </w:rPr>
        <w:t>昆明市盘龙区应急管理局</w:t>
      </w:r>
      <w:r>
        <w:rPr>
          <w:rFonts w:ascii="仿宋_GB2312" w:eastAsia="仿宋_GB2312"/>
          <w:sz w:val="30"/>
          <w:szCs w:val="30"/>
        </w:rPr>
        <w:t>2022</w:t>
      </w:r>
      <w:r>
        <w:rPr>
          <w:rFonts w:ascii="仿宋_GB2312" w:eastAsia="仿宋_GB2312" w:hint="eastAsia"/>
          <w:sz w:val="30"/>
          <w:szCs w:val="30"/>
        </w:rPr>
        <w:t>年度收入合计</w:t>
      </w:r>
      <w:r w:rsidR="00FD1287">
        <w:rPr>
          <w:rFonts w:ascii="仿宋_GB2312" w:eastAsia="仿宋_GB2312"/>
          <w:sz w:val="30"/>
          <w:szCs w:val="30"/>
        </w:rPr>
        <w:t>7021914.12</w:t>
      </w:r>
      <w:r>
        <w:rPr>
          <w:rFonts w:ascii="仿宋_GB2312" w:eastAsia="仿宋_GB2312" w:hint="eastAsia"/>
          <w:sz w:val="30"/>
          <w:szCs w:val="30"/>
        </w:rPr>
        <w:t>元。其中：财政拨款收入</w:t>
      </w:r>
      <w:r w:rsidR="00FD1287">
        <w:rPr>
          <w:rFonts w:ascii="仿宋_GB2312" w:eastAsia="仿宋_GB2312" w:hint="eastAsia"/>
          <w:sz w:val="30"/>
          <w:szCs w:val="30"/>
        </w:rPr>
        <w:t>7</w:t>
      </w:r>
      <w:r w:rsidR="00FD1287">
        <w:rPr>
          <w:rFonts w:ascii="仿宋_GB2312" w:eastAsia="仿宋_GB2312"/>
          <w:sz w:val="30"/>
          <w:szCs w:val="30"/>
        </w:rPr>
        <w:t>021914.12</w:t>
      </w:r>
      <w:r>
        <w:rPr>
          <w:rFonts w:ascii="仿宋_GB2312" w:eastAsia="仿宋_GB2312" w:hint="eastAsia"/>
          <w:sz w:val="30"/>
          <w:szCs w:val="30"/>
        </w:rPr>
        <w:t>元，占总收入的</w:t>
      </w:r>
      <w:r w:rsidR="00FD1287">
        <w:rPr>
          <w:rFonts w:ascii="仿宋_GB2312" w:eastAsia="仿宋_GB2312" w:hint="eastAsia"/>
          <w:sz w:val="30"/>
          <w:szCs w:val="30"/>
        </w:rPr>
        <w:t>1</w:t>
      </w:r>
      <w:r w:rsidR="00FD1287">
        <w:rPr>
          <w:rFonts w:ascii="仿宋_GB2312" w:eastAsia="仿宋_GB2312"/>
          <w:sz w:val="30"/>
          <w:szCs w:val="30"/>
        </w:rPr>
        <w:t>00</w:t>
      </w:r>
      <w:r>
        <w:rPr>
          <w:rFonts w:ascii="仿宋_GB2312" w:eastAsia="仿宋_GB2312" w:hint="eastAsia"/>
          <w:sz w:val="30"/>
          <w:szCs w:val="30"/>
        </w:rPr>
        <w:t>%；上级补助收入</w:t>
      </w:r>
      <w:r w:rsidR="00FD1287">
        <w:rPr>
          <w:rFonts w:ascii="仿宋_GB2312" w:eastAsia="仿宋_GB2312"/>
          <w:sz w:val="30"/>
          <w:szCs w:val="30"/>
        </w:rPr>
        <w:t>0</w:t>
      </w:r>
      <w:r>
        <w:rPr>
          <w:rFonts w:ascii="仿宋_GB2312" w:eastAsia="仿宋_GB2312" w:hint="eastAsia"/>
          <w:sz w:val="30"/>
          <w:szCs w:val="30"/>
        </w:rPr>
        <w:t>元，占总收入的</w:t>
      </w:r>
      <w:r w:rsidR="00FD1287">
        <w:rPr>
          <w:rFonts w:ascii="仿宋_GB2312" w:eastAsia="仿宋_GB2312" w:hint="eastAsia"/>
          <w:sz w:val="30"/>
          <w:szCs w:val="30"/>
        </w:rPr>
        <w:t>0</w:t>
      </w:r>
      <w:r>
        <w:rPr>
          <w:rFonts w:ascii="仿宋_GB2312" w:eastAsia="仿宋_GB2312" w:hint="eastAsia"/>
          <w:sz w:val="30"/>
          <w:szCs w:val="30"/>
        </w:rPr>
        <w:t>%；事业收入</w:t>
      </w:r>
      <w:r w:rsidR="00FD1287">
        <w:rPr>
          <w:rFonts w:ascii="仿宋_GB2312" w:eastAsia="仿宋_GB2312"/>
          <w:sz w:val="30"/>
          <w:szCs w:val="30"/>
        </w:rPr>
        <w:t>0</w:t>
      </w:r>
      <w:r>
        <w:rPr>
          <w:rFonts w:ascii="仿宋_GB2312" w:eastAsia="仿宋_GB2312" w:hint="eastAsia"/>
          <w:sz w:val="30"/>
          <w:szCs w:val="30"/>
        </w:rPr>
        <w:t>元（含教育收费</w:t>
      </w:r>
      <w:r w:rsidR="00FD1287">
        <w:rPr>
          <w:rFonts w:ascii="仿宋_GB2312" w:eastAsia="仿宋_GB2312" w:hint="eastAsia"/>
          <w:sz w:val="30"/>
          <w:szCs w:val="30"/>
        </w:rPr>
        <w:t>0</w:t>
      </w:r>
      <w:r>
        <w:rPr>
          <w:rFonts w:ascii="仿宋_GB2312" w:eastAsia="仿宋_GB2312" w:hint="eastAsia"/>
          <w:sz w:val="30"/>
          <w:szCs w:val="30"/>
        </w:rPr>
        <w:t>元），占总收入的</w:t>
      </w:r>
      <w:r w:rsidR="00FD1287">
        <w:rPr>
          <w:rFonts w:ascii="仿宋_GB2312" w:eastAsia="仿宋_GB2312"/>
          <w:sz w:val="30"/>
          <w:szCs w:val="30"/>
        </w:rPr>
        <w:t>0</w:t>
      </w:r>
      <w:r>
        <w:rPr>
          <w:rFonts w:ascii="仿宋_GB2312" w:eastAsia="仿宋_GB2312" w:hint="eastAsia"/>
          <w:sz w:val="30"/>
          <w:szCs w:val="30"/>
        </w:rPr>
        <w:t>%；经营收入</w:t>
      </w:r>
      <w:r w:rsidR="00FD1287">
        <w:rPr>
          <w:rFonts w:ascii="仿宋_GB2312" w:eastAsia="仿宋_GB2312" w:hint="eastAsia"/>
          <w:sz w:val="30"/>
          <w:szCs w:val="30"/>
        </w:rPr>
        <w:t>0</w:t>
      </w:r>
      <w:r>
        <w:rPr>
          <w:rFonts w:ascii="仿宋_GB2312" w:eastAsia="仿宋_GB2312" w:hint="eastAsia"/>
          <w:sz w:val="30"/>
          <w:szCs w:val="30"/>
        </w:rPr>
        <w:t>元，占总收入的</w:t>
      </w:r>
      <w:r w:rsidR="00FD1287">
        <w:rPr>
          <w:rFonts w:ascii="仿宋_GB2312" w:eastAsia="仿宋_GB2312"/>
          <w:sz w:val="30"/>
          <w:szCs w:val="30"/>
        </w:rPr>
        <w:t>0</w:t>
      </w:r>
      <w:r>
        <w:rPr>
          <w:rFonts w:ascii="仿宋_GB2312" w:eastAsia="仿宋_GB2312" w:hint="eastAsia"/>
          <w:sz w:val="30"/>
          <w:szCs w:val="30"/>
        </w:rPr>
        <w:t>%；附属单位上缴收入</w:t>
      </w:r>
      <w:r w:rsidR="00FD1287">
        <w:rPr>
          <w:rFonts w:ascii="仿宋_GB2312" w:eastAsia="仿宋_GB2312" w:hint="eastAsia"/>
          <w:sz w:val="30"/>
          <w:szCs w:val="30"/>
        </w:rPr>
        <w:t>0</w:t>
      </w:r>
      <w:r>
        <w:rPr>
          <w:rFonts w:ascii="仿宋_GB2312" w:eastAsia="仿宋_GB2312" w:hint="eastAsia"/>
          <w:sz w:val="30"/>
          <w:szCs w:val="30"/>
        </w:rPr>
        <w:t>元，占总收入的</w:t>
      </w:r>
      <w:r w:rsidR="00FD1287">
        <w:rPr>
          <w:rFonts w:ascii="仿宋_GB2312" w:eastAsia="仿宋_GB2312"/>
          <w:sz w:val="30"/>
          <w:szCs w:val="30"/>
        </w:rPr>
        <w:t>0</w:t>
      </w:r>
      <w:r>
        <w:rPr>
          <w:rFonts w:ascii="仿宋_GB2312" w:eastAsia="仿宋_GB2312" w:hint="eastAsia"/>
          <w:sz w:val="30"/>
          <w:szCs w:val="30"/>
        </w:rPr>
        <w:t>%；其他收入</w:t>
      </w:r>
      <w:r w:rsidR="00FD1287">
        <w:rPr>
          <w:rFonts w:ascii="仿宋_GB2312" w:eastAsia="仿宋_GB2312" w:hint="eastAsia"/>
          <w:sz w:val="30"/>
          <w:szCs w:val="30"/>
        </w:rPr>
        <w:t>0</w:t>
      </w:r>
      <w:r>
        <w:rPr>
          <w:rFonts w:ascii="仿宋_GB2312" w:eastAsia="仿宋_GB2312" w:hint="eastAsia"/>
          <w:sz w:val="30"/>
          <w:szCs w:val="30"/>
        </w:rPr>
        <w:t>元，占总收入的</w:t>
      </w:r>
      <w:r w:rsidR="00FD1287">
        <w:rPr>
          <w:rFonts w:ascii="仿宋_GB2312" w:eastAsia="仿宋_GB2312"/>
          <w:sz w:val="30"/>
          <w:szCs w:val="30"/>
        </w:rPr>
        <w:t>0</w:t>
      </w:r>
      <w:r>
        <w:rPr>
          <w:rFonts w:ascii="仿宋_GB2312" w:eastAsia="仿宋_GB2312" w:hint="eastAsia"/>
          <w:sz w:val="30"/>
          <w:szCs w:val="30"/>
        </w:rPr>
        <w:t>%。与上年相比，收入合</w:t>
      </w:r>
      <w:r w:rsidR="00340F45">
        <w:rPr>
          <w:rFonts w:ascii="仿宋_GB2312" w:eastAsia="仿宋_GB2312" w:hint="eastAsia"/>
          <w:sz w:val="30"/>
          <w:szCs w:val="30"/>
        </w:rPr>
        <w:t>计</w:t>
      </w:r>
      <w:r>
        <w:rPr>
          <w:rFonts w:ascii="仿宋_GB2312" w:eastAsia="仿宋_GB2312" w:hint="eastAsia"/>
          <w:sz w:val="30"/>
          <w:szCs w:val="30"/>
        </w:rPr>
        <w:t>减少</w:t>
      </w:r>
      <w:r w:rsidR="008C56EA">
        <w:rPr>
          <w:rFonts w:ascii="仿宋_GB2312" w:eastAsia="仿宋_GB2312"/>
          <w:sz w:val="30"/>
          <w:szCs w:val="30"/>
        </w:rPr>
        <w:t>41398.61</w:t>
      </w:r>
      <w:r>
        <w:rPr>
          <w:rFonts w:ascii="仿宋_GB2312" w:eastAsia="仿宋_GB2312" w:hint="eastAsia"/>
          <w:sz w:val="30"/>
          <w:szCs w:val="30"/>
        </w:rPr>
        <w:t>元，下降</w:t>
      </w:r>
      <w:r w:rsidR="008C56EA">
        <w:rPr>
          <w:rFonts w:ascii="仿宋_GB2312" w:eastAsia="仿宋_GB2312"/>
          <w:sz w:val="30"/>
          <w:szCs w:val="30"/>
        </w:rPr>
        <w:t>0.59</w:t>
      </w:r>
      <w:r>
        <w:rPr>
          <w:rFonts w:ascii="仿宋_GB2312" w:eastAsia="仿宋_GB2312" w:hint="eastAsia"/>
          <w:sz w:val="30"/>
          <w:szCs w:val="30"/>
        </w:rPr>
        <w:t>%。其中：财政拨款收入减少</w:t>
      </w:r>
      <w:r w:rsidR="008C56EA">
        <w:rPr>
          <w:rFonts w:ascii="仿宋_GB2312" w:eastAsia="仿宋_GB2312"/>
          <w:sz w:val="30"/>
          <w:szCs w:val="30"/>
        </w:rPr>
        <w:t>41398.61</w:t>
      </w:r>
      <w:r>
        <w:rPr>
          <w:rFonts w:ascii="仿宋_GB2312" w:eastAsia="仿宋_GB2312" w:hint="eastAsia"/>
          <w:sz w:val="30"/>
          <w:szCs w:val="30"/>
        </w:rPr>
        <w:t>元，下降</w:t>
      </w:r>
      <w:r w:rsidR="008C56EA">
        <w:rPr>
          <w:rFonts w:ascii="仿宋_GB2312" w:eastAsia="仿宋_GB2312"/>
          <w:sz w:val="30"/>
          <w:szCs w:val="30"/>
        </w:rPr>
        <w:t>0.59</w:t>
      </w:r>
      <w:r>
        <w:rPr>
          <w:rFonts w:ascii="仿宋_GB2312" w:eastAsia="仿宋_GB2312" w:hint="eastAsia"/>
          <w:sz w:val="30"/>
          <w:szCs w:val="30"/>
        </w:rPr>
        <w:t>%；上级补助收入减少</w:t>
      </w:r>
      <w:r w:rsidR="008C56EA">
        <w:rPr>
          <w:rFonts w:ascii="仿宋_GB2312" w:eastAsia="仿宋_GB2312"/>
          <w:sz w:val="30"/>
          <w:szCs w:val="30"/>
        </w:rPr>
        <w:t>0</w:t>
      </w:r>
      <w:r>
        <w:rPr>
          <w:rFonts w:ascii="仿宋_GB2312" w:eastAsia="仿宋_GB2312" w:hint="eastAsia"/>
          <w:sz w:val="30"/>
          <w:szCs w:val="30"/>
        </w:rPr>
        <w:t>元，下降</w:t>
      </w:r>
      <w:r w:rsidR="008C56EA">
        <w:rPr>
          <w:rFonts w:ascii="仿宋_GB2312" w:eastAsia="仿宋_GB2312"/>
          <w:sz w:val="30"/>
          <w:szCs w:val="30"/>
        </w:rPr>
        <w:t>0</w:t>
      </w:r>
      <w:r>
        <w:rPr>
          <w:rFonts w:ascii="仿宋_GB2312" w:eastAsia="仿宋_GB2312" w:hint="eastAsia"/>
          <w:sz w:val="30"/>
          <w:szCs w:val="30"/>
        </w:rPr>
        <w:t>%；事业收入减少</w:t>
      </w:r>
      <w:r w:rsidR="00340F45">
        <w:rPr>
          <w:rFonts w:ascii="仿宋_GB2312" w:eastAsia="仿宋_GB2312"/>
          <w:sz w:val="30"/>
          <w:szCs w:val="30"/>
        </w:rPr>
        <w:t>0</w:t>
      </w:r>
      <w:r>
        <w:rPr>
          <w:rFonts w:ascii="仿宋_GB2312" w:eastAsia="仿宋_GB2312" w:hint="eastAsia"/>
          <w:sz w:val="30"/>
          <w:szCs w:val="30"/>
        </w:rPr>
        <w:t>元，下降</w:t>
      </w:r>
      <w:r w:rsidR="00340F45">
        <w:rPr>
          <w:rFonts w:ascii="仿宋_GB2312" w:eastAsia="仿宋_GB2312"/>
          <w:sz w:val="30"/>
          <w:szCs w:val="30"/>
        </w:rPr>
        <w:t>0</w:t>
      </w:r>
      <w:r>
        <w:rPr>
          <w:rFonts w:ascii="仿宋_GB2312" w:eastAsia="仿宋_GB2312" w:hint="eastAsia"/>
          <w:sz w:val="30"/>
          <w:szCs w:val="30"/>
        </w:rPr>
        <w:t>%；经营收入减少</w:t>
      </w:r>
      <w:r w:rsidR="00340F45">
        <w:rPr>
          <w:rFonts w:ascii="仿宋_GB2312" w:eastAsia="仿宋_GB2312"/>
          <w:sz w:val="30"/>
          <w:szCs w:val="30"/>
        </w:rPr>
        <w:t>0</w:t>
      </w:r>
      <w:r>
        <w:rPr>
          <w:rFonts w:ascii="仿宋_GB2312" w:eastAsia="仿宋_GB2312" w:hint="eastAsia"/>
          <w:sz w:val="30"/>
          <w:szCs w:val="30"/>
        </w:rPr>
        <w:t>元，下降</w:t>
      </w:r>
      <w:r w:rsidR="00340F45">
        <w:rPr>
          <w:rFonts w:ascii="仿宋_GB2312" w:eastAsia="仿宋_GB2312"/>
          <w:sz w:val="30"/>
          <w:szCs w:val="30"/>
        </w:rPr>
        <w:t>0</w:t>
      </w:r>
      <w:r>
        <w:rPr>
          <w:rFonts w:ascii="仿宋_GB2312" w:eastAsia="仿宋_GB2312" w:hint="eastAsia"/>
          <w:sz w:val="30"/>
          <w:szCs w:val="30"/>
        </w:rPr>
        <w:t>%；附属单位上缴收入减少</w:t>
      </w:r>
      <w:r w:rsidR="00340F45">
        <w:rPr>
          <w:rFonts w:ascii="仿宋_GB2312" w:eastAsia="仿宋_GB2312"/>
          <w:sz w:val="30"/>
          <w:szCs w:val="30"/>
        </w:rPr>
        <w:t>0</w:t>
      </w:r>
      <w:r>
        <w:rPr>
          <w:rFonts w:ascii="仿宋_GB2312" w:eastAsia="仿宋_GB2312" w:hint="eastAsia"/>
          <w:sz w:val="30"/>
          <w:szCs w:val="30"/>
        </w:rPr>
        <w:t>元，下降</w:t>
      </w:r>
      <w:r w:rsidR="00340F45">
        <w:rPr>
          <w:rFonts w:ascii="仿宋_GB2312" w:eastAsia="仿宋_GB2312"/>
          <w:sz w:val="30"/>
          <w:szCs w:val="30"/>
        </w:rPr>
        <w:t>0</w:t>
      </w:r>
      <w:r>
        <w:rPr>
          <w:rFonts w:ascii="仿宋_GB2312" w:eastAsia="仿宋_GB2312" w:hint="eastAsia"/>
          <w:sz w:val="30"/>
          <w:szCs w:val="30"/>
        </w:rPr>
        <w:t>%；其他收入减少</w:t>
      </w:r>
      <w:r w:rsidR="00340F45">
        <w:rPr>
          <w:rFonts w:ascii="仿宋_GB2312" w:eastAsia="仿宋_GB2312"/>
          <w:sz w:val="30"/>
          <w:szCs w:val="30"/>
        </w:rPr>
        <w:t>0</w:t>
      </w:r>
      <w:r>
        <w:rPr>
          <w:rFonts w:ascii="仿宋_GB2312" w:eastAsia="仿宋_GB2312" w:hint="eastAsia"/>
          <w:sz w:val="30"/>
          <w:szCs w:val="30"/>
        </w:rPr>
        <w:t>元，下降</w:t>
      </w:r>
      <w:r w:rsidR="00340F45">
        <w:rPr>
          <w:rFonts w:ascii="仿宋_GB2312" w:eastAsia="仿宋_GB2312"/>
          <w:sz w:val="30"/>
          <w:szCs w:val="30"/>
        </w:rPr>
        <w:t>0</w:t>
      </w:r>
      <w:r>
        <w:rPr>
          <w:rFonts w:ascii="仿宋_GB2312" w:eastAsia="仿宋_GB2312" w:hint="eastAsia"/>
          <w:sz w:val="30"/>
          <w:szCs w:val="30"/>
        </w:rPr>
        <w:t>%。主要原因是</w:t>
      </w:r>
      <w:r w:rsidR="00340F45">
        <w:rPr>
          <w:rFonts w:ascii="仿宋_GB2312" w:eastAsia="仿宋_GB2312" w:hint="eastAsia"/>
          <w:sz w:val="30"/>
          <w:szCs w:val="30"/>
        </w:rPr>
        <w:t>单位人员变动。</w:t>
      </w:r>
    </w:p>
    <w:p w14:paraId="23B6EB8D" w14:textId="77777777" w:rsidR="004E60D4" w:rsidRDefault="006F43DE">
      <w:pPr>
        <w:ind w:firstLineChars="200" w:firstLine="600"/>
        <w:jc w:val="left"/>
        <w:rPr>
          <w:rFonts w:ascii="黑体" w:eastAsia="黑体" w:hAnsi="黑体"/>
          <w:sz w:val="30"/>
          <w:szCs w:val="30"/>
        </w:rPr>
      </w:pPr>
      <w:r>
        <w:rPr>
          <w:rFonts w:ascii="黑体" w:eastAsia="黑体" w:hAnsi="黑体" w:hint="eastAsia"/>
          <w:sz w:val="30"/>
          <w:szCs w:val="30"/>
        </w:rPr>
        <w:t>二、支出决算情况说明</w:t>
      </w:r>
    </w:p>
    <w:p w14:paraId="3B773C2A" w14:textId="77777777" w:rsidR="004E60D4" w:rsidRDefault="006F43DE">
      <w:pPr>
        <w:spacing w:line="600" w:lineRule="exact"/>
        <w:ind w:firstLineChars="200" w:firstLine="600"/>
        <w:rPr>
          <w:rFonts w:ascii="仿宋_GB2312" w:eastAsia="仿宋_GB2312" w:hAnsi="宋体" w:cs="Arial"/>
          <w:kern w:val="0"/>
          <w:sz w:val="30"/>
          <w:szCs w:val="30"/>
        </w:rPr>
      </w:pPr>
      <w:r>
        <w:rPr>
          <w:rFonts w:ascii="仿宋_GB2312" w:eastAsia="仿宋_GB2312" w:hint="eastAsia"/>
          <w:sz w:val="30"/>
          <w:szCs w:val="30"/>
        </w:rPr>
        <w:t>昆明市盘龙区应急管理局</w:t>
      </w:r>
      <w:r>
        <w:rPr>
          <w:rFonts w:ascii="仿宋_GB2312" w:eastAsia="仿宋_GB2312"/>
          <w:sz w:val="30"/>
          <w:szCs w:val="30"/>
        </w:rPr>
        <w:t>2022</w:t>
      </w:r>
      <w:r>
        <w:rPr>
          <w:rFonts w:ascii="仿宋_GB2312" w:eastAsia="仿宋_GB2312" w:hint="eastAsia"/>
          <w:sz w:val="30"/>
          <w:szCs w:val="30"/>
        </w:rPr>
        <w:t>年度支出合计</w:t>
      </w:r>
      <w:r>
        <w:rPr>
          <w:rFonts w:ascii="仿宋_GB2312" w:eastAsia="仿宋_GB2312"/>
          <w:sz w:val="30"/>
          <w:szCs w:val="30"/>
        </w:rPr>
        <w:t>7021914.12</w:t>
      </w:r>
      <w:r>
        <w:rPr>
          <w:rFonts w:ascii="仿宋_GB2312" w:eastAsia="仿宋_GB2312" w:hint="eastAsia"/>
          <w:sz w:val="30"/>
          <w:szCs w:val="30"/>
        </w:rPr>
        <w:t>元。其中：</w:t>
      </w:r>
      <w:r>
        <w:rPr>
          <w:rFonts w:ascii="仿宋_GB2312" w:eastAsia="仿宋_GB2312" w:hAnsi="宋体" w:cs="Arial" w:hint="eastAsia"/>
          <w:kern w:val="0"/>
          <w:sz w:val="30"/>
          <w:szCs w:val="30"/>
        </w:rPr>
        <w:t>基本支出</w:t>
      </w:r>
      <w:r>
        <w:rPr>
          <w:rFonts w:ascii="仿宋_GB2312" w:eastAsia="仿宋_GB2312" w:hint="eastAsia"/>
          <w:sz w:val="30"/>
          <w:szCs w:val="30"/>
        </w:rPr>
        <w:t>5</w:t>
      </w:r>
      <w:r>
        <w:rPr>
          <w:rFonts w:ascii="仿宋_GB2312" w:eastAsia="仿宋_GB2312"/>
          <w:sz w:val="30"/>
          <w:szCs w:val="30"/>
        </w:rPr>
        <w:t>059555.19</w:t>
      </w:r>
      <w:r>
        <w:rPr>
          <w:rFonts w:ascii="仿宋_GB2312" w:eastAsia="仿宋_GB2312" w:hAnsi="宋体" w:cs="Arial" w:hint="eastAsia"/>
          <w:kern w:val="0"/>
          <w:sz w:val="30"/>
          <w:szCs w:val="30"/>
        </w:rPr>
        <w:t>元，占总支出的</w:t>
      </w:r>
      <w:r>
        <w:rPr>
          <w:rFonts w:ascii="仿宋_GB2312" w:eastAsia="仿宋_GB2312" w:hint="eastAsia"/>
          <w:sz w:val="30"/>
          <w:szCs w:val="30"/>
        </w:rPr>
        <w:t>7</w:t>
      </w:r>
      <w:r>
        <w:rPr>
          <w:rFonts w:ascii="仿宋_GB2312" w:eastAsia="仿宋_GB2312"/>
          <w:sz w:val="30"/>
          <w:szCs w:val="30"/>
        </w:rPr>
        <w:t>2.05</w:t>
      </w:r>
      <w:r>
        <w:rPr>
          <w:rFonts w:ascii="仿宋_GB2312" w:eastAsia="仿宋_GB2312" w:hAnsi="宋体" w:cs="Arial" w:hint="eastAsia"/>
          <w:kern w:val="0"/>
          <w:sz w:val="30"/>
          <w:szCs w:val="30"/>
        </w:rPr>
        <w:t>％；项目支出</w:t>
      </w:r>
      <w:r>
        <w:rPr>
          <w:rFonts w:ascii="仿宋_GB2312" w:eastAsia="仿宋_GB2312" w:hint="eastAsia"/>
          <w:sz w:val="30"/>
          <w:szCs w:val="30"/>
        </w:rPr>
        <w:t>1</w:t>
      </w:r>
      <w:r>
        <w:rPr>
          <w:rFonts w:ascii="仿宋_GB2312" w:eastAsia="仿宋_GB2312"/>
          <w:sz w:val="30"/>
          <w:szCs w:val="30"/>
        </w:rPr>
        <w:t>962358.93</w:t>
      </w:r>
      <w:r>
        <w:rPr>
          <w:rFonts w:ascii="仿宋_GB2312" w:eastAsia="仿宋_GB2312" w:hAnsi="宋体" w:cs="Arial" w:hint="eastAsia"/>
          <w:kern w:val="0"/>
          <w:sz w:val="30"/>
          <w:szCs w:val="30"/>
        </w:rPr>
        <w:t>元，占总支出的</w:t>
      </w:r>
      <w:r>
        <w:rPr>
          <w:rFonts w:ascii="仿宋_GB2312" w:eastAsia="仿宋_GB2312" w:hint="eastAsia"/>
          <w:sz w:val="30"/>
          <w:szCs w:val="30"/>
        </w:rPr>
        <w:t>2</w:t>
      </w:r>
      <w:r>
        <w:rPr>
          <w:rFonts w:ascii="仿宋_GB2312" w:eastAsia="仿宋_GB2312"/>
          <w:sz w:val="30"/>
          <w:szCs w:val="30"/>
        </w:rPr>
        <w:t>7.95</w:t>
      </w:r>
      <w:r>
        <w:rPr>
          <w:rFonts w:ascii="仿宋_GB2312" w:eastAsia="仿宋_GB2312" w:hAnsi="宋体" w:cs="Arial" w:hint="eastAsia"/>
          <w:kern w:val="0"/>
          <w:sz w:val="30"/>
          <w:szCs w:val="30"/>
        </w:rPr>
        <w:t>％；上缴上级支出</w:t>
      </w:r>
      <w:r>
        <w:rPr>
          <w:rFonts w:ascii="仿宋_GB2312" w:eastAsia="仿宋_GB2312" w:hint="eastAsia"/>
          <w:sz w:val="30"/>
          <w:szCs w:val="30"/>
        </w:rPr>
        <w:t>0</w:t>
      </w:r>
      <w:r>
        <w:rPr>
          <w:rFonts w:ascii="仿宋_GB2312" w:eastAsia="仿宋_GB2312" w:hAnsi="宋体" w:cs="Arial" w:hint="eastAsia"/>
          <w:kern w:val="0"/>
          <w:sz w:val="30"/>
          <w:szCs w:val="30"/>
        </w:rPr>
        <w:t>元，占总支出的</w:t>
      </w:r>
      <w:r>
        <w:rPr>
          <w:rFonts w:ascii="仿宋_GB2312" w:eastAsia="仿宋_GB2312"/>
          <w:sz w:val="30"/>
          <w:szCs w:val="30"/>
        </w:rPr>
        <w:t>0</w:t>
      </w:r>
      <w:r>
        <w:rPr>
          <w:rFonts w:ascii="仿宋_GB2312" w:eastAsia="仿宋_GB2312" w:hAnsi="宋体" w:cs="Arial" w:hint="eastAsia"/>
          <w:kern w:val="0"/>
          <w:sz w:val="30"/>
          <w:szCs w:val="30"/>
        </w:rPr>
        <w:t>％；经营支出</w:t>
      </w:r>
      <w:r>
        <w:rPr>
          <w:rFonts w:ascii="仿宋_GB2312" w:eastAsia="仿宋_GB2312" w:hint="eastAsia"/>
          <w:sz w:val="30"/>
          <w:szCs w:val="30"/>
        </w:rPr>
        <w:t>0</w:t>
      </w:r>
      <w:r>
        <w:rPr>
          <w:rFonts w:ascii="仿宋_GB2312" w:eastAsia="仿宋_GB2312" w:hAnsi="宋体" w:cs="Arial" w:hint="eastAsia"/>
          <w:kern w:val="0"/>
          <w:sz w:val="30"/>
          <w:szCs w:val="30"/>
        </w:rPr>
        <w:t>元，占总支出的</w:t>
      </w:r>
      <w:r>
        <w:rPr>
          <w:rFonts w:ascii="仿宋_GB2312" w:eastAsia="仿宋_GB2312"/>
          <w:sz w:val="30"/>
          <w:szCs w:val="30"/>
        </w:rPr>
        <w:t>0</w:t>
      </w:r>
      <w:r>
        <w:rPr>
          <w:rFonts w:ascii="仿宋_GB2312" w:eastAsia="仿宋_GB2312" w:hAnsi="宋体" w:cs="Arial" w:hint="eastAsia"/>
          <w:kern w:val="0"/>
          <w:sz w:val="30"/>
          <w:szCs w:val="30"/>
        </w:rPr>
        <w:t>％；对附属单位补助支出</w:t>
      </w:r>
      <w:r>
        <w:rPr>
          <w:rFonts w:ascii="仿宋_GB2312" w:eastAsia="仿宋_GB2312" w:hint="eastAsia"/>
          <w:sz w:val="30"/>
          <w:szCs w:val="30"/>
        </w:rPr>
        <w:t>0</w:t>
      </w:r>
      <w:r>
        <w:rPr>
          <w:rFonts w:ascii="仿宋_GB2312" w:eastAsia="仿宋_GB2312" w:hAnsi="宋体" w:cs="Arial" w:hint="eastAsia"/>
          <w:kern w:val="0"/>
          <w:sz w:val="30"/>
          <w:szCs w:val="30"/>
        </w:rPr>
        <w:t>元，占总支出的</w:t>
      </w:r>
      <w:r>
        <w:rPr>
          <w:rFonts w:ascii="仿宋_GB2312" w:eastAsia="仿宋_GB2312"/>
          <w:sz w:val="30"/>
          <w:szCs w:val="30"/>
        </w:rPr>
        <w:t>0</w:t>
      </w:r>
      <w:r>
        <w:rPr>
          <w:rFonts w:ascii="仿宋_GB2312" w:eastAsia="仿宋_GB2312" w:hAnsi="宋体" w:cs="Arial" w:hint="eastAsia"/>
          <w:kern w:val="0"/>
          <w:sz w:val="30"/>
          <w:szCs w:val="30"/>
        </w:rPr>
        <w:t>％。</w:t>
      </w:r>
      <w:r>
        <w:rPr>
          <w:rFonts w:ascii="仿宋_GB2312" w:eastAsia="仿宋_GB2312" w:hint="eastAsia"/>
          <w:sz w:val="30"/>
          <w:szCs w:val="30"/>
        </w:rPr>
        <w:t>与上年相比，支出合计减少</w:t>
      </w:r>
      <w:r w:rsidR="0031647B">
        <w:rPr>
          <w:rFonts w:ascii="仿宋_GB2312" w:eastAsia="仿宋_GB2312"/>
          <w:sz w:val="30"/>
          <w:szCs w:val="30"/>
        </w:rPr>
        <w:t>17349</w:t>
      </w:r>
      <w:r>
        <w:rPr>
          <w:rFonts w:ascii="仿宋_GB2312" w:eastAsia="仿宋_GB2312" w:hint="eastAsia"/>
          <w:sz w:val="30"/>
          <w:szCs w:val="30"/>
        </w:rPr>
        <w:t>元，下降</w:t>
      </w:r>
      <w:r w:rsidR="0031647B">
        <w:rPr>
          <w:rFonts w:ascii="仿宋_GB2312" w:eastAsia="仿宋_GB2312"/>
          <w:sz w:val="30"/>
          <w:szCs w:val="30"/>
        </w:rPr>
        <w:t>2.46</w:t>
      </w:r>
      <w:r>
        <w:rPr>
          <w:rFonts w:ascii="仿宋_GB2312" w:eastAsia="仿宋_GB2312" w:hint="eastAsia"/>
          <w:sz w:val="30"/>
          <w:szCs w:val="30"/>
        </w:rPr>
        <w:t>%。其中：</w:t>
      </w:r>
      <w:r>
        <w:rPr>
          <w:rFonts w:ascii="仿宋_GB2312" w:eastAsia="仿宋_GB2312" w:hAnsi="宋体" w:cs="Arial" w:hint="eastAsia"/>
          <w:kern w:val="0"/>
          <w:sz w:val="30"/>
          <w:szCs w:val="30"/>
        </w:rPr>
        <w:t>基本支出</w:t>
      </w:r>
      <w:r>
        <w:rPr>
          <w:rFonts w:ascii="仿宋_GB2312" w:eastAsia="仿宋_GB2312" w:hint="eastAsia"/>
          <w:sz w:val="30"/>
          <w:szCs w:val="30"/>
        </w:rPr>
        <w:t>增加</w:t>
      </w:r>
      <w:r w:rsidR="0031647B">
        <w:rPr>
          <w:rFonts w:ascii="仿宋_GB2312" w:eastAsia="仿宋_GB2312" w:hint="eastAsia"/>
          <w:sz w:val="30"/>
          <w:szCs w:val="30"/>
        </w:rPr>
        <w:t>1</w:t>
      </w:r>
      <w:r w:rsidR="0031647B">
        <w:rPr>
          <w:rFonts w:ascii="仿宋_GB2312" w:eastAsia="仿宋_GB2312"/>
          <w:sz w:val="30"/>
          <w:szCs w:val="30"/>
        </w:rPr>
        <w:t>979989.44</w:t>
      </w:r>
      <w:r>
        <w:rPr>
          <w:rFonts w:ascii="仿宋_GB2312" w:eastAsia="仿宋_GB2312" w:hint="eastAsia"/>
          <w:sz w:val="30"/>
          <w:szCs w:val="30"/>
        </w:rPr>
        <w:t>元，增长</w:t>
      </w:r>
      <w:r w:rsidR="0031647B">
        <w:rPr>
          <w:rFonts w:ascii="仿宋_GB2312" w:eastAsia="仿宋_GB2312"/>
          <w:sz w:val="30"/>
          <w:szCs w:val="30"/>
        </w:rPr>
        <w:t>28.13</w:t>
      </w:r>
      <w:r>
        <w:rPr>
          <w:rFonts w:ascii="仿宋_GB2312" w:eastAsia="仿宋_GB2312" w:hint="eastAsia"/>
          <w:sz w:val="30"/>
          <w:szCs w:val="30"/>
        </w:rPr>
        <w:t>%；项目支</w:t>
      </w:r>
      <w:r w:rsidR="0031647B">
        <w:rPr>
          <w:rFonts w:ascii="仿宋_GB2312" w:eastAsia="仿宋_GB2312" w:hint="eastAsia"/>
          <w:sz w:val="30"/>
          <w:szCs w:val="30"/>
        </w:rPr>
        <w:t>减少1</w:t>
      </w:r>
      <w:r w:rsidR="0031647B">
        <w:rPr>
          <w:rFonts w:ascii="仿宋_GB2312" w:eastAsia="仿宋_GB2312"/>
          <w:sz w:val="30"/>
          <w:szCs w:val="30"/>
        </w:rPr>
        <w:t>997338.44</w:t>
      </w:r>
      <w:r>
        <w:rPr>
          <w:rFonts w:ascii="仿宋_GB2312" w:eastAsia="仿宋_GB2312" w:hint="eastAsia"/>
          <w:sz w:val="30"/>
          <w:szCs w:val="30"/>
        </w:rPr>
        <w:t>元，</w:t>
      </w:r>
      <w:r w:rsidR="0031647B">
        <w:rPr>
          <w:rFonts w:ascii="仿宋_GB2312" w:eastAsia="仿宋_GB2312" w:hint="eastAsia"/>
          <w:sz w:val="30"/>
          <w:szCs w:val="30"/>
        </w:rPr>
        <w:t>下降2</w:t>
      </w:r>
      <w:r w:rsidR="0031647B">
        <w:rPr>
          <w:rFonts w:ascii="仿宋_GB2312" w:eastAsia="仿宋_GB2312"/>
          <w:sz w:val="30"/>
          <w:szCs w:val="30"/>
        </w:rPr>
        <w:t>8.37</w:t>
      </w:r>
      <w:r>
        <w:rPr>
          <w:rFonts w:ascii="仿宋_GB2312" w:eastAsia="仿宋_GB2312" w:hint="eastAsia"/>
          <w:sz w:val="30"/>
          <w:szCs w:val="30"/>
        </w:rPr>
        <w:t>%；上缴上级支出减少</w:t>
      </w:r>
      <w:r w:rsidR="0031647B">
        <w:rPr>
          <w:rFonts w:ascii="仿宋_GB2312" w:eastAsia="仿宋_GB2312"/>
          <w:sz w:val="30"/>
          <w:szCs w:val="30"/>
        </w:rPr>
        <w:t>0</w:t>
      </w:r>
      <w:r>
        <w:rPr>
          <w:rFonts w:ascii="仿宋_GB2312" w:eastAsia="仿宋_GB2312" w:hint="eastAsia"/>
          <w:sz w:val="30"/>
          <w:szCs w:val="30"/>
        </w:rPr>
        <w:t>元，下降</w:t>
      </w:r>
      <w:r w:rsidR="0031647B">
        <w:rPr>
          <w:rFonts w:ascii="仿宋_GB2312" w:eastAsia="仿宋_GB2312"/>
          <w:sz w:val="30"/>
          <w:szCs w:val="30"/>
        </w:rPr>
        <w:t>0</w:t>
      </w:r>
      <w:r>
        <w:rPr>
          <w:rFonts w:ascii="仿宋_GB2312" w:eastAsia="仿宋_GB2312" w:hint="eastAsia"/>
          <w:sz w:val="30"/>
          <w:szCs w:val="30"/>
        </w:rPr>
        <w:t>%；经营支增减少</w:t>
      </w:r>
      <w:r w:rsidR="0031647B">
        <w:rPr>
          <w:rFonts w:ascii="仿宋_GB2312" w:eastAsia="仿宋_GB2312" w:hint="eastAsia"/>
          <w:sz w:val="30"/>
          <w:szCs w:val="30"/>
        </w:rPr>
        <w:t>0</w:t>
      </w:r>
      <w:r>
        <w:rPr>
          <w:rFonts w:ascii="仿宋_GB2312" w:eastAsia="仿宋_GB2312" w:hint="eastAsia"/>
          <w:sz w:val="30"/>
          <w:szCs w:val="30"/>
        </w:rPr>
        <w:t>元，下降</w:t>
      </w:r>
      <w:r w:rsidR="0031647B">
        <w:rPr>
          <w:rFonts w:ascii="仿宋_GB2312" w:eastAsia="仿宋_GB2312" w:hint="eastAsia"/>
          <w:sz w:val="30"/>
          <w:szCs w:val="30"/>
        </w:rPr>
        <w:t>0</w:t>
      </w:r>
      <w:r>
        <w:rPr>
          <w:rFonts w:ascii="仿宋_GB2312" w:eastAsia="仿宋_GB2312" w:hint="eastAsia"/>
          <w:sz w:val="30"/>
          <w:szCs w:val="30"/>
        </w:rPr>
        <w:t>%；对附属单位补助支出减少</w:t>
      </w:r>
      <w:r w:rsidR="009E6C94">
        <w:rPr>
          <w:rFonts w:ascii="仿宋_GB2312" w:eastAsia="仿宋_GB2312" w:hint="eastAsia"/>
          <w:sz w:val="30"/>
          <w:szCs w:val="30"/>
        </w:rPr>
        <w:t>0</w:t>
      </w:r>
      <w:r>
        <w:rPr>
          <w:rFonts w:ascii="仿宋_GB2312" w:eastAsia="仿宋_GB2312" w:hint="eastAsia"/>
          <w:sz w:val="30"/>
          <w:szCs w:val="30"/>
        </w:rPr>
        <w:t>元，下降</w:t>
      </w:r>
      <w:r w:rsidR="009E6C94">
        <w:rPr>
          <w:rFonts w:ascii="仿宋_GB2312" w:eastAsia="仿宋_GB2312" w:hint="eastAsia"/>
          <w:sz w:val="30"/>
          <w:szCs w:val="30"/>
        </w:rPr>
        <w:t>0</w:t>
      </w:r>
      <w:r>
        <w:rPr>
          <w:rFonts w:ascii="仿宋_GB2312" w:eastAsia="仿宋_GB2312" w:hint="eastAsia"/>
          <w:sz w:val="30"/>
          <w:szCs w:val="30"/>
        </w:rPr>
        <w:t>%。</w:t>
      </w:r>
      <w:r>
        <w:rPr>
          <w:rFonts w:ascii="仿宋_GB2312" w:eastAsia="仿宋_GB2312" w:hint="eastAsia"/>
          <w:sz w:val="30"/>
          <w:szCs w:val="30"/>
        </w:rPr>
        <w:lastRenderedPageBreak/>
        <w:t>主要原因</w:t>
      </w:r>
      <w:r w:rsidR="009E6C94">
        <w:rPr>
          <w:rFonts w:ascii="仿宋_GB2312" w:eastAsia="仿宋_GB2312" w:hint="eastAsia"/>
          <w:sz w:val="30"/>
          <w:szCs w:val="30"/>
        </w:rPr>
        <w:t>2</w:t>
      </w:r>
      <w:r w:rsidR="009E6C94">
        <w:rPr>
          <w:rFonts w:ascii="仿宋_GB2312" w:eastAsia="仿宋_GB2312"/>
          <w:sz w:val="30"/>
          <w:szCs w:val="30"/>
        </w:rPr>
        <w:t>022</w:t>
      </w:r>
      <w:r w:rsidR="009E6C94">
        <w:rPr>
          <w:rFonts w:ascii="仿宋_GB2312" w:eastAsia="仿宋_GB2312" w:hint="eastAsia"/>
          <w:sz w:val="30"/>
          <w:szCs w:val="30"/>
        </w:rPr>
        <w:t>年度没有发生严重的自然灾害。</w:t>
      </w:r>
    </w:p>
    <w:p w14:paraId="684BFD15" w14:textId="77777777" w:rsidR="004E60D4" w:rsidRDefault="006F43DE">
      <w:pPr>
        <w:widowControl/>
        <w:snapToGrid w:val="0"/>
        <w:spacing w:before="100" w:after="100" w:line="600" w:lineRule="exact"/>
        <w:ind w:firstLineChars="200" w:firstLine="600"/>
        <w:jc w:val="left"/>
        <w:rPr>
          <w:rFonts w:ascii="楷体" w:eastAsia="楷体" w:hAnsi="楷体"/>
          <w:sz w:val="30"/>
          <w:szCs w:val="30"/>
        </w:rPr>
      </w:pPr>
      <w:r>
        <w:rPr>
          <w:rFonts w:ascii="楷体" w:eastAsia="楷体" w:hAnsi="楷体" w:hint="eastAsia"/>
          <w:sz w:val="30"/>
          <w:szCs w:val="30"/>
        </w:rPr>
        <w:t>（一）基本支出情况</w:t>
      </w:r>
    </w:p>
    <w:p w14:paraId="46390910" w14:textId="3BEEE601" w:rsidR="004E60D4" w:rsidRDefault="006F43DE" w:rsidP="000E2B09">
      <w:pPr>
        <w:widowControl/>
        <w:snapToGrid w:val="0"/>
        <w:spacing w:before="100" w:after="100" w:line="600" w:lineRule="exact"/>
        <w:ind w:firstLineChars="200" w:firstLine="600"/>
        <w:jc w:val="left"/>
        <w:rPr>
          <w:rFonts w:ascii="仿宋_GB2312" w:eastAsia="仿宋_GB2312"/>
          <w:sz w:val="30"/>
          <w:szCs w:val="30"/>
        </w:rPr>
      </w:pPr>
      <w:r>
        <w:rPr>
          <w:rFonts w:ascii="仿宋_GB2312" w:eastAsia="仿宋_GB2312"/>
          <w:sz w:val="30"/>
          <w:szCs w:val="30"/>
        </w:rPr>
        <w:t>2022</w:t>
      </w:r>
      <w:r>
        <w:rPr>
          <w:rFonts w:ascii="仿宋_GB2312" w:eastAsia="仿宋_GB2312" w:hint="eastAsia"/>
          <w:sz w:val="30"/>
          <w:szCs w:val="30"/>
        </w:rPr>
        <w:t>年度用于保障昆明市盘龙区应急管理局机关、下属事业单位等机构正常运转的日常支出</w:t>
      </w:r>
      <w:r w:rsidR="00F815AE">
        <w:rPr>
          <w:rFonts w:ascii="仿宋_GB2312" w:eastAsia="仿宋_GB2312"/>
          <w:sz w:val="30"/>
          <w:szCs w:val="30"/>
        </w:rPr>
        <w:t>5059555</w:t>
      </w:r>
      <w:r>
        <w:rPr>
          <w:rFonts w:ascii="仿宋_GB2312" w:eastAsia="仿宋_GB2312"/>
          <w:sz w:val="30"/>
          <w:szCs w:val="30"/>
        </w:rPr>
        <w:t>.</w:t>
      </w:r>
      <w:r w:rsidR="00F815AE">
        <w:rPr>
          <w:rFonts w:ascii="仿宋_GB2312" w:eastAsia="仿宋_GB2312"/>
          <w:sz w:val="30"/>
          <w:szCs w:val="30"/>
        </w:rPr>
        <w:t>19</w:t>
      </w:r>
      <w:r>
        <w:rPr>
          <w:rFonts w:ascii="仿宋_GB2312" w:eastAsia="仿宋_GB2312" w:hint="eastAsia"/>
          <w:sz w:val="30"/>
          <w:szCs w:val="30"/>
        </w:rPr>
        <w:t>元。其中：基本工资、津贴补贴等人员经费支出4</w:t>
      </w:r>
      <w:r>
        <w:rPr>
          <w:rFonts w:ascii="仿宋_GB2312" w:eastAsia="仿宋_GB2312"/>
          <w:sz w:val="30"/>
          <w:szCs w:val="30"/>
        </w:rPr>
        <w:t>137131.00</w:t>
      </w:r>
      <w:r>
        <w:rPr>
          <w:rFonts w:ascii="仿宋_GB2312" w:eastAsia="仿宋_GB2312" w:hint="eastAsia"/>
          <w:sz w:val="30"/>
          <w:szCs w:val="30"/>
        </w:rPr>
        <w:t>元，占基本支出的8</w:t>
      </w:r>
      <w:r>
        <w:rPr>
          <w:rFonts w:ascii="仿宋_GB2312" w:eastAsia="仿宋_GB2312"/>
          <w:sz w:val="30"/>
          <w:szCs w:val="30"/>
        </w:rPr>
        <w:t>1.77</w:t>
      </w:r>
      <w:r>
        <w:rPr>
          <w:rFonts w:ascii="仿宋_GB2312" w:eastAsia="仿宋_GB2312" w:hint="eastAsia"/>
          <w:sz w:val="30"/>
          <w:szCs w:val="30"/>
        </w:rPr>
        <w:t>％；办公费、印刷费、水电费、办公设备购置等公用经费9</w:t>
      </w:r>
      <w:r>
        <w:rPr>
          <w:rFonts w:ascii="仿宋_GB2312" w:eastAsia="仿宋_GB2312"/>
          <w:sz w:val="30"/>
          <w:szCs w:val="30"/>
        </w:rPr>
        <w:t>22424.19</w:t>
      </w:r>
      <w:r>
        <w:rPr>
          <w:rFonts w:ascii="仿宋_GB2312" w:eastAsia="仿宋_GB2312" w:hint="eastAsia"/>
          <w:sz w:val="30"/>
          <w:szCs w:val="30"/>
        </w:rPr>
        <w:t>元，占基本支出的1</w:t>
      </w:r>
      <w:r>
        <w:rPr>
          <w:rFonts w:ascii="仿宋_GB2312" w:eastAsia="仿宋_GB2312"/>
          <w:sz w:val="30"/>
          <w:szCs w:val="30"/>
        </w:rPr>
        <w:t>8.23</w:t>
      </w:r>
      <w:r>
        <w:rPr>
          <w:rFonts w:ascii="仿宋_GB2312" w:eastAsia="仿宋_GB2312" w:hint="eastAsia"/>
          <w:sz w:val="30"/>
          <w:szCs w:val="30"/>
        </w:rPr>
        <w:t>％。</w:t>
      </w:r>
    </w:p>
    <w:p w14:paraId="151D7D03" w14:textId="77777777" w:rsidR="004E60D4" w:rsidRDefault="006F43DE">
      <w:pPr>
        <w:widowControl/>
        <w:snapToGrid w:val="0"/>
        <w:spacing w:before="100" w:after="100" w:line="600" w:lineRule="exact"/>
        <w:ind w:firstLineChars="200" w:firstLine="600"/>
        <w:jc w:val="left"/>
        <w:rPr>
          <w:rFonts w:ascii="楷体" w:eastAsia="楷体" w:hAnsi="楷体"/>
          <w:sz w:val="30"/>
          <w:szCs w:val="30"/>
        </w:rPr>
      </w:pPr>
      <w:r>
        <w:rPr>
          <w:rFonts w:ascii="楷体" w:eastAsia="楷体" w:hAnsi="楷体" w:hint="eastAsia"/>
          <w:sz w:val="30"/>
          <w:szCs w:val="30"/>
        </w:rPr>
        <w:t>（二）项目支出情况</w:t>
      </w:r>
    </w:p>
    <w:p w14:paraId="7D6E7A57" w14:textId="77777777" w:rsidR="00290705" w:rsidRDefault="006F43DE">
      <w:pPr>
        <w:widowControl/>
        <w:wordWrap w:val="0"/>
        <w:snapToGrid w:val="0"/>
        <w:spacing w:before="100" w:after="100" w:line="600" w:lineRule="exact"/>
        <w:ind w:firstLineChars="200" w:firstLine="600"/>
        <w:jc w:val="left"/>
        <w:rPr>
          <w:rFonts w:ascii="仿宋_GB2312" w:eastAsia="仿宋_GB2312"/>
          <w:sz w:val="30"/>
          <w:szCs w:val="30"/>
        </w:rPr>
      </w:pPr>
      <w:r>
        <w:rPr>
          <w:rFonts w:ascii="仿宋_GB2312" w:eastAsia="仿宋_GB2312"/>
          <w:sz w:val="30"/>
          <w:szCs w:val="30"/>
        </w:rPr>
        <w:t>2022</w:t>
      </w:r>
      <w:r>
        <w:rPr>
          <w:rFonts w:ascii="仿宋_GB2312" w:eastAsia="仿宋_GB2312" w:hint="eastAsia"/>
          <w:sz w:val="30"/>
          <w:szCs w:val="30"/>
        </w:rPr>
        <w:t>年度用于保障昆明市盘龙区应急管理局机构、下属事业单位等机构为完成特定的行政工作任务或事业发展目标，用于专项业务工作的经费支出</w:t>
      </w:r>
      <w:r>
        <w:rPr>
          <w:rFonts w:ascii="仿宋_GB2312" w:eastAsia="仿宋_GB2312"/>
          <w:sz w:val="30"/>
          <w:szCs w:val="30"/>
        </w:rPr>
        <w:t>1962358.93</w:t>
      </w:r>
      <w:r>
        <w:rPr>
          <w:rFonts w:ascii="仿宋_GB2312" w:eastAsia="仿宋_GB2312" w:hint="eastAsia"/>
          <w:sz w:val="30"/>
          <w:szCs w:val="30"/>
        </w:rPr>
        <w:t>元。其中：基本建设类项目支出</w:t>
      </w:r>
      <w:r>
        <w:rPr>
          <w:rFonts w:ascii="仿宋_GB2312" w:eastAsia="仿宋_GB2312"/>
          <w:sz w:val="30"/>
          <w:szCs w:val="30"/>
        </w:rPr>
        <w:t>0</w:t>
      </w:r>
      <w:r>
        <w:rPr>
          <w:rFonts w:ascii="仿宋_GB2312" w:eastAsia="仿宋_GB2312" w:hint="eastAsia"/>
          <w:sz w:val="30"/>
          <w:szCs w:val="30"/>
        </w:rPr>
        <w:t>元。</w:t>
      </w:r>
      <w:r w:rsidR="006744B8">
        <w:rPr>
          <w:rFonts w:ascii="仿宋_GB2312" w:eastAsia="仿宋_GB2312" w:hint="eastAsia"/>
          <w:sz w:val="30"/>
          <w:szCs w:val="30"/>
        </w:rPr>
        <w:t>具体项目支出及开展工作情况</w:t>
      </w:r>
      <w:r w:rsidR="00827F33">
        <w:rPr>
          <w:rFonts w:ascii="仿宋_GB2312" w:eastAsia="仿宋_GB2312" w:hint="eastAsia"/>
          <w:sz w:val="30"/>
          <w:szCs w:val="30"/>
        </w:rPr>
        <w:t>如下：</w:t>
      </w:r>
    </w:p>
    <w:p w14:paraId="641A2239" w14:textId="77777777" w:rsidR="00290705" w:rsidRDefault="00827F33">
      <w:pPr>
        <w:widowControl/>
        <w:wordWrap w:val="0"/>
        <w:snapToGrid w:val="0"/>
        <w:spacing w:before="100" w:after="100" w:line="600" w:lineRule="exact"/>
        <w:ind w:firstLineChars="200" w:firstLine="600"/>
        <w:jc w:val="left"/>
        <w:rPr>
          <w:rFonts w:ascii="仿宋_GB2312" w:eastAsia="仿宋_GB2312"/>
          <w:sz w:val="30"/>
          <w:szCs w:val="30"/>
        </w:rPr>
      </w:pPr>
      <w:r>
        <w:rPr>
          <w:rFonts w:ascii="仿宋_GB2312" w:eastAsia="仿宋_GB2312" w:hint="eastAsia"/>
          <w:sz w:val="30"/>
          <w:szCs w:val="30"/>
        </w:rPr>
        <w:t>1</w:t>
      </w:r>
      <w:r>
        <w:rPr>
          <w:rFonts w:ascii="仿宋_GB2312" w:eastAsia="仿宋_GB2312"/>
          <w:sz w:val="30"/>
          <w:szCs w:val="30"/>
        </w:rPr>
        <w:t>.</w:t>
      </w:r>
      <w:r w:rsidR="00DC1E8E">
        <w:rPr>
          <w:rFonts w:ascii="仿宋_GB2312" w:eastAsia="仿宋_GB2312" w:hint="eastAsia"/>
          <w:sz w:val="30"/>
          <w:szCs w:val="30"/>
        </w:rPr>
        <w:t>安全监管（2</w:t>
      </w:r>
      <w:r w:rsidR="00DC1E8E">
        <w:rPr>
          <w:rFonts w:ascii="仿宋_GB2312" w:eastAsia="仿宋_GB2312"/>
          <w:sz w:val="30"/>
          <w:szCs w:val="30"/>
        </w:rPr>
        <w:t>210106</w:t>
      </w:r>
      <w:r w:rsidR="00DC1E8E">
        <w:rPr>
          <w:rFonts w:ascii="仿宋_GB2312" w:eastAsia="仿宋_GB2312" w:hint="eastAsia"/>
          <w:sz w:val="30"/>
          <w:szCs w:val="30"/>
        </w:rPr>
        <w:t>）支出1</w:t>
      </w:r>
      <w:r w:rsidR="00DC1E8E">
        <w:rPr>
          <w:rFonts w:ascii="仿宋_GB2312" w:eastAsia="仿宋_GB2312"/>
          <w:sz w:val="30"/>
          <w:szCs w:val="30"/>
        </w:rPr>
        <w:t>99960.00</w:t>
      </w:r>
      <w:r w:rsidR="00DC1E8E">
        <w:rPr>
          <w:rFonts w:ascii="仿宋_GB2312" w:eastAsia="仿宋_GB2312" w:hint="eastAsia"/>
          <w:sz w:val="30"/>
          <w:szCs w:val="30"/>
        </w:rPr>
        <w:t>元，</w:t>
      </w:r>
      <w:r>
        <w:rPr>
          <w:rFonts w:ascii="仿宋_GB2312" w:eastAsia="仿宋_GB2312" w:hint="eastAsia"/>
          <w:sz w:val="30"/>
          <w:szCs w:val="30"/>
        </w:rPr>
        <w:t>开展安全生产</w:t>
      </w:r>
      <w:r w:rsidR="009C0909">
        <w:rPr>
          <w:rFonts w:ascii="仿宋_GB2312" w:eastAsia="仿宋_GB2312" w:hint="eastAsia"/>
          <w:sz w:val="30"/>
          <w:szCs w:val="30"/>
        </w:rPr>
        <w:t>监督管理工作</w:t>
      </w:r>
      <w:r w:rsidR="00194B2E">
        <w:rPr>
          <w:rFonts w:ascii="仿宋_GB2312" w:eastAsia="仿宋_GB2312" w:hint="eastAsia"/>
          <w:sz w:val="30"/>
          <w:szCs w:val="30"/>
        </w:rPr>
        <w:t>；</w:t>
      </w:r>
    </w:p>
    <w:p w14:paraId="630CD39F" w14:textId="77777777" w:rsidR="00290705" w:rsidRDefault="009C0909">
      <w:pPr>
        <w:widowControl/>
        <w:wordWrap w:val="0"/>
        <w:snapToGrid w:val="0"/>
        <w:spacing w:before="100" w:after="100" w:line="600" w:lineRule="exact"/>
        <w:ind w:firstLineChars="200" w:firstLine="600"/>
        <w:jc w:val="left"/>
        <w:rPr>
          <w:rFonts w:ascii="仿宋_GB2312" w:eastAsia="仿宋_GB2312"/>
          <w:sz w:val="30"/>
          <w:szCs w:val="30"/>
        </w:rPr>
      </w:pPr>
      <w:r>
        <w:rPr>
          <w:rFonts w:ascii="仿宋_GB2312" w:eastAsia="仿宋_GB2312" w:hint="eastAsia"/>
          <w:sz w:val="30"/>
          <w:szCs w:val="30"/>
        </w:rPr>
        <w:t>2</w:t>
      </w:r>
      <w:r>
        <w:rPr>
          <w:rFonts w:ascii="仿宋_GB2312" w:eastAsia="仿宋_GB2312"/>
          <w:sz w:val="30"/>
          <w:szCs w:val="30"/>
        </w:rPr>
        <w:t>.</w:t>
      </w:r>
      <w:r w:rsidR="00DC1E8E">
        <w:rPr>
          <w:rFonts w:ascii="仿宋_GB2312" w:eastAsia="仿宋_GB2312" w:hint="eastAsia"/>
          <w:sz w:val="30"/>
          <w:szCs w:val="30"/>
        </w:rPr>
        <w:t>一般行政管理事务（2</w:t>
      </w:r>
      <w:r w:rsidR="00DC1E8E">
        <w:rPr>
          <w:rFonts w:ascii="仿宋_GB2312" w:eastAsia="仿宋_GB2312"/>
          <w:sz w:val="30"/>
          <w:szCs w:val="30"/>
        </w:rPr>
        <w:t>240102</w:t>
      </w:r>
      <w:r w:rsidR="00DC1E8E">
        <w:rPr>
          <w:rFonts w:ascii="仿宋_GB2312" w:eastAsia="仿宋_GB2312" w:hint="eastAsia"/>
          <w:sz w:val="30"/>
          <w:szCs w:val="30"/>
        </w:rPr>
        <w:t>）支出1</w:t>
      </w:r>
      <w:r w:rsidR="00DC1E8E">
        <w:rPr>
          <w:rFonts w:ascii="仿宋_GB2312" w:eastAsia="仿宋_GB2312"/>
          <w:sz w:val="30"/>
          <w:szCs w:val="30"/>
        </w:rPr>
        <w:t>362398.93</w:t>
      </w:r>
      <w:r w:rsidR="00DC1E8E">
        <w:rPr>
          <w:rFonts w:ascii="仿宋_GB2312" w:eastAsia="仿宋_GB2312" w:hint="eastAsia"/>
          <w:sz w:val="30"/>
          <w:szCs w:val="30"/>
        </w:rPr>
        <w:t>元，</w:t>
      </w:r>
      <w:r>
        <w:rPr>
          <w:rFonts w:ascii="仿宋_GB2312" w:eastAsia="仿宋_GB2312" w:hint="eastAsia"/>
          <w:sz w:val="30"/>
          <w:szCs w:val="30"/>
        </w:rPr>
        <w:t>开展</w:t>
      </w:r>
      <w:r w:rsidR="00827F33">
        <w:rPr>
          <w:rFonts w:ascii="仿宋_GB2312" w:eastAsia="仿宋_GB2312" w:hint="eastAsia"/>
          <w:sz w:val="30"/>
          <w:szCs w:val="30"/>
        </w:rPr>
        <w:t>应急及救灾工作</w:t>
      </w:r>
      <w:r w:rsidR="00194B2E">
        <w:rPr>
          <w:rFonts w:ascii="仿宋_GB2312" w:eastAsia="仿宋_GB2312" w:hint="eastAsia"/>
          <w:sz w:val="30"/>
          <w:szCs w:val="30"/>
        </w:rPr>
        <w:t>；</w:t>
      </w:r>
    </w:p>
    <w:p w14:paraId="27519988" w14:textId="2B97CB14" w:rsidR="004E60D4" w:rsidRDefault="009C0909">
      <w:pPr>
        <w:widowControl/>
        <w:wordWrap w:val="0"/>
        <w:snapToGrid w:val="0"/>
        <w:spacing w:before="100" w:after="100" w:line="600" w:lineRule="exact"/>
        <w:ind w:firstLineChars="200" w:firstLine="600"/>
        <w:jc w:val="left"/>
        <w:rPr>
          <w:rFonts w:ascii="仿宋_GB2312" w:eastAsia="仿宋_GB2312"/>
          <w:sz w:val="30"/>
          <w:szCs w:val="30"/>
        </w:rPr>
      </w:pPr>
      <w:r>
        <w:rPr>
          <w:rFonts w:ascii="仿宋_GB2312" w:eastAsia="仿宋_GB2312"/>
          <w:sz w:val="30"/>
          <w:szCs w:val="30"/>
        </w:rPr>
        <w:t>3</w:t>
      </w:r>
      <w:r>
        <w:rPr>
          <w:rFonts w:ascii="仿宋_GB2312" w:eastAsia="仿宋_GB2312" w:hint="eastAsia"/>
          <w:sz w:val="30"/>
          <w:szCs w:val="30"/>
        </w:rPr>
        <w:t>.</w:t>
      </w:r>
      <w:r w:rsidR="00DC1E8E">
        <w:rPr>
          <w:rFonts w:ascii="仿宋_GB2312" w:eastAsia="仿宋_GB2312" w:hint="eastAsia"/>
          <w:sz w:val="30"/>
          <w:szCs w:val="30"/>
        </w:rPr>
        <w:t>其他国有土地使用权出让收入安排支出（2</w:t>
      </w:r>
      <w:r w:rsidR="00DC1E8E">
        <w:rPr>
          <w:rFonts w:ascii="仿宋_GB2312" w:eastAsia="仿宋_GB2312"/>
          <w:sz w:val="30"/>
          <w:szCs w:val="30"/>
        </w:rPr>
        <w:t>128099</w:t>
      </w:r>
      <w:r w:rsidR="00DC1E8E">
        <w:rPr>
          <w:rFonts w:ascii="仿宋_GB2312" w:eastAsia="仿宋_GB2312" w:hint="eastAsia"/>
          <w:sz w:val="30"/>
          <w:szCs w:val="30"/>
        </w:rPr>
        <w:t>）支出4</w:t>
      </w:r>
      <w:r w:rsidR="00DC1E8E">
        <w:rPr>
          <w:rFonts w:ascii="仿宋_GB2312" w:eastAsia="仿宋_GB2312"/>
          <w:sz w:val="30"/>
          <w:szCs w:val="30"/>
        </w:rPr>
        <w:t>00000.00</w:t>
      </w:r>
      <w:r w:rsidR="00DC1E8E">
        <w:rPr>
          <w:rFonts w:ascii="仿宋_GB2312" w:eastAsia="仿宋_GB2312" w:hint="eastAsia"/>
          <w:sz w:val="30"/>
          <w:szCs w:val="30"/>
        </w:rPr>
        <w:t>元，</w:t>
      </w:r>
      <w:r w:rsidR="00827F33">
        <w:rPr>
          <w:rFonts w:ascii="仿宋_GB2312" w:eastAsia="仿宋_GB2312" w:hint="eastAsia"/>
          <w:sz w:val="30"/>
          <w:szCs w:val="30"/>
        </w:rPr>
        <w:t>开展盘龙区第一次</w:t>
      </w:r>
      <w:r w:rsidR="00BC094E">
        <w:rPr>
          <w:rFonts w:ascii="仿宋_GB2312" w:eastAsia="仿宋_GB2312" w:hint="eastAsia"/>
          <w:sz w:val="30"/>
          <w:szCs w:val="30"/>
        </w:rPr>
        <w:t>全国</w:t>
      </w:r>
      <w:r w:rsidR="00827F33">
        <w:rPr>
          <w:rFonts w:ascii="仿宋_GB2312" w:eastAsia="仿宋_GB2312" w:hint="eastAsia"/>
          <w:sz w:val="30"/>
          <w:szCs w:val="30"/>
        </w:rPr>
        <w:t>自然灾害综合风险普查工作</w:t>
      </w:r>
      <w:r w:rsidR="006744B8">
        <w:rPr>
          <w:rFonts w:ascii="仿宋_GB2312" w:eastAsia="仿宋_GB2312" w:hint="eastAsia"/>
          <w:sz w:val="30"/>
          <w:szCs w:val="30"/>
        </w:rPr>
        <w:t>。</w:t>
      </w:r>
    </w:p>
    <w:p w14:paraId="007BCE27" w14:textId="77777777" w:rsidR="004E60D4" w:rsidRDefault="006F43DE">
      <w:pPr>
        <w:widowControl/>
        <w:snapToGrid w:val="0"/>
        <w:spacing w:before="100" w:after="100" w:line="600" w:lineRule="exact"/>
        <w:ind w:firstLineChars="200" w:firstLine="600"/>
        <w:jc w:val="left"/>
        <w:rPr>
          <w:rFonts w:ascii="黑体" w:eastAsia="黑体" w:hAnsi="黑体"/>
          <w:sz w:val="30"/>
          <w:szCs w:val="30"/>
        </w:rPr>
      </w:pPr>
      <w:r>
        <w:rPr>
          <w:rFonts w:ascii="黑体" w:eastAsia="黑体" w:hAnsi="黑体" w:hint="eastAsia"/>
          <w:sz w:val="30"/>
          <w:szCs w:val="30"/>
        </w:rPr>
        <w:t>三、一般公共预算财政拨款支出决算情况说明</w:t>
      </w:r>
    </w:p>
    <w:p w14:paraId="28A0562E" w14:textId="77777777" w:rsidR="004E60D4" w:rsidRDefault="006F43DE">
      <w:pPr>
        <w:widowControl/>
        <w:snapToGrid w:val="0"/>
        <w:spacing w:before="100" w:after="100" w:line="600" w:lineRule="exact"/>
        <w:ind w:firstLineChars="200" w:firstLine="600"/>
        <w:jc w:val="left"/>
        <w:rPr>
          <w:rFonts w:ascii="楷体" w:eastAsia="楷体" w:hAnsi="楷体"/>
          <w:sz w:val="30"/>
          <w:szCs w:val="30"/>
        </w:rPr>
      </w:pPr>
      <w:r>
        <w:rPr>
          <w:rFonts w:ascii="楷体" w:eastAsia="楷体" w:hAnsi="楷体" w:hint="eastAsia"/>
          <w:sz w:val="30"/>
          <w:szCs w:val="30"/>
        </w:rPr>
        <w:t>（一）一般公共预算财政拨款支出决算总体情况</w:t>
      </w:r>
    </w:p>
    <w:p w14:paraId="2A16FC67" w14:textId="77777777" w:rsidR="004E60D4" w:rsidRDefault="006F43DE">
      <w:pPr>
        <w:widowControl/>
        <w:snapToGrid w:val="0"/>
        <w:spacing w:before="100" w:after="100" w:line="600" w:lineRule="exact"/>
        <w:ind w:firstLineChars="200" w:firstLine="600"/>
        <w:jc w:val="left"/>
        <w:rPr>
          <w:rFonts w:ascii="仿宋_GB2312" w:eastAsia="仿宋_GB2312" w:hAnsi="宋体" w:cs="Arial"/>
          <w:kern w:val="0"/>
          <w:sz w:val="30"/>
          <w:szCs w:val="30"/>
        </w:rPr>
      </w:pPr>
      <w:r>
        <w:rPr>
          <w:rFonts w:ascii="仿宋_GB2312" w:eastAsia="仿宋_GB2312" w:hint="eastAsia"/>
          <w:sz w:val="30"/>
          <w:szCs w:val="30"/>
        </w:rPr>
        <w:lastRenderedPageBreak/>
        <w:t>昆明市盘龙区应急管理局</w:t>
      </w:r>
      <w:r>
        <w:rPr>
          <w:rFonts w:ascii="仿宋_GB2312" w:eastAsia="仿宋_GB2312"/>
          <w:sz w:val="30"/>
          <w:szCs w:val="30"/>
        </w:rPr>
        <w:t>2022</w:t>
      </w:r>
      <w:r>
        <w:rPr>
          <w:rFonts w:ascii="仿宋_GB2312" w:eastAsia="仿宋_GB2312" w:hint="eastAsia"/>
          <w:sz w:val="30"/>
          <w:szCs w:val="30"/>
        </w:rPr>
        <w:t>年度一般公共预算财政拨款支出</w:t>
      </w:r>
      <w:r>
        <w:rPr>
          <w:rFonts w:ascii="仿宋_GB2312" w:eastAsia="仿宋_GB2312" w:hAnsi="宋体" w:cs="Arial"/>
          <w:kern w:val="0"/>
          <w:sz w:val="30"/>
          <w:szCs w:val="30"/>
        </w:rPr>
        <w:t>6621914.12</w:t>
      </w:r>
      <w:r>
        <w:rPr>
          <w:rFonts w:ascii="仿宋_GB2312" w:eastAsia="仿宋_GB2312" w:hAnsi="宋体" w:cs="Arial" w:hint="eastAsia"/>
          <w:kern w:val="0"/>
          <w:sz w:val="30"/>
          <w:szCs w:val="30"/>
        </w:rPr>
        <w:t>元,占本年支出合计的</w:t>
      </w:r>
      <w:r>
        <w:rPr>
          <w:rFonts w:ascii="仿宋_GB2312" w:eastAsia="仿宋_GB2312"/>
          <w:sz w:val="30"/>
          <w:szCs w:val="30"/>
        </w:rPr>
        <w:t>94.3</w:t>
      </w:r>
      <w:r>
        <w:rPr>
          <w:rFonts w:ascii="仿宋_GB2312" w:eastAsia="仿宋_GB2312" w:hAnsi="宋体" w:cs="Arial" w:hint="eastAsia"/>
          <w:kern w:val="0"/>
          <w:sz w:val="30"/>
          <w:szCs w:val="30"/>
        </w:rPr>
        <w:t>%。与上年相比减少</w:t>
      </w:r>
      <w:r>
        <w:rPr>
          <w:rFonts w:ascii="仿宋_GB2312" w:eastAsia="仿宋_GB2312" w:hAnsi="宋体" w:cs="Arial"/>
          <w:kern w:val="0"/>
          <w:sz w:val="30"/>
          <w:szCs w:val="30"/>
        </w:rPr>
        <w:t>335138.61</w:t>
      </w:r>
      <w:r>
        <w:rPr>
          <w:rFonts w:ascii="仿宋_GB2312" w:eastAsia="仿宋_GB2312" w:hAnsi="宋体" w:cs="Arial" w:hint="eastAsia"/>
          <w:kern w:val="0"/>
          <w:sz w:val="30"/>
          <w:szCs w:val="30"/>
        </w:rPr>
        <w:t>元，下降</w:t>
      </w:r>
      <w:r>
        <w:rPr>
          <w:rFonts w:ascii="仿宋_GB2312" w:eastAsia="仿宋_GB2312" w:hAnsi="宋体" w:cs="Arial"/>
          <w:kern w:val="0"/>
          <w:sz w:val="30"/>
          <w:szCs w:val="30"/>
        </w:rPr>
        <w:t>4.82</w:t>
      </w:r>
      <w:r>
        <w:rPr>
          <w:rFonts w:ascii="仿宋_GB2312" w:eastAsia="仿宋_GB2312" w:hAnsi="宋体" w:cs="Arial" w:hint="eastAsia"/>
          <w:kern w:val="0"/>
          <w:sz w:val="30"/>
          <w:szCs w:val="30"/>
        </w:rPr>
        <w:t>%</w:t>
      </w:r>
      <w:r>
        <w:rPr>
          <w:rFonts w:ascii="仿宋_GB2312" w:eastAsia="仿宋_GB2312" w:hint="eastAsia"/>
          <w:sz w:val="30"/>
          <w:szCs w:val="30"/>
        </w:rPr>
        <w:t>,主要</w:t>
      </w:r>
      <w:r>
        <w:rPr>
          <w:rFonts w:ascii="仿宋_GB2312" w:eastAsia="仿宋_GB2312" w:hAnsi="宋体" w:cs="Arial" w:hint="eastAsia"/>
          <w:kern w:val="0"/>
          <w:sz w:val="30"/>
          <w:szCs w:val="30"/>
        </w:rPr>
        <w:t>原因2</w:t>
      </w:r>
      <w:r>
        <w:rPr>
          <w:rFonts w:ascii="仿宋_GB2312" w:eastAsia="仿宋_GB2312" w:hAnsi="宋体" w:cs="Arial"/>
          <w:kern w:val="0"/>
          <w:sz w:val="30"/>
          <w:szCs w:val="30"/>
        </w:rPr>
        <w:t>022</w:t>
      </w:r>
      <w:r>
        <w:rPr>
          <w:rFonts w:ascii="仿宋_GB2312" w:eastAsia="仿宋_GB2312" w:hAnsi="宋体" w:cs="Arial" w:hint="eastAsia"/>
          <w:kern w:val="0"/>
          <w:sz w:val="30"/>
          <w:szCs w:val="30"/>
        </w:rPr>
        <w:t>年没有发生严重的自然灾害。</w:t>
      </w:r>
    </w:p>
    <w:p w14:paraId="4EDDCAA7" w14:textId="77777777" w:rsidR="004E60D4" w:rsidRDefault="006F43DE">
      <w:pPr>
        <w:widowControl/>
        <w:snapToGrid w:val="0"/>
        <w:spacing w:before="100" w:after="100" w:line="600" w:lineRule="exact"/>
        <w:ind w:firstLineChars="200" w:firstLine="600"/>
        <w:jc w:val="left"/>
        <w:rPr>
          <w:rFonts w:ascii="楷体" w:eastAsia="楷体" w:hAnsi="楷体"/>
          <w:sz w:val="30"/>
          <w:szCs w:val="30"/>
        </w:rPr>
      </w:pPr>
      <w:r>
        <w:rPr>
          <w:rFonts w:ascii="楷体" w:eastAsia="楷体" w:hAnsi="楷体" w:hint="eastAsia"/>
          <w:sz w:val="30"/>
          <w:szCs w:val="30"/>
        </w:rPr>
        <w:t>（二）一般公共预算财政拨款支出决算具体情况</w:t>
      </w:r>
      <w:r>
        <w:rPr>
          <w:rFonts w:ascii="楷体" w:eastAsia="楷体" w:hAnsi="楷体" w:hint="eastAsia"/>
          <w:sz w:val="30"/>
          <w:szCs w:val="30"/>
        </w:rPr>
        <w:tab/>
      </w:r>
      <w:r>
        <w:rPr>
          <w:rFonts w:ascii="楷体" w:eastAsia="楷体" w:hAnsi="楷体" w:hint="eastAsia"/>
          <w:sz w:val="30"/>
          <w:szCs w:val="30"/>
        </w:rPr>
        <w:tab/>
      </w:r>
      <w:r>
        <w:rPr>
          <w:rFonts w:ascii="楷体" w:eastAsia="楷体" w:hAnsi="楷体" w:hint="eastAsia"/>
          <w:sz w:val="30"/>
          <w:szCs w:val="30"/>
        </w:rPr>
        <w:tab/>
      </w:r>
    </w:p>
    <w:p w14:paraId="2DB458F3" w14:textId="77777777" w:rsidR="004E60D4" w:rsidRDefault="006F43DE">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1.一般公共服务（类）支出</w:t>
      </w:r>
      <w:r w:rsidR="008C2D0B">
        <w:rPr>
          <w:rFonts w:ascii="仿宋_GB2312" w:eastAsia="仿宋_GB2312" w:hAnsi="宋体" w:cs="Arial"/>
          <w:kern w:val="0"/>
          <w:sz w:val="30"/>
          <w:szCs w:val="30"/>
        </w:rPr>
        <w:t>6621914.12</w:t>
      </w:r>
      <w:r>
        <w:rPr>
          <w:rFonts w:ascii="仿宋_GB2312" w:eastAsia="仿宋_GB2312" w:hAnsi="宋体" w:cs="Arial" w:hint="eastAsia"/>
          <w:kern w:val="0"/>
          <w:sz w:val="30"/>
          <w:szCs w:val="30"/>
        </w:rPr>
        <w:t>元，</w:t>
      </w:r>
      <w:r>
        <w:rPr>
          <w:rFonts w:ascii="仿宋_GB2312" w:eastAsia="仿宋_GB2312" w:hint="eastAsia"/>
          <w:sz w:val="30"/>
          <w:szCs w:val="30"/>
        </w:rPr>
        <w:t>占一般公共预算财政拨款总支出的</w:t>
      </w:r>
      <w:r w:rsidR="008C2D0B">
        <w:rPr>
          <w:rFonts w:ascii="仿宋_GB2312" w:eastAsia="仿宋_GB2312"/>
          <w:sz w:val="30"/>
          <w:szCs w:val="30"/>
        </w:rPr>
        <w:t>100</w:t>
      </w:r>
      <w:r>
        <w:rPr>
          <w:rFonts w:ascii="仿宋_GB2312" w:eastAsia="仿宋_GB2312" w:hint="eastAsia"/>
          <w:sz w:val="30"/>
          <w:szCs w:val="30"/>
        </w:rPr>
        <w:t>%。</w:t>
      </w:r>
      <w:r>
        <w:rPr>
          <w:rFonts w:ascii="仿宋_GB2312" w:eastAsia="仿宋_GB2312" w:hAnsi="宋体" w:cs="Arial" w:hint="eastAsia"/>
          <w:kern w:val="0"/>
          <w:sz w:val="30"/>
          <w:szCs w:val="30"/>
        </w:rPr>
        <w:t>主要用于</w:t>
      </w:r>
      <w:r w:rsidR="008C2D0B">
        <w:rPr>
          <w:rFonts w:ascii="仿宋_GB2312" w:eastAsia="仿宋_GB2312" w:hint="eastAsia"/>
          <w:sz w:val="30"/>
          <w:szCs w:val="30"/>
        </w:rPr>
        <w:t>基本工资8</w:t>
      </w:r>
      <w:r w:rsidR="008C2D0B">
        <w:rPr>
          <w:rFonts w:ascii="仿宋_GB2312" w:eastAsia="仿宋_GB2312"/>
          <w:sz w:val="30"/>
          <w:szCs w:val="30"/>
        </w:rPr>
        <w:t>66650.00</w:t>
      </w:r>
      <w:r w:rsidR="008C2D0B">
        <w:rPr>
          <w:rFonts w:ascii="仿宋_GB2312" w:eastAsia="仿宋_GB2312" w:hint="eastAsia"/>
          <w:sz w:val="30"/>
          <w:szCs w:val="30"/>
        </w:rPr>
        <w:t>元，津贴补贴1</w:t>
      </w:r>
      <w:r w:rsidR="008C2D0B">
        <w:rPr>
          <w:rFonts w:ascii="仿宋_GB2312" w:eastAsia="仿宋_GB2312"/>
          <w:sz w:val="30"/>
          <w:szCs w:val="30"/>
        </w:rPr>
        <w:t>240707.00</w:t>
      </w:r>
      <w:r w:rsidR="008C2D0B">
        <w:rPr>
          <w:rFonts w:ascii="仿宋_GB2312" w:eastAsia="仿宋_GB2312" w:hint="eastAsia"/>
          <w:sz w:val="30"/>
          <w:szCs w:val="30"/>
        </w:rPr>
        <w:t>元，奖金9</w:t>
      </w:r>
      <w:r w:rsidR="008C2D0B">
        <w:rPr>
          <w:rFonts w:ascii="仿宋_GB2312" w:eastAsia="仿宋_GB2312"/>
          <w:sz w:val="30"/>
          <w:szCs w:val="30"/>
        </w:rPr>
        <w:t>24855.00</w:t>
      </w:r>
      <w:r w:rsidR="008C2D0B">
        <w:rPr>
          <w:rFonts w:ascii="仿宋_GB2312" w:eastAsia="仿宋_GB2312" w:hint="eastAsia"/>
          <w:sz w:val="30"/>
          <w:szCs w:val="30"/>
        </w:rPr>
        <w:t>元，机关事业单位基本养老保险3</w:t>
      </w:r>
      <w:r w:rsidR="008C2D0B">
        <w:rPr>
          <w:rFonts w:ascii="仿宋_GB2312" w:eastAsia="仿宋_GB2312"/>
          <w:sz w:val="30"/>
          <w:szCs w:val="30"/>
        </w:rPr>
        <w:t>37941.00</w:t>
      </w:r>
      <w:r w:rsidR="008C2D0B">
        <w:rPr>
          <w:rFonts w:ascii="仿宋_GB2312" w:eastAsia="仿宋_GB2312" w:hint="eastAsia"/>
          <w:sz w:val="30"/>
          <w:szCs w:val="30"/>
        </w:rPr>
        <w:t>元，职工基本医疗保障缴费2</w:t>
      </w:r>
      <w:r w:rsidR="008C2D0B">
        <w:rPr>
          <w:rFonts w:ascii="仿宋_GB2312" w:eastAsia="仿宋_GB2312"/>
          <w:sz w:val="30"/>
          <w:szCs w:val="30"/>
        </w:rPr>
        <w:t>15791.00</w:t>
      </w:r>
      <w:r w:rsidR="008C2D0B">
        <w:rPr>
          <w:rFonts w:ascii="仿宋_GB2312" w:eastAsia="仿宋_GB2312" w:hint="eastAsia"/>
          <w:sz w:val="30"/>
          <w:szCs w:val="30"/>
        </w:rPr>
        <w:t>元，公务员医疗补助缴费1</w:t>
      </w:r>
      <w:r w:rsidR="008C2D0B">
        <w:rPr>
          <w:rFonts w:ascii="仿宋_GB2312" w:eastAsia="仿宋_GB2312"/>
          <w:sz w:val="30"/>
          <w:szCs w:val="30"/>
        </w:rPr>
        <w:t>17077.00</w:t>
      </w:r>
      <w:r w:rsidR="008C2D0B">
        <w:rPr>
          <w:rFonts w:ascii="仿宋_GB2312" w:eastAsia="仿宋_GB2312" w:hint="eastAsia"/>
          <w:sz w:val="30"/>
          <w:szCs w:val="30"/>
        </w:rPr>
        <w:t>元，其他社会保障缴费3</w:t>
      </w:r>
      <w:r w:rsidR="008C2D0B">
        <w:rPr>
          <w:rFonts w:ascii="仿宋_GB2312" w:eastAsia="仿宋_GB2312"/>
          <w:sz w:val="30"/>
          <w:szCs w:val="30"/>
        </w:rPr>
        <w:t>471</w:t>
      </w:r>
      <w:r w:rsidR="008C2D0B">
        <w:rPr>
          <w:rFonts w:ascii="仿宋_GB2312" w:eastAsia="仿宋_GB2312" w:hint="eastAsia"/>
          <w:sz w:val="30"/>
          <w:szCs w:val="30"/>
        </w:rPr>
        <w:t>元，住房公积金3</w:t>
      </w:r>
      <w:r w:rsidR="008C2D0B">
        <w:rPr>
          <w:rFonts w:ascii="仿宋_GB2312" w:eastAsia="仿宋_GB2312"/>
          <w:sz w:val="30"/>
          <w:szCs w:val="30"/>
        </w:rPr>
        <w:t>29839.00</w:t>
      </w:r>
      <w:r w:rsidR="008C2D0B">
        <w:rPr>
          <w:rFonts w:ascii="仿宋_GB2312" w:eastAsia="仿宋_GB2312" w:hint="eastAsia"/>
          <w:sz w:val="30"/>
          <w:szCs w:val="30"/>
        </w:rPr>
        <w:t>元，离退休人员生活补助1</w:t>
      </w:r>
      <w:r w:rsidR="008C2D0B">
        <w:rPr>
          <w:rFonts w:ascii="仿宋_GB2312" w:eastAsia="仿宋_GB2312"/>
          <w:sz w:val="30"/>
          <w:szCs w:val="30"/>
        </w:rPr>
        <w:t>00800.00</w:t>
      </w:r>
      <w:r w:rsidR="008C2D0B">
        <w:rPr>
          <w:rFonts w:ascii="仿宋_GB2312" w:eastAsia="仿宋_GB2312" w:hint="eastAsia"/>
          <w:sz w:val="30"/>
          <w:szCs w:val="30"/>
        </w:rPr>
        <w:t>元；</w:t>
      </w:r>
      <w:bookmarkStart w:id="0" w:name="_Hlk148447746"/>
      <w:r w:rsidR="008C2D0B">
        <w:rPr>
          <w:rFonts w:ascii="仿宋_GB2312" w:eastAsia="仿宋_GB2312" w:hint="eastAsia"/>
          <w:sz w:val="30"/>
          <w:szCs w:val="30"/>
        </w:rPr>
        <w:t>办公费3</w:t>
      </w:r>
      <w:r w:rsidR="008C2D0B">
        <w:rPr>
          <w:rFonts w:ascii="仿宋_GB2312" w:eastAsia="仿宋_GB2312"/>
          <w:sz w:val="30"/>
          <w:szCs w:val="30"/>
        </w:rPr>
        <w:t>7711.04</w:t>
      </w:r>
      <w:r w:rsidR="008C2D0B">
        <w:rPr>
          <w:rFonts w:ascii="仿宋_GB2312" w:eastAsia="仿宋_GB2312" w:hint="eastAsia"/>
          <w:sz w:val="30"/>
          <w:szCs w:val="30"/>
        </w:rPr>
        <w:t>元，水费6</w:t>
      </w:r>
      <w:r w:rsidR="008C2D0B">
        <w:rPr>
          <w:rFonts w:ascii="仿宋_GB2312" w:eastAsia="仿宋_GB2312"/>
          <w:sz w:val="30"/>
          <w:szCs w:val="30"/>
        </w:rPr>
        <w:t>840.00</w:t>
      </w:r>
      <w:r w:rsidR="008C2D0B">
        <w:rPr>
          <w:rFonts w:ascii="仿宋_GB2312" w:eastAsia="仿宋_GB2312" w:hint="eastAsia"/>
          <w:sz w:val="30"/>
          <w:szCs w:val="30"/>
        </w:rPr>
        <w:t>元，邮电费</w:t>
      </w:r>
      <w:r w:rsidR="00AF13ED">
        <w:rPr>
          <w:rFonts w:ascii="仿宋_GB2312" w:eastAsia="仿宋_GB2312" w:hint="eastAsia"/>
          <w:sz w:val="30"/>
          <w:szCs w:val="30"/>
        </w:rPr>
        <w:t>1</w:t>
      </w:r>
      <w:r w:rsidR="00AF13ED">
        <w:rPr>
          <w:rFonts w:ascii="仿宋_GB2312" w:eastAsia="仿宋_GB2312"/>
          <w:sz w:val="30"/>
          <w:szCs w:val="30"/>
        </w:rPr>
        <w:t>4440.46</w:t>
      </w:r>
      <w:r w:rsidR="00AF13ED">
        <w:rPr>
          <w:rFonts w:ascii="仿宋_GB2312" w:eastAsia="仿宋_GB2312" w:hint="eastAsia"/>
          <w:sz w:val="30"/>
          <w:szCs w:val="30"/>
        </w:rPr>
        <w:t>元，差旅费2</w:t>
      </w:r>
      <w:r w:rsidR="00AF13ED">
        <w:rPr>
          <w:rFonts w:ascii="仿宋_GB2312" w:eastAsia="仿宋_GB2312"/>
          <w:sz w:val="30"/>
          <w:szCs w:val="30"/>
        </w:rPr>
        <w:t>2838.00</w:t>
      </w:r>
      <w:r w:rsidR="00AF13ED">
        <w:rPr>
          <w:rFonts w:ascii="仿宋_GB2312" w:eastAsia="仿宋_GB2312" w:hint="eastAsia"/>
          <w:sz w:val="30"/>
          <w:szCs w:val="30"/>
        </w:rPr>
        <w:t>元，维修（护）费1</w:t>
      </w:r>
      <w:r w:rsidR="00AF13ED">
        <w:rPr>
          <w:rFonts w:ascii="仿宋_GB2312" w:eastAsia="仿宋_GB2312"/>
          <w:sz w:val="30"/>
          <w:szCs w:val="30"/>
        </w:rPr>
        <w:t>45550.00</w:t>
      </w:r>
      <w:r w:rsidR="00AF13ED">
        <w:rPr>
          <w:rFonts w:ascii="仿宋_GB2312" w:eastAsia="仿宋_GB2312" w:hint="eastAsia"/>
          <w:sz w:val="30"/>
          <w:szCs w:val="30"/>
        </w:rPr>
        <w:t>元，劳务费5</w:t>
      </w:r>
      <w:r w:rsidR="00AF13ED">
        <w:rPr>
          <w:rFonts w:ascii="仿宋_GB2312" w:eastAsia="仿宋_GB2312"/>
          <w:sz w:val="30"/>
          <w:szCs w:val="30"/>
        </w:rPr>
        <w:t>54700.00</w:t>
      </w:r>
      <w:r w:rsidR="00AF13ED">
        <w:rPr>
          <w:rFonts w:ascii="仿宋_GB2312" w:eastAsia="仿宋_GB2312" w:hint="eastAsia"/>
          <w:sz w:val="30"/>
          <w:szCs w:val="30"/>
        </w:rPr>
        <w:t>元，福利费5</w:t>
      </w:r>
      <w:r w:rsidR="00AF13ED">
        <w:rPr>
          <w:rFonts w:ascii="仿宋_GB2312" w:eastAsia="仿宋_GB2312"/>
          <w:sz w:val="30"/>
          <w:szCs w:val="30"/>
        </w:rPr>
        <w:t>2800.00</w:t>
      </w:r>
      <w:r w:rsidR="00AF13ED">
        <w:rPr>
          <w:rFonts w:ascii="仿宋_GB2312" w:eastAsia="仿宋_GB2312" w:hint="eastAsia"/>
          <w:sz w:val="30"/>
          <w:szCs w:val="30"/>
        </w:rPr>
        <w:t>元，公务用车运行维护费3</w:t>
      </w:r>
      <w:r w:rsidR="00AF13ED">
        <w:rPr>
          <w:rFonts w:ascii="仿宋_GB2312" w:eastAsia="仿宋_GB2312"/>
          <w:sz w:val="30"/>
          <w:szCs w:val="30"/>
        </w:rPr>
        <w:t>6294.69</w:t>
      </w:r>
      <w:r w:rsidR="00AF13ED">
        <w:rPr>
          <w:rFonts w:ascii="仿宋_GB2312" w:eastAsia="仿宋_GB2312" w:hint="eastAsia"/>
          <w:sz w:val="30"/>
          <w:szCs w:val="30"/>
        </w:rPr>
        <w:t>元，其他交通费用</w:t>
      </w:r>
      <w:r w:rsidR="00AF13ED">
        <w:rPr>
          <w:rFonts w:ascii="仿宋_GB2312" w:eastAsia="仿宋_GB2312"/>
          <w:sz w:val="30"/>
          <w:szCs w:val="30"/>
        </w:rPr>
        <w:t>182250.00</w:t>
      </w:r>
      <w:r w:rsidR="00AF13ED">
        <w:rPr>
          <w:rFonts w:ascii="仿宋_GB2312" w:eastAsia="仿宋_GB2312" w:hint="eastAsia"/>
          <w:sz w:val="30"/>
          <w:szCs w:val="30"/>
        </w:rPr>
        <w:t>元</w:t>
      </w:r>
      <w:r w:rsidR="00C06B6F">
        <w:rPr>
          <w:rFonts w:ascii="仿宋_GB2312" w:eastAsia="仿宋_GB2312" w:hint="eastAsia"/>
          <w:sz w:val="30"/>
          <w:szCs w:val="30"/>
        </w:rPr>
        <w:t>等的支出</w:t>
      </w:r>
      <w:r w:rsidR="00621545">
        <w:rPr>
          <w:rFonts w:ascii="仿宋_GB2312" w:eastAsia="仿宋_GB2312" w:hint="eastAsia"/>
          <w:sz w:val="30"/>
          <w:szCs w:val="30"/>
        </w:rPr>
        <w:t>。</w:t>
      </w:r>
      <w:bookmarkEnd w:id="0"/>
    </w:p>
    <w:p w14:paraId="7AC53033" w14:textId="1E0ED736" w:rsidR="004E60D4" w:rsidRDefault="006F43DE">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2.外交（类）支出</w:t>
      </w:r>
      <w:r w:rsidR="004039CF">
        <w:rPr>
          <w:rFonts w:ascii="仿宋_GB2312" w:eastAsia="仿宋_GB2312"/>
          <w:sz w:val="30"/>
          <w:szCs w:val="30"/>
        </w:rPr>
        <w:t>0</w:t>
      </w:r>
      <w:r>
        <w:rPr>
          <w:rFonts w:ascii="仿宋_GB2312" w:eastAsia="仿宋_GB2312" w:hAnsi="宋体" w:cs="Arial" w:hint="eastAsia"/>
          <w:kern w:val="0"/>
          <w:sz w:val="30"/>
          <w:szCs w:val="30"/>
        </w:rPr>
        <w:t>元，</w:t>
      </w:r>
      <w:r>
        <w:rPr>
          <w:rFonts w:ascii="仿宋_GB2312" w:eastAsia="仿宋_GB2312" w:hint="eastAsia"/>
          <w:sz w:val="30"/>
          <w:szCs w:val="30"/>
        </w:rPr>
        <w:t>占一般公共预算财政拨款总支出的</w:t>
      </w:r>
      <w:r w:rsidR="004039CF">
        <w:rPr>
          <w:rFonts w:ascii="仿宋_GB2312" w:eastAsia="仿宋_GB2312"/>
          <w:sz w:val="30"/>
          <w:szCs w:val="30"/>
        </w:rPr>
        <w:t>0</w:t>
      </w:r>
      <w:r>
        <w:rPr>
          <w:rFonts w:ascii="仿宋_GB2312" w:eastAsia="仿宋_GB2312" w:hint="eastAsia"/>
          <w:sz w:val="30"/>
          <w:szCs w:val="30"/>
        </w:rPr>
        <w:t>%。</w:t>
      </w:r>
    </w:p>
    <w:p w14:paraId="79D71121" w14:textId="14BBC69F" w:rsidR="004E60D4" w:rsidRDefault="006F43DE">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3.国防（类）支出</w:t>
      </w:r>
      <w:r w:rsidR="004039CF">
        <w:rPr>
          <w:rFonts w:ascii="仿宋_GB2312" w:eastAsia="仿宋_GB2312"/>
          <w:sz w:val="30"/>
          <w:szCs w:val="30"/>
        </w:rPr>
        <w:t>0</w:t>
      </w:r>
      <w:r>
        <w:rPr>
          <w:rFonts w:ascii="仿宋_GB2312" w:eastAsia="仿宋_GB2312" w:hAnsi="宋体" w:cs="Arial" w:hint="eastAsia"/>
          <w:kern w:val="0"/>
          <w:sz w:val="30"/>
          <w:szCs w:val="30"/>
        </w:rPr>
        <w:t>元，</w:t>
      </w:r>
      <w:r>
        <w:rPr>
          <w:rFonts w:ascii="仿宋_GB2312" w:eastAsia="仿宋_GB2312" w:hint="eastAsia"/>
          <w:sz w:val="30"/>
          <w:szCs w:val="30"/>
        </w:rPr>
        <w:t>占一般公共预算财政拨款总支出的</w:t>
      </w:r>
      <w:r w:rsidR="004039CF">
        <w:rPr>
          <w:rFonts w:ascii="仿宋_GB2312" w:eastAsia="仿宋_GB2312"/>
          <w:sz w:val="30"/>
          <w:szCs w:val="30"/>
        </w:rPr>
        <w:t>0</w:t>
      </w:r>
      <w:r>
        <w:rPr>
          <w:rFonts w:ascii="仿宋_GB2312" w:eastAsia="仿宋_GB2312" w:hint="eastAsia"/>
          <w:sz w:val="30"/>
          <w:szCs w:val="30"/>
        </w:rPr>
        <w:t>%。</w:t>
      </w:r>
    </w:p>
    <w:p w14:paraId="4AB921E3" w14:textId="7384FEEF" w:rsidR="004E60D4" w:rsidRDefault="006F43DE">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4.公共安全（类）支出</w:t>
      </w:r>
      <w:r w:rsidR="004039CF">
        <w:rPr>
          <w:rFonts w:ascii="仿宋_GB2312" w:eastAsia="仿宋_GB2312"/>
          <w:sz w:val="30"/>
          <w:szCs w:val="30"/>
        </w:rPr>
        <w:t>0</w:t>
      </w:r>
      <w:r>
        <w:rPr>
          <w:rFonts w:ascii="仿宋_GB2312" w:eastAsia="仿宋_GB2312" w:hAnsi="宋体" w:cs="Arial" w:hint="eastAsia"/>
          <w:kern w:val="0"/>
          <w:sz w:val="30"/>
          <w:szCs w:val="30"/>
        </w:rPr>
        <w:t>元，</w:t>
      </w:r>
      <w:r>
        <w:rPr>
          <w:rFonts w:ascii="仿宋_GB2312" w:eastAsia="仿宋_GB2312" w:hint="eastAsia"/>
          <w:sz w:val="30"/>
          <w:szCs w:val="30"/>
        </w:rPr>
        <w:t>占一般公共预算财政拨款总支出的</w:t>
      </w:r>
      <w:r w:rsidR="004039CF">
        <w:rPr>
          <w:rFonts w:ascii="仿宋_GB2312" w:eastAsia="仿宋_GB2312"/>
          <w:sz w:val="30"/>
          <w:szCs w:val="30"/>
        </w:rPr>
        <w:t>0</w:t>
      </w:r>
      <w:r>
        <w:rPr>
          <w:rFonts w:ascii="仿宋_GB2312" w:eastAsia="仿宋_GB2312" w:hint="eastAsia"/>
          <w:sz w:val="30"/>
          <w:szCs w:val="30"/>
        </w:rPr>
        <w:t>%。</w:t>
      </w:r>
    </w:p>
    <w:p w14:paraId="3B55E7E4" w14:textId="77777777" w:rsidR="004E60D4" w:rsidRDefault="006F43DE">
      <w:pPr>
        <w:widowControl/>
        <w:numPr>
          <w:ilvl w:val="0"/>
          <w:numId w:val="2"/>
        </w:numPr>
        <w:snapToGrid w:val="0"/>
        <w:spacing w:before="100" w:after="100" w:line="360" w:lineRule="auto"/>
        <w:ind w:firstLineChars="200" w:firstLine="600"/>
        <w:jc w:val="left"/>
        <w:rPr>
          <w:rFonts w:ascii="黑体" w:eastAsia="黑体" w:hAnsi="黑体"/>
          <w:sz w:val="30"/>
          <w:szCs w:val="30"/>
        </w:rPr>
      </w:pPr>
      <w:r>
        <w:rPr>
          <w:rFonts w:ascii="黑体" w:eastAsia="黑体" w:hAnsi="黑体" w:hint="eastAsia"/>
          <w:sz w:val="30"/>
          <w:szCs w:val="30"/>
        </w:rPr>
        <w:lastRenderedPageBreak/>
        <w:t>财政拨款“三公”经费支出决算情况说明</w:t>
      </w:r>
    </w:p>
    <w:p w14:paraId="69ADFB47" w14:textId="18C69C4C" w:rsidR="004E60D4" w:rsidRDefault="006F43DE">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2022</w:t>
      </w:r>
      <w:r>
        <w:rPr>
          <w:rFonts w:ascii="仿宋_GB2312" w:eastAsia="仿宋_GB2312" w:hAnsi="宋体" w:cs="Arial" w:hint="eastAsia"/>
          <w:kern w:val="0"/>
          <w:sz w:val="30"/>
          <w:szCs w:val="30"/>
        </w:rPr>
        <w:t>年度财政拨款“三公”经费支出决算中，财政拨款“三公”经费支出年初预算为</w:t>
      </w:r>
      <w:r w:rsidR="00C37051">
        <w:rPr>
          <w:rFonts w:ascii="仿宋_GB2312" w:eastAsia="仿宋_GB2312" w:hAnsi="宋体" w:cs="Arial" w:hint="eastAsia"/>
          <w:kern w:val="0"/>
          <w:sz w:val="30"/>
          <w:szCs w:val="30"/>
        </w:rPr>
        <w:t>9</w:t>
      </w:r>
      <w:r w:rsidR="00C37051">
        <w:rPr>
          <w:rFonts w:ascii="仿宋_GB2312" w:eastAsia="仿宋_GB2312" w:hAnsi="宋体" w:cs="Arial"/>
          <w:kern w:val="0"/>
          <w:sz w:val="30"/>
          <w:szCs w:val="30"/>
        </w:rPr>
        <w:t>4500.</w:t>
      </w:r>
      <w:r>
        <w:rPr>
          <w:rFonts w:ascii="仿宋_GB2312" w:eastAsia="仿宋_GB2312" w:hAnsi="宋体" w:cs="Arial"/>
          <w:kern w:val="0"/>
          <w:sz w:val="30"/>
          <w:szCs w:val="30"/>
        </w:rPr>
        <w:t>00</w:t>
      </w:r>
      <w:r>
        <w:rPr>
          <w:rFonts w:ascii="仿宋_GB2312" w:eastAsia="仿宋_GB2312" w:hAnsi="宋体" w:cs="Arial" w:hint="eastAsia"/>
          <w:kern w:val="0"/>
          <w:sz w:val="30"/>
          <w:szCs w:val="30"/>
        </w:rPr>
        <w:t>元，支出决算为3</w:t>
      </w:r>
      <w:r>
        <w:rPr>
          <w:rFonts w:ascii="仿宋_GB2312" w:eastAsia="仿宋_GB2312" w:hAnsi="宋体" w:cs="Arial"/>
          <w:kern w:val="0"/>
          <w:sz w:val="30"/>
          <w:szCs w:val="30"/>
        </w:rPr>
        <w:t>6294.69</w:t>
      </w:r>
      <w:r>
        <w:rPr>
          <w:rFonts w:ascii="仿宋_GB2312" w:eastAsia="仿宋_GB2312" w:hAnsi="宋体" w:cs="Arial" w:hint="eastAsia"/>
          <w:kern w:val="0"/>
          <w:sz w:val="30"/>
          <w:szCs w:val="30"/>
        </w:rPr>
        <w:t>元，完成年初预算的</w:t>
      </w:r>
      <w:r w:rsidR="00C11D60">
        <w:rPr>
          <w:rFonts w:ascii="仿宋_GB2312" w:eastAsia="仿宋_GB2312" w:hAnsi="宋体" w:cs="Arial"/>
          <w:kern w:val="0"/>
          <w:sz w:val="30"/>
          <w:szCs w:val="30"/>
        </w:rPr>
        <w:t>38</w:t>
      </w:r>
      <w:r w:rsidR="00313291">
        <w:rPr>
          <w:rFonts w:ascii="仿宋_GB2312" w:eastAsia="仿宋_GB2312" w:hAnsi="宋体" w:cs="Arial"/>
          <w:kern w:val="0"/>
          <w:sz w:val="30"/>
          <w:szCs w:val="30"/>
        </w:rPr>
        <w:t>.41</w:t>
      </w:r>
      <w:r>
        <w:rPr>
          <w:rFonts w:ascii="仿宋_GB2312" w:eastAsia="仿宋_GB2312" w:hAnsi="宋体" w:cs="Arial" w:hint="eastAsia"/>
          <w:kern w:val="0"/>
          <w:sz w:val="30"/>
          <w:szCs w:val="30"/>
        </w:rPr>
        <w:t>%。其中：因公出国（境）费支出决算</w:t>
      </w:r>
      <w:r w:rsidR="00A15D48">
        <w:rPr>
          <w:rFonts w:ascii="仿宋_GB2312" w:eastAsia="仿宋_GB2312" w:hAnsi="宋体" w:cs="Arial" w:hint="eastAsia"/>
          <w:kern w:val="0"/>
          <w:sz w:val="30"/>
          <w:szCs w:val="30"/>
        </w:rPr>
        <w:t>0</w:t>
      </w:r>
      <w:r>
        <w:rPr>
          <w:rFonts w:ascii="仿宋_GB2312" w:eastAsia="仿宋_GB2312" w:hAnsi="宋体" w:cs="Arial" w:hint="eastAsia"/>
          <w:kern w:val="0"/>
          <w:sz w:val="30"/>
          <w:szCs w:val="30"/>
        </w:rPr>
        <w:t>元，占总支出决算的</w:t>
      </w:r>
      <w:r w:rsidR="00A15D48">
        <w:rPr>
          <w:rFonts w:ascii="仿宋_GB2312" w:eastAsia="仿宋_GB2312" w:hAnsi="宋体" w:cs="Arial"/>
          <w:kern w:val="0"/>
          <w:sz w:val="30"/>
          <w:szCs w:val="30"/>
        </w:rPr>
        <w:t>0</w:t>
      </w:r>
      <w:r>
        <w:rPr>
          <w:rFonts w:ascii="仿宋_GB2312" w:eastAsia="仿宋_GB2312" w:hAnsi="宋体" w:cs="Arial" w:hint="eastAsia"/>
          <w:kern w:val="0"/>
          <w:sz w:val="30"/>
          <w:szCs w:val="30"/>
        </w:rPr>
        <w:t>%；公务用车购置费支出决算</w:t>
      </w:r>
      <w:r w:rsidR="00A15D48">
        <w:rPr>
          <w:rFonts w:ascii="仿宋_GB2312" w:eastAsia="仿宋_GB2312" w:hAnsi="宋体" w:cs="Arial" w:hint="eastAsia"/>
          <w:kern w:val="0"/>
          <w:sz w:val="30"/>
          <w:szCs w:val="30"/>
        </w:rPr>
        <w:t>0</w:t>
      </w:r>
      <w:r>
        <w:rPr>
          <w:rFonts w:ascii="仿宋_GB2312" w:eastAsia="仿宋_GB2312" w:hAnsi="宋体" w:cs="Arial" w:hint="eastAsia"/>
          <w:kern w:val="0"/>
          <w:sz w:val="30"/>
          <w:szCs w:val="30"/>
        </w:rPr>
        <w:t>元，占总支出决算的</w:t>
      </w:r>
      <w:r w:rsidR="00A15D48">
        <w:rPr>
          <w:rFonts w:ascii="仿宋_GB2312" w:eastAsia="仿宋_GB2312" w:hAnsi="宋体" w:cs="Arial"/>
          <w:kern w:val="0"/>
          <w:sz w:val="30"/>
          <w:szCs w:val="30"/>
        </w:rPr>
        <w:t>0</w:t>
      </w:r>
      <w:r>
        <w:rPr>
          <w:rFonts w:ascii="仿宋_GB2312" w:eastAsia="仿宋_GB2312" w:hAnsi="宋体" w:cs="Arial" w:hint="eastAsia"/>
          <w:kern w:val="0"/>
          <w:sz w:val="30"/>
          <w:szCs w:val="30"/>
        </w:rPr>
        <w:t>%；公务用车运行维护费支出决算</w:t>
      </w:r>
      <w:r w:rsidR="00A15D48">
        <w:rPr>
          <w:rFonts w:ascii="仿宋_GB2312" w:eastAsia="仿宋_GB2312" w:hAnsi="宋体" w:cs="Arial" w:hint="eastAsia"/>
          <w:kern w:val="0"/>
          <w:sz w:val="30"/>
          <w:szCs w:val="30"/>
        </w:rPr>
        <w:t>3</w:t>
      </w:r>
      <w:r w:rsidR="00A15D48">
        <w:rPr>
          <w:rFonts w:ascii="仿宋_GB2312" w:eastAsia="仿宋_GB2312" w:hAnsi="宋体" w:cs="Arial"/>
          <w:kern w:val="0"/>
          <w:sz w:val="30"/>
          <w:szCs w:val="30"/>
        </w:rPr>
        <w:t>6294.69</w:t>
      </w:r>
      <w:r>
        <w:rPr>
          <w:rFonts w:ascii="仿宋_GB2312" w:eastAsia="仿宋_GB2312" w:hAnsi="宋体" w:cs="Arial" w:hint="eastAsia"/>
          <w:kern w:val="0"/>
          <w:sz w:val="30"/>
          <w:szCs w:val="30"/>
        </w:rPr>
        <w:t>元，占总支出决算的</w:t>
      </w:r>
      <w:r w:rsidR="006C3555">
        <w:rPr>
          <w:rFonts w:ascii="仿宋_GB2312" w:eastAsia="仿宋_GB2312" w:hAnsi="宋体" w:cs="Arial"/>
          <w:kern w:val="0"/>
          <w:sz w:val="30"/>
          <w:szCs w:val="30"/>
        </w:rPr>
        <w:t>100</w:t>
      </w:r>
      <w:r>
        <w:rPr>
          <w:rFonts w:ascii="仿宋_GB2312" w:eastAsia="仿宋_GB2312" w:hAnsi="宋体" w:cs="Arial" w:hint="eastAsia"/>
          <w:kern w:val="0"/>
          <w:sz w:val="30"/>
          <w:szCs w:val="30"/>
        </w:rPr>
        <w:t>%；公务接待费支出决算</w:t>
      </w:r>
      <w:r w:rsidR="00A15D48">
        <w:rPr>
          <w:rFonts w:ascii="仿宋_GB2312" w:eastAsia="仿宋_GB2312" w:hAnsi="宋体" w:cs="Arial"/>
          <w:kern w:val="0"/>
          <w:sz w:val="30"/>
          <w:szCs w:val="30"/>
        </w:rPr>
        <w:t>0</w:t>
      </w:r>
      <w:r>
        <w:rPr>
          <w:rFonts w:ascii="仿宋_GB2312" w:eastAsia="仿宋_GB2312" w:hAnsi="宋体" w:cs="Arial" w:hint="eastAsia"/>
          <w:kern w:val="0"/>
          <w:sz w:val="30"/>
          <w:szCs w:val="30"/>
        </w:rPr>
        <w:t>元，占总支出决算的</w:t>
      </w:r>
      <w:r w:rsidR="00A15D48">
        <w:rPr>
          <w:rFonts w:ascii="仿宋_GB2312" w:eastAsia="仿宋_GB2312" w:hAnsi="宋体" w:cs="Arial" w:hint="eastAsia"/>
          <w:kern w:val="0"/>
          <w:sz w:val="30"/>
          <w:szCs w:val="30"/>
        </w:rPr>
        <w:t>0</w:t>
      </w:r>
      <w:r>
        <w:rPr>
          <w:rFonts w:ascii="仿宋_GB2312" w:eastAsia="仿宋_GB2312" w:hAnsi="宋体" w:cs="Arial" w:hint="eastAsia"/>
          <w:kern w:val="0"/>
          <w:sz w:val="30"/>
          <w:szCs w:val="30"/>
        </w:rPr>
        <w:t>%，具体是国内接待费支出决算</w:t>
      </w:r>
      <w:r w:rsidR="00A15D48">
        <w:rPr>
          <w:rFonts w:ascii="仿宋_GB2312" w:eastAsia="仿宋_GB2312" w:hAnsi="宋体" w:cs="Arial"/>
          <w:kern w:val="0"/>
          <w:sz w:val="30"/>
          <w:szCs w:val="30"/>
        </w:rPr>
        <w:t>0</w:t>
      </w:r>
      <w:r>
        <w:rPr>
          <w:rFonts w:ascii="仿宋_GB2312" w:eastAsia="仿宋_GB2312" w:hAnsi="宋体" w:cs="Arial" w:hint="eastAsia"/>
          <w:kern w:val="0"/>
          <w:sz w:val="30"/>
          <w:szCs w:val="30"/>
        </w:rPr>
        <w:t>元（其中：外事接待费支出决算</w:t>
      </w:r>
      <w:r w:rsidR="00A15D48">
        <w:rPr>
          <w:rFonts w:ascii="仿宋_GB2312" w:eastAsia="仿宋_GB2312" w:hAnsi="宋体" w:cs="Arial" w:hint="eastAsia"/>
          <w:kern w:val="0"/>
          <w:sz w:val="30"/>
          <w:szCs w:val="30"/>
        </w:rPr>
        <w:t>0</w:t>
      </w:r>
      <w:r>
        <w:rPr>
          <w:rFonts w:ascii="仿宋_GB2312" w:eastAsia="仿宋_GB2312" w:hAnsi="宋体" w:cs="Arial" w:hint="eastAsia"/>
          <w:kern w:val="0"/>
          <w:sz w:val="30"/>
          <w:szCs w:val="30"/>
        </w:rPr>
        <w:t>元），国（境）外接待费支出决算</w:t>
      </w:r>
      <w:r w:rsidR="00A15D48">
        <w:rPr>
          <w:rFonts w:ascii="仿宋_GB2312" w:eastAsia="仿宋_GB2312" w:hAnsi="宋体" w:cs="Arial"/>
          <w:kern w:val="0"/>
          <w:sz w:val="30"/>
          <w:szCs w:val="30"/>
        </w:rPr>
        <w:t>0</w:t>
      </w:r>
      <w:r>
        <w:rPr>
          <w:rFonts w:ascii="仿宋_GB2312" w:eastAsia="仿宋_GB2312" w:hAnsi="宋体" w:cs="Arial" w:hint="eastAsia"/>
          <w:kern w:val="0"/>
          <w:sz w:val="30"/>
          <w:szCs w:val="30"/>
        </w:rPr>
        <w:t>元。</w:t>
      </w:r>
    </w:p>
    <w:p w14:paraId="528DD0BF" w14:textId="77777777" w:rsidR="004E60D4" w:rsidRDefault="006F43DE">
      <w:pPr>
        <w:widowControl/>
        <w:snapToGrid w:val="0"/>
        <w:spacing w:before="100" w:after="100" w:line="360" w:lineRule="auto"/>
        <w:ind w:firstLineChars="200" w:firstLine="600"/>
        <w:jc w:val="left"/>
        <w:rPr>
          <w:rFonts w:ascii="楷体" w:eastAsia="楷体" w:hAnsi="楷体"/>
          <w:sz w:val="30"/>
          <w:szCs w:val="30"/>
        </w:rPr>
      </w:pPr>
      <w:r>
        <w:rPr>
          <w:rFonts w:ascii="楷体" w:eastAsia="楷体" w:hAnsi="楷体" w:hint="eastAsia"/>
          <w:sz w:val="30"/>
          <w:szCs w:val="30"/>
        </w:rPr>
        <w:t>(一)一般公共预算财政拨款“三公”经费支出决算总体情况</w:t>
      </w:r>
    </w:p>
    <w:p w14:paraId="258E1631" w14:textId="2C7E9C04" w:rsidR="004E60D4" w:rsidRDefault="006F43DE">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int="eastAsia"/>
          <w:sz w:val="30"/>
          <w:szCs w:val="30"/>
        </w:rPr>
        <w:t>昆明市盘龙区应急管理局</w:t>
      </w:r>
      <w:r>
        <w:rPr>
          <w:rFonts w:ascii="仿宋_GB2312" w:eastAsia="仿宋_GB2312"/>
          <w:sz w:val="30"/>
          <w:szCs w:val="30"/>
        </w:rPr>
        <w:t>2022</w:t>
      </w:r>
      <w:r>
        <w:rPr>
          <w:rFonts w:ascii="仿宋_GB2312" w:eastAsia="仿宋_GB2312" w:hint="eastAsia"/>
          <w:sz w:val="30"/>
          <w:szCs w:val="30"/>
        </w:rPr>
        <w:t>年度一般公共预算财政拨款“三公”经费支出</w:t>
      </w:r>
      <w:r>
        <w:rPr>
          <w:rFonts w:ascii="仿宋_GB2312" w:eastAsia="仿宋_GB2312" w:hAnsi="宋体" w:cs="Arial" w:hint="eastAsia"/>
          <w:kern w:val="0"/>
          <w:sz w:val="30"/>
          <w:szCs w:val="30"/>
        </w:rPr>
        <w:t>年初</w:t>
      </w:r>
      <w:r>
        <w:rPr>
          <w:rFonts w:ascii="仿宋_GB2312" w:eastAsia="仿宋_GB2312" w:hint="eastAsia"/>
          <w:sz w:val="30"/>
          <w:szCs w:val="30"/>
        </w:rPr>
        <w:t>预算为</w:t>
      </w:r>
      <w:r w:rsidR="000C5A43">
        <w:rPr>
          <w:rFonts w:ascii="仿宋_GB2312" w:eastAsia="仿宋_GB2312"/>
          <w:sz w:val="30"/>
          <w:szCs w:val="30"/>
        </w:rPr>
        <w:t>94500.00</w:t>
      </w:r>
      <w:r>
        <w:rPr>
          <w:rFonts w:ascii="仿宋_GB2312" w:eastAsia="仿宋_GB2312" w:hint="eastAsia"/>
          <w:sz w:val="30"/>
          <w:szCs w:val="30"/>
        </w:rPr>
        <w:t>元，支出决算为3</w:t>
      </w:r>
      <w:r>
        <w:rPr>
          <w:rFonts w:ascii="仿宋_GB2312" w:eastAsia="仿宋_GB2312"/>
          <w:sz w:val="30"/>
          <w:szCs w:val="30"/>
        </w:rPr>
        <w:t>6294.69</w:t>
      </w:r>
      <w:r>
        <w:rPr>
          <w:rFonts w:ascii="仿宋_GB2312" w:eastAsia="仿宋_GB2312" w:hint="eastAsia"/>
          <w:sz w:val="30"/>
          <w:szCs w:val="30"/>
        </w:rPr>
        <w:t>元，完成</w:t>
      </w:r>
      <w:r>
        <w:rPr>
          <w:rFonts w:ascii="仿宋_GB2312" w:eastAsia="仿宋_GB2312" w:hAnsi="宋体" w:cs="Arial" w:hint="eastAsia"/>
          <w:kern w:val="0"/>
          <w:sz w:val="30"/>
          <w:szCs w:val="30"/>
        </w:rPr>
        <w:t>年初</w:t>
      </w:r>
      <w:r>
        <w:rPr>
          <w:rFonts w:ascii="仿宋_GB2312" w:eastAsia="仿宋_GB2312" w:hint="eastAsia"/>
          <w:sz w:val="30"/>
          <w:szCs w:val="30"/>
        </w:rPr>
        <w:t>预算的</w:t>
      </w:r>
      <w:r w:rsidR="000C5A43">
        <w:rPr>
          <w:rFonts w:ascii="仿宋_GB2312" w:eastAsia="仿宋_GB2312"/>
          <w:sz w:val="30"/>
          <w:szCs w:val="30"/>
        </w:rPr>
        <w:t>38.41</w:t>
      </w:r>
      <w:r>
        <w:rPr>
          <w:rFonts w:ascii="仿宋_GB2312" w:eastAsia="仿宋_GB2312" w:hint="eastAsia"/>
          <w:sz w:val="30"/>
          <w:szCs w:val="30"/>
        </w:rPr>
        <w:t>%。其中：因公出国（境）费支出决算为0元，完成</w:t>
      </w:r>
      <w:r>
        <w:rPr>
          <w:rFonts w:ascii="仿宋_GB2312" w:eastAsia="仿宋_GB2312" w:hAnsi="宋体" w:cs="Arial" w:hint="eastAsia"/>
          <w:kern w:val="0"/>
          <w:sz w:val="30"/>
          <w:szCs w:val="30"/>
        </w:rPr>
        <w:t>年初</w:t>
      </w:r>
      <w:r>
        <w:rPr>
          <w:rFonts w:ascii="仿宋_GB2312" w:eastAsia="仿宋_GB2312" w:hint="eastAsia"/>
          <w:sz w:val="30"/>
          <w:szCs w:val="30"/>
        </w:rPr>
        <w:t>预算的</w:t>
      </w:r>
      <w:r>
        <w:rPr>
          <w:rFonts w:ascii="仿宋_GB2312" w:eastAsia="仿宋_GB2312"/>
          <w:sz w:val="30"/>
          <w:szCs w:val="30"/>
        </w:rPr>
        <w:t>0</w:t>
      </w:r>
      <w:r>
        <w:rPr>
          <w:rFonts w:ascii="仿宋_GB2312" w:eastAsia="仿宋_GB2312" w:hint="eastAsia"/>
          <w:sz w:val="30"/>
          <w:szCs w:val="30"/>
        </w:rPr>
        <w:t>%；公务用车购置费支出决算为0元，完成</w:t>
      </w:r>
      <w:r>
        <w:rPr>
          <w:rFonts w:ascii="仿宋_GB2312" w:eastAsia="仿宋_GB2312" w:hAnsi="宋体" w:cs="Arial" w:hint="eastAsia"/>
          <w:kern w:val="0"/>
          <w:sz w:val="30"/>
          <w:szCs w:val="30"/>
        </w:rPr>
        <w:t>年初</w:t>
      </w:r>
      <w:r>
        <w:rPr>
          <w:rFonts w:ascii="仿宋_GB2312" w:eastAsia="仿宋_GB2312" w:hint="eastAsia"/>
          <w:sz w:val="30"/>
          <w:szCs w:val="30"/>
        </w:rPr>
        <w:t>预算的</w:t>
      </w:r>
      <w:r>
        <w:rPr>
          <w:rFonts w:ascii="仿宋_GB2312" w:eastAsia="仿宋_GB2312"/>
          <w:sz w:val="30"/>
          <w:szCs w:val="30"/>
        </w:rPr>
        <w:t>0</w:t>
      </w:r>
      <w:r>
        <w:rPr>
          <w:rFonts w:ascii="仿宋_GB2312" w:eastAsia="仿宋_GB2312" w:hint="eastAsia"/>
          <w:sz w:val="30"/>
          <w:szCs w:val="30"/>
        </w:rPr>
        <w:t>%；公务用车运行维护费支出决算为3</w:t>
      </w:r>
      <w:r>
        <w:rPr>
          <w:rFonts w:ascii="仿宋_GB2312" w:eastAsia="仿宋_GB2312"/>
          <w:sz w:val="30"/>
          <w:szCs w:val="30"/>
        </w:rPr>
        <w:t>6294.69</w:t>
      </w:r>
      <w:r>
        <w:rPr>
          <w:rFonts w:ascii="仿宋_GB2312" w:eastAsia="仿宋_GB2312" w:hint="eastAsia"/>
          <w:sz w:val="30"/>
          <w:szCs w:val="30"/>
        </w:rPr>
        <w:t>元，完成</w:t>
      </w:r>
      <w:r>
        <w:rPr>
          <w:rFonts w:ascii="仿宋_GB2312" w:eastAsia="仿宋_GB2312" w:hAnsi="宋体" w:cs="Arial" w:hint="eastAsia"/>
          <w:kern w:val="0"/>
          <w:sz w:val="30"/>
          <w:szCs w:val="30"/>
        </w:rPr>
        <w:t>年初</w:t>
      </w:r>
      <w:r>
        <w:rPr>
          <w:rFonts w:ascii="仿宋_GB2312" w:eastAsia="仿宋_GB2312" w:hint="eastAsia"/>
          <w:sz w:val="30"/>
          <w:szCs w:val="30"/>
        </w:rPr>
        <w:t>预算的</w:t>
      </w:r>
      <w:r w:rsidR="00D07926">
        <w:rPr>
          <w:rFonts w:ascii="仿宋_GB2312" w:eastAsia="仿宋_GB2312"/>
          <w:sz w:val="30"/>
          <w:szCs w:val="30"/>
        </w:rPr>
        <w:t>54.99</w:t>
      </w:r>
      <w:r>
        <w:rPr>
          <w:rFonts w:ascii="仿宋_GB2312" w:eastAsia="仿宋_GB2312" w:hint="eastAsia"/>
          <w:sz w:val="30"/>
          <w:szCs w:val="30"/>
        </w:rPr>
        <w:t>%；公务接待费支出决算为0元，完成</w:t>
      </w:r>
      <w:r>
        <w:rPr>
          <w:rFonts w:ascii="仿宋_GB2312" w:eastAsia="仿宋_GB2312" w:hAnsi="宋体" w:cs="Arial" w:hint="eastAsia"/>
          <w:kern w:val="0"/>
          <w:sz w:val="30"/>
          <w:szCs w:val="30"/>
        </w:rPr>
        <w:t>年初</w:t>
      </w:r>
      <w:r>
        <w:rPr>
          <w:rFonts w:ascii="仿宋_GB2312" w:eastAsia="仿宋_GB2312" w:hint="eastAsia"/>
          <w:sz w:val="30"/>
          <w:szCs w:val="30"/>
        </w:rPr>
        <w:t>预算的</w:t>
      </w:r>
      <w:r>
        <w:rPr>
          <w:rFonts w:ascii="仿宋_GB2312" w:eastAsia="仿宋_GB2312"/>
          <w:sz w:val="30"/>
          <w:szCs w:val="30"/>
        </w:rPr>
        <w:t>0</w:t>
      </w:r>
      <w:r>
        <w:rPr>
          <w:rFonts w:ascii="仿宋_GB2312" w:eastAsia="仿宋_GB2312" w:hint="eastAsia"/>
          <w:sz w:val="30"/>
          <w:szCs w:val="30"/>
        </w:rPr>
        <w:t>%。</w:t>
      </w:r>
      <w:r>
        <w:rPr>
          <w:rFonts w:ascii="仿宋_GB2312" w:eastAsia="仿宋_GB2312"/>
          <w:sz w:val="30"/>
          <w:szCs w:val="30"/>
        </w:rPr>
        <w:t>2022</w:t>
      </w:r>
      <w:r>
        <w:rPr>
          <w:rFonts w:ascii="仿宋_GB2312" w:eastAsia="仿宋_GB2312" w:hint="eastAsia"/>
          <w:sz w:val="30"/>
          <w:szCs w:val="30"/>
        </w:rPr>
        <w:t>年度一般公共预算财政拨款“三公”经费支出决算数大小于</w:t>
      </w:r>
      <w:r>
        <w:rPr>
          <w:rFonts w:ascii="仿宋_GB2312" w:eastAsia="仿宋_GB2312" w:hAnsi="宋体" w:cs="Arial" w:hint="eastAsia"/>
          <w:kern w:val="0"/>
          <w:sz w:val="30"/>
          <w:szCs w:val="30"/>
        </w:rPr>
        <w:t>年初</w:t>
      </w:r>
      <w:r>
        <w:rPr>
          <w:rFonts w:ascii="仿宋_GB2312" w:eastAsia="仿宋_GB2312" w:hint="eastAsia"/>
          <w:sz w:val="30"/>
          <w:szCs w:val="30"/>
        </w:rPr>
        <w:t>预算数的主要原因遵循了厉行节约、压缩开资</w:t>
      </w:r>
      <w:r w:rsidR="00B51C23">
        <w:rPr>
          <w:rFonts w:ascii="仿宋_GB2312" w:eastAsia="仿宋_GB2312" w:hint="eastAsia"/>
          <w:sz w:val="30"/>
          <w:szCs w:val="30"/>
        </w:rPr>
        <w:t>的原则</w:t>
      </w:r>
      <w:r>
        <w:rPr>
          <w:rFonts w:ascii="仿宋_GB2312" w:eastAsia="仿宋_GB2312" w:hint="eastAsia"/>
          <w:sz w:val="30"/>
          <w:szCs w:val="30"/>
        </w:rPr>
        <w:t>。</w:t>
      </w:r>
    </w:p>
    <w:p w14:paraId="56F6115E" w14:textId="243B0CB0" w:rsidR="004E60D4" w:rsidRDefault="006F43DE">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sz w:val="30"/>
          <w:szCs w:val="30"/>
        </w:rPr>
        <w:t>2022</w:t>
      </w:r>
      <w:r>
        <w:rPr>
          <w:rFonts w:ascii="仿宋_GB2312" w:eastAsia="仿宋_GB2312" w:hint="eastAsia"/>
          <w:sz w:val="30"/>
          <w:szCs w:val="30"/>
        </w:rPr>
        <w:t>年度一般公共预算财政拨款“三公”经费支出决算数比减少</w:t>
      </w:r>
      <w:r>
        <w:rPr>
          <w:rFonts w:ascii="仿宋_GB2312" w:eastAsia="仿宋_GB2312"/>
          <w:sz w:val="30"/>
          <w:szCs w:val="30"/>
        </w:rPr>
        <w:t>305.49</w:t>
      </w:r>
      <w:r>
        <w:rPr>
          <w:rFonts w:ascii="仿宋_GB2312" w:eastAsia="仿宋_GB2312" w:hint="eastAsia"/>
          <w:sz w:val="30"/>
          <w:szCs w:val="30"/>
        </w:rPr>
        <w:t>元，下降</w:t>
      </w:r>
      <w:r w:rsidR="00B51C23">
        <w:rPr>
          <w:rFonts w:ascii="仿宋_GB2312" w:eastAsia="仿宋_GB2312"/>
          <w:sz w:val="30"/>
          <w:szCs w:val="30"/>
        </w:rPr>
        <w:t>0.83</w:t>
      </w:r>
      <w:r>
        <w:rPr>
          <w:rFonts w:ascii="仿宋_GB2312" w:eastAsia="仿宋_GB2312" w:hint="eastAsia"/>
          <w:sz w:val="30"/>
          <w:szCs w:val="30"/>
        </w:rPr>
        <w:t>%。其中：因公出国（境）费支出决算减少</w:t>
      </w:r>
      <w:r w:rsidR="00B51C23">
        <w:rPr>
          <w:rFonts w:ascii="仿宋_GB2312" w:eastAsia="仿宋_GB2312" w:hint="eastAsia"/>
          <w:sz w:val="30"/>
          <w:szCs w:val="30"/>
        </w:rPr>
        <w:t>0</w:t>
      </w:r>
      <w:r>
        <w:rPr>
          <w:rFonts w:ascii="仿宋_GB2312" w:eastAsia="仿宋_GB2312" w:hint="eastAsia"/>
          <w:sz w:val="30"/>
          <w:szCs w:val="30"/>
        </w:rPr>
        <w:t>元，下降</w:t>
      </w:r>
      <w:r w:rsidR="00B51C23">
        <w:rPr>
          <w:rFonts w:ascii="仿宋_GB2312" w:eastAsia="仿宋_GB2312" w:hint="eastAsia"/>
          <w:sz w:val="30"/>
          <w:szCs w:val="30"/>
        </w:rPr>
        <w:t>0</w:t>
      </w:r>
      <w:r>
        <w:rPr>
          <w:rFonts w:ascii="仿宋_GB2312" w:eastAsia="仿宋_GB2312" w:hint="eastAsia"/>
          <w:sz w:val="30"/>
          <w:szCs w:val="30"/>
        </w:rPr>
        <w:t>%；公务用车购置费支出决算减少</w:t>
      </w:r>
      <w:r w:rsidR="00B51C23">
        <w:rPr>
          <w:rFonts w:ascii="仿宋_GB2312" w:eastAsia="仿宋_GB2312" w:hint="eastAsia"/>
          <w:sz w:val="30"/>
          <w:szCs w:val="30"/>
        </w:rPr>
        <w:t>0</w:t>
      </w:r>
      <w:r>
        <w:rPr>
          <w:rFonts w:ascii="仿宋_GB2312" w:eastAsia="仿宋_GB2312" w:hint="eastAsia"/>
          <w:sz w:val="30"/>
          <w:szCs w:val="30"/>
        </w:rPr>
        <w:t>元，下降</w:t>
      </w:r>
      <w:r w:rsidR="00B51C23">
        <w:rPr>
          <w:rFonts w:ascii="仿宋_GB2312" w:eastAsia="仿宋_GB2312" w:hint="eastAsia"/>
          <w:sz w:val="30"/>
          <w:szCs w:val="30"/>
        </w:rPr>
        <w:t>0</w:t>
      </w:r>
      <w:r>
        <w:rPr>
          <w:rFonts w:ascii="仿宋_GB2312" w:eastAsia="仿宋_GB2312" w:hint="eastAsia"/>
          <w:sz w:val="30"/>
          <w:szCs w:val="30"/>
        </w:rPr>
        <w:t>%；公务用车运行维护费支出决算减少</w:t>
      </w:r>
      <w:r w:rsidR="00B51C23">
        <w:rPr>
          <w:rFonts w:ascii="仿宋_GB2312" w:eastAsia="仿宋_GB2312" w:hint="eastAsia"/>
          <w:sz w:val="30"/>
          <w:szCs w:val="30"/>
        </w:rPr>
        <w:t>3</w:t>
      </w:r>
      <w:r w:rsidR="00B51C23">
        <w:rPr>
          <w:rFonts w:ascii="仿宋_GB2312" w:eastAsia="仿宋_GB2312"/>
          <w:sz w:val="30"/>
          <w:szCs w:val="30"/>
        </w:rPr>
        <w:t>05.49</w:t>
      </w:r>
      <w:r>
        <w:rPr>
          <w:rFonts w:ascii="仿宋_GB2312" w:eastAsia="仿宋_GB2312" w:hint="eastAsia"/>
          <w:sz w:val="30"/>
          <w:szCs w:val="30"/>
        </w:rPr>
        <w:t>元，下降</w:t>
      </w:r>
      <w:r w:rsidR="00B51C23">
        <w:rPr>
          <w:rFonts w:ascii="仿宋_GB2312" w:eastAsia="仿宋_GB2312" w:hint="eastAsia"/>
          <w:sz w:val="30"/>
          <w:szCs w:val="30"/>
        </w:rPr>
        <w:t>0</w:t>
      </w:r>
      <w:r w:rsidR="00B51C23">
        <w:rPr>
          <w:rFonts w:ascii="仿宋_GB2312" w:eastAsia="仿宋_GB2312"/>
          <w:sz w:val="30"/>
          <w:szCs w:val="30"/>
        </w:rPr>
        <w:t>.83</w:t>
      </w:r>
      <w:r>
        <w:rPr>
          <w:rFonts w:ascii="仿宋_GB2312" w:eastAsia="仿宋_GB2312" w:hint="eastAsia"/>
          <w:sz w:val="30"/>
          <w:szCs w:val="30"/>
        </w:rPr>
        <w:t>%；公务接待费</w:t>
      </w:r>
      <w:r>
        <w:rPr>
          <w:rFonts w:ascii="仿宋_GB2312" w:eastAsia="仿宋_GB2312" w:hint="eastAsia"/>
          <w:sz w:val="30"/>
          <w:szCs w:val="30"/>
        </w:rPr>
        <w:lastRenderedPageBreak/>
        <w:t>支出决算减少</w:t>
      </w:r>
      <w:r w:rsidR="00B51C23">
        <w:rPr>
          <w:rFonts w:ascii="仿宋_GB2312" w:eastAsia="仿宋_GB2312"/>
          <w:sz w:val="30"/>
          <w:szCs w:val="30"/>
        </w:rPr>
        <w:t>0</w:t>
      </w:r>
      <w:r>
        <w:rPr>
          <w:rFonts w:ascii="仿宋_GB2312" w:eastAsia="仿宋_GB2312" w:hint="eastAsia"/>
          <w:sz w:val="30"/>
          <w:szCs w:val="30"/>
        </w:rPr>
        <w:t>元，下降</w:t>
      </w:r>
      <w:r w:rsidR="00B51C23">
        <w:rPr>
          <w:rFonts w:ascii="仿宋_GB2312" w:eastAsia="仿宋_GB2312"/>
          <w:sz w:val="30"/>
          <w:szCs w:val="30"/>
        </w:rPr>
        <w:t>0</w:t>
      </w:r>
      <w:r>
        <w:rPr>
          <w:rFonts w:ascii="仿宋_GB2312" w:eastAsia="仿宋_GB2312" w:hint="eastAsia"/>
          <w:sz w:val="30"/>
          <w:szCs w:val="30"/>
        </w:rPr>
        <w:t>%。</w:t>
      </w:r>
      <w:r w:rsidR="00B51C23">
        <w:rPr>
          <w:rFonts w:ascii="仿宋_GB2312" w:eastAsia="仿宋_GB2312"/>
          <w:sz w:val="30"/>
          <w:szCs w:val="30"/>
        </w:rPr>
        <w:t>2022</w:t>
      </w:r>
      <w:r>
        <w:rPr>
          <w:rFonts w:ascii="仿宋_GB2312" w:eastAsia="仿宋_GB2312" w:hint="eastAsia"/>
          <w:sz w:val="30"/>
          <w:szCs w:val="30"/>
        </w:rPr>
        <w:t>年度一般公共预算财政拨款“三公”经费支出决算减少的主要原因是</w:t>
      </w:r>
      <w:r w:rsidR="00B51C23">
        <w:rPr>
          <w:rFonts w:ascii="仿宋_GB2312" w:eastAsia="仿宋_GB2312" w:hint="eastAsia"/>
          <w:sz w:val="30"/>
          <w:szCs w:val="30"/>
        </w:rPr>
        <w:t>遵循了厉行节约，压缩开资的原则。</w:t>
      </w:r>
    </w:p>
    <w:p w14:paraId="39052C80" w14:textId="77777777" w:rsidR="004E60D4" w:rsidRDefault="006F43DE">
      <w:pPr>
        <w:widowControl/>
        <w:snapToGrid w:val="0"/>
        <w:spacing w:before="100" w:after="100" w:line="360" w:lineRule="auto"/>
        <w:ind w:firstLineChars="200" w:firstLine="600"/>
        <w:jc w:val="left"/>
        <w:rPr>
          <w:rFonts w:ascii="楷体" w:eastAsia="楷体" w:hAnsi="楷体"/>
          <w:sz w:val="30"/>
          <w:szCs w:val="30"/>
        </w:rPr>
      </w:pPr>
      <w:r>
        <w:rPr>
          <w:rFonts w:ascii="楷体" w:eastAsia="楷体" w:hAnsi="楷体" w:hint="eastAsia"/>
          <w:sz w:val="30"/>
          <w:szCs w:val="30"/>
        </w:rPr>
        <w:t>(二)</w:t>
      </w:r>
      <w:r>
        <w:rPr>
          <w:rFonts w:ascii="仿宋_GB2312" w:eastAsia="仿宋_GB2312" w:hint="eastAsia"/>
          <w:sz w:val="30"/>
          <w:szCs w:val="30"/>
        </w:rPr>
        <w:t xml:space="preserve"> </w:t>
      </w:r>
      <w:r>
        <w:rPr>
          <w:rFonts w:ascii="楷体" w:eastAsia="楷体" w:hAnsi="楷体" w:hint="eastAsia"/>
          <w:sz w:val="30"/>
          <w:szCs w:val="30"/>
        </w:rPr>
        <w:t>一般公共预算财政拨款“三公”经费支出实物量的具体情况</w:t>
      </w:r>
    </w:p>
    <w:p w14:paraId="1688ECD0" w14:textId="54926FCF" w:rsidR="004E60D4" w:rsidRDefault="006F43DE">
      <w:pPr>
        <w:widowControl/>
        <w:snapToGrid w:val="0"/>
        <w:spacing w:before="100" w:after="100" w:line="360" w:lineRule="auto"/>
        <w:ind w:firstLineChars="200" w:firstLine="602"/>
        <w:jc w:val="left"/>
        <w:rPr>
          <w:rFonts w:ascii="仿宋_GB2312" w:eastAsia="仿宋_GB2312"/>
          <w:sz w:val="30"/>
          <w:szCs w:val="30"/>
        </w:rPr>
      </w:pPr>
      <w:r>
        <w:rPr>
          <w:rFonts w:ascii="仿宋_GB2312" w:eastAsia="仿宋_GB2312" w:hint="eastAsia"/>
          <w:b/>
          <w:sz w:val="30"/>
          <w:szCs w:val="30"/>
        </w:rPr>
        <w:t>1.</w:t>
      </w:r>
      <w:r>
        <w:rPr>
          <w:rFonts w:ascii="仿宋_GB2312" w:eastAsia="仿宋_GB2312" w:hint="eastAsia"/>
          <w:sz w:val="30"/>
          <w:szCs w:val="30"/>
        </w:rPr>
        <w:t>安排因公出国（境）团组</w:t>
      </w:r>
      <w:r w:rsidR="005D1741">
        <w:rPr>
          <w:rFonts w:ascii="仿宋_GB2312" w:eastAsia="仿宋_GB2312"/>
          <w:sz w:val="30"/>
          <w:szCs w:val="30"/>
        </w:rPr>
        <w:t>0</w:t>
      </w:r>
      <w:r>
        <w:rPr>
          <w:rFonts w:ascii="仿宋_GB2312" w:eastAsia="仿宋_GB2312" w:hint="eastAsia"/>
          <w:sz w:val="30"/>
          <w:szCs w:val="30"/>
        </w:rPr>
        <w:t>个，累计</w:t>
      </w:r>
      <w:r w:rsidR="005D1741">
        <w:rPr>
          <w:rFonts w:ascii="仿宋_GB2312" w:eastAsia="仿宋_GB2312"/>
          <w:sz w:val="30"/>
          <w:szCs w:val="30"/>
        </w:rPr>
        <w:t>0</w:t>
      </w:r>
      <w:r>
        <w:rPr>
          <w:rFonts w:ascii="仿宋_GB2312" w:eastAsia="仿宋_GB2312" w:hint="eastAsia"/>
          <w:sz w:val="30"/>
          <w:szCs w:val="30"/>
        </w:rPr>
        <w:t>人次。</w:t>
      </w:r>
    </w:p>
    <w:p w14:paraId="1DF1B7E3" w14:textId="10D8356A" w:rsidR="004E60D4" w:rsidRDefault="006F43DE">
      <w:pPr>
        <w:widowControl/>
        <w:snapToGrid w:val="0"/>
        <w:spacing w:before="100" w:after="100" w:line="360" w:lineRule="auto"/>
        <w:ind w:firstLineChars="200" w:firstLine="602"/>
        <w:jc w:val="left"/>
        <w:rPr>
          <w:rFonts w:ascii="仿宋_GB2312" w:eastAsia="仿宋_GB2312"/>
          <w:sz w:val="30"/>
          <w:szCs w:val="30"/>
        </w:rPr>
      </w:pPr>
      <w:r>
        <w:rPr>
          <w:rFonts w:ascii="仿宋_GB2312" w:eastAsia="仿宋_GB2312" w:hint="eastAsia"/>
          <w:b/>
          <w:sz w:val="30"/>
          <w:szCs w:val="30"/>
        </w:rPr>
        <w:t>2.</w:t>
      </w:r>
      <w:r>
        <w:rPr>
          <w:rFonts w:ascii="仿宋_GB2312" w:eastAsia="仿宋_GB2312" w:hint="eastAsia"/>
          <w:sz w:val="30"/>
          <w:szCs w:val="30"/>
        </w:rPr>
        <w:t>购置车辆</w:t>
      </w:r>
      <w:r w:rsidR="006B2482">
        <w:rPr>
          <w:rFonts w:ascii="仿宋_GB2312" w:eastAsia="仿宋_GB2312"/>
          <w:sz w:val="30"/>
          <w:szCs w:val="30"/>
        </w:rPr>
        <w:t>0</w:t>
      </w:r>
      <w:r>
        <w:rPr>
          <w:rFonts w:ascii="仿宋_GB2312" w:eastAsia="仿宋_GB2312" w:hint="eastAsia"/>
          <w:sz w:val="30"/>
          <w:szCs w:val="30"/>
        </w:rPr>
        <w:t>辆。开支一般公共预算财政拨款的公务用车保有量为</w:t>
      </w:r>
      <w:r w:rsidR="006B2482">
        <w:rPr>
          <w:rFonts w:ascii="仿宋_GB2312" w:eastAsia="仿宋_GB2312"/>
          <w:sz w:val="30"/>
          <w:szCs w:val="30"/>
        </w:rPr>
        <w:t>3</w:t>
      </w:r>
      <w:r>
        <w:rPr>
          <w:rFonts w:ascii="仿宋_GB2312" w:eastAsia="仿宋_GB2312" w:hint="eastAsia"/>
          <w:sz w:val="30"/>
          <w:szCs w:val="30"/>
        </w:rPr>
        <w:t>辆。主要用于</w:t>
      </w:r>
      <w:r w:rsidR="006B2482">
        <w:rPr>
          <w:rFonts w:ascii="仿宋_GB2312" w:eastAsia="仿宋_GB2312" w:hint="eastAsia"/>
          <w:sz w:val="30"/>
          <w:szCs w:val="30"/>
        </w:rPr>
        <w:t>安全生产监管工作、应急处置工作和防治减灾及救灾工作等</w:t>
      </w:r>
      <w:r>
        <w:rPr>
          <w:rFonts w:ascii="仿宋_GB2312" w:eastAsia="仿宋_GB2312" w:hint="eastAsia"/>
          <w:sz w:val="30"/>
          <w:szCs w:val="30"/>
        </w:rPr>
        <w:t>所需车辆燃料费、维修费、过路过桥费、保险费等。</w:t>
      </w:r>
    </w:p>
    <w:p w14:paraId="5D284E83" w14:textId="5185D57C" w:rsidR="004E60D4" w:rsidRDefault="006F43DE">
      <w:pPr>
        <w:widowControl/>
        <w:snapToGrid w:val="0"/>
        <w:spacing w:before="100" w:after="100" w:line="360" w:lineRule="auto"/>
        <w:ind w:firstLineChars="200" w:firstLine="602"/>
        <w:jc w:val="left"/>
        <w:rPr>
          <w:rFonts w:ascii="仿宋_GB2312" w:eastAsia="仿宋_GB2312"/>
          <w:sz w:val="30"/>
          <w:szCs w:val="30"/>
        </w:rPr>
      </w:pPr>
      <w:r>
        <w:rPr>
          <w:rFonts w:ascii="仿宋_GB2312" w:eastAsia="仿宋_GB2312" w:hint="eastAsia"/>
          <w:b/>
          <w:sz w:val="30"/>
          <w:szCs w:val="30"/>
        </w:rPr>
        <w:t>3.</w:t>
      </w:r>
      <w:r>
        <w:rPr>
          <w:rFonts w:ascii="仿宋_GB2312" w:eastAsia="仿宋_GB2312" w:hint="eastAsia"/>
          <w:sz w:val="30"/>
          <w:szCs w:val="30"/>
        </w:rPr>
        <w:t>安排国内公务接待</w:t>
      </w:r>
      <w:r w:rsidR="00DC19AD">
        <w:rPr>
          <w:rFonts w:ascii="仿宋_GB2312" w:eastAsia="仿宋_GB2312"/>
          <w:sz w:val="30"/>
          <w:szCs w:val="30"/>
        </w:rPr>
        <w:t>0</w:t>
      </w:r>
      <w:r>
        <w:rPr>
          <w:rFonts w:ascii="仿宋_GB2312" w:eastAsia="仿宋_GB2312" w:hint="eastAsia"/>
          <w:sz w:val="30"/>
          <w:szCs w:val="30"/>
        </w:rPr>
        <w:t>批次（其中：外事接待</w:t>
      </w:r>
      <w:r w:rsidR="00DC19AD">
        <w:rPr>
          <w:rFonts w:ascii="仿宋_GB2312" w:eastAsia="仿宋_GB2312"/>
          <w:sz w:val="30"/>
          <w:szCs w:val="30"/>
        </w:rPr>
        <w:t>0</w:t>
      </w:r>
      <w:r>
        <w:rPr>
          <w:rFonts w:ascii="仿宋_GB2312" w:eastAsia="仿宋_GB2312" w:hint="eastAsia"/>
          <w:sz w:val="30"/>
          <w:szCs w:val="30"/>
        </w:rPr>
        <w:t>批次），接待人次</w:t>
      </w:r>
      <w:r w:rsidR="00DC19AD">
        <w:rPr>
          <w:rFonts w:ascii="仿宋_GB2312" w:eastAsia="仿宋_GB2312"/>
          <w:sz w:val="30"/>
          <w:szCs w:val="30"/>
        </w:rPr>
        <w:t>0</w:t>
      </w:r>
      <w:r>
        <w:rPr>
          <w:rFonts w:ascii="仿宋_GB2312" w:eastAsia="仿宋_GB2312" w:hint="eastAsia"/>
          <w:sz w:val="30"/>
          <w:szCs w:val="30"/>
        </w:rPr>
        <w:t>人（其中：外事接待人次</w:t>
      </w:r>
      <w:r w:rsidR="00DC19AD">
        <w:rPr>
          <w:rFonts w:ascii="仿宋_GB2312" w:eastAsia="仿宋_GB2312"/>
          <w:sz w:val="30"/>
          <w:szCs w:val="30"/>
        </w:rPr>
        <w:t>0</w:t>
      </w:r>
      <w:r>
        <w:rPr>
          <w:rFonts w:ascii="仿宋_GB2312" w:eastAsia="仿宋_GB2312" w:hint="eastAsia"/>
          <w:sz w:val="30"/>
          <w:szCs w:val="30"/>
        </w:rPr>
        <w:t>人）。</w:t>
      </w:r>
    </w:p>
    <w:p w14:paraId="6E58E9A1" w14:textId="77777777" w:rsidR="004E60D4" w:rsidRDefault="006F43DE">
      <w:pPr>
        <w:widowControl/>
        <w:snapToGrid w:val="0"/>
        <w:spacing w:before="100" w:after="100" w:line="360" w:lineRule="auto"/>
        <w:ind w:firstLineChars="200" w:firstLine="640"/>
        <w:jc w:val="left"/>
        <w:rPr>
          <w:rFonts w:ascii="仿宋_GB2312" w:eastAsia="仿宋_GB2312"/>
          <w:sz w:val="32"/>
          <w:szCs w:val="32"/>
        </w:rPr>
      </w:pPr>
      <w:r>
        <w:rPr>
          <w:rFonts w:ascii="黑体" w:eastAsia="黑体" w:hAnsi="黑体" w:cs="方正小标宋简体" w:hint="eastAsia"/>
          <w:sz w:val="32"/>
          <w:szCs w:val="32"/>
        </w:rPr>
        <w:t xml:space="preserve">第四部分  </w:t>
      </w:r>
      <w:r>
        <w:rPr>
          <w:rFonts w:ascii="黑体" w:eastAsia="黑体" w:hAnsi="黑体" w:hint="eastAsia"/>
          <w:sz w:val="32"/>
          <w:szCs w:val="32"/>
        </w:rPr>
        <w:t>其他重要事项及相关口径情况说明</w:t>
      </w:r>
    </w:p>
    <w:p w14:paraId="6407B0DC" w14:textId="77777777" w:rsidR="004E60D4" w:rsidRDefault="006F43DE">
      <w:pPr>
        <w:ind w:firstLineChars="200" w:firstLine="600"/>
        <w:jc w:val="left"/>
        <w:rPr>
          <w:rFonts w:ascii="黑体" w:eastAsia="黑体" w:hAnsi="黑体" w:cs="黑体"/>
          <w:sz w:val="30"/>
          <w:szCs w:val="30"/>
        </w:rPr>
      </w:pPr>
      <w:r>
        <w:rPr>
          <w:rFonts w:ascii="黑体" w:eastAsia="黑体" w:hAnsi="黑体" w:cs="黑体" w:hint="eastAsia"/>
          <w:sz w:val="30"/>
          <w:szCs w:val="30"/>
        </w:rPr>
        <w:t>一、机关运行经费支出情况</w:t>
      </w:r>
    </w:p>
    <w:p w14:paraId="1618CD01"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昆明市盘龙区应急管理局</w:t>
      </w:r>
      <w:r>
        <w:rPr>
          <w:rFonts w:ascii="仿宋_GB2312" w:eastAsia="仿宋_GB2312" w:hAnsi="黑体" w:cs="方正小标宋简体"/>
          <w:sz w:val="30"/>
          <w:szCs w:val="30"/>
        </w:rPr>
        <w:t>2022</w:t>
      </w:r>
      <w:r>
        <w:rPr>
          <w:rFonts w:ascii="仿宋_GB2312" w:eastAsia="仿宋_GB2312" w:hAnsi="黑体" w:cs="方正小标宋简体" w:hint="eastAsia"/>
          <w:sz w:val="30"/>
          <w:szCs w:val="30"/>
        </w:rPr>
        <w:t>年机关运行经费支出</w:t>
      </w:r>
      <w:r>
        <w:rPr>
          <w:rFonts w:ascii="仿宋_GB2312" w:eastAsia="仿宋_GB2312" w:hAnsi="黑体" w:cs="方正小标宋简体"/>
          <w:sz w:val="30"/>
          <w:szCs w:val="30"/>
        </w:rPr>
        <w:t>922424.19</w:t>
      </w:r>
      <w:r>
        <w:rPr>
          <w:rFonts w:ascii="仿宋_GB2312" w:eastAsia="仿宋_GB2312" w:hAnsi="黑体" w:cs="方正小标宋简体" w:hint="eastAsia"/>
          <w:sz w:val="30"/>
          <w:szCs w:val="30"/>
        </w:rPr>
        <w:t>元，</w:t>
      </w:r>
      <w:r>
        <w:rPr>
          <w:rFonts w:ascii="仿宋_GB2312" w:eastAsia="仿宋_GB2312" w:hint="eastAsia"/>
          <w:sz w:val="30"/>
          <w:szCs w:val="30"/>
        </w:rPr>
        <w:t>增加</w:t>
      </w:r>
      <w:r>
        <w:rPr>
          <w:rFonts w:ascii="仿宋_GB2312" w:eastAsia="仿宋_GB2312"/>
          <w:sz w:val="30"/>
          <w:szCs w:val="30"/>
        </w:rPr>
        <w:t>560344.71</w:t>
      </w:r>
      <w:r>
        <w:rPr>
          <w:rFonts w:ascii="仿宋_GB2312" w:eastAsia="仿宋_GB2312" w:hint="eastAsia"/>
          <w:sz w:val="30"/>
          <w:szCs w:val="30"/>
        </w:rPr>
        <w:t>元，增长</w:t>
      </w:r>
      <w:r>
        <w:rPr>
          <w:rFonts w:ascii="仿宋_GB2312" w:eastAsia="仿宋_GB2312"/>
          <w:sz w:val="30"/>
          <w:szCs w:val="30"/>
        </w:rPr>
        <w:t>154.76</w:t>
      </w:r>
      <w:r>
        <w:rPr>
          <w:rFonts w:ascii="仿宋_GB2312" w:eastAsia="仿宋_GB2312" w:hint="eastAsia"/>
          <w:sz w:val="30"/>
          <w:szCs w:val="30"/>
        </w:rPr>
        <w:t>%</w:t>
      </w:r>
      <w:r>
        <w:rPr>
          <w:rFonts w:ascii="仿宋_GB2312" w:eastAsia="仿宋_GB2312" w:hAnsi="黑体" w:cs="方正小标宋简体" w:hint="eastAsia"/>
          <w:sz w:val="30"/>
          <w:szCs w:val="30"/>
        </w:rPr>
        <w:t>,主要原因2</w:t>
      </w:r>
      <w:r>
        <w:rPr>
          <w:rFonts w:ascii="仿宋_GB2312" w:eastAsia="仿宋_GB2312" w:hAnsi="黑体" w:cs="方正小标宋简体"/>
          <w:sz w:val="30"/>
          <w:szCs w:val="30"/>
        </w:rPr>
        <w:t>022</w:t>
      </w:r>
      <w:r>
        <w:rPr>
          <w:rFonts w:ascii="仿宋_GB2312" w:eastAsia="仿宋_GB2312" w:hAnsi="黑体" w:cs="方正小标宋简体" w:hint="eastAsia"/>
          <w:sz w:val="30"/>
          <w:szCs w:val="30"/>
        </w:rPr>
        <w:t>年度把单位劳务派遣人员的工资并入机关运行</w:t>
      </w:r>
      <w:r w:rsidR="007A047E">
        <w:rPr>
          <w:rFonts w:ascii="仿宋_GB2312" w:eastAsia="仿宋_GB2312" w:hAnsi="黑体" w:cs="方正小标宋简体" w:hint="eastAsia"/>
          <w:sz w:val="30"/>
          <w:szCs w:val="30"/>
        </w:rPr>
        <w:t>经费</w:t>
      </w:r>
      <w:r>
        <w:rPr>
          <w:rFonts w:ascii="仿宋_GB2312" w:eastAsia="仿宋_GB2312" w:hAnsi="黑体" w:cs="方正小标宋简体" w:hint="eastAsia"/>
          <w:sz w:val="30"/>
          <w:szCs w:val="30"/>
        </w:rPr>
        <w:t>中。部门机关运行经费主要用于</w:t>
      </w:r>
      <w:r w:rsidR="009163E8">
        <w:rPr>
          <w:rFonts w:ascii="仿宋_GB2312" w:eastAsia="仿宋_GB2312" w:hint="eastAsia"/>
          <w:sz w:val="30"/>
          <w:szCs w:val="30"/>
        </w:rPr>
        <w:t>办公费3</w:t>
      </w:r>
      <w:r w:rsidR="009163E8">
        <w:rPr>
          <w:rFonts w:ascii="仿宋_GB2312" w:eastAsia="仿宋_GB2312"/>
          <w:sz w:val="30"/>
          <w:szCs w:val="30"/>
        </w:rPr>
        <w:t>7711.04</w:t>
      </w:r>
      <w:r w:rsidR="009163E8">
        <w:rPr>
          <w:rFonts w:ascii="仿宋_GB2312" w:eastAsia="仿宋_GB2312" w:hint="eastAsia"/>
          <w:sz w:val="30"/>
          <w:szCs w:val="30"/>
        </w:rPr>
        <w:t>元，水费6</w:t>
      </w:r>
      <w:r w:rsidR="009163E8">
        <w:rPr>
          <w:rFonts w:ascii="仿宋_GB2312" w:eastAsia="仿宋_GB2312"/>
          <w:sz w:val="30"/>
          <w:szCs w:val="30"/>
        </w:rPr>
        <w:t>840.00</w:t>
      </w:r>
      <w:r w:rsidR="009163E8">
        <w:rPr>
          <w:rFonts w:ascii="仿宋_GB2312" w:eastAsia="仿宋_GB2312" w:hint="eastAsia"/>
          <w:sz w:val="30"/>
          <w:szCs w:val="30"/>
        </w:rPr>
        <w:t>元，邮电费1</w:t>
      </w:r>
      <w:r w:rsidR="009163E8">
        <w:rPr>
          <w:rFonts w:ascii="仿宋_GB2312" w:eastAsia="仿宋_GB2312"/>
          <w:sz w:val="30"/>
          <w:szCs w:val="30"/>
        </w:rPr>
        <w:t>4440.46</w:t>
      </w:r>
      <w:r w:rsidR="009163E8">
        <w:rPr>
          <w:rFonts w:ascii="仿宋_GB2312" w:eastAsia="仿宋_GB2312" w:hint="eastAsia"/>
          <w:sz w:val="30"/>
          <w:szCs w:val="30"/>
        </w:rPr>
        <w:t>元，差旅费2</w:t>
      </w:r>
      <w:r w:rsidR="009163E8">
        <w:rPr>
          <w:rFonts w:ascii="仿宋_GB2312" w:eastAsia="仿宋_GB2312"/>
          <w:sz w:val="30"/>
          <w:szCs w:val="30"/>
        </w:rPr>
        <w:t>2838.00</w:t>
      </w:r>
      <w:r w:rsidR="009163E8">
        <w:rPr>
          <w:rFonts w:ascii="仿宋_GB2312" w:eastAsia="仿宋_GB2312" w:hint="eastAsia"/>
          <w:sz w:val="30"/>
          <w:szCs w:val="30"/>
        </w:rPr>
        <w:t>元，维修（护）费1</w:t>
      </w:r>
      <w:r w:rsidR="009163E8">
        <w:rPr>
          <w:rFonts w:ascii="仿宋_GB2312" w:eastAsia="仿宋_GB2312"/>
          <w:sz w:val="30"/>
          <w:szCs w:val="30"/>
        </w:rPr>
        <w:t>45550.00</w:t>
      </w:r>
      <w:r w:rsidR="009163E8">
        <w:rPr>
          <w:rFonts w:ascii="仿宋_GB2312" w:eastAsia="仿宋_GB2312" w:hint="eastAsia"/>
          <w:sz w:val="30"/>
          <w:szCs w:val="30"/>
        </w:rPr>
        <w:t>元，劳务费5</w:t>
      </w:r>
      <w:r w:rsidR="009163E8">
        <w:rPr>
          <w:rFonts w:ascii="仿宋_GB2312" w:eastAsia="仿宋_GB2312"/>
          <w:sz w:val="30"/>
          <w:szCs w:val="30"/>
        </w:rPr>
        <w:t>54700.00</w:t>
      </w:r>
      <w:r w:rsidR="009163E8">
        <w:rPr>
          <w:rFonts w:ascii="仿宋_GB2312" w:eastAsia="仿宋_GB2312" w:hint="eastAsia"/>
          <w:sz w:val="30"/>
          <w:szCs w:val="30"/>
        </w:rPr>
        <w:t>元，福利费5</w:t>
      </w:r>
      <w:r w:rsidR="009163E8">
        <w:rPr>
          <w:rFonts w:ascii="仿宋_GB2312" w:eastAsia="仿宋_GB2312"/>
          <w:sz w:val="30"/>
          <w:szCs w:val="30"/>
        </w:rPr>
        <w:t>2800.00</w:t>
      </w:r>
      <w:r w:rsidR="009163E8">
        <w:rPr>
          <w:rFonts w:ascii="仿宋_GB2312" w:eastAsia="仿宋_GB2312" w:hint="eastAsia"/>
          <w:sz w:val="30"/>
          <w:szCs w:val="30"/>
        </w:rPr>
        <w:t>元，公务用车运行维护费3</w:t>
      </w:r>
      <w:r w:rsidR="009163E8">
        <w:rPr>
          <w:rFonts w:ascii="仿宋_GB2312" w:eastAsia="仿宋_GB2312"/>
          <w:sz w:val="30"/>
          <w:szCs w:val="30"/>
        </w:rPr>
        <w:t>6294.69</w:t>
      </w:r>
      <w:r w:rsidR="009163E8">
        <w:rPr>
          <w:rFonts w:ascii="仿宋_GB2312" w:eastAsia="仿宋_GB2312" w:hint="eastAsia"/>
          <w:sz w:val="30"/>
          <w:szCs w:val="30"/>
        </w:rPr>
        <w:t>元，其他交通费用</w:t>
      </w:r>
      <w:r w:rsidR="009163E8">
        <w:rPr>
          <w:rFonts w:ascii="仿宋_GB2312" w:eastAsia="仿宋_GB2312"/>
          <w:sz w:val="30"/>
          <w:szCs w:val="30"/>
        </w:rPr>
        <w:t>182250.00</w:t>
      </w:r>
      <w:r w:rsidR="009163E8">
        <w:rPr>
          <w:rFonts w:ascii="仿宋_GB2312" w:eastAsia="仿宋_GB2312" w:hint="eastAsia"/>
          <w:sz w:val="30"/>
          <w:szCs w:val="30"/>
        </w:rPr>
        <w:t>元</w:t>
      </w:r>
      <w:r w:rsidR="00187998">
        <w:rPr>
          <w:rFonts w:ascii="仿宋_GB2312" w:eastAsia="仿宋_GB2312" w:hint="eastAsia"/>
          <w:sz w:val="30"/>
          <w:szCs w:val="30"/>
        </w:rPr>
        <w:t>等</w:t>
      </w:r>
      <w:r w:rsidR="009163E8">
        <w:rPr>
          <w:rFonts w:ascii="仿宋_GB2312" w:eastAsia="仿宋_GB2312" w:hint="eastAsia"/>
          <w:sz w:val="30"/>
          <w:szCs w:val="30"/>
        </w:rPr>
        <w:t>。</w:t>
      </w:r>
    </w:p>
    <w:p w14:paraId="507D541D" w14:textId="77777777" w:rsidR="004E60D4" w:rsidRDefault="006F43DE">
      <w:pPr>
        <w:widowControl/>
        <w:ind w:firstLineChars="200" w:firstLine="600"/>
        <w:rPr>
          <w:rFonts w:ascii="黑体" w:eastAsia="黑体" w:hAnsi="黑体" w:cs="黑体"/>
          <w:color w:val="000000"/>
          <w:kern w:val="0"/>
          <w:sz w:val="30"/>
          <w:szCs w:val="30"/>
        </w:rPr>
      </w:pPr>
      <w:r>
        <w:rPr>
          <w:rFonts w:ascii="黑体" w:eastAsia="黑体" w:hAnsi="黑体" w:cs="黑体" w:hint="eastAsia"/>
          <w:color w:val="000000"/>
          <w:kern w:val="0"/>
          <w:sz w:val="30"/>
          <w:szCs w:val="30"/>
        </w:rPr>
        <w:t>二、国有资产占用情况</w:t>
      </w:r>
    </w:p>
    <w:p w14:paraId="7310B193" w14:textId="77777777" w:rsidR="004E60D4" w:rsidRDefault="006F43DE">
      <w:pPr>
        <w:widowControl/>
        <w:ind w:firstLineChars="200" w:firstLine="600"/>
        <w:rPr>
          <w:rFonts w:ascii="仿宋_GB2312" w:eastAsia="仿宋_GB2312" w:hAnsi="黑体" w:cs="方正小标宋简体"/>
          <w:color w:val="000000"/>
          <w:kern w:val="0"/>
          <w:sz w:val="30"/>
          <w:szCs w:val="30"/>
        </w:rPr>
      </w:pPr>
      <w:r>
        <w:rPr>
          <w:rFonts w:ascii="仿宋_GB2312" w:eastAsia="仿宋_GB2312" w:hAnsi="黑体" w:cs="方正小标宋简体" w:hint="eastAsia"/>
          <w:color w:val="000000"/>
          <w:kern w:val="0"/>
          <w:sz w:val="30"/>
          <w:szCs w:val="30"/>
        </w:rPr>
        <w:lastRenderedPageBreak/>
        <w:t>截至</w:t>
      </w:r>
      <w:r w:rsidR="00C37051">
        <w:rPr>
          <w:rFonts w:ascii="仿宋_GB2312" w:eastAsia="仿宋_GB2312" w:hAnsi="黑体" w:cs="方正小标宋简体" w:hint="eastAsia"/>
          <w:color w:val="000000"/>
          <w:kern w:val="0"/>
          <w:sz w:val="30"/>
          <w:szCs w:val="30"/>
        </w:rPr>
        <w:t>2</w:t>
      </w:r>
      <w:r w:rsidR="00C37051">
        <w:rPr>
          <w:rFonts w:ascii="仿宋_GB2312" w:eastAsia="仿宋_GB2312" w:hAnsi="黑体" w:cs="方正小标宋简体"/>
          <w:color w:val="000000"/>
          <w:kern w:val="0"/>
          <w:sz w:val="30"/>
          <w:szCs w:val="30"/>
        </w:rPr>
        <w:t>022</w:t>
      </w:r>
      <w:r>
        <w:rPr>
          <w:rFonts w:ascii="仿宋_GB2312" w:eastAsia="仿宋_GB2312" w:hAnsi="黑体" w:cs="方正小标宋简体" w:hint="eastAsia"/>
          <w:color w:val="000000"/>
          <w:kern w:val="0"/>
          <w:sz w:val="30"/>
          <w:szCs w:val="30"/>
        </w:rPr>
        <w:t>年</w:t>
      </w:r>
      <w:r w:rsidR="00C37051">
        <w:rPr>
          <w:rFonts w:ascii="仿宋_GB2312" w:eastAsia="仿宋_GB2312" w:hAnsi="黑体" w:cs="方正小标宋简体" w:hint="eastAsia"/>
          <w:color w:val="000000"/>
          <w:kern w:val="0"/>
          <w:sz w:val="30"/>
          <w:szCs w:val="30"/>
        </w:rPr>
        <w:t>1</w:t>
      </w:r>
      <w:r w:rsidR="00C37051">
        <w:rPr>
          <w:rFonts w:ascii="仿宋_GB2312" w:eastAsia="仿宋_GB2312" w:hAnsi="黑体" w:cs="方正小标宋简体"/>
          <w:color w:val="000000"/>
          <w:kern w:val="0"/>
          <w:sz w:val="30"/>
          <w:szCs w:val="30"/>
        </w:rPr>
        <w:t>2</w:t>
      </w:r>
      <w:r>
        <w:rPr>
          <w:rFonts w:ascii="仿宋_GB2312" w:eastAsia="仿宋_GB2312" w:hAnsi="黑体" w:cs="方正小标宋简体" w:hint="eastAsia"/>
          <w:color w:val="000000"/>
          <w:kern w:val="0"/>
          <w:sz w:val="30"/>
          <w:szCs w:val="30"/>
        </w:rPr>
        <w:t>月</w:t>
      </w:r>
      <w:r w:rsidR="00C37051">
        <w:rPr>
          <w:rFonts w:ascii="仿宋_GB2312" w:eastAsia="仿宋_GB2312" w:hAnsi="黑体" w:cs="方正小标宋简体" w:hint="eastAsia"/>
          <w:color w:val="000000"/>
          <w:kern w:val="0"/>
          <w:sz w:val="30"/>
          <w:szCs w:val="30"/>
        </w:rPr>
        <w:t>3</w:t>
      </w:r>
      <w:r w:rsidR="00C37051">
        <w:rPr>
          <w:rFonts w:ascii="仿宋_GB2312" w:eastAsia="仿宋_GB2312" w:hAnsi="黑体" w:cs="方正小标宋简体"/>
          <w:color w:val="000000"/>
          <w:kern w:val="0"/>
          <w:sz w:val="30"/>
          <w:szCs w:val="30"/>
        </w:rPr>
        <w:t>1</w:t>
      </w:r>
      <w:r>
        <w:rPr>
          <w:rFonts w:ascii="仿宋_GB2312" w:eastAsia="仿宋_GB2312" w:hAnsi="黑体" w:cs="方正小标宋简体" w:hint="eastAsia"/>
          <w:color w:val="000000"/>
          <w:kern w:val="0"/>
          <w:sz w:val="30"/>
          <w:szCs w:val="30"/>
        </w:rPr>
        <w:t>日，</w:t>
      </w:r>
      <w:r w:rsidR="00C37051">
        <w:rPr>
          <w:rFonts w:ascii="仿宋_GB2312" w:eastAsia="仿宋_GB2312" w:hAnsi="黑体" w:cs="方正小标宋简体" w:hint="eastAsia"/>
          <w:color w:val="000000"/>
          <w:kern w:val="0"/>
          <w:sz w:val="30"/>
          <w:szCs w:val="30"/>
        </w:rPr>
        <w:t>昆明市盘龙区应急管理局</w:t>
      </w:r>
      <w:r>
        <w:rPr>
          <w:rFonts w:ascii="仿宋_GB2312" w:eastAsia="仿宋_GB2312" w:hAnsi="黑体" w:cs="方正小标宋简体" w:hint="eastAsia"/>
          <w:color w:val="000000"/>
          <w:kern w:val="0"/>
          <w:sz w:val="30"/>
          <w:szCs w:val="30"/>
        </w:rPr>
        <w:t>资产总额</w:t>
      </w:r>
      <w:r w:rsidR="0009759C">
        <w:rPr>
          <w:rFonts w:ascii="仿宋_GB2312" w:eastAsia="仿宋_GB2312" w:hAnsi="黑体" w:cs="方正小标宋简体" w:hint="eastAsia"/>
          <w:color w:val="000000"/>
          <w:kern w:val="0"/>
          <w:sz w:val="30"/>
          <w:szCs w:val="30"/>
        </w:rPr>
        <w:t>2</w:t>
      </w:r>
      <w:r w:rsidR="0009759C">
        <w:rPr>
          <w:rFonts w:ascii="仿宋_GB2312" w:eastAsia="仿宋_GB2312" w:hAnsi="黑体" w:cs="方正小标宋简体"/>
          <w:color w:val="000000"/>
          <w:kern w:val="0"/>
          <w:sz w:val="30"/>
          <w:szCs w:val="30"/>
        </w:rPr>
        <w:t>868302.68</w:t>
      </w:r>
      <w:r>
        <w:rPr>
          <w:rFonts w:ascii="仿宋_GB2312" w:eastAsia="仿宋_GB2312" w:hAnsi="黑体" w:cs="方正小标宋简体" w:hint="eastAsia"/>
          <w:color w:val="000000"/>
          <w:kern w:val="0"/>
          <w:sz w:val="30"/>
          <w:szCs w:val="30"/>
        </w:rPr>
        <w:t>元，其中，流动资产</w:t>
      </w:r>
      <w:r w:rsidR="0009759C">
        <w:rPr>
          <w:rFonts w:ascii="仿宋_GB2312" w:eastAsia="仿宋_GB2312" w:hAnsi="黑体" w:cs="方正小标宋简体" w:hint="eastAsia"/>
          <w:color w:val="000000"/>
          <w:kern w:val="0"/>
          <w:sz w:val="30"/>
          <w:szCs w:val="30"/>
        </w:rPr>
        <w:t>8</w:t>
      </w:r>
      <w:r w:rsidR="0009759C">
        <w:rPr>
          <w:rFonts w:ascii="仿宋_GB2312" w:eastAsia="仿宋_GB2312" w:hAnsi="黑体" w:cs="方正小标宋简体"/>
          <w:color w:val="000000"/>
          <w:kern w:val="0"/>
          <w:sz w:val="30"/>
          <w:szCs w:val="30"/>
        </w:rPr>
        <w:t>20709.89</w:t>
      </w:r>
      <w:r>
        <w:rPr>
          <w:rFonts w:ascii="仿宋_GB2312" w:eastAsia="仿宋_GB2312" w:hAnsi="黑体" w:cs="方正小标宋简体" w:hint="eastAsia"/>
          <w:color w:val="000000"/>
          <w:kern w:val="0"/>
          <w:sz w:val="30"/>
          <w:szCs w:val="30"/>
        </w:rPr>
        <w:t>元，固定资产</w:t>
      </w:r>
      <w:r w:rsidR="0009759C">
        <w:rPr>
          <w:rFonts w:ascii="仿宋_GB2312" w:eastAsia="仿宋_GB2312" w:hAnsi="黑体" w:cs="方正小标宋简体" w:hint="eastAsia"/>
          <w:color w:val="000000"/>
          <w:kern w:val="0"/>
          <w:sz w:val="30"/>
          <w:szCs w:val="30"/>
        </w:rPr>
        <w:t>2</w:t>
      </w:r>
      <w:r w:rsidR="0009759C">
        <w:rPr>
          <w:rFonts w:ascii="仿宋_GB2312" w:eastAsia="仿宋_GB2312" w:hAnsi="黑体" w:cs="方正小标宋简体"/>
          <w:color w:val="000000"/>
          <w:kern w:val="0"/>
          <w:sz w:val="30"/>
          <w:szCs w:val="30"/>
        </w:rPr>
        <w:t>031762.79</w:t>
      </w:r>
      <w:r>
        <w:rPr>
          <w:rFonts w:ascii="仿宋_GB2312" w:eastAsia="仿宋_GB2312" w:hAnsi="黑体" w:cs="方正小标宋简体" w:hint="eastAsia"/>
          <w:color w:val="000000"/>
          <w:kern w:val="0"/>
          <w:sz w:val="30"/>
          <w:szCs w:val="30"/>
        </w:rPr>
        <w:t>元，对外投资及有价证券</w:t>
      </w:r>
      <w:r w:rsidR="0009759C">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元，在建工程</w:t>
      </w:r>
      <w:r w:rsidR="0009759C">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元，无形资产</w:t>
      </w:r>
      <w:r w:rsidR="0009759C">
        <w:rPr>
          <w:rFonts w:ascii="仿宋_GB2312" w:eastAsia="仿宋_GB2312" w:hAnsi="黑体" w:cs="方正小标宋简体" w:hint="eastAsia"/>
          <w:color w:val="000000"/>
          <w:kern w:val="0"/>
          <w:sz w:val="30"/>
          <w:szCs w:val="30"/>
        </w:rPr>
        <w:t>1</w:t>
      </w:r>
      <w:r w:rsidR="0009759C">
        <w:rPr>
          <w:rFonts w:ascii="仿宋_GB2312" w:eastAsia="仿宋_GB2312" w:hAnsi="黑体" w:cs="方正小标宋简体"/>
          <w:color w:val="000000"/>
          <w:kern w:val="0"/>
          <w:sz w:val="30"/>
          <w:szCs w:val="30"/>
        </w:rPr>
        <w:t>5830.00</w:t>
      </w:r>
      <w:r>
        <w:rPr>
          <w:rFonts w:ascii="仿宋_GB2312" w:eastAsia="仿宋_GB2312" w:hAnsi="黑体" w:cs="方正小标宋简体" w:hint="eastAsia"/>
          <w:color w:val="000000"/>
          <w:kern w:val="0"/>
          <w:sz w:val="30"/>
          <w:szCs w:val="30"/>
        </w:rPr>
        <w:t>元，其他资产</w:t>
      </w:r>
      <w:r w:rsidR="0009759C">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元（具体内容详见附表）。与上年相比，本年资产总额减少</w:t>
      </w:r>
      <w:r w:rsidR="00BD29EB">
        <w:rPr>
          <w:rFonts w:ascii="仿宋_GB2312" w:eastAsia="仿宋_GB2312" w:hAnsi="黑体" w:cs="方正小标宋简体"/>
          <w:color w:val="000000"/>
          <w:kern w:val="0"/>
          <w:sz w:val="30"/>
          <w:szCs w:val="30"/>
        </w:rPr>
        <w:t>5139.83</w:t>
      </w:r>
      <w:r>
        <w:rPr>
          <w:rFonts w:ascii="仿宋_GB2312" w:eastAsia="仿宋_GB2312" w:hAnsi="黑体" w:cs="方正小标宋简体" w:hint="eastAsia"/>
          <w:color w:val="000000"/>
          <w:kern w:val="0"/>
          <w:sz w:val="30"/>
          <w:szCs w:val="30"/>
        </w:rPr>
        <w:t>元，其中固定资产减少</w:t>
      </w:r>
      <w:r w:rsidR="00BD29EB">
        <w:rPr>
          <w:rFonts w:ascii="仿宋_GB2312" w:eastAsia="仿宋_GB2312" w:hAnsi="黑体" w:cs="方正小标宋简体"/>
          <w:color w:val="000000"/>
          <w:kern w:val="0"/>
          <w:sz w:val="30"/>
          <w:szCs w:val="30"/>
        </w:rPr>
        <w:t>5139.83</w:t>
      </w:r>
      <w:r>
        <w:rPr>
          <w:rFonts w:ascii="仿宋_GB2312" w:eastAsia="仿宋_GB2312" w:hAnsi="黑体" w:cs="方正小标宋简体" w:hint="eastAsia"/>
          <w:color w:val="000000"/>
          <w:kern w:val="0"/>
          <w:sz w:val="30"/>
          <w:szCs w:val="30"/>
        </w:rPr>
        <w:t>元。处置房屋建筑物</w:t>
      </w:r>
      <w:r w:rsidR="00BD29EB">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平方米，账面原值</w:t>
      </w:r>
      <w:r w:rsidR="00BD29EB">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元；处置车辆</w:t>
      </w:r>
      <w:r w:rsidR="00BD29EB">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辆，账面原值</w:t>
      </w:r>
      <w:r w:rsidR="00BD29EB">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元；报废报损资产</w:t>
      </w:r>
      <w:r w:rsidR="00BD29EB">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项，账面原值</w:t>
      </w:r>
      <w:r w:rsidR="00BD29EB">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元，实现资产处置收入</w:t>
      </w:r>
      <w:r w:rsidR="00BD29EB">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元；出租房屋</w:t>
      </w:r>
      <w:r w:rsidR="00BD29EB">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平方米，账面原值</w:t>
      </w:r>
      <w:r w:rsidR="00BD29EB">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元，实现资产使用收入</w:t>
      </w:r>
      <w:r w:rsidR="00BD29EB">
        <w:rPr>
          <w:rFonts w:ascii="仿宋_GB2312" w:eastAsia="仿宋_GB2312" w:hAnsi="黑体" w:cs="方正小标宋简体"/>
          <w:color w:val="000000"/>
          <w:kern w:val="0"/>
          <w:sz w:val="30"/>
          <w:szCs w:val="30"/>
        </w:rPr>
        <w:t>0</w:t>
      </w:r>
      <w:r>
        <w:rPr>
          <w:rFonts w:ascii="仿宋_GB2312" w:eastAsia="仿宋_GB2312" w:hAnsi="黑体" w:cs="方正小标宋简体" w:hint="eastAsia"/>
          <w:color w:val="000000"/>
          <w:kern w:val="0"/>
          <w:sz w:val="30"/>
          <w:szCs w:val="30"/>
        </w:rPr>
        <w:t>元。（国有资产占有使用情况表详见附表）</w:t>
      </w:r>
    </w:p>
    <w:tbl>
      <w:tblPr>
        <w:tblpPr w:leftFromText="180" w:rightFromText="180" w:topFromText="100" w:bottomFromText="100" w:vertAnchor="text" w:horzAnchor="page" w:tblpX="534" w:tblpY="490"/>
        <w:tblOverlap w:val="never"/>
        <w:tblW w:w="0" w:type="auto"/>
        <w:tblLayout w:type="fixed"/>
        <w:tblCellMar>
          <w:left w:w="0" w:type="dxa"/>
          <w:right w:w="0" w:type="dxa"/>
        </w:tblCellMar>
        <w:tblLook w:val="0000" w:firstRow="0" w:lastRow="0" w:firstColumn="0" w:lastColumn="0" w:noHBand="0" w:noVBand="0"/>
      </w:tblPr>
      <w:tblGrid>
        <w:gridCol w:w="142"/>
      </w:tblGrid>
      <w:tr w:rsidR="00E43BB5" w14:paraId="649E2565" w14:textId="77777777">
        <w:trPr>
          <w:trHeight w:val="495"/>
        </w:trPr>
        <w:tc>
          <w:tcPr>
            <w:tcW w:w="142" w:type="dxa"/>
            <w:tcBorders>
              <w:top w:val="nil"/>
              <w:left w:val="nil"/>
              <w:bottom w:val="nil"/>
              <w:right w:val="nil"/>
            </w:tcBorders>
            <w:vAlign w:val="center"/>
          </w:tcPr>
          <w:p w14:paraId="62795AD2" w14:textId="77777777" w:rsidR="004E60D4" w:rsidRDefault="004E60D4">
            <w:pPr>
              <w:widowControl/>
              <w:jc w:val="left"/>
              <w:rPr>
                <w:rFonts w:ascii="宋体" w:hAnsi="宋体" w:cs="宋体"/>
                <w:color w:val="000000"/>
                <w:kern w:val="0"/>
                <w:sz w:val="17"/>
                <w:szCs w:val="17"/>
              </w:rPr>
            </w:pPr>
          </w:p>
        </w:tc>
      </w:tr>
      <w:tr w:rsidR="00E43BB5" w14:paraId="7AB0CF3C" w14:textId="77777777">
        <w:trPr>
          <w:trHeight w:val="347"/>
        </w:trPr>
        <w:tc>
          <w:tcPr>
            <w:tcW w:w="142" w:type="dxa"/>
            <w:tcBorders>
              <w:top w:val="nil"/>
              <w:left w:val="nil"/>
              <w:bottom w:val="nil"/>
              <w:right w:val="nil"/>
            </w:tcBorders>
            <w:vAlign w:val="center"/>
          </w:tcPr>
          <w:p w14:paraId="220D7E3E" w14:textId="77777777" w:rsidR="004E60D4" w:rsidRDefault="004E60D4">
            <w:pPr>
              <w:widowControl/>
              <w:jc w:val="left"/>
              <w:rPr>
                <w:rFonts w:ascii="宋体" w:hAnsi="宋体" w:cs="宋体"/>
                <w:color w:val="000000"/>
                <w:kern w:val="0"/>
                <w:sz w:val="17"/>
                <w:szCs w:val="17"/>
              </w:rPr>
            </w:pPr>
          </w:p>
        </w:tc>
      </w:tr>
      <w:tr w:rsidR="00E43BB5" w14:paraId="04947C7A" w14:textId="77777777">
        <w:trPr>
          <w:trHeight w:val="415"/>
        </w:trPr>
        <w:tc>
          <w:tcPr>
            <w:tcW w:w="142" w:type="dxa"/>
            <w:tcBorders>
              <w:top w:val="nil"/>
              <w:left w:val="nil"/>
              <w:bottom w:val="nil"/>
              <w:right w:val="nil"/>
            </w:tcBorders>
            <w:vAlign w:val="center"/>
          </w:tcPr>
          <w:p w14:paraId="6C0B3245" w14:textId="77777777" w:rsidR="004E60D4" w:rsidRDefault="004E60D4">
            <w:pPr>
              <w:widowControl/>
              <w:jc w:val="left"/>
              <w:rPr>
                <w:rFonts w:ascii="宋体" w:hAnsi="宋体" w:cs="宋体"/>
                <w:color w:val="000000"/>
                <w:kern w:val="0"/>
                <w:sz w:val="17"/>
                <w:szCs w:val="17"/>
              </w:rPr>
            </w:pPr>
          </w:p>
        </w:tc>
      </w:tr>
      <w:tr w:rsidR="00E43BB5" w14:paraId="4BC163EB" w14:textId="77777777">
        <w:trPr>
          <w:trHeight w:val="345"/>
        </w:trPr>
        <w:tc>
          <w:tcPr>
            <w:tcW w:w="142" w:type="dxa"/>
            <w:tcBorders>
              <w:top w:val="nil"/>
              <w:left w:val="nil"/>
              <w:bottom w:val="nil"/>
              <w:right w:val="nil"/>
            </w:tcBorders>
            <w:vAlign w:val="center"/>
          </w:tcPr>
          <w:p w14:paraId="4F780E17" w14:textId="77777777" w:rsidR="004E60D4" w:rsidRDefault="004E60D4">
            <w:pPr>
              <w:widowControl/>
              <w:jc w:val="left"/>
              <w:rPr>
                <w:rFonts w:ascii="宋体" w:hAnsi="宋体" w:cs="宋体"/>
                <w:color w:val="000000"/>
                <w:kern w:val="0"/>
                <w:sz w:val="17"/>
                <w:szCs w:val="17"/>
              </w:rPr>
            </w:pPr>
          </w:p>
        </w:tc>
      </w:tr>
      <w:tr w:rsidR="00E43BB5" w14:paraId="3BCB139E" w14:textId="77777777">
        <w:trPr>
          <w:trHeight w:val="395"/>
        </w:trPr>
        <w:tc>
          <w:tcPr>
            <w:tcW w:w="142" w:type="dxa"/>
            <w:tcBorders>
              <w:top w:val="nil"/>
              <w:left w:val="nil"/>
              <w:bottom w:val="nil"/>
              <w:right w:val="nil"/>
            </w:tcBorders>
            <w:vAlign w:val="center"/>
          </w:tcPr>
          <w:p w14:paraId="552306DC" w14:textId="77777777" w:rsidR="004E60D4" w:rsidRDefault="004E60D4">
            <w:pPr>
              <w:widowControl/>
              <w:jc w:val="left"/>
              <w:rPr>
                <w:rFonts w:ascii="宋体" w:hAnsi="宋体" w:cs="宋体"/>
                <w:color w:val="000000"/>
                <w:kern w:val="0"/>
                <w:sz w:val="17"/>
                <w:szCs w:val="17"/>
              </w:rPr>
            </w:pPr>
          </w:p>
        </w:tc>
      </w:tr>
      <w:tr w:rsidR="00E43BB5" w14:paraId="6F6AF101" w14:textId="77777777">
        <w:trPr>
          <w:trHeight w:val="358"/>
        </w:trPr>
        <w:tc>
          <w:tcPr>
            <w:tcW w:w="142" w:type="dxa"/>
            <w:tcBorders>
              <w:top w:val="nil"/>
              <w:left w:val="nil"/>
              <w:bottom w:val="nil"/>
              <w:right w:val="nil"/>
            </w:tcBorders>
            <w:vAlign w:val="center"/>
          </w:tcPr>
          <w:p w14:paraId="78BC6B3D" w14:textId="77777777" w:rsidR="004E60D4" w:rsidRDefault="004E60D4">
            <w:pPr>
              <w:widowControl/>
              <w:jc w:val="left"/>
              <w:rPr>
                <w:rFonts w:ascii="宋体" w:hAnsi="宋体" w:cs="宋体"/>
                <w:color w:val="000000"/>
                <w:kern w:val="0"/>
                <w:sz w:val="17"/>
                <w:szCs w:val="17"/>
              </w:rPr>
            </w:pPr>
          </w:p>
        </w:tc>
      </w:tr>
      <w:tr w:rsidR="00E43BB5" w14:paraId="1C5B4280" w14:textId="77777777">
        <w:trPr>
          <w:trHeight w:val="563"/>
        </w:trPr>
        <w:tc>
          <w:tcPr>
            <w:tcW w:w="142" w:type="dxa"/>
            <w:tcBorders>
              <w:top w:val="nil"/>
              <w:left w:val="nil"/>
              <w:bottom w:val="nil"/>
              <w:right w:val="nil"/>
            </w:tcBorders>
            <w:vAlign w:val="center"/>
          </w:tcPr>
          <w:p w14:paraId="74AC984A" w14:textId="77777777" w:rsidR="004E60D4" w:rsidRDefault="004E60D4">
            <w:pPr>
              <w:widowControl/>
              <w:jc w:val="left"/>
              <w:rPr>
                <w:rFonts w:ascii="宋体" w:hAnsi="宋体" w:cs="宋体"/>
                <w:color w:val="000000"/>
                <w:kern w:val="0"/>
                <w:sz w:val="17"/>
                <w:szCs w:val="17"/>
              </w:rPr>
            </w:pPr>
          </w:p>
        </w:tc>
      </w:tr>
      <w:tr w:rsidR="00E43BB5" w14:paraId="14204564" w14:textId="77777777">
        <w:trPr>
          <w:trHeight w:val="495"/>
        </w:trPr>
        <w:tc>
          <w:tcPr>
            <w:tcW w:w="142" w:type="dxa"/>
            <w:vAlign w:val="center"/>
          </w:tcPr>
          <w:p w14:paraId="7412E676" w14:textId="77777777" w:rsidR="004E60D4" w:rsidRDefault="004E60D4">
            <w:pPr>
              <w:widowControl/>
              <w:jc w:val="left"/>
              <w:rPr>
                <w:rFonts w:eastAsia="Times New Roman"/>
                <w:kern w:val="0"/>
                <w:sz w:val="20"/>
                <w:szCs w:val="20"/>
              </w:rPr>
            </w:pPr>
          </w:p>
        </w:tc>
      </w:tr>
    </w:tbl>
    <w:p w14:paraId="3512BF02" w14:textId="77777777" w:rsidR="004E60D4" w:rsidRDefault="006F43DE">
      <w:pPr>
        <w:ind w:firstLineChars="200" w:firstLine="600"/>
        <w:jc w:val="left"/>
        <w:rPr>
          <w:rFonts w:ascii="黑体" w:eastAsia="黑体" w:hAnsi="黑体" w:cs="黑体"/>
          <w:sz w:val="30"/>
          <w:szCs w:val="30"/>
        </w:rPr>
      </w:pPr>
      <w:r>
        <w:rPr>
          <w:rFonts w:ascii="黑体" w:eastAsia="黑体" w:hAnsi="黑体" w:cs="黑体" w:hint="eastAsia"/>
          <w:sz w:val="30"/>
          <w:szCs w:val="30"/>
        </w:rPr>
        <w:t>三、政府采购支出情况</w:t>
      </w:r>
    </w:p>
    <w:p w14:paraId="2B36739D" w14:textId="77777777" w:rsidR="004E60D4" w:rsidRDefault="006F43DE">
      <w:pPr>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2022</w:t>
      </w:r>
      <w:r>
        <w:rPr>
          <w:rFonts w:ascii="仿宋_GB2312" w:eastAsia="仿宋_GB2312" w:hAnsi="仿宋_GB2312" w:cs="仿宋_GB2312" w:hint="eastAsia"/>
          <w:sz w:val="30"/>
          <w:szCs w:val="30"/>
        </w:rPr>
        <w:t>年度，部门政府采购支出总额</w:t>
      </w:r>
      <w:r w:rsidR="00E60FFC">
        <w:rPr>
          <w:rFonts w:ascii="仿宋_GB2312" w:eastAsia="仿宋_GB2312" w:hAnsi="仿宋_GB2312" w:cs="仿宋_GB2312"/>
          <w:sz w:val="30"/>
          <w:szCs w:val="30"/>
        </w:rPr>
        <w:t>802285.20</w:t>
      </w:r>
      <w:r>
        <w:rPr>
          <w:rFonts w:ascii="仿宋_GB2312" w:eastAsia="仿宋_GB2312" w:hAnsi="仿宋_GB2312" w:cs="仿宋_GB2312" w:hint="eastAsia"/>
          <w:sz w:val="30"/>
          <w:szCs w:val="30"/>
        </w:rPr>
        <w:t>元，其中：政府采购货物支出</w:t>
      </w:r>
      <w:r w:rsidR="00E60FFC">
        <w:rPr>
          <w:rFonts w:ascii="仿宋_GB2312" w:eastAsia="仿宋_GB2312" w:hAnsi="仿宋_GB2312" w:cs="仿宋_GB2312" w:hint="eastAsia"/>
          <w:sz w:val="30"/>
          <w:szCs w:val="30"/>
        </w:rPr>
        <w:t>8</w:t>
      </w:r>
      <w:r w:rsidR="00E60FFC">
        <w:rPr>
          <w:rFonts w:ascii="仿宋_GB2312" w:eastAsia="仿宋_GB2312" w:hAnsi="仿宋_GB2312" w:cs="仿宋_GB2312"/>
          <w:sz w:val="30"/>
          <w:szCs w:val="30"/>
        </w:rPr>
        <w:t>02285.20</w:t>
      </w:r>
      <w:r>
        <w:rPr>
          <w:rFonts w:ascii="仿宋_GB2312" w:eastAsia="仿宋_GB2312" w:hAnsi="仿宋_GB2312" w:cs="仿宋_GB2312" w:hint="eastAsia"/>
          <w:sz w:val="30"/>
          <w:szCs w:val="30"/>
        </w:rPr>
        <w:t>元；政府采购工程支出</w:t>
      </w:r>
      <w:r w:rsidR="00E60FFC">
        <w:rPr>
          <w:rFonts w:ascii="仿宋_GB2312" w:eastAsia="仿宋_GB2312" w:hAnsi="仿宋_GB2312" w:cs="仿宋_GB2312" w:hint="eastAsia"/>
          <w:sz w:val="30"/>
          <w:szCs w:val="30"/>
        </w:rPr>
        <w:t>0</w:t>
      </w:r>
      <w:r>
        <w:rPr>
          <w:rFonts w:ascii="仿宋_GB2312" w:eastAsia="仿宋_GB2312" w:hAnsi="仿宋_GB2312" w:cs="仿宋_GB2312" w:hint="eastAsia"/>
          <w:sz w:val="30"/>
          <w:szCs w:val="30"/>
        </w:rPr>
        <w:t>元；政府采购服务支出</w:t>
      </w:r>
      <w:r w:rsidR="00E60FFC">
        <w:rPr>
          <w:rFonts w:ascii="仿宋_GB2312" w:eastAsia="仿宋_GB2312" w:hAnsi="仿宋_GB2312" w:cs="仿宋_GB2312"/>
          <w:sz w:val="30"/>
          <w:szCs w:val="30"/>
        </w:rPr>
        <w:t>0</w:t>
      </w:r>
      <w:r>
        <w:rPr>
          <w:rFonts w:ascii="仿宋_GB2312" w:eastAsia="仿宋_GB2312" w:hAnsi="仿宋_GB2312" w:cs="仿宋_GB2312" w:hint="eastAsia"/>
          <w:sz w:val="30"/>
          <w:szCs w:val="30"/>
        </w:rPr>
        <w:t>元。授予中小企业合同金额</w:t>
      </w:r>
      <w:r w:rsidR="00E60FFC">
        <w:rPr>
          <w:rFonts w:ascii="仿宋_GB2312" w:eastAsia="仿宋_GB2312" w:hAnsi="仿宋_GB2312" w:cs="仿宋_GB2312"/>
          <w:sz w:val="30"/>
          <w:szCs w:val="30"/>
        </w:rPr>
        <w:t>802285.20</w:t>
      </w:r>
      <w:r>
        <w:rPr>
          <w:rFonts w:ascii="仿宋_GB2312" w:eastAsia="仿宋_GB2312" w:hAnsi="仿宋_GB2312" w:cs="仿宋_GB2312" w:hint="eastAsia"/>
          <w:sz w:val="30"/>
          <w:szCs w:val="30"/>
        </w:rPr>
        <w:t>元，占政府采购支出总额的</w:t>
      </w:r>
      <w:r w:rsidR="00E60FFC">
        <w:rPr>
          <w:rFonts w:ascii="仿宋_GB2312" w:eastAsia="仿宋_GB2312" w:hAnsi="仿宋_GB2312" w:cs="仿宋_GB2312"/>
          <w:sz w:val="30"/>
          <w:szCs w:val="30"/>
        </w:rPr>
        <w:t>100</w:t>
      </w:r>
      <w:r>
        <w:rPr>
          <w:rFonts w:ascii="仿宋_GB2312" w:eastAsia="仿宋_GB2312" w:hAnsi="仿宋_GB2312" w:cs="仿宋_GB2312" w:hint="eastAsia"/>
          <w:sz w:val="30"/>
          <w:szCs w:val="30"/>
        </w:rPr>
        <w:t>%。</w:t>
      </w:r>
    </w:p>
    <w:p w14:paraId="62FE173D" w14:textId="77777777" w:rsidR="004E60D4" w:rsidRDefault="006F43DE">
      <w:pPr>
        <w:ind w:firstLineChars="200" w:firstLine="600"/>
        <w:jc w:val="left"/>
        <w:rPr>
          <w:rFonts w:ascii="黑体" w:eastAsia="黑体" w:hAnsi="黑体" w:cs="黑体"/>
          <w:sz w:val="30"/>
          <w:szCs w:val="30"/>
        </w:rPr>
      </w:pPr>
      <w:r>
        <w:rPr>
          <w:rFonts w:ascii="黑体" w:eastAsia="黑体" w:hAnsi="黑体" w:cs="黑体" w:hint="eastAsia"/>
          <w:sz w:val="30"/>
          <w:szCs w:val="30"/>
        </w:rPr>
        <w:t>四、部门绩效自评情况</w:t>
      </w:r>
    </w:p>
    <w:p w14:paraId="48CE6AC2" w14:textId="77777777" w:rsidR="004E60D4" w:rsidRDefault="006F43DE">
      <w:pPr>
        <w:widowControl/>
        <w:snapToGrid w:val="0"/>
        <w:spacing w:before="100" w:after="100" w:line="360" w:lineRule="auto"/>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昆明市盘龙区应急管理局部门绩效自评情况详见附表。</w:t>
      </w:r>
    </w:p>
    <w:p w14:paraId="31E26806" w14:textId="77777777" w:rsidR="004E60D4" w:rsidRDefault="006F43DE">
      <w:pPr>
        <w:widowControl/>
        <w:snapToGrid w:val="0"/>
        <w:spacing w:before="100" w:after="100" w:line="360" w:lineRule="auto"/>
        <w:ind w:firstLineChars="200" w:firstLine="600"/>
        <w:jc w:val="left"/>
        <w:rPr>
          <w:rFonts w:ascii="黑体" w:eastAsia="黑体" w:hAnsi="黑体" w:cs="黑体"/>
          <w:sz w:val="30"/>
          <w:szCs w:val="30"/>
        </w:rPr>
      </w:pPr>
      <w:r>
        <w:rPr>
          <w:rFonts w:ascii="黑体" w:eastAsia="黑体" w:hAnsi="黑体" w:cs="黑体" w:hint="eastAsia"/>
          <w:sz w:val="30"/>
          <w:szCs w:val="30"/>
        </w:rPr>
        <w:t>五、其他重要事项情况说明</w:t>
      </w:r>
    </w:p>
    <w:p w14:paraId="55BD75F6"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昆明市盘龙区应急管理局无其他重要事项情况说明。</w:t>
      </w:r>
    </w:p>
    <w:p w14:paraId="606338A7" w14:textId="77777777" w:rsidR="004E60D4" w:rsidRDefault="006F43DE">
      <w:pPr>
        <w:widowControl/>
        <w:snapToGrid w:val="0"/>
        <w:spacing w:before="100" w:after="100" w:line="360" w:lineRule="auto"/>
        <w:ind w:firstLineChars="200" w:firstLine="600"/>
        <w:jc w:val="left"/>
        <w:rPr>
          <w:rFonts w:ascii="黑体" w:eastAsia="黑体" w:hAnsi="黑体" w:cs="黑体"/>
          <w:sz w:val="30"/>
          <w:szCs w:val="30"/>
        </w:rPr>
      </w:pPr>
      <w:r>
        <w:rPr>
          <w:rFonts w:ascii="黑体" w:eastAsia="黑体" w:hAnsi="黑体" w:cs="黑体" w:hint="eastAsia"/>
          <w:sz w:val="30"/>
          <w:szCs w:val="30"/>
        </w:rPr>
        <w:t>六、相关口径说明</w:t>
      </w:r>
    </w:p>
    <w:p w14:paraId="59815A26"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（一）基本支出中人员经费包括工资福利支出和对个人和家庭</w:t>
      </w:r>
      <w:r>
        <w:rPr>
          <w:rFonts w:ascii="仿宋_GB2312" w:eastAsia="仿宋_GB2312" w:hAnsi="黑体" w:cs="方正小标宋简体" w:hint="eastAsia"/>
          <w:sz w:val="30"/>
          <w:szCs w:val="30"/>
        </w:rPr>
        <w:lastRenderedPageBreak/>
        <w:t>的补助，公用经费包括商品和服务支出、资本性支出等人员经费以外的支出。</w:t>
      </w:r>
    </w:p>
    <w:p w14:paraId="526C4AD5"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（二）机关运行经费指行政单位和参照公务员法管理的事业单位使用一般公共预算财政拨款安排的基本支出中的公用经费支出。</w:t>
      </w:r>
    </w:p>
    <w:p w14:paraId="1F7F9DDB"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7DD7912E"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四）“三公”经费决算数是指各部门（含下属单位）当年通过本级财政拨款和以前年度财政拨款结转结余资金安排的因公出国（境）费、公务用车购置及运行维护费和公务接待费支出数（包括基本支出和项目支出）。</w:t>
      </w:r>
    </w:p>
    <w:p w14:paraId="51E97B82" w14:textId="77777777" w:rsidR="004E60D4" w:rsidRDefault="006F43DE">
      <w:pPr>
        <w:jc w:val="center"/>
        <w:rPr>
          <w:rFonts w:ascii="黑体" w:eastAsia="黑体" w:hAnsi="黑体" w:cs="方正小标宋简体"/>
          <w:sz w:val="32"/>
          <w:szCs w:val="32"/>
        </w:rPr>
      </w:pPr>
      <w:r>
        <w:rPr>
          <w:rFonts w:ascii="黑体" w:eastAsia="黑体" w:hAnsi="黑体" w:cs="方正小标宋简体" w:hint="eastAsia"/>
          <w:sz w:val="32"/>
          <w:szCs w:val="32"/>
        </w:rPr>
        <w:t>第五部分  名词解释</w:t>
      </w:r>
    </w:p>
    <w:p w14:paraId="0534165A" w14:textId="77777777" w:rsidR="004E60D4"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部门决算：各部门依据国家有关法律法规规定及其履行职能情况编制，反映部门所有预算收支和结余执行结果及绩效等情况的综</w:t>
      </w:r>
      <w:r>
        <w:rPr>
          <w:rFonts w:ascii="仿宋_GB2312" w:eastAsia="仿宋_GB2312" w:hAnsi="黑体" w:cs="方正小标宋简体" w:hint="eastAsia"/>
          <w:sz w:val="30"/>
          <w:szCs w:val="30"/>
        </w:rPr>
        <w:lastRenderedPageBreak/>
        <w:t>合性年度报告，是改进部门预算执行以及编制后续年度部门预算的参考和依据。</w:t>
      </w:r>
    </w:p>
    <w:p w14:paraId="4B78388B" w14:textId="77777777" w:rsidR="00280BDC" w:rsidRDefault="006F43DE">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昆明市盘龙区应急管理局</w:t>
      </w:r>
      <w:r w:rsidR="00134FB0">
        <w:rPr>
          <w:rFonts w:ascii="仿宋_GB2312" w:eastAsia="仿宋_GB2312" w:hAnsi="黑体" w:cs="方正小标宋简体" w:hint="eastAsia"/>
          <w:sz w:val="30"/>
          <w:szCs w:val="30"/>
        </w:rPr>
        <w:t>名词解释</w:t>
      </w:r>
      <w:r>
        <w:rPr>
          <w:rFonts w:ascii="仿宋_GB2312" w:eastAsia="仿宋_GB2312" w:hAnsi="黑体" w:cs="方正小标宋简体" w:hint="eastAsia"/>
          <w:sz w:val="30"/>
          <w:szCs w:val="30"/>
        </w:rPr>
        <w:t>。</w:t>
      </w:r>
    </w:p>
    <w:p w14:paraId="351A0131" w14:textId="0FBE8B3C" w:rsidR="00E80095" w:rsidRDefault="006F43DE" w:rsidP="00E80095">
      <w:pPr>
        <w:ind w:firstLineChars="200" w:firstLine="600"/>
        <w:jc w:val="left"/>
        <w:rPr>
          <w:rFonts w:ascii="仿宋_GB2312" w:eastAsia="仿宋_GB2312" w:hAnsi="黑体" w:cs="方正小标宋简体"/>
          <w:sz w:val="30"/>
          <w:szCs w:val="30"/>
        </w:rPr>
      </w:pPr>
      <w:r w:rsidRPr="006373B3">
        <w:rPr>
          <w:rFonts w:eastAsia="仿宋_GB2312"/>
          <w:color w:val="000000"/>
          <w:kern w:val="0"/>
          <w:sz w:val="30"/>
          <w:szCs w:val="30"/>
        </w:rPr>
        <w:t>1.</w:t>
      </w:r>
      <w:r w:rsidR="00E80095" w:rsidRPr="00E80095">
        <w:rPr>
          <w:rFonts w:ascii="仿宋_GB2312" w:eastAsia="仿宋_GB2312" w:hAnsi="黑体" w:cs="方正小标宋简体" w:hint="eastAsia"/>
          <w:sz w:val="30"/>
          <w:szCs w:val="30"/>
        </w:rPr>
        <w:t xml:space="preserve"> </w:t>
      </w:r>
      <w:r w:rsidR="00E80095">
        <w:rPr>
          <w:rFonts w:ascii="仿宋_GB2312" w:eastAsia="仿宋_GB2312" w:hAnsi="黑体" w:cs="方正小标宋简体" w:hint="eastAsia"/>
          <w:sz w:val="30"/>
          <w:szCs w:val="30"/>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392EB6DE" w14:textId="4938F509" w:rsidR="00F5139C" w:rsidRPr="001A31F8" w:rsidRDefault="00E80095" w:rsidP="00E80095">
      <w:pPr>
        <w:ind w:firstLineChars="200" w:firstLine="600"/>
        <w:rPr>
          <w:rFonts w:ascii="Arial" w:eastAsiaTheme="minorEastAsia" w:hAnsi="Arial" w:cs="Arial"/>
          <w:b/>
          <w:sz w:val="36"/>
        </w:rPr>
      </w:pPr>
      <w:r>
        <w:rPr>
          <w:rFonts w:ascii="仿宋_GB2312" w:eastAsia="仿宋_GB2312" w:hAnsi="黑体" w:cs="方正小标宋简体" w:hint="eastAsia"/>
          <w:sz w:val="30"/>
          <w:szCs w:val="30"/>
        </w:rPr>
        <w:t>2</w:t>
      </w:r>
      <w:r>
        <w:rPr>
          <w:rFonts w:ascii="仿宋_GB2312" w:eastAsia="仿宋_GB2312" w:hAnsi="黑体" w:cs="方正小标宋简体"/>
          <w:sz w:val="30"/>
          <w:szCs w:val="30"/>
        </w:rPr>
        <w:t>.</w:t>
      </w:r>
      <w:r>
        <w:rPr>
          <w:rFonts w:ascii="仿宋_GB2312" w:eastAsia="仿宋_GB2312" w:hAnsi="黑体" w:cs="方正小标宋简体" w:hint="eastAsia"/>
          <w:sz w:val="30"/>
          <w:szCs w:val="30"/>
        </w:rPr>
        <w:t>“三公”经费决算数是指各部门（含下属单位）当年通过本级财政拨款和以前年度财政拨款结转结余资金安排的因公出国（境）费、公务用车购置及运行维护费和公务接待费支出数（包括基本支出和项目支出）</w:t>
      </w:r>
    </w:p>
    <w:p w14:paraId="502A3E83" w14:textId="77777777" w:rsidR="00E43BB5" w:rsidRDefault="006F43DE">
      <w:pPr>
        <w:rPr>
          <w:rFonts w:ascii="Arial" w:eastAsia="Arial" w:hAnsi="Arial" w:cs="Arial"/>
          <w:b/>
          <w:sz w:val="36"/>
        </w:rPr>
      </w:pPr>
      <w:r>
        <w:rPr>
          <w:rFonts w:ascii="宋体" w:hAnsi="宋体" w:cs="宋体" w:hint="eastAsia"/>
          <w:b/>
          <w:sz w:val="36"/>
        </w:rPr>
        <w:t>监</w:t>
      </w:r>
      <w:r>
        <w:rPr>
          <w:rFonts w:ascii="Arial" w:eastAsia="Arial" w:hAnsi="Arial" w:cs="Arial"/>
          <w:b/>
          <w:sz w:val="36"/>
        </w:rPr>
        <w:t>督索引号53010303200301111</w:t>
      </w:r>
    </w:p>
    <w:sectPr w:rsidR="00E43BB5">
      <w:headerReference w:type="default" r:id="rId7"/>
      <w:footerReference w:type="even" r:id="rId8"/>
      <w:footerReference w:type="default" r:id="rId9"/>
      <w:pgSz w:w="11906" w:h="16838"/>
      <w:pgMar w:top="2098" w:right="1418" w:bottom="1588" w:left="1644"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F3F28" w14:textId="77777777" w:rsidR="00B627DF" w:rsidRDefault="00B627DF">
      <w:r>
        <w:separator/>
      </w:r>
    </w:p>
  </w:endnote>
  <w:endnote w:type="continuationSeparator" w:id="0">
    <w:p w14:paraId="24170FDD" w14:textId="77777777" w:rsidR="00B627DF" w:rsidRDefault="00B62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A882" w14:textId="77777777" w:rsidR="004E60D4" w:rsidRDefault="006F43DE">
    <w:pPr>
      <w:pStyle w:val="a5"/>
      <w:framePr w:wrap="around" w:vAnchor="text" w:hAnchor="margin" w:xAlign="center" w:y="1"/>
      <w:rPr>
        <w:rStyle w:val="a3"/>
      </w:rPr>
    </w:pPr>
    <w:r>
      <w:fldChar w:fldCharType="begin"/>
    </w:r>
    <w:r>
      <w:rPr>
        <w:rStyle w:val="a3"/>
      </w:rPr>
      <w:instrText xml:space="preserve">PAGE  </w:instrText>
    </w:r>
    <w:r w:rsidR="00B627DF">
      <w:fldChar w:fldCharType="separate"/>
    </w:r>
    <w:r>
      <w:fldChar w:fldCharType="end"/>
    </w:r>
  </w:p>
  <w:p w14:paraId="7A71453C" w14:textId="77777777" w:rsidR="004E60D4" w:rsidRDefault="004E60D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A2FD" w14:textId="77777777" w:rsidR="004E60D4" w:rsidRDefault="006F43DE">
    <w:pPr>
      <w:pStyle w:val="a5"/>
    </w:pPr>
    <w:r>
      <w:rPr>
        <w:noProof/>
      </w:rPr>
      <mc:AlternateContent>
        <mc:Choice Requires="wps">
          <w:drawing>
            <wp:anchor distT="0" distB="0" distL="114300" distR="114300" simplePos="0" relativeHeight="251658240" behindDoc="0" locked="0" layoutInCell="1" allowOverlap="1" wp14:anchorId="1C343D3D" wp14:editId="1B1E1193">
              <wp:simplePos x="0" y="0"/>
              <wp:positionH relativeFrom="margin">
                <wp:align>outside</wp:align>
              </wp:positionH>
              <wp:positionV relativeFrom="paragraph">
                <wp:posOffset>0</wp:posOffset>
              </wp:positionV>
              <wp:extent cx="296545" cy="20447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6B94E1A8" w14:textId="77777777" w:rsidR="004E60D4" w:rsidRDefault="006F43DE">
                          <w:pPr>
                            <w:pStyle w:val="a5"/>
                            <w:rPr>
                              <w:rStyle w:val="a3"/>
                            </w:rPr>
                          </w:pPr>
                          <w:r>
                            <w:rPr>
                              <w:sz w:val="28"/>
                              <w:szCs w:val="28"/>
                            </w:rPr>
                            <w:fldChar w:fldCharType="begin"/>
                          </w:r>
                          <w:r>
                            <w:rPr>
                              <w:rStyle w:val="a3"/>
                              <w:sz w:val="28"/>
                              <w:szCs w:val="28"/>
                            </w:rPr>
                            <w:instrText xml:space="preserve">PAGE  </w:instrText>
                          </w:r>
                          <w:r>
                            <w:rPr>
                              <w:sz w:val="28"/>
                              <w:szCs w:val="28"/>
                            </w:rPr>
                            <w:fldChar w:fldCharType="separate"/>
                          </w:r>
                          <w:r>
                            <w:rPr>
                              <w:rStyle w:val="a3"/>
                              <w:sz w:val="28"/>
                              <w:szCs w:val="28"/>
                            </w:rPr>
                            <w:t>8</w:t>
                          </w:r>
                          <w:r>
                            <w:rPr>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343D3D" id="_x0000_t202" coordsize="21600,21600" o:spt="202" path="m,l,21600r21600,l21600,xe">
              <v:stroke joinstyle="miter"/>
              <v:path gradientshapeok="t" o:connecttype="rect"/>
            </v:shapetype>
            <v:shape id="文本框 1" o:spid="_x0000_s1026" type="#_x0000_t202" style="position:absolute;margin-left:-27.85pt;margin-top:0;width:23.35pt;height:16.1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9k89AEAALQDAAAOAAAAZHJzL2Uyb0RvYy54bWysU8uO0zAU3SPxD5b3NGnVGSBqOhpmVIQ0&#10;PKSBD3Acp7GIfa1rt0n5APgDVmzY8139Dq6dpgywQ2ysG/v6+JxzT1ZXg+nYXqHXYEs+n+WcKSuh&#10;1nZb8g/vN0+eceaDsLXowKqSH5TnV+vHj1a9K9QCWuhqhYxArC96V/I2BFdkmZetMsLPwClLhw2g&#10;EYE+cZvVKHpCN122yPPLrAesHYJU3tPu7XjI1wm/aZQMb5vGq8C6khO3kFZMaxXXbL0SxRaFa7U8&#10;0RD/wMIIbenRM9StCILtUP8FZbRE8NCEmQSTQdNoqZIGUjPP/1Bz3wqnkhYyx7uzTf7/wco3+3fI&#10;dE2z48wKQyM6fv1y/Pbj+P0zm0d7eucL6rp31BeGFzDE1ijVuzuQHz2zcNMKu1XXiNC3StREL93M&#10;HlwdcXwEqfrXUNM7YhcgAQ0NmghIbjBCpzEdzqNRQ2CSNhfPLy+WF5xJOlrky+XTNLpMFNNlhz68&#10;VGBYLEqONPkELvZ3PpAMap1a4lsWNrrr0vQ7+9sGNcadRD7yHZmHoRpOZlRQH0gGwhgmCj8VLeAn&#10;znoKUsktJZ2z7pUlI2LmpgKnopoKYSVdLHngbCxvwpjNnUO9bQl3svqazNroJCS6OnI4saRoJH2n&#10;GMfsPfxOXb9+tvVPAAAA//8DAFBLAwQUAAYACAAAACEANxgFM9wAAAADAQAADwAAAGRycy9kb3du&#10;cmV2LnhtbEyPQU/CQBCF7yb+h82YeCGypRLE2i1RE26aCJp4XbpjW+jONrtLqfx6Ri9wmeTlvbz3&#10;Tb4YbCt69KFxpGAyTkAglc40VCn4+lzezUGEqMno1hEq+MUAi+L6KteZcQdaYb+OleASCplWUMfY&#10;ZVKGskarw9h1SOz9OG91ZOkrabw+cLltZZokM2l1Q7xQ6w5fayx3671V8P12RFzNX0ajfrrd+mT5&#10;+FHKd6Vub4bnJxARh3gOwx8+o0PBTBu3JxNEq4Afif+XvensAcRGwX2agixyeclenAAAAP//AwBQ&#10;SwECLQAUAAYACAAAACEAtoM4kv4AAADhAQAAEwAAAAAAAAAAAAAAAAAAAAAAW0NvbnRlbnRfVHlw&#10;ZXNdLnhtbFBLAQItABQABgAIAAAAIQA4/SH/1gAAAJQBAAALAAAAAAAAAAAAAAAAAC8BAABfcmVs&#10;cy8ucmVsc1BLAQItABQABgAIAAAAIQDhW9k89AEAALQDAAAOAAAAAAAAAAAAAAAAAC4CAABkcnMv&#10;ZTJvRG9jLnhtbFBLAQItABQABgAIAAAAIQA3GAUz3AAAAAMBAAAPAAAAAAAAAAAAAAAAAE4EAABk&#10;cnMvZG93bnJldi54bWxQSwUGAAAAAAQABADzAAAAVwUAAAAA&#10;" filled="f" stroked="f" strokeweight="1.25pt">
              <v:textbox style="mso-fit-shape-to-text:t" inset="0,0,0,0">
                <w:txbxContent>
                  <w:p w14:paraId="6B94E1A8" w14:textId="77777777" w:rsidR="004E60D4" w:rsidRDefault="006F43DE">
                    <w:pPr>
                      <w:pStyle w:val="a5"/>
                      <w:rPr>
                        <w:rStyle w:val="a3"/>
                      </w:rPr>
                    </w:pPr>
                    <w:r>
                      <w:rPr>
                        <w:sz w:val="28"/>
                        <w:szCs w:val="28"/>
                      </w:rPr>
                      <w:fldChar w:fldCharType="begin"/>
                    </w:r>
                    <w:r>
                      <w:rPr>
                        <w:rStyle w:val="a3"/>
                        <w:sz w:val="28"/>
                        <w:szCs w:val="28"/>
                      </w:rPr>
                      <w:instrText xml:space="preserve">PAGE  </w:instrText>
                    </w:r>
                    <w:r>
                      <w:rPr>
                        <w:sz w:val="28"/>
                        <w:szCs w:val="28"/>
                      </w:rPr>
                      <w:fldChar w:fldCharType="separate"/>
                    </w:r>
                    <w:r>
                      <w:rPr>
                        <w:rStyle w:val="a3"/>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DE910" w14:textId="77777777" w:rsidR="00B627DF" w:rsidRDefault="00B627DF">
      <w:r>
        <w:separator/>
      </w:r>
    </w:p>
  </w:footnote>
  <w:footnote w:type="continuationSeparator" w:id="0">
    <w:p w14:paraId="262D3531" w14:textId="77777777" w:rsidR="00B627DF" w:rsidRDefault="00B62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554A" w14:textId="77777777" w:rsidR="004E60D4" w:rsidRDefault="004E60D4">
    <w:pPr>
      <w:pStyle w:val="a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0883A0"/>
    <w:multiLevelType w:val="singleLevel"/>
    <w:tmpl w:val="9A0883A0"/>
    <w:lvl w:ilvl="0">
      <w:start w:val="2"/>
      <w:numFmt w:val="chineseCounting"/>
      <w:suff w:val="nothing"/>
      <w:lvlText w:val="（%1）"/>
      <w:lvlJc w:val="left"/>
      <w:rPr>
        <w:rFonts w:hint="eastAsia"/>
      </w:rPr>
    </w:lvl>
  </w:abstractNum>
  <w:abstractNum w:abstractNumId="1" w15:restartNumberingAfterBreak="0">
    <w:nsid w:val="B809A084"/>
    <w:multiLevelType w:val="singleLevel"/>
    <w:tmpl w:val="B809A084"/>
    <w:lvl w:ilvl="0">
      <w:start w:val="4"/>
      <w:numFmt w:val="chineseCounting"/>
      <w:suff w:val="nothing"/>
      <w:lvlText w:val="%1、"/>
      <w:lvlJc w:val="left"/>
      <w:rPr>
        <w:rFonts w:hint="eastAsia"/>
      </w:rPr>
    </w:lvl>
  </w:abstractNum>
  <w:abstractNum w:abstractNumId="2" w15:restartNumberingAfterBreak="0">
    <w:nsid w:val="106935E3"/>
    <w:multiLevelType w:val="hybridMultilevel"/>
    <w:tmpl w:val="E2ACA174"/>
    <w:lvl w:ilvl="0" w:tplc="1FA44442">
      <w:start w:val="1"/>
      <w:numFmt w:val="japaneseCounting"/>
      <w:lvlText w:val="（%1）"/>
      <w:lvlJc w:val="left"/>
      <w:pPr>
        <w:ind w:left="1680" w:hanging="1080"/>
      </w:pPr>
      <w:rPr>
        <w:rFonts w:hint="default"/>
      </w:rPr>
    </w:lvl>
    <w:lvl w:ilvl="1" w:tplc="2EC494BA" w:tentative="1">
      <w:start w:val="1"/>
      <w:numFmt w:val="lowerLetter"/>
      <w:lvlText w:val="%2)"/>
      <w:lvlJc w:val="left"/>
      <w:pPr>
        <w:ind w:left="1440" w:hanging="420"/>
      </w:pPr>
    </w:lvl>
    <w:lvl w:ilvl="2" w:tplc="201A11D0" w:tentative="1">
      <w:start w:val="1"/>
      <w:numFmt w:val="lowerRoman"/>
      <w:lvlText w:val="%3."/>
      <w:lvlJc w:val="right"/>
      <w:pPr>
        <w:ind w:left="1860" w:hanging="420"/>
      </w:pPr>
    </w:lvl>
    <w:lvl w:ilvl="3" w:tplc="B124402A" w:tentative="1">
      <w:start w:val="1"/>
      <w:numFmt w:val="decimal"/>
      <w:lvlText w:val="%4."/>
      <w:lvlJc w:val="left"/>
      <w:pPr>
        <w:ind w:left="2280" w:hanging="420"/>
      </w:pPr>
    </w:lvl>
    <w:lvl w:ilvl="4" w:tplc="1CBE2002" w:tentative="1">
      <w:start w:val="1"/>
      <w:numFmt w:val="lowerLetter"/>
      <w:lvlText w:val="%5)"/>
      <w:lvlJc w:val="left"/>
      <w:pPr>
        <w:ind w:left="2700" w:hanging="420"/>
      </w:pPr>
    </w:lvl>
    <w:lvl w:ilvl="5" w:tplc="33CA1FAE" w:tentative="1">
      <w:start w:val="1"/>
      <w:numFmt w:val="lowerRoman"/>
      <w:lvlText w:val="%6."/>
      <w:lvlJc w:val="right"/>
      <w:pPr>
        <w:ind w:left="3120" w:hanging="420"/>
      </w:pPr>
    </w:lvl>
    <w:lvl w:ilvl="6" w:tplc="C1A44FAC" w:tentative="1">
      <w:start w:val="1"/>
      <w:numFmt w:val="decimal"/>
      <w:lvlText w:val="%7."/>
      <w:lvlJc w:val="left"/>
      <w:pPr>
        <w:ind w:left="3540" w:hanging="420"/>
      </w:pPr>
    </w:lvl>
    <w:lvl w:ilvl="7" w:tplc="0E1811C2" w:tentative="1">
      <w:start w:val="1"/>
      <w:numFmt w:val="lowerLetter"/>
      <w:lvlText w:val="%8)"/>
      <w:lvlJc w:val="left"/>
      <w:pPr>
        <w:ind w:left="3960" w:hanging="420"/>
      </w:pPr>
    </w:lvl>
    <w:lvl w:ilvl="8" w:tplc="A47E02C0" w:tentative="1">
      <w:start w:val="1"/>
      <w:numFmt w:val="lowerRoman"/>
      <w:lvlText w:val="%9."/>
      <w:lvlJc w:val="right"/>
      <w:pPr>
        <w:ind w:left="43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3D82"/>
    <w:rsid w:val="0001258E"/>
    <w:rsid w:val="00014033"/>
    <w:rsid w:val="00015917"/>
    <w:rsid w:val="0003511E"/>
    <w:rsid w:val="00087AAD"/>
    <w:rsid w:val="000913E4"/>
    <w:rsid w:val="00096FD6"/>
    <w:rsid w:val="0009759C"/>
    <w:rsid w:val="000A2E8A"/>
    <w:rsid w:val="000A6010"/>
    <w:rsid w:val="000B1729"/>
    <w:rsid w:val="000C3242"/>
    <w:rsid w:val="000C5A43"/>
    <w:rsid w:val="000E1FB4"/>
    <w:rsid w:val="000E2B09"/>
    <w:rsid w:val="000F1483"/>
    <w:rsid w:val="0010004D"/>
    <w:rsid w:val="001263DA"/>
    <w:rsid w:val="00134FB0"/>
    <w:rsid w:val="001374A6"/>
    <w:rsid w:val="001536A4"/>
    <w:rsid w:val="00154575"/>
    <w:rsid w:val="00172A27"/>
    <w:rsid w:val="00174858"/>
    <w:rsid w:val="001749E4"/>
    <w:rsid w:val="00177457"/>
    <w:rsid w:val="00182815"/>
    <w:rsid w:val="00186A32"/>
    <w:rsid w:val="00187998"/>
    <w:rsid w:val="00190D3F"/>
    <w:rsid w:val="00194B2E"/>
    <w:rsid w:val="001A0E45"/>
    <w:rsid w:val="001A31F8"/>
    <w:rsid w:val="001A3A9F"/>
    <w:rsid w:val="001B635F"/>
    <w:rsid w:val="001B7A4C"/>
    <w:rsid w:val="001C2096"/>
    <w:rsid w:val="001C6512"/>
    <w:rsid w:val="001E02C2"/>
    <w:rsid w:val="001E20C1"/>
    <w:rsid w:val="00224AF2"/>
    <w:rsid w:val="00234061"/>
    <w:rsid w:val="002360A6"/>
    <w:rsid w:val="00254A56"/>
    <w:rsid w:val="002718E1"/>
    <w:rsid w:val="00280BDC"/>
    <w:rsid w:val="0029065D"/>
    <w:rsid w:val="00290705"/>
    <w:rsid w:val="002A35DC"/>
    <w:rsid w:val="002B295A"/>
    <w:rsid w:val="002D0360"/>
    <w:rsid w:val="002E0DC1"/>
    <w:rsid w:val="002E1618"/>
    <w:rsid w:val="002E3323"/>
    <w:rsid w:val="00310284"/>
    <w:rsid w:val="00313291"/>
    <w:rsid w:val="0031647B"/>
    <w:rsid w:val="00330ACB"/>
    <w:rsid w:val="00340F45"/>
    <w:rsid w:val="00357F28"/>
    <w:rsid w:val="003663D2"/>
    <w:rsid w:val="00371195"/>
    <w:rsid w:val="00385605"/>
    <w:rsid w:val="00392FEE"/>
    <w:rsid w:val="00393375"/>
    <w:rsid w:val="003938CD"/>
    <w:rsid w:val="003950AD"/>
    <w:rsid w:val="003A263E"/>
    <w:rsid w:val="003B2E9D"/>
    <w:rsid w:val="003C233F"/>
    <w:rsid w:val="003E167F"/>
    <w:rsid w:val="003E599D"/>
    <w:rsid w:val="003F1CF8"/>
    <w:rsid w:val="003F462A"/>
    <w:rsid w:val="004039CF"/>
    <w:rsid w:val="0040467A"/>
    <w:rsid w:val="00407608"/>
    <w:rsid w:val="004208A0"/>
    <w:rsid w:val="00430657"/>
    <w:rsid w:val="004375EE"/>
    <w:rsid w:val="0044636E"/>
    <w:rsid w:val="0045007E"/>
    <w:rsid w:val="004636A8"/>
    <w:rsid w:val="004670CA"/>
    <w:rsid w:val="00473662"/>
    <w:rsid w:val="0048090A"/>
    <w:rsid w:val="00492698"/>
    <w:rsid w:val="0049341E"/>
    <w:rsid w:val="004B0BB3"/>
    <w:rsid w:val="004B1681"/>
    <w:rsid w:val="004D1694"/>
    <w:rsid w:val="004D5A12"/>
    <w:rsid w:val="004E60D4"/>
    <w:rsid w:val="004E71D9"/>
    <w:rsid w:val="004E77C7"/>
    <w:rsid w:val="0050289F"/>
    <w:rsid w:val="005144D0"/>
    <w:rsid w:val="0052295E"/>
    <w:rsid w:val="00550133"/>
    <w:rsid w:val="0055230D"/>
    <w:rsid w:val="00554512"/>
    <w:rsid w:val="005545C8"/>
    <w:rsid w:val="00557069"/>
    <w:rsid w:val="00575AC5"/>
    <w:rsid w:val="005766E5"/>
    <w:rsid w:val="0057690C"/>
    <w:rsid w:val="00577096"/>
    <w:rsid w:val="0058031F"/>
    <w:rsid w:val="005A1A61"/>
    <w:rsid w:val="005B558B"/>
    <w:rsid w:val="005C0C9B"/>
    <w:rsid w:val="005C5BF9"/>
    <w:rsid w:val="005D1741"/>
    <w:rsid w:val="005D3F26"/>
    <w:rsid w:val="005E4A61"/>
    <w:rsid w:val="005F7D4E"/>
    <w:rsid w:val="0060151B"/>
    <w:rsid w:val="006021EC"/>
    <w:rsid w:val="00607AF7"/>
    <w:rsid w:val="00621545"/>
    <w:rsid w:val="006219B9"/>
    <w:rsid w:val="0062634D"/>
    <w:rsid w:val="0063570A"/>
    <w:rsid w:val="006373B3"/>
    <w:rsid w:val="00640B67"/>
    <w:rsid w:val="00651567"/>
    <w:rsid w:val="006546F4"/>
    <w:rsid w:val="0066092E"/>
    <w:rsid w:val="00663AB7"/>
    <w:rsid w:val="00664EBE"/>
    <w:rsid w:val="006744B8"/>
    <w:rsid w:val="00680F7A"/>
    <w:rsid w:val="00682A21"/>
    <w:rsid w:val="006933DF"/>
    <w:rsid w:val="00694E44"/>
    <w:rsid w:val="00697350"/>
    <w:rsid w:val="006A112F"/>
    <w:rsid w:val="006B0831"/>
    <w:rsid w:val="006B2482"/>
    <w:rsid w:val="006C3555"/>
    <w:rsid w:val="006C4F21"/>
    <w:rsid w:val="006C7CDC"/>
    <w:rsid w:val="006D02F7"/>
    <w:rsid w:val="006E45B7"/>
    <w:rsid w:val="006E7A1A"/>
    <w:rsid w:val="006F43DE"/>
    <w:rsid w:val="007249B2"/>
    <w:rsid w:val="00734A8A"/>
    <w:rsid w:val="00743FC1"/>
    <w:rsid w:val="007627A1"/>
    <w:rsid w:val="0076459B"/>
    <w:rsid w:val="00776986"/>
    <w:rsid w:val="00783A08"/>
    <w:rsid w:val="007A047E"/>
    <w:rsid w:val="007A132A"/>
    <w:rsid w:val="007A375D"/>
    <w:rsid w:val="007A61A0"/>
    <w:rsid w:val="007B0761"/>
    <w:rsid w:val="007B4C73"/>
    <w:rsid w:val="007B4F9A"/>
    <w:rsid w:val="007B548C"/>
    <w:rsid w:val="007B65F4"/>
    <w:rsid w:val="007D1D2B"/>
    <w:rsid w:val="007D5A1D"/>
    <w:rsid w:val="007E38F7"/>
    <w:rsid w:val="007F0EE2"/>
    <w:rsid w:val="007F6762"/>
    <w:rsid w:val="00804686"/>
    <w:rsid w:val="008066B7"/>
    <w:rsid w:val="00814F9B"/>
    <w:rsid w:val="00816AEC"/>
    <w:rsid w:val="00820396"/>
    <w:rsid w:val="00823B32"/>
    <w:rsid w:val="00827F33"/>
    <w:rsid w:val="0085209F"/>
    <w:rsid w:val="008563D1"/>
    <w:rsid w:val="00860709"/>
    <w:rsid w:val="008700EC"/>
    <w:rsid w:val="00870D91"/>
    <w:rsid w:val="00890779"/>
    <w:rsid w:val="008A4EFB"/>
    <w:rsid w:val="008C2D0B"/>
    <w:rsid w:val="008C56EA"/>
    <w:rsid w:val="008C6076"/>
    <w:rsid w:val="008D757B"/>
    <w:rsid w:val="008E399D"/>
    <w:rsid w:val="008F39D5"/>
    <w:rsid w:val="00905397"/>
    <w:rsid w:val="009163E8"/>
    <w:rsid w:val="00917156"/>
    <w:rsid w:val="00944AE2"/>
    <w:rsid w:val="00953916"/>
    <w:rsid w:val="00960215"/>
    <w:rsid w:val="0096611B"/>
    <w:rsid w:val="00966EA3"/>
    <w:rsid w:val="00981B86"/>
    <w:rsid w:val="00984C0C"/>
    <w:rsid w:val="0099058A"/>
    <w:rsid w:val="00995C9D"/>
    <w:rsid w:val="0099708C"/>
    <w:rsid w:val="009A11C2"/>
    <w:rsid w:val="009B39E4"/>
    <w:rsid w:val="009C0909"/>
    <w:rsid w:val="009C2C9B"/>
    <w:rsid w:val="009C3DCD"/>
    <w:rsid w:val="009E20C7"/>
    <w:rsid w:val="009E3711"/>
    <w:rsid w:val="009E50DD"/>
    <w:rsid w:val="009E6C94"/>
    <w:rsid w:val="009E7A81"/>
    <w:rsid w:val="009F0254"/>
    <w:rsid w:val="009F18A4"/>
    <w:rsid w:val="00A07799"/>
    <w:rsid w:val="00A10C43"/>
    <w:rsid w:val="00A15D48"/>
    <w:rsid w:val="00A3510F"/>
    <w:rsid w:val="00A52885"/>
    <w:rsid w:val="00A579AC"/>
    <w:rsid w:val="00A60382"/>
    <w:rsid w:val="00A712DC"/>
    <w:rsid w:val="00A72DA9"/>
    <w:rsid w:val="00A77BF1"/>
    <w:rsid w:val="00A85139"/>
    <w:rsid w:val="00A86C65"/>
    <w:rsid w:val="00A94999"/>
    <w:rsid w:val="00A96DEB"/>
    <w:rsid w:val="00AA0B1E"/>
    <w:rsid w:val="00AA408F"/>
    <w:rsid w:val="00AC573F"/>
    <w:rsid w:val="00AE266F"/>
    <w:rsid w:val="00AF13ED"/>
    <w:rsid w:val="00B01A32"/>
    <w:rsid w:val="00B07829"/>
    <w:rsid w:val="00B115F4"/>
    <w:rsid w:val="00B21496"/>
    <w:rsid w:val="00B4333E"/>
    <w:rsid w:val="00B51C23"/>
    <w:rsid w:val="00B53497"/>
    <w:rsid w:val="00B5366F"/>
    <w:rsid w:val="00B61AAC"/>
    <w:rsid w:val="00B627DF"/>
    <w:rsid w:val="00B668F4"/>
    <w:rsid w:val="00B80AAC"/>
    <w:rsid w:val="00B81D10"/>
    <w:rsid w:val="00B9604E"/>
    <w:rsid w:val="00BA03A9"/>
    <w:rsid w:val="00BA3948"/>
    <w:rsid w:val="00BB3509"/>
    <w:rsid w:val="00BC094E"/>
    <w:rsid w:val="00BC73ED"/>
    <w:rsid w:val="00BD29EB"/>
    <w:rsid w:val="00BE3E47"/>
    <w:rsid w:val="00BE7B81"/>
    <w:rsid w:val="00BF0A0B"/>
    <w:rsid w:val="00BF7CE7"/>
    <w:rsid w:val="00C0360F"/>
    <w:rsid w:val="00C06B6F"/>
    <w:rsid w:val="00C11D60"/>
    <w:rsid w:val="00C236BC"/>
    <w:rsid w:val="00C26FC6"/>
    <w:rsid w:val="00C3042C"/>
    <w:rsid w:val="00C35F72"/>
    <w:rsid w:val="00C37051"/>
    <w:rsid w:val="00C37B42"/>
    <w:rsid w:val="00C430D2"/>
    <w:rsid w:val="00C4706B"/>
    <w:rsid w:val="00C53096"/>
    <w:rsid w:val="00C61925"/>
    <w:rsid w:val="00C94711"/>
    <w:rsid w:val="00CA4809"/>
    <w:rsid w:val="00CC1CE8"/>
    <w:rsid w:val="00CD4CE9"/>
    <w:rsid w:val="00D07926"/>
    <w:rsid w:val="00D1253E"/>
    <w:rsid w:val="00D14A56"/>
    <w:rsid w:val="00D2484E"/>
    <w:rsid w:val="00D46136"/>
    <w:rsid w:val="00D47131"/>
    <w:rsid w:val="00DA0649"/>
    <w:rsid w:val="00DB4697"/>
    <w:rsid w:val="00DB67A4"/>
    <w:rsid w:val="00DC19AD"/>
    <w:rsid w:val="00DC1E8E"/>
    <w:rsid w:val="00DC77E2"/>
    <w:rsid w:val="00DD261E"/>
    <w:rsid w:val="00DE660B"/>
    <w:rsid w:val="00DF1053"/>
    <w:rsid w:val="00DF1BEC"/>
    <w:rsid w:val="00E36604"/>
    <w:rsid w:val="00E43BB5"/>
    <w:rsid w:val="00E52372"/>
    <w:rsid w:val="00E60FFC"/>
    <w:rsid w:val="00E662AA"/>
    <w:rsid w:val="00E769E8"/>
    <w:rsid w:val="00E80095"/>
    <w:rsid w:val="00E80B36"/>
    <w:rsid w:val="00E83361"/>
    <w:rsid w:val="00E9395C"/>
    <w:rsid w:val="00EA00A9"/>
    <w:rsid w:val="00EA2124"/>
    <w:rsid w:val="00EA4F19"/>
    <w:rsid w:val="00EC24BF"/>
    <w:rsid w:val="00ED7654"/>
    <w:rsid w:val="00EE750D"/>
    <w:rsid w:val="00EF5F67"/>
    <w:rsid w:val="00F22C57"/>
    <w:rsid w:val="00F37401"/>
    <w:rsid w:val="00F44882"/>
    <w:rsid w:val="00F5139C"/>
    <w:rsid w:val="00F73DAF"/>
    <w:rsid w:val="00F74193"/>
    <w:rsid w:val="00F80814"/>
    <w:rsid w:val="00F815AE"/>
    <w:rsid w:val="00F9286C"/>
    <w:rsid w:val="00F94DB0"/>
    <w:rsid w:val="00FA48DF"/>
    <w:rsid w:val="00FB39A3"/>
    <w:rsid w:val="00FC6396"/>
    <w:rsid w:val="00FD1287"/>
    <w:rsid w:val="00FE479E"/>
    <w:rsid w:val="00FF3140"/>
    <w:rsid w:val="00FF6A71"/>
    <w:rsid w:val="02017641"/>
    <w:rsid w:val="03501375"/>
    <w:rsid w:val="064F3766"/>
    <w:rsid w:val="082A05ED"/>
    <w:rsid w:val="0A920BA2"/>
    <w:rsid w:val="0D72294F"/>
    <w:rsid w:val="1004319E"/>
    <w:rsid w:val="10273A5A"/>
    <w:rsid w:val="109A2368"/>
    <w:rsid w:val="1253626C"/>
    <w:rsid w:val="12AF3DA1"/>
    <w:rsid w:val="1B9A76F1"/>
    <w:rsid w:val="226E1C47"/>
    <w:rsid w:val="22BA1854"/>
    <w:rsid w:val="253B1B6C"/>
    <w:rsid w:val="25D12FC9"/>
    <w:rsid w:val="28440BAA"/>
    <w:rsid w:val="28AF6300"/>
    <w:rsid w:val="294C6C42"/>
    <w:rsid w:val="29AB5281"/>
    <w:rsid w:val="2ACE39FA"/>
    <w:rsid w:val="2C2C7BFF"/>
    <w:rsid w:val="2EBD6C76"/>
    <w:rsid w:val="31EE7D4C"/>
    <w:rsid w:val="324972D3"/>
    <w:rsid w:val="351F21C4"/>
    <w:rsid w:val="369C5976"/>
    <w:rsid w:val="37364169"/>
    <w:rsid w:val="378C451A"/>
    <w:rsid w:val="38C92C72"/>
    <w:rsid w:val="43650ECA"/>
    <w:rsid w:val="44547549"/>
    <w:rsid w:val="47A16424"/>
    <w:rsid w:val="47F25562"/>
    <w:rsid w:val="494715C1"/>
    <w:rsid w:val="4A041DB5"/>
    <w:rsid w:val="4AED0003"/>
    <w:rsid w:val="4FCC7BC5"/>
    <w:rsid w:val="5131070C"/>
    <w:rsid w:val="51373AA3"/>
    <w:rsid w:val="52BC6998"/>
    <w:rsid w:val="58890172"/>
    <w:rsid w:val="5C424B52"/>
    <w:rsid w:val="5D632CD1"/>
    <w:rsid w:val="65BA62E7"/>
    <w:rsid w:val="65FE5DD1"/>
    <w:rsid w:val="660D17DD"/>
    <w:rsid w:val="69647737"/>
    <w:rsid w:val="69990E04"/>
    <w:rsid w:val="69E0699C"/>
    <w:rsid w:val="6B65093B"/>
    <w:rsid w:val="6D2C1DBC"/>
    <w:rsid w:val="70C12734"/>
    <w:rsid w:val="7398436E"/>
    <w:rsid w:val="768220A0"/>
    <w:rsid w:val="77207610"/>
    <w:rsid w:val="78AF2483"/>
    <w:rsid w:val="79EB1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F1BAA8"/>
  <w15:chartTrackingRefBased/>
  <w15:docId w15:val="{A1C49B54-5063-457A-889F-0D827834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font11">
    <w:name w:val="font11"/>
    <w:rPr>
      <w:rFonts w:ascii="宋体" w:eastAsia="宋体" w:hAnsi="宋体" w:cs="宋体" w:hint="eastAsia"/>
      <w:color w:val="000000"/>
      <w:sz w:val="20"/>
      <w:szCs w:val="20"/>
      <w:u w:val="none"/>
    </w:rPr>
  </w:style>
  <w:style w:type="character" w:customStyle="1" w:styleId="font01">
    <w:name w:val="font01"/>
    <w:rPr>
      <w:rFonts w:ascii="Arial" w:hAnsi="Arial" w:cs="Arial" w:hint="default"/>
      <w:color w:val="000000"/>
      <w:sz w:val="20"/>
      <w:szCs w:val="20"/>
      <w:u w:val="none"/>
    </w:rPr>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Balloon Text"/>
    <w:basedOn w:val="a"/>
    <w:semiHidden/>
    <w:rPr>
      <w:sz w:val="18"/>
      <w:szCs w:val="18"/>
    </w:rPr>
  </w:style>
  <w:style w:type="paragraph" w:styleId="a7">
    <w:name w:val="Body Text"/>
    <w:basedOn w:val="a"/>
    <w:pPr>
      <w:spacing w:beforeLines="30" w:before="93"/>
    </w:pPr>
    <w:rPr>
      <w:rFonts w:ascii="仿宋_GB2312" w:eastAsia="仿宋_GB2312"/>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15</Pages>
  <Words>1143</Words>
  <Characters>6519</Characters>
  <Application>Microsoft Office Word</Application>
  <DocSecurity>0</DocSecurity>
  <Lines>54</Lines>
  <Paragraphs>15</Paragraphs>
  <ScaleCrop>false</ScaleCrop>
  <Company>微软中国</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G</cp:lastModifiedBy>
  <cp:revision>34</cp:revision>
  <cp:lastPrinted>2023-06-27T01:32:00Z</cp:lastPrinted>
  <dcterms:created xsi:type="dcterms:W3CDTF">2023-10-18T02:16:00Z</dcterms:created>
  <dcterms:modified xsi:type="dcterms:W3CDTF">2024-01-11T03:29:00Z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