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F7D92">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昆明市</w:t>
      </w:r>
      <w:r>
        <w:rPr>
          <w:rFonts w:hint="eastAsia" w:ascii="方正小标宋简体" w:hAnsi="方正小标宋简体" w:eastAsia="方正小标宋简体" w:cs="方正小标宋简体"/>
          <w:sz w:val="44"/>
          <w:szCs w:val="44"/>
          <w:lang w:eastAsia="zh-CN"/>
        </w:rPr>
        <w:t>“盘龙老字号”</w:t>
      </w:r>
      <w:r>
        <w:rPr>
          <w:rFonts w:hint="eastAsia" w:ascii="方正小标宋简体" w:hAnsi="方正小标宋简体" w:eastAsia="方正小标宋简体" w:cs="方正小标宋简体"/>
          <w:sz w:val="44"/>
          <w:szCs w:val="44"/>
        </w:rPr>
        <w:t>认定规范</w:t>
      </w:r>
    </w:p>
    <w:p w14:paraId="43223E52">
      <w:pPr>
        <w:bidi w:val="0"/>
        <w:jc w:val="center"/>
        <w:rPr>
          <w:rFonts w:hint="eastAsia" w:ascii="方正小标宋简体" w:hAnsi="方正小标宋简体" w:eastAsia="方正小标宋简体" w:cs="方正小标宋简体"/>
          <w:sz w:val="44"/>
          <w:szCs w:val="44"/>
        </w:rPr>
      </w:pPr>
    </w:p>
    <w:p w14:paraId="6B9569E7">
      <w:pPr>
        <w:pageBreakBefore w:val="0"/>
        <w:widowControl w:val="0"/>
        <w:kinsoku/>
        <w:wordWrap/>
        <w:overflowPunct/>
        <w:topLinePunct w:val="0"/>
        <w:autoSpaceDE/>
        <w:autoSpaceDN/>
        <w:bidi w:val="0"/>
        <w:adjustRightInd/>
        <w:snapToGrid/>
        <w:ind w:left="0" w:leftChars="0" w:firstLine="640" w:firstLineChars="200"/>
        <w:textAlignment w:val="auto"/>
        <w:rPr>
          <w:rFonts w:hint="eastAsia" w:eastAsia="仿宋_GB2312"/>
          <w:lang w:val="en-US" w:eastAsia="zh-CN"/>
        </w:rPr>
      </w:pPr>
      <w:r>
        <w:rPr>
          <w:rFonts w:hint="eastAsia" w:ascii="黑体" w:hAnsi="黑体" w:eastAsia="黑体" w:cs="黑体"/>
        </w:rPr>
        <w:t>第一条</w:t>
      </w:r>
      <w:r>
        <w:rPr>
          <w:rFonts w:hint="eastAsia"/>
        </w:rPr>
        <w:t xml:space="preserve"> 为了扶持和保护昆明市盘龙区的老字号企业，规范老字号管理，促进具有自主知识产权、优秀民族文化和独特技艺的老字号创新发展，提升</w:t>
      </w:r>
      <w:r>
        <w:rPr>
          <w:rFonts w:hint="eastAsia"/>
          <w:lang w:eastAsia="zh-CN"/>
        </w:rPr>
        <w:t>盘龙老字号</w:t>
      </w:r>
      <w:r>
        <w:rPr>
          <w:rFonts w:hint="eastAsia"/>
        </w:rPr>
        <w:t>品牌价值，结合本区实际，特制定本规范。</w:t>
      </w:r>
    </w:p>
    <w:p w14:paraId="515252F2">
      <w:pPr>
        <w:pageBreakBefore w:val="0"/>
        <w:widowControl w:val="0"/>
        <w:kinsoku/>
        <w:wordWrap/>
        <w:overflowPunct/>
        <w:topLinePunct w:val="0"/>
        <w:autoSpaceDE/>
        <w:autoSpaceDN/>
        <w:bidi w:val="0"/>
        <w:adjustRightInd/>
        <w:snapToGrid/>
        <w:ind w:left="0" w:leftChars="0" w:firstLine="640" w:firstLineChars="200"/>
        <w:textAlignment w:val="auto"/>
        <w:rPr>
          <w:rFonts w:hint="eastAsia"/>
        </w:rPr>
      </w:pPr>
      <w:r>
        <w:rPr>
          <w:rFonts w:hint="eastAsia" w:ascii="黑体" w:hAnsi="黑体" w:eastAsia="黑体" w:cs="黑体"/>
        </w:rPr>
        <w:t>第二条</w:t>
      </w:r>
      <w:r>
        <w:rPr>
          <w:rFonts w:hint="eastAsia"/>
        </w:rPr>
        <w:t xml:space="preserve"> 本规范所称</w:t>
      </w:r>
      <w:r>
        <w:rPr>
          <w:rFonts w:hint="eastAsia"/>
          <w:lang w:val="en-US" w:eastAsia="zh-CN"/>
        </w:rPr>
        <w:t>“盘龙老字号”</w:t>
      </w:r>
      <w:r>
        <w:rPr>
          <w:rFonts w:hint="eastAsia"/>
        </w:rPr>
        <w:t>，是指在</w:t>
      </w:r>
      <w:r>
        <w:rPr>
          <w:rFonts w:hint="eastAsia"/>
          <w:lang w:val="en-US" w:eastAsia="zh-CN"/>
        </w:rPr>
        <w:t>昆明市</w:t>
      </w:r>
      <w:r>
        <w:rPr>
          <w:rFonts w:hint="eastAsia"/>
        </w:rPr>
        <w:t>盘龙区行政区域内历史悠久，拥有世代传承的产品、技艺或服务，具有中华民族传统文化背景和深厚的文化底蕴，取得社会广泛认同，形成良好信誉的企业品牌。</w:t>
      </w:r>
    </w:p>
    <w:p w14:paraId="2AB36538">
      <w:pPr>
        <w:ind w:left="0" w:leftChars="0" w:firstLine="640" w:firstLineChars="200"/>
        <w:rPr>
          <w:rFonts w:hint="eastAsia"/>
        </w:rPr>
      </w:pPr>
      <w:r>
        <w:rPr>
          <w:rFonts w:hint="eastAsia" w:ascii="黑体" w:hAnsi="黑体" w:eastAsia="黑体" w:cs="黑体"/>
        </w:rPr>
        <w:t>第三条</w:t>
      </w:r>
      <w:r>
        <w:rPr>
          <w:rFonts w:hint="eastAsia"/>
        </w:rPr>
        <w:t xml:space="preserve"> 盘龙区行政区域内的有关企业、组织或者个人，如符合本规范的条件，可以向</w:t>
      </w:r>
      <w:r>
        <w:rPr>
          <w:rFonts w:hint="eastAsia"/>
          <w:color w:val="000000" w:themeColor="text1"/>
          <w:lang w:eastAsia="zh-CN"/>
          <w14:textFill>
            <w14:solidFill>
              <w14:schemeClr w14:val="tx1"/>
            </w14:solidFill>
          </w14:textFill>
        </w:rPr>
        <w:t>盘龙区商务</w:t>
      </w:r>
      <w:r>
        <w:rPr>
          <w:rFonts w:hint="eastAsia"/>
          <w:color w:val="000000" w:themeColor="text1"/>
          <w:lang w:val="en-US" w:eastAsia="zh-CN"/>
          <w14:textFill>
            <w14:solidFill>
              <w14:schemeClr w14:val="tx1"/>
            </w14:solidFill>
          </w14:textFill>
        </w:rPr>
        <w:t>和</w:t>
      </w:r>
      <w:r>
        <w:rPr>
          <w:rFonts w:hint="eastAsia"/>
          <w:color w:val="000000" w:themeColor="text1"/>
          <w:lang w:eastAsia="zh-CN"/>
          <w14:textFill>
            <w14:solidFill>
              <w14:schemeClr w14:val="tx1"/>
            </w14:solidFill>
          </w14:textFill>
        </w:rPr>
        <w:t>投资促进局</w:t>
      </w:r>
      <w:r>
        <w:rPr>
          <w:rFonts w:hint="eastAsia"/>
        </w:rPr>
        <w:t>申请“盘龙老字号”认定。</w:t>
      </w:r>
    </w:p>
    <w:p w14:paraId="195DA4FC">
      <w:pPr>
        <w:ind w:left="0" w:leftChars="0" w:firstLine="640" w:firstLineChars="200"/>
        <w:rPr>
          <w:rFonts w:hint="eastAsia"/>
        </w:rPr>
      </w:pPr>
      <w:r>
        <w:rPr>
          <w:rFonts w:hint="eastAsia" w:ascii="黑体" w:hAnsi="黑体" w:eastAsia="黑体" w:cs="黑体"/>
        </w:rPr>
        <w:t>第四条</w:t>
      </w:r>
      <w:r>
        <w:rPr>
          <w:rFonts w:hint="eastAsia"/>
          <w:color w:val="000000" w:themeColor="text1"/>
          <w14:textFill>
            <w14:solidFill>
              <w14:schemeClr w14:val="tx1"/>
            </w14:solidFill>
          </w14:textFill>
        </w:rPr>
        <w:t xml:space="preserve"> </w:t>
      </w:r>
      <w:r>
        <w:rPr>
          <w:rFonts w:hint="eastAsia"/>
          <w:color w:val="000000" w:themeColor="text1"/>
          <w:lang w:eastAsia="zh-CN"/>
          <w14:textFill>
            <w14:solidFill>
              <w14:schemeClr w14:val="tx1"/>
            </w14:solidFill>
          </w14:textFill>
        </w:rPr>
        <w:t>盘龙区商务和投资促进局（以下简称“盘龙区商投局”）</w:t>
      </w:r>
      <w:r>
        <w:rPr>
          <w:rFonts w:hint="eastAsia"/>
          <w:color w:val="000000" w:themeColor="text1"/>
          <w14:textFill>
            <w14:solidFill>
              <w14:schemeClr w14:val="tx1"/>
            </w14:solidFill>
          </w14:textFill>
        </w:rPr>
        <w:t>是“</w:t>
      </w:r>
      <w:r>
        <w:rPr>
          <w:rFonts w:hint="eastAsia"/>
          <w:color w:val="000000" w:themeColor="text1"/>
          <w:lang w:eastAsia="zh-CN"/>
          <w14:textFill>
            <w14:solidFill>
              <w14:schemeClr w14:val="tx1"/>
            </w14:solidFill>
          </w14:textFill>
        </w:rPr>
        <w:t>盘龙老字号</w:t>
      </w:r>
      <w:r>
        <w:rPr>
          <w:rFonts w:hint="eastAsia"/>
          <w:color w:val="000000" w:themeColor="text1"/>
          <w14:textFill>
            <w14:solidFill>
              <w14:schemeClr w14:val="tx1"/>
            </w14:solidFill>
          </w14:textFill>
        </w:rPr>
        <w:t>”认定的主管部门。</w:t>
      </w:r>
    </w:p>
    <w:p w14:paraId="65523AE9">
      <w:pPr>
        <w:spacing w:line="360" w:lineRule="auto"/>
        <w:ind w:left="0" w:leftChars="0" w:firstLine="640" w:firstLineChars="200"/>
        <w:rPr>
          <w:rFonts w:hint="eastAsia"/>
        </w:rPr>
      </w:pPr>
      <w:r>
        <w:rPr>
          <w:rFonts w:eastAsia="仿宋_GB2312"/>
          <w:sz w:val="32"/>
          <w:szCs w:val="32"/>
        </w:rPr>
        <w:t>各</w:t>
      </w:r>
      <w:r>
        <w:rPr>
          <w:rFonts w:hint="eastAsia"/>
          <w:sz w:val="32"/>
          <w:szCs w:val="32"/>
          <w:lang w:val="en-US" w:eastAsia="zh-CN"/>
        </w:rPr>
        <w:t>行业主管部门和街道办事处</w:t>
      </w:r>
      <w:r>
        <w:rPr>
          <w:rFonts w:eastAsia="仿宋_GB2312"/>
          <w:sz w:val="32"/>
          <w:szCs w:val="32"/>
        </w:rPr>
        <w:t>负责</w:t>
      </w:r>
      <w:r>
        <w:rPr>
          <w:rFonts w:hint="eastAsia"/>
          <w:sz w:val="32"/>
          <w:szCs w:val="32"/>
          <w:lang w:val="en-US" w:eastAsia="zh-CN"/>
        </w:rPr>
        <w:t>本行业和</w:t>
      </w:r>
      <w:r>
        <w:rPr>
          <w:rFonts w:eastAsia="仿宋_GB2312"/>
          <w:sz w:val="32"/>
          <w:szCs w:val="32"/>
        </w:rPr>
        <w:t>各自行政区域内</w:t>
      </w:r>
      <w:r>
        <w:rPr>
          <w:rFonts w:hint="eastAsia"/>
          <w:sz w:val="32"/>
          <w:szCs w:val="32"/>
          <w:lang w:val="en-US" w:eastAsia="zh-CN"/>
        </w:rPr>
        <w:t>盘龙</w:t>
      </w:r>
      <w:r>
        <w:rPr>
          <w:rFonts w:eastAsia="仿宋_GB2312"/>
          <w:sz w:val="32"/>
          <w:szCs w:val="32"/>
        </w:rPr>
        <w:t>老字号申报受理、初审和推荐工作。</w:t>
      </w:r>
      <w:r>
        <w:rPr>
          <w:rFonts w:hint="eastAsia"/>
        </w:rPr>
        <w:t>同时，应明确相关职能机构和人员，负责“</w:t>
      </w:r>
      <w:r>
        <w:rPr>
          <w:rFonts w:hint="eastAsia"/>
          <w:lang w:eastAsia="zh-CN"/>
        </w:rPr>
        <w:t>盘龙老字号</w:t>
      </w:r>
      <w:r>
        <w:rPr>
          <w:rFonts w:hint="eastAsia"/>
        </w:rPr>
        <w:t>”的推荐、管理、扶持等工作。</w:t>
      </w:r>
    </w:p>
    <w:p w14:paraId="76134CB0">
      <w:pPr>
        <w:ind w:left="0" w:leftChars="0" w:firstLine="640" w:firstLineChars="200"/>
        <w:rPr>
          <w:rFonts w:hint="eastAsia"/>
        </w:rPr>
      </w:pPr>
      <w:r>
        <w:rPr>
          <w:rFonts w:hint="eastAsia" w:ascii="黑体" w:hAnsi="黑体" w:eastAsia="黑体" w:cs="黑体"/>
        </w:rPr>
        <w:t>第五条</w:t>
      </w:r>
      <w:r>
        <w:rPr>
          <w:rFonts w:hint="eastAsia"/>
        </w:rPr>
        <w:t xml:space="preserve"> “</w:t>
      </w:r>
      <w:r>
        <w:rPr>
          <w:rFonts w:hint="eastAsia"/>
          <w:lang w:eastAsia="zh-CN"/>
        </w:rPr>
        <w:t>盘龙老字号</w:t>
      </w:r>
      <w:r>
        <w:rPr>
          <w:rFonts w:hint="eastAsia"/>
        </w:rPr>
        <w:t>”认定工作坚持自愿申报、科学、公正、公平、公开的原则，每</w:t>
      </w:r>
      <w:r>
        <w:rPr>
          <w:rFonts w:hint="eastAsia"/>
          <w:lang w:val="en-US" w:eastAsia="zh-CN"/>
        </w:rPr>
        <w:t>三</w:t>
      </w:r>
      <w:r>
        <w:rPr>
          <w:rFonts w:hint="eastAsia"/>
        </w:rPr>
        <w:t>年组织认定一次。</w:t>
      </w:r>
    </w:p>
    <w:p w14:paraId="4BD06906">
      <w:pPr>
        <w:ind w:left="0" w:leftChars="0" w:firstLine="640" w:firstLineChars="200"/>
        <w:rPr>
          <w:rFonts w:hint="eastAsia"/>
        </w:rPr>
      </w:pPr>
      <w:r>
        <w:rPr>
          <w:rFonts w:hint="eastAsia" w:ascii="黑体" w:hAnsi="黑体" w:eastAsia="黑体" w:cs="黑体"/>
        </w:rPr>
        <w:t>第六条</w:t>
      </w:r>
      <w:r>
        <w:rPr>
          <w:rFonts w:hint="eastAsia"/>
        </w:rPr>
        <w:t xml:space="preserve"> </w:t>
      </w:r>
      <w:r>
        <w:rPr>
          <w:rFonts w:hint="eastAsia"/>
          <w:color w:val="000000" w:themeColor="text1"/>
          <w:lang w:eastAsia="zh-CN"/>
          <w14:textFill>
            <w14:solidFill>
              <w14:schemeClr w14:val="tx1"/>
            </w14:solidFill>
          </w14:textFill>
        </w:rPr>
        <w:t>盘龙区商投局</w:t>
      </w:r>
      <w:r>
        <w:rPr>
          <w:rFonts w:hint="eastAsia"/>
        </w:rPr>
        <w:t>负责组建“</w:t>
      </w:r>
      <w:r>
        <w:rPr>
          <w:rFonts w:hint="eastAsia"/>
          <w:lang w:eastAsia="zh-CN"/>
        </w:rPr>
        <w:t>盘龙老字号</w:t>
      </w:r>
      <w:r>
        <w:rPr>
          <w:rFonts w:hint="eastAsia"/>
        </w:rPr>
        <w:t>”认定专家小组，该小组负责对申报人提交的申报资料进行分析评价、现场调研，并出具认定报告和提出拟认定名单。</w:t>
      </w:r>
    </w:p>
    <w:p w14:paraId="5B26759A">
      <w:pPr>
        <w:ind w:left="0" w:leftChars="0" w:firstLine="640" w:firstLineChars="200"/>
        <w:rPr>
          <w:rFonts w:hint="eastAsia" w:ascii="仿宋_GB2312" w:hAnsi="宋体" w:cs="仿宋_GB2312"/>
          <w:color w:val="000000"/>
          <w:kern w:val="0"/>
          <w:sz w:val="32"/>
          <w:szCs w:val="32"/>
          <w:lang w:val="en-US" w:eastAsia="zh-CN" w:bidi="ar"/>
        </w:rPr>
      </w:pPr>
      <w:r>
        <w:rPr>
          <w:rFonts w:hint="eastAsia" w:ascii="黑体" w:hAnsi="黑体" w:eastAsia="黑体" w:cs="黑体"/>
        </w:rPr>
        <w:t>第七条</w:t>
      </w:r>
      <w:r>
        <w:rPr>
          <w:rFonts w:hint="eastAsia"/>
        </w:rPr>
        <w:t xml:space="preserve"> “</w:t>
      </w:r>
      <w:r>
        <w:rPr>
          <w:rFonts w:hint="eastAsia"/>
          <w:lang w:eastAsia="zh-CN"/>
        </w:rPr>
        <w:t>盘龙老字号</w:t>
      </w:r>
      <w:r>
        <w:rPr>
          <w:rFonts w:hint="eastAsia"/>
        </w:rPr>
        <w:t>”认定专家小组的成员由</w:t>
      </w:r>
      <w:r>
        <w:rPr>
          <w:rFonts w:hint="eastAsia"/>
          <w:lang w:val="en-US" w:eastAsia="zh-CN"/>
        </w:rPr>
        <w:t>区商投局从</w:t>
      </w:r>
      <w:r>
        <w:rPr>
          <w:rFonts w:ascii="仿宋_GB2312" w:hAnsi="宋体" w:eastAsia="仿宋_GB2312" w:cs="仿宋_GB2312"/>
          <w:color w:val="000000"/>
          <w:kern w:val="0"/>
          <w:sz w:val="32"/>
          <w:szCs w:val="32"/>
          <w:lang w:val="en-US" w:eastAsia="zh-CN" w:bidi="ar"/>
        </w:rPr>
        <w:t>在法律、知识产权、历史文化、企业管理、品</w:t>
      </w:r>
      <w:r>
        <w:rPr>
          <w:rFonts w:hint="eastAsia" w:ascii="仿宋_GB2312" w:hAnsi="宋体" w:eastAsia="仿宋_GB2312" w:cs="仿宋_GB2312"/>
          <w:color w:val="000000"/>
          <w:kern w:val="0"/>
          <w:sz w:val="32"/>
          <w:szCs w:val="32"/>
          <w:lang w:val="en-US" w:eastAsia="zh-CN" w:bidi="ar"/>
        </w:rPr>
        <w:t>牌管理、质量监管等方面和行业协会</w:t>
      </w:r>
      <w:r>
        <w:rPr>
          <w:rFonts w:hint="eastAsia" w:ascii="仿宋_GB2312" w:hAnsi="宋体" w:cs="仿宋_GB2312"/>
          <w:color w:val="000000"/>
          <w:kern w:val="0"/>
          <w:sz w:val="32"/>
          <w:szCs w:val="32"/>
          <w:lang w:val="en-US" w:eastAsia="zh-CN" w:bidi="ar"/>
        </w:rPr>
        <w:t>及行业主管部门</w:t>
      </w:r>
      <w:bookmarkStart w:id="0" w:name="_GoBack"/>
      <w:bookmarkEnd w:id="0"/>
      <w:r>
        <w:rPr>
          <w:rFonts w:hint="eastAsia" w:ascii="仿宋_GB2312" w:hAnsi="宋体" w:eastAsia="仿宋_GB2312" w:cs="仿宋_GB2312"/>
          <w:color w:val="000000"/>
          <w:kern w:val="0"/>
          <w:sz w:val="32"/>
          <w:szCs w:val="32"/>
          <w:lang w:val="en-US" w:eastAsia="zh-CN" w:bidi="ar"/>
        </w:rPr>
        <w:t>中具有一定影响力和知名度的专家中选聘</w:t>
      </w:r>
      <w:r>
        <w:rPr>
          <w:rFonts w:hint="eastAsia" w:ascii="仿宋_GB2312" w:hAnsi="宋体" w:cs="仿宋_GB2312"/>
          <w:color w:val="000000"/>
          <w:kern w:val="0"/>
          <w:sz w:val="32"/>
          <w:szCs w:val="32"/>
          <w:lang w:val="en-US" w:eastAsia="zh-CN" w:bidi="ar"/>
        </w:rPr>
        <w:t>。</w:t>
      </w:r>
    </w:p>
    <w:p w14:paraId="3F098154">
      <w:pPr>
        <w:keepNext w:val="0"/>
        <w:keepLines w:val="0"/>
        <w:widowControl/>
        <w:suppressLineNumbers w:val="0"/>
        <w:ind w:firstLine="640" w:firstLineChars="200"/>
        <w:jc w:val="left"/>
        <w:rPr>
          <w:highlight w:val="none"/>
        </w:rPr>
      </w:pPr>
      <w:r>
        <w:rPr>
          <w:rFonts w:ascii="仿宋_GB2312" w:hAnsi="宋体" w:eastAsia="仿宋_GB2312" w:cs="仿宋_GB2312"/>
          <w:color w:val="000000"/>
          <w:kern w:val="0"/>
          <w:sz w:val="32"/>
          <w:szCs w:val="32"/>
          <w:lang w:val="en-US" w:eastAsia="zh-CN" w:bidi="ar"/>
        </w:rPr>
        <w:t>“</w:t>
      </w:r>
      <w:r>
        <w:rPr>
          <w:rFonts w:hint="eastAsia" w:ascii="仿宋_GB2312" w:hAnsi="宋体" w:cs="仿宋_GB2312"/>
          <w:color w:val="000000"/>
          <w:kern w:val="0"/>
          <w:sz w:val="32"/>
          <w:szCs w:val="32"/>
          <w:lang w:val="en-US" w:eastAsia="zh-CN" w:bidi="ar"/>
        </w:rPr>
        <w:t>盘龙</w:t>
      </w:r>
      <w:r>
        <w:rPr>
          <w:rFonts w:ascii="仿宋_GB2312" w:hAnsi="宋体" w:eastAsia="仿宋_GB2312" w:cs="仿宋_GB2312"/>
          <w:color w:val="000000"/>
          <w:kern w:val="0"/>
          <w:sz w:val="32"/>
          <w:szCs w:val="32"/>
          <w:lang w:val="en-US" w:eastAsia="zh-CN" w:bidi="ar"/>
        </w:rPr>
        <w:t>老字号”认定专家</w:t>
      </w:r>
      <w:r>
        <w:rPr>
          <w:rFonts w:hint="eastAsia" w:ascii="仿宋_GB2312" w:hAnsi="宋体" w:cs="仿宋_GB2312"/>
          <w:color w:val="000000"/>
          <w:kern w:val="0"/>
          <w:sz w:val="32"/>
          <w:szCs w:val="32"/>
          <w:lang w:val="en-US" w:eastAsia="zh-CN" w:bidi="ar"/>
        </w:rPr>
        <w:t>小组</w:t>
      </w:r>
      <w:r>
        <w:rPr>
          <w:rFonts w:ascii="仿宋_GB2312" w:hAnsi="宋体" w:eastAsia="仿宋_GB2312" w:cs="仿宋_GB2312"/>
          <w:color w:val="000000"/>
          <w:kern w:val="0"/>
          <w:sz w:val="32"/>
          <w:szCs w:val="32"/>
          <w:lang w:val="en-US" w:eastAsia="zh-CN" w:bidi="ar"/>
        </w:rPr>
        <w:t>成员根据本规范第</w:t>
      </w:r>
      <w:r>
        <w:rPr>
          <w:rFonts w:ascii="仿宋_GB2312" w:hAnsi="宋体" w:eastAsia="仿宋_GB2312" w:cs="仿宋_GB2312"/>
          <w:color w:val="000000"/>
          <w:kern w:val="0"/>
          <w:sz w:val="32"/>
          <w:szCs w:val="32"/>
          <w:highlight w:val="none"/>
          <w:lang w:val="en-US" w:eastAsia="zh-CN" w:bidi="ar"/>
        </w:rPr>
        <w:t>八条</w:t>
      </w:r>
      <w:r>
        <w:rPr>
          <w:rFonts w:hint="eastAsia" w:ascii="仿宋_GB2312" w:hAnsi="宋体" w:eastAsia="仿宋_GB2312" w:cs="仿宋_GB2312"/>
          <w:color w:val="000000"/>
          <w:kern w:val="0"/>
          <w:sz w:val="32"/>
          <w:szCs w:val="32"/>
          <w:highlight w:val="none"/>
          <w:lang w:val="en-US" w:eastAsia="zh-CN" w:bidi="ar"/>
        </w:rPr>
        <w:t>规定的条件和综合考虑申报人的有关情况后，通过不记名投票表决的方式认定产生</w:t>
      </w:r>
      <w:r>
        <w:rPr>
          <w:rFonts w:hint="eastAsia" w:ascii="仿宋_GB2312" w:hAnsi="宋体" w:cs="仿宋_GB2312"/>
          <w:color w:val="000000"/>
          <w:kern w:val="0"/>
          <w:sz w:val="32"/>
          <w:szCs w:val="32"/>
          <w:highlight w:val="none"/>
          <w:lang w:val="en-US" w:eastAsia="zh-CN" w:bidi="ar"/>
        </w:rPr>
        <w:t>盘龙</w:t>
      </w:r>
      <w:r>
        <w:rPr>
          <w:rFonts w:hint="eastAsia" w:ascii="仿宋_GB2312" w:hAnsi="宋体" w:eastAsia="仿宋_GB2312" w:cs="仿宋_GB2312"/>
          <w:color w:val="000000"/>
          <w:kern w:val="0"/>
          <w:sz w:val="32"/>
          <w:szCs w:val="32"/>
          <w:highlight w:val="none"/>
          <w:lang w:val="en-US" w:eastAsia="zh-CN" w:bidi="ar"/>
        </w:rPr>
        <w:t>老字号单位。</w:t>
      </w:r>
    </w:p>
    <w:p w14:paraId="0DA98903">
      <w:pPr>
        <w:keepNext w:val="0"/>
        <w:keepLines w:val="0"/>
        <w:widowControl/>
        <w:suppressLineNumbers w:val="0"/>
        <w:ind w:firstLine="640" w:firstLineChars="200"/>
        <w:jc w:val="left"/>
      </w:pPr>
      <w:r>
        <w:rPr>
          <w:rFonts w:hint="eastAsia" w:ascii="仿宋_GB2312" w:hAnsi="宋体" w:eastAsia="仿宋_GB2312" w:cs="仿宋_GB2312"/>
          <w:color w:val="000000"/>
          <w:kern w:val="0"/>
          <w:sz w:val="32"/>
          <w:szCs w:val="32"/>
          <w:highlight w:val="none"/>
          <w:lang w:val="en-US" w:eastAsia="zh-CN" w:bidi="ar"/>
        </w:rPr>
        <w:t>参与“</w:t>
      </w:r>
      <w:r>
        <w:rPr>
          <w:rFonts w:hint="eastAsia" w:ascii="仿宋_GB2312" w:hAnsi="宋体" w:cs="仿宋_GB2312"/>
          <w:color w:val="000000"/>
          <w:kern w:val="0"/>
          <w:sz w:val="32"/>
          <w:szCs w:val="32"/>
          <w:highlight w:val="none"/>
          <w:lang w:val="en-US" w:eastAsia="zh-CN" w:bidi="ar"/>
        </w:rPr>
        <w:t>盘龙</w:t>
      </w:r>
      <w:r>
        <w:rPr>
          <w:rFonts w:hint="eastAsia" w:ascii="仿宋_GB2312" w:hAnsi="宋体" w:eastAsia="仿宋_GB2312" w:cs="仿宋_GB2312"/>
          <w:color w:val="000000"/>
          <w:kern w:val="0"/>
          <w:sz w:val="32"/>
          <w:szCs w:val="32"/>
          <w:highlight w:val="none"/>
          <w:lang w:val="en-US" w:eastAsia="zh-CN" w:bidi="ar"/>
        </w:rPr>
        <w:t>老字号”认定工作的人员应当保守获取的申</w:t>
      </w:r>
      <w:r>
        <w:rPr>
          <w:rFonts w:hint="eastAsia" w:ascii="仿宋_GB2312" w:hAnsi="宋体" w:eastAsia="仿宋_GB2312" w:cs="仿宋_GB2312"/>
          <w:color w:val="000000"/>
          <w:kern w:val="0"/>
          <w:sz w:val="32"/>
          <w:szCs w:val="32"/>
          <w:lang w:val="en-US" w:eastAsia="zh-CN" w:bidi="ar"/>
        </w:rPr>
        <w:t>请人商业秘密</w:t>
      </w:r>
      <w:r>
        <w:rPr>
          <w:rFonts w:hint="eastAsia" w:ascii="仿宋_GB2312" w:hAnsi="宋体" w:cs="仿宋_GB2312"/>
          <w:color w:val="000000"/>
          <w:kern w:val="0"/>
          <w:sz w:val="32"/>
          <w:szCs w:val="32"/>
          <w:lang w:val="en-US" w:eastAsia="zh-CN" w:bidi="ar"/>
        </w:rPr>
        <w:t>。</w:t>
      </w:r>
    </w:p>
    <w:p w14:paraId="647FAC80">
      <w:pPr>
        <w:ind w:left="0" w:leftChars="0" w:firstLine="640" w:firstLineChars="200"/>
        <w:rPr>
          <w:rFonts w:hint="eastAsia"/>
        </w:rPr>
      </w:pPr>
      <w:r>
        <w:rPr>
          <w:rFonts w:hint="eastAsia" w:ascii="黑体" w:hAnsi="黑体" w:eastAsia="黑体" w:cs="黑体"/>
        </w:rPr>
        <w:t>第八条</w:t>
      </w:r>
      <w:r>
        <w:rPr>
          <w:rFonts w:hint="eastAsia"/>
        </w:rPr>
        <w:t xml:space="preserve"> 申请认定“</w:t>
      </w:r>
      <w:r>
        <w:rPr>
          <w:rFonts w:hint="eastAsia"/>
          <w:lang w:eastAsia="zh-CN"/>
        </w:rPr>
        <w:t>盘龙老字号</w:t>
      </w:r>
      <w:r>
        <w:rPr>
          <w:rFonts w:hint="eastAsia"/>
        </w:rPr>
        <w:t>”的申报人应当同时具备以下条件：</w:t>
      </w:r>
    </w:p>
    <w:p w14:paraId="44A5BA9A">
      <w:pPr>
        <w:ind w:left="0" w:leftChars="0" w:firstLine="640" w:firstLineChars="200"/>
        <w:rPr>
          <w:rFonts w:hint="eastAsia"/>
        </w:rPr>
      </w:pPr>
      <w:r>
        <w:rPr>
          <w:rFonts w:hint="eastAsia"/>
        </w:rPr>
        <w:t>（一）拥有商号、商标的专用权；</w:t>
      </w:r>
    </w:p>
    <w:p w14:paraId="4A6FD4D9">
      <w:pPr>
        <w:ind w:left="0" w:leftChars="0" w:firstLine="640" w:firstLineChars="200"/>
        <w:rPr>
          <w:rFonts w:hint="eastAsia"/>
        </w:rPr>
      </w:pPr>
      <w:r>
        <w:rPr>
          <w:rFonts w:hint="eastAsia"/>
        </w:rPr>
        <w:t>（二）商号、商标创立至今</w:t>
      </w:r>
      <w:r>
        <w:rPr>
          <w:rFonts w:hint="eastAsia"/>
          <w:lang w:val="en-US" w:eastAsia="zh-CN"/>
        </w:rPr>
        <w:t>20</w:t>
      </w:r>
      <w:r>
        <w:rPr>
          <w:rFonts w:hint="eastAsia"/>
        </w:rPr>
        <w:t>年（含）以上；</w:t>
      </w:r>
    </w:p>
    <w:p w14:paraId="4BEAE865">
      <w:pPr>
        <w:ind w:left="0" w:leftChars="0" w:firstLine="640" w:firstLineChars="200"/>
        <w:rPr>
          <w:rFonts w:hint="eastAsia"/>
        </w:rPr>
      </w:pPr>
      <w:r>
        <w:rPr>
          <w:rFonts w:hint="eastAsia"/>
        </w:rPr>
        <w:t>（三）商号、商标具有独特的地域文化特征，有历史价值和文化价值；</w:t>
      </w:r>
    </w:p>
    <w:p w14:paraId="0E83BE67">
      <w:pPr>
        <w:ind w:left="0" w:leftChars="0" w:firstLine="640" w:firstLineChars="200"/>
        <w:rPr>
          <w:rFonts w:hint="eastAsia"/>
        </w:rPr>
      </w:pPr>
      <w:r>
        <w:rPr>
          <w:rFonts w:hint="eastAsia"/>
        </w:rPr>
        <w:t>（四）有世代传承的独特产品、技艺或者服务；</w:t>
      </w:r>
    </w:p>
    <w:p w14:paraId="08A59941">
      <w:pPr>
        <w:ind w:left="0" w:leftChars="0" w:firstLine="640" w:firstLineChars="200"/>
        <w:rPr>
          <w:rFonts w:hint="eastAsia"/>
        </w:rPr>
      </w:pPr>
      <w:r>
        <w:rPr>
          <w:rFonts w:hint="eastAsia"/>
        </w:rPr>
        <w:t>（五）商号、商标有一定的知名度，并得到社会的广泛认同；</w:t>
      </w:r>
    </w:p>
    <w:p w14:paraId="473FAD38">
      <w:pPr>
        <w:ind w:left="0" w:leftChars="0" w:firstLine="640" w:firstLineChars="200"/>
        <w:rPr>
          <w:rFonts w:hint="eastAsia"/>
        </w:rPr>
      </w:pPr>
      <w:r>
        <w:rPr>
          <w:rFonts w:hint="eastAsia"/>
        </w:rPr>
        <w:t>（六）具有良好信誉，诚信纳税，近三年无重大违法违规行为；</w:t>
      </w:r>
    </w:p>
    <w:p w14:paraId="3CC56E57">
      <w:pPr>
        <w:keepNext w:val="0"/>
        <w:keepLines w:val="0"/>
        <w:widowControl/>
        <w:suppressLineNumbers w:val="0"/>
        <w:ind w:firstLine="640" w:firstLineChars="200"/>
        <w:jc w:val="left"/>
      </w:pPr>
      <w:r>
        <w:rPr>
          <w:rFonts w:hint="eastAsia"/>
          <w:color w:val="auto"/>
          <w:lang w:eastAsia="zh-CN"/>
        </w:rPr>
        <w:t>（</w:t>
      </w:r>
      <w:r>
        <w:rPr>
          <w:rFonts w:hint="eastAsia"/>
          <w:color w:val="auto"/>
          <w:lang w:val="en-US" w:eastAsia="zh-CN"/>
        </w:rPr>
        <w:t>七</w:t>
      </w:r>
      <w:r>
        <w:rPr>
          <w:rFonts w:hint="eastAsia"/>
          <w:color w:val="auto"/>
          <w:lang w:eastAsia="zh-CN"/>
        </w:rPr>
        <w:t>）</w:t>
      </w:r>
      <w:r>
        <w:rPr>
          <w:rFonts w:ascii="仿宋_GB2312" w:hAnsi="宋体" w:eastAsia="仿宋_GB2312" w:cs="仿宋_GB2312"/>
          <w:color w:val="auto"/>
          <w:kern w:val="0"/>
          <w:sz w:val="32"/>
          <w:szCs w:val="32"/>
          <w:lang w:val="en-US" w:eastAsia="zh-CN" w:bidi="ar"/>
        </w:rPr>
        <w:t>商号、商标主要在</w:t>
      </w:r>
      <w:r>
        <w:rPr>
          <w:rFonts w:hint="eastAsia" w:ascii="仿宋_GB2312" w:hAnsi="宋体" w:cs="仿宋_GB2312"/>
          <w:color w:val="auto"/>
          <w:kern w:val="0"/>
          <w:sz w:val="32"/>
          <w:szCs w:val="32"/>
          <w:lang w:val="en-US" w:eastAsia="zh-CN" w:bidi="ar"/>
        </w:rPr>
        <w:t>盘龙</w:t>
      </w:r>
      <w:r>
        <w:rPr>
          <w:rFonts w:ascii="仿宋_GB2312" w:hAnsi="宋体" w:eastAsia="仿宋_GB2312" w:cs="仿宋_GB2312"/>
          <w:color w:val="auto"/>
          <w:kern w:val="0"/>
          <w:sz w:val="32"/>
          <w:szCs w:val="32"/>
          <w:lang w:val="en-US" w:eastAsia="zh-CN" w:bidi="ar"/>
        </w:rPr>
        <w:t>地域范围内持续经营</w:t>
      </w:r>
      <w:r>
        <w:rPr>
          <w:rFonts w:ascii="仿宋_GB2312" w:hAnsi="宋体" w:eastAsia="仿宋_GB2312" w:cs="仿宋_GB2312"/>
          <w:color w:val="auto"/>
          <w:kern w:val="0"/>
          <w:sz w:val="32"/>
          <w:szCs w:val="32"/>
          <w:highlight w:val="none"/>
          <w:lang w:val="en-US" w:eastAsia="zh-CN" w:bidi="ar"/>
        </w:rPr>
        <w:t>和使</w:t>
      </w:r>
      <w:r>
        <w:rPr>
          <w:rFonts w:hint="eastAsia" w:ascii="仿宋_GB2312" w:hAnsi="宋体" w:eastAsia="仿宋_GB2312" w:cs="仿宋_GB2312"/>
          <w:color w:val="auto"/>
          <w:kern w:val="0"/>
          <w:sz w:val="32"/>
          <w:szCs w:val="32"/>
          <w:lang w:val="en-US" w:eastAsia="zh-CN" w:bidi="ar"/>
        </w:rPr>
        <w:t>用，具有一定的可持续发展能力。</w:t>
      </w:r>
    </w:p>
    <w:p w14:paraId="05427D71">
      <w:pPr>
        <w:spacing w:line="360" w:lineRule="auto"/>
        <w:ind w:firstLine="640" w:firstLineChars="200"/>
        <w:rPr>
          <w:rFonts w:eastAsia="仿宋_GB2312"/>
          <w:sz w:val="32"/>
          <w:szCs w:val="32"/>
        </w:rPr>
      </w:pPr>
      <w:r>
        <w:rPr>
          <w:rFonts w:hint="eastAsia" w:ascii="黑体" w:hAnsi="黑体" w:eastAsia="黑体" w:cs="黑体"/>
        </w:rPr>
        <w:t>第九条</w:t>
      </w:r>
      <w:r>
        <w:rPr>
          <w:rFonts w:hint="eastAsia"/>
        </w:rPr>
        <w:t xml:space="preserve"> </w:t>
      </w:r>
      <w:r>
        <w:rPr>
          <w:rFonts w:eastAsia="仿宋_GB2312"/>
          <w:sz w:val="32"/>
          <w:szCs w:val="32"/>
        </w:rPr>
        <w:t>具备</w:t>
      </w:r>
      <w:r>
        <w:rPr>
          <w:rFonts w:hint="eastAsia" w:eastAsia="仿宋_GB2312"/>
          <w:sz w:val="32"/>
          <w:szCs w:val="32"/>
        </w:rPr>
        <w:t>“</w:t>
      </w:r>
      <w:r>
        <w:rPr>
          <w:rFonts w:hint="eastAsia"/>
          <w:sz w:val="32"/>
          <w:szCs w:val="32"/>
          <w:lang w:val="en-US" w:eastAsia="zh-CN"/>
        </w:rPr>
        <w:t>盘龙</w:t>
      </w:r>
      <w:r>
        <w:rPr>
          <w:rFonts w:eastAsia="仿宋_GB2312"/>
          <w:sz w:val="32"/>
          <w:szCs w:val="32"/>
        </w:rPr>
        <w:t>老字号</w:t>
      </w:r>
      <w:r>
        <w:rPr>
          <w:rFonts w:hint="eastAsia" w:eastAsia="仿宋_GB2312"/>
          <w:sz w:val="32"/>
          <w:szCs w:val="32"/>
        </w:rPr>
        <w:t>”</w:t>
      </w:r>
      <w:r>
        <w:rPr>
          <w:rFonts w:eastAsia="仿宋_GB2312"/>
          <w:sz w:val="32"/>
          <w:szCs w:val="32"/>
        </w:rPr>
        <w:t>认定条件的企业、组织或者个人</w:t>
      </w:r>
      <w:r>
        <w:rPr>
          <w:rFonts w:hint="eastAsia" w:eastAsia="仿宋_GB2312"/>
          <w:sz w:val="32"/>
          <w:szCs w:val="32"/>
        </w:rPr>
        <w:t>提出申请</w:t>
      </w:r>
      <w:r>
        <w:rPr>
          <w:rFonts w:eastAsia="仿宋_GB2312"/>
          <w:sz w:val="32"/>
          <w:szCs w:val="32"/>
        </w:rPr>
        <w:t>，向</w:t>
      </w:r>
      <w:r>
        <w:rPr>
          <w:rFonts w:hint="eastAsia"/>
          <w:sz w:val="32"/>
          <w:szCs w:val="32"/>
          <w:lang w:val="en-US" w:eastAsia="zh-CN"/>
        </w:rPr>
        <w:t>行业主管部门或</w:t>
      </w:r>
      <w:r>
        <w:rPr>
          <w:rFonts w:eastAsia="仿宋_GB2312"/>
          <w:sz w:val="32"/>
          <w:szCs w:val="32"/>
        </w:rPr>
        <w:t>属地</w:t>
      </w:r>
      <w:r>
        <w:rPr>
          <w:rFonts w:hint="eastAsia"/>
          <w:sz w:val="32"/>
          <w:szCs w:val="32"/>
          <w:lang w:val="en-US" w:eastAsia="zh-CN"/>
        </w:rPr>
        <w:t>街道办事处</w:t>
      </w:r>
      <w:r>
        <w:rPr>
          <w:rFonts w:eastAsia="仿宋_GB2312"/>
          <w:sz w:val="32"/>
          <w:szCs w:val="32"/>
        </w:rPr>
        <w:t>申报，</w:t>
      </w:r>
      <w:r>
        <w:rPr>
          <w:rFonts w:hint="eastAsia" w:eastAsia="仿宋_GB2312"/>
          <w:sz w:val="32"/>
          <w:szCs w:val="32"/>
        </w:rPr>
        <w:t>经</w:t>
      </w:r>
      <w:r>
        <w:rPr>
          <w:rFonts w:hint="eastAsia"/>
          <w:sz w:val="32"/>
          <w:szCs w:val="32"/>
          <w:lang w:val="en-US" w:eastAsia="zh-CN"/>
        </w:rPr>
        <w:t>行业主管部门和街道办事处</w:t>
      </w:r>
      <w:r>
        <w:rPr>
          <w:rFonts w:eastAsia="仿宋_GB2312"/>
          <w:sz w:val="32"/>
          <w:szCs w:val="32"/>
        </w:rPr>
        <w:t>初审后报</w:t>
      </w:r>
      <w:r>
        <w:rPr>
          <w:rFonts w:hint="eastAsia"/>
          <w:sz w:val="32"/>
          <w:szCs w:val="32"/>
          <w:lang w:val="en-US" w:eastAsia="zh-CN"/>
        </w:rPr>
        <w:t>盘龙区商投局</w:t>
      </w:r>
      <w:r>
        <w:rPr>
          <w:rFonts w:eastAsia="仿宋_GB2312"/>
          <w:sz w:val="32"/>
          <w:szCs w:val="32"/>
        </w:rPr>
        <w:t>。</w:t>
      </w:r>
      <w:r>
        <w:rPr>
          <w:rFonts w:hint="eastAsia" w:eastAsia="仿宋_GB2312"/>
          <w:sz w:val="32"/>
          <w:szCs w:val="32"/>
        </w:rPr>
        <w:t>申请和认定流程如下</w:t>
      </w:r>
      <w:r>
        <w:rPr>
          <w:rFonts w:eastAsia="仿宋_GB2312"/>
          <w:sz w:val="32"/>
          <w:szCs w:val="32"/>
        </w:rPr>
        <w:t>：</w:t>
      </w:r>
    </w:p>
    <w:p w14:paraId="2CFBF535">
      <w:pPr>
        <w:ind w:left="0" w:leftChars="0" w:firstLine="640" w:firstLineChars="200"/>
        <w:rPr>
          <w:rFonts w:hint="eastAsia"/>
          <w:color w:val="000000" w:themeColor="text1"/>
          <w14:textFill>
            <w14:solidFill>
              <w14:schemeClr w14:val="tx1"/>
            </w14:solidFill>
          </w14:textFill>
        </w:rPr>
      </w:pPr>
      <w:r>
        <w:rPr>
          <w:rFonts w:hint="eastAsia"/>
        </w:rPr>
        <w:t>（一）提出申请：申请认定为“</w:t>
      </w:r>
      <w:r>
        <w:rPr>
          <w:rFonts w:hint="eastAsia"/>
          <w:lang w:eastAsia="zh-CN"/>
        </w:rPr>
        <w:t>盘龙老字号</w:t>
      </w:r>
      <w:r>
        <w:rPr>
          <w:rFonts w:hint="eastAsia"/>
        </w:rPr>
        <w:t>”的企业、组织或个人，需备齐相关资料，</w:t>
      </w:r>
      <w:r>
        <w:rPr>
          <w:rFonts w:hint="eastAsia"/>
          <w:color w:val="000000" w:themeColor="text1"/>
          <w14:textFill>
            <w14:solidFill>
              <w14:schemeClr w14:val="tx1"/>
            </w14:solidFill>
          </w14:textFill>
        </w:rPr>
        <w:t>向</w:t>
      </w:r>
      <w:r>
        <w:rPr>
          <w:rFonts w:hint="eastAsia"/>
          <w:color w:val="000000" w:themeColor="text1"/>
          <w:lang w:val="en-US" w:eastAsia="zh-CN"/>
          <w14:textFill>
            <w14:solidFill>
              <w14:schemeClr w14:val="tx1"/>
            </w14:solidFill>
          </w14:textFill>
        </w:rPr>
        <w:t>行业主管部门或</w:t>
      </w:r>
      <w:r>
        <w:rPr>
          <w:rFonts w:hint="eastAsia"/>
          <w:color w:val="000000" w:themeColor="text1"/>
          <w14:textFill>
            <w14:solidFill>
              <w14:schemeClr w14:val="tx1"/>
            </w14:solidFill>
          </w14:textFill>
        </w:rPr>
        <w:t>街道</w:t>
      </w:r>
      <w:r>
        <w:rPr>
          <w:rFonts w:hint="eastAsia"/>
          <w:color w:val="000000" w:themeColor="text1"/>
          <w:lang w:eastAsia="zh-CN"/>
          <w14:textFill>
            <w14:solidFill>
              <w14:schemeClr w14:val="tx1"/>
            </w14:solidFill>
          </w14:textFill>
        </w:rPr>
        <w:t>办事处</w:t>
      </w:r>
      <w:r>
        <w:rPr>
          <w:rFonts w:hint="eastAsia"/>
          <w:color w:val="000000" w:themeColor="text1"/>
          <w14:textFill>
            <w14:solidFill>
              <w14:schemeClr w14:val="tx1"/>
            </w14:solidFill>
          </w14:textFill>
        </w:rPr>
        <w:t>提出书面申请，并填写申报表。</w:t>
      </w:r>
    </w:p>
    <w:p w14:paraId="1C8AF0DB">
      <w:pPr>
        <w:ind w:left="0" w:leftChars="0" w:firstLine="640" w:firstLineChars="200"/>
        <w:rPr>
          <w:rFonts w:hint="eastAsia"/>
          <w:color w:val="000000" w:themeColor="text1"/>
          <w:lang w:val="en-US" w:eastAsia="zh-CN"/>
          <w14:textFill>
            <w14:solidFill>
              <w14:schemeClr w14:val="tx1"/>
            </w14:solidFill>
          </w14:textFill>
        </w:rPr>
      </w:pPr>
      <w:r>
        <w:rPr>
          <w:rFonts w:hint="eastAsia"/>
        </w:rPr>
        <w:t>（二）提交资料：</w:t>
      </w:r>
      <w:r>
        <w:rPr>
          <w:rFonts w:hint="eastAsia"/>
          <w:lang w:val="en-US" w:eastAsia="zh-CN"/>
        </w:rPr>
        <w:t>部门和</w:t>
      </w:r>
      <w:r>
        <w:rPr>
          <w:rFonts w:hint="eastAsia"/>
        </w:rPr>
        <w:t>属地街道对申报材料的真实性、有效性、完整性进行初审。确认申请有效的，指导申报单位按照规定格式提交有关资料，</w:t>
      </w:r>
      <w:r>
        <w:rPr>
          <w:rFonts w:hint="eastAsia"/>
          <w:color w:val="000000" w:themeColor="text1"/>
          <w14:textFill>
            <w14:solidFill>
              <w14:schemeClr w14:val="tx1"/>
            </w14:solidFill>
          </w14:textFill>
        </w:rPr>
        <w:t>并提出推荐意见报盘龙区</w:t>
      </w:r>
      <w:r>
        <w:rPr>
          <w:rFonts w:hint="eastAsia"/>
          <w:color w:val="000000" w:themeColor="text1"/>
          <w:lang w:val="en-US" w:eastAsia="zh-CN"/>
          <w14:textFill>
            <w14:solidFill>
              <w14:schemeClr w14:val="tx1"/>
            </w14:solidFill>
          </w14:textFill>
        </w:rPr>
        <w:t>商投局。</w:t>
      </w:r>
    </w:p>
    <w:p w14:paraId="3DA2456A">
      <w:pPr>
        <w:ind w:left="0" w:leftChars="0" w:firstLine="640" w:firstLineChars="200"/>
        <w:rPr>
          <w:rFonts w:hint="eastAsia"/>
          <w:color w:val="auto"/>
        </w:rPr>
      </w:pPr>
      <w:r>
        <w:rPr>
          <w:rFonts w:hint="eastAsia"/>
        </w:rPr>
        <w:t>（三）专家评审：盘龙区</w:t>
      </w:r>
      <w:r>
        <w:rPr>
          <w:rFonts w:hint="eastAsia"/>
          <w:lang w:val="en-US" w:eastAsia="zh-CN"/>
        </w:rPr>
        <w:t>商投局</w:t>
      </w:r>
      <w:r>
        <w:rPr>
          <w:rFonts w:hint="eastAsia"/>
        </w:rPr>
        <w:t>组织“盘龙老字号”认定专家</w:t>
      </w:r>
      <w:r>
        <w:rPr>
          <w:rFonts w:hint="eastAsia"/>
          <w:lang w:val="en-US" w:eastAsia="zh-CN"/>
        </w:rPr>
        <w:t>小组</w:t>
      </w:r>
      <w:r>
        <w:rPr>
          <w:rFonts w:hint="eastAsia"/>
        </w:rPr>
        <w:t>，对申报单位提交的资料进行分析评价（必要时对有关内容进行现场调研），</w:t>
      </w:r>
      <w:r>
        <w:rPr>
          <w:rFonts w:hint="eastAsia"/>
          <w:color w:val="auto"/>
        </w:rPr>
        <w:t>撰写认定报告并提出拟认定名单。</w:t>
      </w:r>
    </w:p>
    <w:p w14:paraId="33CF643A">
      <w:pPr>
        <w:ind w:left="0" w:leftChars="0" w:firstLine="640" w:firstLineChars="200"/>
        <w:rPr>
          <w:rFonts w:hint="eastAsia"/>
        </w:rPr>
      </w:pPr>
      <w:r>
        <w:rPr>
          <w:rFonts w:hint="eastAsia"/>
        </w:rPr>
        <w:t>（四）公示：盘龙区</w:t>
      </w:r>
      <w:r>
        <w:rPr>
          <w:rFonts w:hint="eastAsia"/>
          <w:lang w:eastAsia="zh-CN"/>
        </w:rPr>
        <w:t>商投局</w:t>
      </w:r>
      <w:r>
        <w:rPr>
          <w:rFonts w:hint="eastAsia"/>
        </w:rPr>
        <w:t>通过新闻媒体或政府网站向社会公示拟认定名单，公示期为10个工作日。任何单位和个人对拟认定名单有异议的，均可向盘龙区</w:t>
      </w:r>
      <w:r>
        <w:rPr>
          <w:rFonts w:hint="eastAsia"/>
          <w:lang w:eastAsia="zh-CN"/>
        </w:rPr>
        <w:t>商投局</w:t>
      </w:r>
      <w:r>
        <w:rPr>
          <w:rFonts w:hint="eastAsia"/>
        </w:rPr>
        <w:t>提出。</w:t>
      </w:r>
    </w:p>
    <w:p w14:paraId="415738BC">
      <w:pPr>
        <w:ind w:left="0" w:leftChars="0" w:firstLine="640" w:firstLineChars="200"/>
        <w:rPr>
          <w:rFonts w:hint="eastAsia"/>
        </w:rPr>
      </w:pPr>
      <w:r>
        <w:rPr>
          <w:rFonts w:hint="eastAsia"/>
        </w:rPr>
        <w:t>（五）复核：申请人对公示认定结果有疑义的，可向盘龙区</w:t>
      </w:r>
      <w:r>
        <w:rPr>
          <w:rFonts w:hint="eastAsia"/>
          <w:lang w:eastAsia="zh-CN"/>
        </w:rPr>
        <w:t>商投局</w:t>
      </w:r>
      <w:r>
        <w:rPr>
          <w:rFonts w:hint="eastAsia"/>
        </w:rPr>
        <w:t>提出复核申请。盘龙区</w:t>
      </w:r>
      <w:r>
        <w:rPr>
          <w:rFonts w:hint="eastAsia"/>
          <w:lang w:eastAsia="zh-CN"/>
        </w:rPr>
        <w:t>商投局</w:t>
      </w:r>
      <w:r>
        <w:rPr>
          <w:rFonts w:hint="eastAsia"/>
        </w:rPr>
        <w:t>在接到复核申请后的30个工作日内做出复核结果。经复核异议成立的，取消该单位的认定资格。</w:t>
      </w:r>
    </w:p>
    <w:p w14:paraId="74CFD79B">
      <w:pPr>
        <w:ind w:left="0" w:leftChars="0" w:firstLine="640" w:firstLineChars="200"/>
        <w:rPr>
          <w:rFonts w:hint="eastAsia"/>
        </w:rPr>
      </w:pPr>
      <w:r>
        <w:rPr>
          <w:rFonts w:hint="eastAsia"/>
        </w:rPr>
        <w:t>（六）做出决定：公示无异议或经复核异议不成立的，由盘龙区</w:t>
      </w:r>
      <w:r>
        <w:rPr>
          <w:rFonts w:hint="eastAsia"/>
          <w:lang w:eastAsia="zh-CN"/>
        </w:rPr>
        <w:t>商投局</w:t>
      </w:r>
      <w:r>
        <w:rPr>
          <w:rFonts w:hint="eastAsia"/>
        </w:rPr>
        <w:t>作出认定为“</w:t>
      </w:r>
      <w:r>
        <w:rPr>
          <w:rFonts w:hint="eastAsia"/>
          <w:lang w:eastAsia="zh-CN"/>
        </w:rPr>
        <w:t>盘龙老字号</w:t>
      </w:r>
      <w:r>
        <w:rPr>
          <w:rFonts w:hint="eastAsia"/>
        </w:rPr>
        <w:t>”的决定，并颁发牌匾和证书。经认定的“</w:t>
      </w:r>
      <w:r>
        <w:rPr>
          <w:rFonts w:hint="eastAsia"/>
          <w:lang w:eastAsia="zh-CN"/>
        </w:rPr>
        <w:t>盘龙老字号</w:t>
      </w:r>
      <w:r>
        <w:rPr>
          <w:rFonts w:hint="eastAsia"/>
        </w:rPr>
        <w:t>”将优先推荐参加更高级别的老字号认定，并</w:t>
      </w:r>
      <w:r>
        <w:rPr>
          <w:rFonts w:hint="eastAsia"/>
          <w:lang w:val="en-US" w:eastAsia="zh-CN"/>
        </w:rPr>
        <w:t>优先</w:t>
      </w:r>
      <w:r>
        <w:rPr>
          <w:rFonts w:hint="eastAsia"/>
        </w:rPr>
        <w:t>享受盘龙区相关扶持政策。</w:t>
      </w:r>
    </w:p>
    <w:p w14:paraId="5A4DBCA8">
      <w:pPr>
        <w:ind w:left="0" w:leftChars="0" w:firstLine="640" w:firstLineChars="200"/>
        <w:rPr>
          <w:rFonts w:hint="eastAsia"/>
        </w:rPr>
      </w:pPr>
      <w:r>
        <w:rPr>
          <w:rFonts w:hint="eastAsia" w:ascii="黑体" w:hAnsi="黑体" w:eastAsia="黑体" w:cs="黑体"/>
        </w:rPr>
        <w:t>第十条</w:t>
      </w:r>
      <w:r>
        <w:rPr>
          <w:rFonts w:hint="eastAsia"/>
        </w:rPr>
        <w:t xml:space="preserve"> 经认定的“</w:t>
      </w:r>
      <w:r>
        <w:rPr>
          <w:rFonts w:hint="eastAsia"/>
          <w:lang w:eastAsia="zh-CN"/>
        </w:rPr>
        <w:t>盘龙老字号</w:t>
      </w:r>
      <w:r>
        <w:rPr>
          <w:rFonts w:hint="eastAsia"/>
        </w:rPr>
        <w:t>”单位，可以在相应产品、技艺、服务的包装、装潢、说明书、广告宣传中规范使用“</w:t>
      </w:r>
      <w:r>
        <w:rPr>
          <w:rFonts w:hint="eastAsia"/>
          <w:lang w:eastAsia="zh-CN"/>
        </w:rPr>
        <w:t>盘龙老字号</w:t>
      </w:r>
      <w:r>
        <w:rPr>
          <w:rFonts w:hint="eastAsia"/>
        </w:rPr>
        <w:t>”标识。</w:t>
      </w:r>
    </w:p>
    <w:p w14:paraId="2A2A50B2">
      <w:pPr>
        <w:ind w:left="0" w:leftChars="0" w:firstLine="640" w:firstLineChars="200"/>
        <w:rPr>
          <w:rFonts w:hint="eastAsia"/>
        </w:rPr>
      </w:pPr>
      <w:r>
        <w:rPr>
          <w:rFonts w:hint="eastAsia" w:ascii="黑体" w:hAnsi="黑体" w:eastAsia="黑体" w:cs="黑体"/>
        </w:rPr>
        <w:t>第十一条</w:t>
      </w:r>
      <w:r>
        <w:rPr>
          <w:rFonts w:hint="eastAsia"/>
        </w:rPr>
        <w:t xml:space="preserve"> “</w:t>
      </w:r>
      <w:r>
        <w:rPr>
          <w:rFonts w:hint="eastAsia"/>
          <w:lang w:eastAsia="zh-CN"/>
        </w:rPr>
        <w:t>盘龙老字号</w:t>
      </w:r>
      <w:r>
        <w:rPr>
          <w:rFonts w:hint="eastAsia"/>
        </w:rPr>
        <w:t>”企业、组织或者个人应当履行以下义务：</w:t>
      </w:r>
    </w:p>
    <w:p w14:paraId="206FAC09">
      <w:pPr>
        <w:ind w:left="0" w:leftChars="0" w:firstLine="640" w:firstLineChars="200"/>
        <w:rPr>
          <w:rFonts w:hint="eastAsia"/>
        </w:rPr>
      </w:pPr>
      <w:r>
        <w:rPr>
          <w:rFonts w:hint="eastAsia"/>
        </w:rPr>
        <w:t>（一）收集、保存代表历史传承的实物、资料；</w:t>
      </w:r>
    </w:p>
    <w:p w14:paraId="1C55AC3D">
      <w:pPr>
        <w:ind w:left="0" w:leftChars="0" w:firstLine="640" w:firstLineChars="200"/>
        <w:rPr>
          <w:rFonts w:hint="eastAsia"/>
        </w:rPr>
      </w:pPr>
      <w:r>
        <w:rPr>
          <w:rFonts w:hint="eastAsia"/>
        </w:rPr>
        <w:t>（二）为独特技艺的传承及相关活动提供必要条件；</w:t>
      </w:r>
    </w:p>
    <w:p w14:paraId="2C9A805F">
      <w:pPr>
        <w:ind w:left="0" w:leftChars="0" w:firstLine="640" w:firstLineChars="200"/>
        <w:rPr>
          <w:rFonts w:hint="eastAsia"/>
        </w:rPr>
      </w:pPr>
      <w:r>
        <w:rPr>
          <w:rFonts w:hint="eastAsia"/>
        </w:rPr>
        <w:t>（三）积极参与展示宣传活动；</w:t>
      </w:r>
    </w:p>
    <w:p w14:paraId="0659DEF1">
      <w:pPr>
        <w:ind w:left="0" w:leftChars="0" w:firstLine="640" w:firstLineChars="200"/>
        <w:rPr>
          <w:rFonts w:hint="eastAsia"/>
        </w:rPr>
      </w:pPr>
      <w:r>
        <w:rPr>
          <w:rFonts w:hint="eastAsia"/>
        </w:rPr>
        <w:t>（四）维护“</w:t>
      </w:r>
      <w:r>
        <w:rPr>
          <w:rFonts w:hint="eastAsia"/>
          <w:lang w:eastAsia="zh-CN"/>
        </w:rPr>
        <w:t>盘龙老字号</w:t>
      </w:r>
      <w:r>
        <w:rPr>
          <w:rFonts w:hint="eastAsia"/>
        </w:rPr>
        <w:t>”商标、商号的良好声誉；</w:t>
      </w:r>
    </w:p>
    <w:p w14:paraId="78B69DA9">
      <w:pPr>
        <w:ind w:left="0" w:leftChars="0" w:firstLine="640" w:firstLineChars="200"/>
        <w:rPr>
          <w:rFonts w:hint="eastAsia"/>
        </w:rPr>
      </w:pPr>
      <w:r>
        <w:rPr>
          <w:rFonts w:hint="eastAsia"/>
        </w:rPr>
        <w:t>（五）每年按照规定的时间向</w:t>
      </w:r>
      <w:r>
        <w:rPr>
          <w:rFonts w:hint="eastAsia"/>
          <w:lang w:eastAsia="zh-CN"/>
        </w:rPr>
        <w:t>盘龙区商投局</w:t>
      </w:r>
      <w:r>
        <w:rPr>
          <w:rFonts w:hint="eastAsia"/>
        </w:rPr>
        <w:t>报告企业经营情况，并接受监督。</w:t>
      </w:r>
    </w:p>
    <w:p w14:paraId="63D35F94">
      <w:pPr>
        <w:ind w:left="0" w:leftChars="0" w:firstLine="640" w:firstLineChars="200"/>
        <w:rPr>
          <w:rFonts w:hint="default" w:eastAsia="仿宋_GB2312"/>
          <w:lang w:val="en-US" w:eastAsia="zh-CN"/>
        </w:rPr>
      </w:pPr>
      <w:r>
        <w:rPr>
          <w:rFonts w:hint="eastAsia" w:ascii="黑体" w:hAnsi="黑体" w:eastAsia="黑体" w:cs="黑体"/>
        </w:rPr>
        <w:t>第十二条</w:t>
      </w:r>
      <w:r>
        <w:rPr>
          <w:rFonts w:hint="eastAsia"/>
        </w:rPr>
        <w:t xml:space="preserve"> </w:t>
      </w:r>
      <w:r>
        <w:rPr>
          <w:rFonts w:hint="eastAsia"/>
          <w:lang w:eastAsia="zh-CN"/>
        </w:rPr>
        <w:t>盘龙区商投局</w:t>
      </w:r>
      <w:r>
        <w:rPr>
          <w:rFonts w:hint="eastAsia"/>
        </w:rPr>
        <w:t>会同有关部门建立“</w:t>
      </w:r>
      <w:r>
        <w:rPr>
          <w:rFonts w:hint="eastAsia"/>
          <w:lang w:eastAsia="zh-CN"/>
        </w:rPr>
        <w:t>盘龙老字号</w:t>
      </w:r>
      <w:r>
        <w:rPr>
          <w:rFonts w:hint="eastAsia"/>
        </w:rPr>
        <w:t>”名录和档案，及时掌握“</w:t>
      </w:r>
      <w:r>
        <w:rPr>
          <w:rFonts w:hint="eastAsia"/>
          <w:lang w:eastAsia="zh-CN"/>
        </w:rPr>
        <w:t>盘龙老字号</w:t>
      </w:r>
      <w:r>
        <w:rPr>
          <w:rFonts w:hint="eastAsia"/>
        </w:rPr>
        <w:t>”的发展动态</w:t>
      </w:r>
      <w:r>
        <w:rPr>
          <w:rFonts w:hint="eastAsia"/>
          <w:lang w:eastAsia="zh-CN"/>
        </w:rPr>
        <w:t>，</w:t>
      </w:r>
      <w:r>
        <w:rPr>
          <w:rFonts w:hint="eastAsia"/>
          <w:lang w:val="en-US" w:eastAsia="zh-CN"/>
        </w:rPr>
        <w:t>促进“盘龙老字号”的保护和发展。</w:t>
      </w:r>
    </w:p>
    <w:p w14:paraId="51849B52">
      <w:pPr>
        <w:ind w:left="0" w:leftChars="0" w:firstLine="640" w:firstLineChars="200"/>
        <w:rPr>
          <w:rFonts w:hint="eastAsia"/>
        </w:rPr>
      </w:pPr>
      <w:r>
        <w:rPr>
          <w:rFonts w:hint="eastAsia" w:ascii="黑体" w:hAnsi="黑体" w:eastAsia="黑体" w:cs="黑体"/>
        </w:rPr>
        <w:t>第十三条</w:t>
      </w:r>
      <w:r>
        <w:rPr>
          <w:rFonts w:hint="eastAsia"/>
        </w:rPr>
        <w:t xml:space="preserve"> “盘龙老字号”企业、组织或者个人在经营的过程中具有下列情形之一的，经有关部门查实后，盘龙区商投局可以暂停其使用“盘龙老字号”称号，</w:t>
      </w:r>
      <w:r>
        <w:rPr>
          <w:rFonts w:hint="eastAsia"/>
          <w:lang w:val="en-US" w:eastAsia="zh-CN"/>
        </w:rPr>
        <w:t>暂扣其标志和证书</w:t>
      </w:r>
      <w:r>
        <w:rPr>
          <w:rFonts w:hint="eastAsia"/>
        </w:rPr>
        <w:t>并予以公示：</w:t>
      </w:r>
    </w:p>
    <w:p w14:paraId="77C82FBD">
      <w:pPr>
        <w:ind w:left="0" w:leftChars="0" w:firstLine="640" w:firstLineChars="200"/>
        <w:rPr>
          <w:rFonts w:hint="eastAsia"/>
        </w:rPr>
      </w:pPr>
      <w:r>
        <w:rPr>
          <w:rFonts w:hint="eastAsia"/>
        </w:rPr>
        <w:t>（一）出现失信行为的；</w:t>
      </w:r>
    </w:p>
    <w:p w14:paraId="0C5BD201">
      <w:pPr>
        <w:ind w:left="0" w:leftChars="0" w:firstLine="640" w:firstLineChars="200"/>
        <w:rPr>
          <w:rFonts w:hint="eastAsia"/>
        </w:rPr>
      </w:pPr>
      <w:r>
        <w:rPr>
          <w:rFonts w:hint="eastAsia"/>
        </w:rPr>
        <w:t>（二）未按规定时间提交经营情况报告的；</w:t>
      </w:r>
    </w:p>
    <w:p w14:paraId="17B73C1E">
      <w:pPr>
        <w:spacing w:line="360" w:lineRule="auto"/>
        <w:ind w:firstLine="640" w:firstLineChars="200"/>
        <w:rPr>
          <w:rFonts w:eastAsia="仿宋_GB2312"/>
          <w:sz w:val="32"/>
          <w:szCs w:val="32"/>
        </w:rPr>
      </w:pPr>
      <w:r>
        <w:rPr>
          <w:rFonts w:hint="eastAsia"/>
        </w:rPr>
        <w:t>（三）</w:t>
      </w:r>
      <w:r>
        <w:rPr>
          <w:rFonts w:eastAsia="仿宋_GB2312"/>
          <w:sz w:val="32"/>
          <w:szCs w:val="32"/>
        </w:rPr>
        <w:t>出现损害消费者权益、质量问题经查证属实的；</w:t>
      </w:r>
    </w:p>
    <w:p w14:paraId="44BE6D72">
      <w:pPr>
        <w:ind w:left="0" w:leftChars="0" w:firstLine="640" w:firstLineChars="200"/>
        <w:rPr>
          <w:rFonts w:hint="eastAsia"/>
        </w:rPr>
      </w:pPr>
      <w:r>
        <w:rPr>
          <w:rFonts w:hint="eastAsia"/>
        </w:rPr>
        <w:t>（四）</w:t>
      </w:r>
      <w:r>
        <w:rPr>
          <w:rFonts w:hint="eastAsia"/>
          <w:lang w:val="en-US" w:eastAsia="zh-CN"/>
        </w:rPr>
        <w:t>侵犯他人知识产权、扰乱市场秩序等情形，在被有关行政部门或者司法机关依法处理前自行更正违法行为或消除影响的；</w:t>
      </w:r>
    </w:p>
    <w:p w14:paraId="1880215C">
      <w:pPr>
        <w:ind w:left="0" w:leftChars="0" w:firstLine="640" w:firstLineChars="200"/>
        <w:rPr>
          <w:rFonts w:hint="eastAsia"/>
        </w:rPr>
      </w:pPr>
      <w:r>
        <w:rPr>
          <w:rFonts w:hint="eastAsia"/>
        </w:rPr>
        <w:t>（五）经认定的“盘龙老字号”相关商号、商标停止用于经营活动达</w:t>
      </w:r>
      <w:r>
        <w:rPr>
          <w:rFonts w:hint="eastAsia"/>
          <w:lang w:val="en-US" w:eastAsia="zh-CN"/>
        </w:rPr>
        <w:t>1年</w:t>
      </w:r>
      <w:r>
        <w:rPr>
          <w:rFonts w:hint="eastAsia"/>
        </w:rPr>
        <w:t>以上的；</w:t>
      </w:r>
    </w:p>
    <w:p w14:paraId="3F7D64F4">
      <w:pPr>
        <w:ind w:left="0" w:leftChars="0" w:firstLine="640" w:firstLineChars="200"/>
        <w:rPr>
          <w:rFonts w:eastAsia="仿宋_GB2312"/>
          <w:sz w:val="32"/>
          <w:szCs w:val="32"/>
        </w:rPr>
      </w:pPr>
      <w:r>
        <w:rPr>
          <w:rFonts w:hint="eastAsia"/>
        </w:rPr>
        <w:t>（六）</w:t>
      </w:r>
      <w:r>
        <w:rPr>
          <w:rFonts w:eastAsia="仿宋_GB2312"/>
          <w:sz w:val="32"/>
          <w:szCs w:val="32"/>
        </w:rPr>
        <w:t>违反有关法律法规及国家标准规定的行为，经有关部门查处后依法及时改正的。</w:t>
      </w:r>
    </w:p>
    <w:p w14:paraId="4AAB0197">
      <w:pPr>
        <w:ind w:left="0" w:leftChars="0" w:firstLine="640" w:firstLineChars="200"/>
        <w:rPr>
          <w:rFonts w:hint="default" w:eastAsia="仿宋_GB2312"/>
          <w:lang w:val="en-US" w:eastAsia="zh-CN"/>
        </w:rPr>
      </w:pPr>
      <w:r>
        <w:rPr>
          <w:rFonts w:hint="eastAsia"/>
        </w:rPr>
        <w:t>“盘龙老字号”称号被暂停的，其经营者或持有人在盘龙区商投局规定的时限内完成相应的整改后，可以向盘龙区商投局申请恢复“盘龙老字号”称号。经盘龙老字号认定专家</w:t>
      </w:r>
      <w:r>
        <w:rPr>
          <w:rFonts w:hint="eastAsia"/>
          <w:lang w:val="en-US" w:eastAsia="zh-CN"/>
        </w:rPr>
        <w:t>小组</w:t>
      </w:r>
      <w:r>
        <w:rPr>
          <w:rFonts w:hint="eastAsia"/>
        </w:rPr>
        <w:t>审议通过后，可以恢复其称号，并予以公示。</w:t>
      </w:r>
      <w:r>
        <w:rPr>
          <w:rFonts w:hint="eastAsia"/>
          <w:lang w:val="en-US" w:eastAsia="zh-CN"/>
        </w:rPr>
        <w:t>同时返还暂扣的标志和证书并予以公示。</w:t>
      </w:r>
    </w:p>
    <w:p w14:paraId="6DDCE36B">
      <w:pPr>
        <w:ind w:left="0" w:leftChars="0" w:firstLine="640" w:firstLineChars="200"/>
        <w:rPr>
          <w:rFonts w:hint="eastAsia"/>
        </w:rPr>
      </w:pPr>
      <w:r>
        <w:rPr>
          <w:rFonts w:hint="eastAsia" w:ascii="黑体" w:hAnsi="黑体" w:eastAsia="黑体" w:cs="黑体"/>
          <w:lang w:val="en-US" w:eastAsia="zh-CN"/>
        </w:rPr>
        <w:t>第十四条</w:t>
      </w:r>
      <w:r>
        <w:rPr>
          <w:rFonts w:hint="eastAsia"/>
          <w:lang w:val="en-US" w:eastAsia="zh-CN"/>
        </w:rPr>
        <w:t xml:space="preserve"> “盘龙老字号”单位在经营的过程中具有下列情形之一的，经有关部门查实后，盘龙区商投局可以取消其“盘龙老字号”称号，收回其标志和证书并予以公示：</w:t>
      </w:r>
    </w:p>
    <w:p w14:paraId="1A91584F">
      <w:pPr>
        <w:ind w:left="0" w:leftChars="0" w:firstLine="640" w:firstLineChars="200"/>
        <w:rPr>
          <w:rFonts w:hint="eastAsia"/>
        </w:rPr>
      </w:pPr>
      <w:r>
        <w:rPr>
          <w:rFonts w:hint="eastAsia"/>
          <w:lang w:val="en-US" w:eastAsia="zh-CN"/>
        </w:rPr>
        <w:t>（一）出现严重失信行为的；</w:t>
      </w:r>
    </w:p>
    <w:p w14:paraId="3785FD2B">
      <w:pPr>
        <w:ind w:firstLine="640" w:firstLineChars="200"/>
        <w:rPr>
          <w:rFonts w:hint="eastAsia"/>
        </w:rPr>
      </w:pPr>
      <w:r>
        <w:rPr>
          <w:rFonts w:hint="eastAsia"/>
          <w:lang w:val="en-US" w:eastAsia="zh-CN"/>
        </w:rPr>
        <w:t>（二）未按规定提交经营情况报告，且未在另行要求的时限内提交，或者未按照本规范要求进行备案的；</w:t>
      </w:r>
    </w:p>
    <w:p w14:paraId="5A517A9F">
      <w:pPr>
        <w:ind w:left="0" w:leftChars="0" w:firstLine="640" w:firstLineChars="200"/>
        <w:rPr>
          <w:rFonts w:hint="eastAsia"/>
        </w:rPr>
      </w:pPr>
      <w:r>
        <w:rPr>
          <w:rFonts w:hint="eastAsia"/>
          <w:lang w:val="en-US" w:eastAsia="zh-CN"/>
        </w:rPr>
        <w:t>（三）出现严重损害消费者权益、重大质量问题或者安全事故的；</w:t>
      </w:r>
    </w:p>
    <w:p w14:paraId="7BC2AA2E">
      <w:pPr>
        <w:ind w:left="0" w:leftChars="0" w:firstLine="640" w:firstLineChars="200"/>
        <w:rPr>
          <w:rFonts w:hint="eastAsia"/>
        </w:rPr>
      </w:pPr>
      <w:r>
        <w:rPr>
          <w:rFonts w:hint="eastAsia"/>
          <w:lang w:val="en-US" w:eastAsia="zh-CN"/>
        </w:rPr>
        <w:t>（四）侵犯他人知识产权、严重扰乱市场秩序等情形，被有关行政部门或者司法机关依法处理的；</w:t>
      </w:r>
    </w:p>
    <w:p w14:paraId="0F4F4933">
      <w:pPr>
        <w:ind w:left="0" w:leftChars="0" w:firstLine="640" w:firstLineChars="200"/>
        <w:rPr>
          <w:rFonts w:hint="eastAsia"/>
        </w:rPr>
      </w:pPr>
      <w:r>
        <w:rPr>
          <w:rFonts w:hint="eastAsia"/>
          <w:lang w:val="en-US" w:eastAsia="zh-CN"/>
        </w:rPr>
        <w:t>（五）对财务会计文件进行虚假记载，或者具有偷税逃税等其他重大违法行为的；</w:t>
      </w:r>
    </w:p>
    <w:p w14:paraId="51D36162">
      <w:pPr>
        <w:ind w:left="0" w:leftChars="0" w:firstLine="640" w:firstLineChars="200"/>
        <w:rPr>
          <w:rFonts w:hint="eastAsia"/>
        </w:rPr>
      </w:pPr>
      <w:r>
        <w:rPr>
          <w:rFonts w:hint="eastAsia"/>
          <w:lang w:val="en-US" w:eastAsia="zh-CN"/>
        </w:rPr>
        <w:t>（六）认定的“盘龙老字号”相关商号、商标或品牌停止用于经营活动达2年以上或者已被市场监管部门依法注销的；</w:t>
      </w:r>
    </w:p>
    <w:p w14:paraId="7622FE92">
      <w:pPr>
        <w:ind w:left="0" w:leftChars="0" w:firstLine="640" w:firstLineChars="200"/>
        <w:rPr>
          <w:rFonts w:hint="eastAsia"/>
        </w:rPr>
      </w:pPr>
      <w:r>
        <w:rPr>
          <w:rFonts w:hint="eastAsia"/>
          <w:lang w:val="en-US" w:eastAsia="zh-CN"/>
        </w:rPr>
        <w:t>（七）拒不配合开展“盘龙老字号”管理有关工作的；</w:t>
      </w:r>
    </w:p>
    <w:p w14:paraId="1D77C8CB">
      <w:pPr>
        <w:ind w:left="0" w:leftChars="0" w:firstLine="640" w:firstLineChars="200"/>
        <w:rPr>
          <w:rFonts w:hint="eastAsia"/>
        </w:rPr>
      </w:pPr>
      <w:r>
        <w:rPr>
          <w:rFonts w:hint="eastAsia"/>
          <w:lang w:val="en-US" w:eastAsia="zh-CN"/>
        </w:rPr>
        <w:t>（八）在申报过程中弄虚作假或以不正当方式或手段骗取“盘龙老字号”称号的；</w:t>
      </w:r>
    </w:p>
    <w:p w14:paraId="78FC538A">
      <w:pPr>
        <w:ind w:left="0" w:leftChars="0" w:firstLine="640" w:firstLineChars="200"/>
        <w:rPr>
          <w:rFonts w:hint="eastAsia"/>
        </w:rPr>
      </w:pPr>
      <w:r>
        <w:rPr>
          <w:rFonts w:hint="eastAsia"/>
          <w:lang w:val="en-US" w:eastAsia="zh-CN"/>
        </w:rPr>
        <w:t>（九）其他严重违反有关法律法规及国家标准规定的行为的。</w:t>
      </w:r>
    </w:p>
    <w:p w14:paraId="4DA2B1B2">
      <w:pPr>
        <w:ind w:left="0" w:leftChars="0" w:firstLine="640" w:firstLineChars="200"/>
        <w:rPr>
          <w:rFonts w:hint="eastAsia"/>
        </w:rPr>
      </w:pPr>
      <w:r>
        <w:rPr>
          <w:rFonts w:hint="eastAsia"/>
          <w:lang w:val="en-US" w:eastAsia="zh-CN"/>
        </w:rPr>
        <w:t>“盘龙老字号”称号被取消的，被取消“盘龙老字号”称号的单位自被盘龙区商投局取消之日起三年内，不得参与“盘龙老字号”认定。三年届满后，方可重新参与“盘龙老字号”认定。</w:t>
      </w:r>
    </w:p>
    <w:p w14:paraId="69126D88">
      <w:pPr>
        <w:ind w:left="0" w:leftChars="0" w:firstLine="640" w:firstLineChars="200"/>
        <w:rPr>
          <w:rFonts w:hint="eastAsia"/>
        </w:rPr>
      </w:pPr>
      <w:r>
        <w:rPr>
          <w:rFonts w:hint="eastAsia" w:ascii="黑体" w:hAnsi="黑体" w:eastAsia="黑体" w:cs="黑体"/>
          <w:lang w:val="en-US" w:eastAsia="zh-CN"/>
        </w:rPr>
        <w:t>第十五条</w:t>
      </w:r>
      <w:r>
        <w:rPr>
          <w:rFonts w:hint="eastAsia"/>
          <w:lang w:val="en-US" w:eastAsia="zh-CN"/>
        </w:rPr>
        <w:t xml:space="preserve"> “盘龙老字号”有下列情形之一的，应当在发生之日起30日内报盘龙区商投局备案：</w:t>
      </w:r>
    </w:p>
    <w:p w14:paraId="52533B31">
      <w:pPr>
        <w:ind w:left="0" w:leftChars="0" w:firstLine="640" w:firstLineChars="200"/>
        <w:rPr>
          <w:rFonts w:hint="eastAsia"/>
        </w:rPr>
      </w:pPr>
      <w:r>
        <w:rPr>
          <w:rFonts w:hint="eastAsia"/>
          <w:lang w:val="en-US" w:eastAsia="zh-CN"/>
        </w:rPr>
        <w:t>（一）名称变更；</w:t>
      </w:r>
    </w:p>
    <w:p w14:paraId="58A67913">
      <w:pPr>
        <w:ind w:left="0" w:leftChars="0" w:firstLine="640" w:firstLineChars="200"/>
        <w:rPr>
          <w:rFonts w:hint="eastAsia"/>
        </w:rPr>
      </w:pPr>
      <w:r>
        <w:rPr>
          <w:rFonts w:hint="eastAsia"/>
          <w:lang w:val="en-US" w:eastAsia="zh-CN"/>
        </w:rPr>
        <w:t>（二）经营地址变更；</w:t>
      </w:r>
    </w:p>
    <w:p w14:paraId="5E3CD8B9">
      <w:pPr>
        <w:ind w:left="0" w:leftChars="0" w:firstLine="640" w:firstLineChars="200"/>
        <w:rPr>
          <w:rFonts w:hint="eastAsia"/>
        </w:rPr>
      </w:pPr>
      <w:r>
        <w:rPr>
          <w:rFonts w:hint="eastAsia"/>
          <w:lang w:val="en-US" w:eastAsia="zh-CN"/>
        </w:rPr>
        <w:t>（三）股权变更；</w:t>
      </w:r>
    </w:p>
    <w:p w14:paraId="66789B85">
      <w:pPr>
        <w:ind w:left="0" w:leftChars="0" w:firstLine="640" w:firstLineChars="200"/>
        <w:rPr>
          <w:rFonts w:hint="eastAsia"/>
        </w:rPr>
      </w:pPr>
      <w:r>
        <w:rPr>
          <w:rFonts w:hint="eastAsia"/>
          <w:lang w:val="en-US" w:eastAsia="zh-CN"/>
        </w:rPr>
        <w:t>（四）注册商标变更或注册商标所有权人变更；</w:t>
      </w:r>
    </w:p>
    <w:p w14:paraId="222A40C7">
      <w:pPr>
        <w:ind w:left="0" w:leftChars="0" w:firstLine="640" w:firstLineChars="200"/>
        <w:rPr>
          <w:rFonts w:hint="eastAsia"/>
        </w:rPr>
      </w:pPr>
      <w:r>
        <w:rPr>
          <w:rFonts w:hint="eastAsia"/>
          <w:lang w:val="en-US" w:eastAsia="zh-CN"/>
        </w:rPr>
        <w:t>（五）资产抵押或者股权质押；</w:t>
      </w:r>
    </w:p>
    <w:p w14:paraId="716939D9">
      <w:pPr>
        <w:ind w:left="0" w:leftChars="0" w:firstLine="640" w:firstLineChars="200"/>
        <w:rPr>
          <w:rFonts w:hint="eastAsia"/>
        </w:rPr>
      </w:pPr>
      <w:r>
        <w:rPr>
          <w:rFonts w:hint="eastAsia"/>
          <w:lang w:val="en-US" w:eastAsia="zh-CN"/>
        </w:rPr>
        <w:t>（六）实际控制权发生转移的。</w:t>
      </w:r>
    </w:p>
    <w:p w14:paraId="192BFD8D">
      <w:pPr>
        <w:ind w:left="0" w:leftChars="0" w:firstLine="640" w:firstLineChars="200"/>
        <w:rPr>
          <w:rFonts w:hint="eastAsia"/>
        </w:rPr>
      </w:pPr>
      <w:r>
        <w:rPr>
          <w:rFonts w:hint="eastAsia" w:ascii="黑体" w:hAnsi="黑体" w:eastAsia="黑体" w:cs="黑体"/>
          <w:lang w:val="en-US" w:eastAsia="zh-CN"/>
        </w:rPr>
        <w:t>第十六条</w:t>
      </w:r>
      <w:r>
        <w:rPr>
          <w:rFonts w:hint="eastAsia"/>
          <w:lang w:val="en-US" w:eastAsia="zh-CN"/>
        </w:rPr>
        <w:t xml:space="preserve"> 自本规范施行之日起，将从已获得认定的“盘龙老字号”企业中，优先向国家、省、市商务主管部门推荐申报“中华老字号”、“云南老字号”及“昆明老字号”企业。</w:t>
      </w:r>
    </w:p>
    <w:p w14:paraId="110FD1A7">
      <w:pPr>
        <w:ind w:left="0" w:leftChars="0" w:firstLine="640" w:firstLineChars="200"/>
        <w:rPr>
          <w:rFonts w:hint="eastAsia"/>
        </w:rPr>
      </w:pPr>
      <w:r>
        <w:rPr>
          <w:rFonts w:hint="eastAsia" w:ascii="黑体" w:hAnsi="黑体" w:eastAsia="黑体" w:cs="黑体"/>
          <w:lang w:val="en-US" w:eastAsia="zh-CN"/>
        </w:rPr>
        <w:t>第十七条</w:t>
      </w:r>
      <w:r>
        <w:rPr>
          <w:rFonts w:hint="eastAsia"/>
          <w:lang w:val="en-US" w:eastAsia="zh-CN"/>
        </w:rPr>
        <w:t xml:space="preserve"> 盘龙区行政区域内已经被国家商务主管部门、云南省商务部门、昆明市商务部门认定为“中华老字号”、“云南老字号”、“昆明老字号”的，相关企业可提出申请报区商投局，经“盘龙老字号”认定专家小组审议符合本规范第八条之条件的，视同为“盘龙老字号”，盘龙区商投局不再另行组织认定。</w:t>
      </w:r>
    </w:p>
    <w:p w14:paraId="7FD49A4F">
      <w:pPr>
        <w:ind w:firstLine="640" w:firstLineChars="200"/>
      </w:pPr>
      <w:r>
        <w:rPr>
          <w:rFonts w:hint="eastAsia" w:ascii="黑体" w:hAnsi="黑体" w:eastAsia="黑体" w:cs="黑体"/>
          <w:lang w:val="en-US" w:eastAsia="zh-CN"/>
        </w:rPr>
        <w:t xml:space="preserve">第十八条 </w:t>
      </w:r>
      <w:r>
        <w:rPr>
          <w:rFonts w:hint="eastAsia"/>
        </w:rPr>
        <w:t>本规范自发布之日起施行，由</w:t>
      </w:r>
      <w:r>
        <w:rPr>
          <w:rFonts w:hint="eastAsia"/>
          <w:lang w:eastAsia="zh-CN"/>
        </w:rPr>
        <w:t>盘龙区商投局</w:t>
      </w:r>
      <w:r>
        <w:rPr>
          <w:rFonts w:hint="eastAsia"/>
        </w:rPr>
        <w:t>负责解释。</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ZDUxYzZjM2MzNjk4ODgxN2E0YzNlYWQyNzM1Y2IifQ=="/>
  </w:docVars>
  <w:rsids>
    <w:rsidRoot w:val="3BDF0AFB"/>
    <w:rsid w:val="01824B56"/>
    <w:rsid w:val="037E2547"/>
    <w:rsid w:val="089F7EAE"/>
    <w:rsid w:val="09F3400C"/>
    <w:rsid w:val="0B035545"/>
    <w:rsid w:val="0D8E59BA"/>
    <w:rsid w:val="10FB1F86"/>
    <w:rsid w:val="11297033"/>
    <w:rsid w:val="12B1333A"/>
    <w:rsid w:val="18A20777"/>
    <w:rsid w:val="1AB40B7E"/>
    <w:rsid w:val="1D721295"/>
    <w:rsid w:val="1DAC1629"/>
    <w:rsid w:val="1EE47F71"/>
    <w:rsid w:val="20EB4E0E"/>
    <w:rsid w:val="22F4040F"/>
    <w:rsid w:val="25C64874"/>
    <w:rsid w:val="29832F99"/>
    <w:rsid w:val="2BFF31E8"/>
    <w:rsid w:val="2E351396"/>
    <w:rsid w:val="302C01A3"/>
    <w:rsid w:val="30413836"/>
    <w:rsid w:val="3591146E"/>
    <w:rsid w:val="39213BC6"/>
    <w:rsid w:val="3BDF0AFB"/>
    <w:rsid w:val="3E415FD3"/>
    <w:rsid w:val="3FB85EC1"/>
    <w:rsid w:val="416D399E"/>
    <w:rsid w:val="41892982"/>
    <w:rsid w:val="44871BA7"/>
    <w:rsid w:val="4CCD3BF2"/>
    <w:rsid w:val="53DE3474"/>
    <w:rsid w:val="55515184"/>
    <w:rsid w:val="55BB77F8"/>
    <w:rsid w:val="5697231E"/>
    <w:rsid w:val="60E61309"/>
    <w:rsid w:val="64517546"/>
    <w:rsid w:val="65F362B8"/>
    <w:rsid w:val="6F745D74"/>
    <w:rsid w:val="74531261"/>
    <w:rsid w:val="793E387B"/>
    <w:rsid w:val="7D406508"/>
    <w:rsid w:val="7E656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bidi w:val="0"/>
      <w:spacing w:line="560" w:lineRule="exact"/>
      <w:ind w:left="0" w:leftChars="0"/>
      <w:jc w:val="left"/>
    </w:pPr>
    <w:rPr>
      <w:rFonts w:ascii="Times New Roman" w:hAnsi="Times New Roman" w:eastAsia="仿宋_GB2312" w:cs="Times New Roman"/>
      <w:kern w:val="2"/>
      <w:sz w:val="32"/>
      <w:lang w:val="en-US" w:eastAsia="zh-CN" w:bidi="ar-SA"/>
    </w:rPr>
  </w:style>
  <w:style w:type="paragraph" w:styleId="2">
    <w:name w:val="heading 1"/>
    <w:basedOn w:val="3"/>
    <w:next w:val="3"/>
    <w:qFormat/>
    <w:uiPriority w:val="0"/>
    <w:pPr>
      <w:keepNext/>
      <w:keepLines/>
      <w:spacing w:before="-2147483648" w:beforeLines="0" w:beforeAutospacing="1" w:after="-2147483648" w:afterLines="0" w:afterAutospacing="1" w:line="560" w:lineRule="exact"/>
      <w:ind w:left="0" w:leftChars="0"/>
      <w:jc w:val="center"/>
      <w:outlineLvl w:val="0"/>
    </w:pPr>
    <w:rPr>
      <w:rFonts w:ascii="Times New Roman" w:hAnsi="Times New Roman" w:eastAsia="方正小标宋简体"/>
      <w:kern w:val="44"/>
      <w:sz w:val="44"/>
    </w:rPr>
  </w:style>
  <w:style w:type="paragraph" w:styleId="4">
    <w:name w:val="heading 2"/>
    <w:basedOn w:val="1"/>
    <w:next w:val="1"/>
    <w:semiHidden/>
    <w:unhideWhenUsed/>
    <w:qFormat/>
    <w:uiPriority w:val="0"/>
    <w:pPr>
      <w:keepNext/>
      <w:keepLines/>
      <w:spacing w:beforeLines="0" w:beforeAutospacing="0" w:afterLines="0" w:afterAutospacing="0" w:line="560" w:lineRule="exact"/>
      <w:ind w:left="640" w:leftChars="200"/>
      <w:outlineLvl w:val="1"/>
    </w:pPr>
    <w:rPr>
      <w:rFonts w:ascii="Arial" w:hAnsi="Arial" w:eastAsia="黑体"/>
    </w:rPr>
  </w:style>
  <w:style w:type="paragraph" w:styleId="5">
    <w:name w:val="heading 3"/>
    <w:basedOn w:val="1"/>
    <w:next w:val="1"/>
    <w:semiHidden/>
    <w:unhideWhenUsed/>
    <w:qFormat/>
    <w:uiPriority w:val="0"/>
    <w:pPr>
      <w:keepNext/>
      <w:keepLines/>
      <w:spacing w:beforeLines="0" w:beforeAutospacing="0" w:afterLines="0" w:afterAutospacing="0" w:line="560" w:lineRule="exact"/>
      <w:outlineLvl w:val="2"/>
    </w:pPr>
    <w:rPr>
      <w:rFonts w:ascii="Times New Roman" w:hAnsi="Times New Roman" w:eastAsia="楷体"/>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6">
    <w:name w:val="Body Text"/>
    <w:basedOn w:val="1"/>
    <w:qFormat/>
    <w:uiPriority w:val="0"/>
    <w:pPr>
      <w:ind w:left="0" w:leftChars="0"/>
    </w:pPr>
  </w:style>
  <w:style w:type="paragraph" w:styleId="7">
    <w:name w:val="Normal (Web)"/>
    <w:basedOn w:val="1"/>
    <w:qFormat/>
    <w:uiPriority w:val="0"/>
    <w:rPr>
      <w:sz w:val="24"/>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2922</Words>
  <Characters>2926</Characters>
  <Lines>0</Lines>
  <Paragraphs>0</Paragraphs>
  <TotalTime>29</TotalTime>
  <ScaleCrop>false</ScaleCrop>
  <LinksUpToDate>false</LinksUpToDate>
  <CharactersWithSpaces>2944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2024-03-08T07:16:00Z</dcterms:created>
  <dc:creator>寒</dc:creator>
  <cp:lastModifiedBy>寒</cp:lastModifiedBy>
  <cp:lastPrinted>2024-04-16T07:12:00Z</cp:lastPrinted>
  <dcterms:modified xsi:type="dcterms:W3CDTF">2024-08-27T02:59:22Z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D0E90E2B90B84070B9EE7FF435E6BD30_13</vt:lpwstr>
  </property>
</Properties>
</file>