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197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zh-TW" w:eastAsia="zh-TW"/>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zh-TW" w:eastAsia="zh-TW"/>
          <w14:textFill>
            <w14:solidFill>
              <w14:schemeClr w14:val="tx1"/>
            </w14:solidFill>
          </w14:textFill>
        </w:rPr>
        <w:t>昆明市生态环境局</w:t>
      </w:r>
    </w:p>
    <w:p w14:paraId="3C19A39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000000" w:themeColor="text1"/>
          <w:sz w:val="28"/>
          <w:szCs w:val="28"/>
          <w:lang w:val="zh-TW" w:eastAsia="zh-TW"/>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zh-TW" w:eastAsia="zh-TW"/>
          <w14:textFill>
            <w14:solidFill>
              <w14:schemeClr w14:val="tx1"/>
            </w14:solidFill>
          </w14:textFill>
        </w:rPr>
        <w:t>行政处罚决定书</w:t>
      </w:r>
    </w:p>
    <w:p w14:paraId="798AB472">
      <w:pPr>
        <w:adjustRightInd w:val="0"/>
        <w:snapToGrid w:val="0"/>
        <w:spacing w:line="408" w:lineRule="auto"/>
        <w:ind w:firstLine="4480" w:firstLineChars="1600"/>
        <w:jc w:val="left"/>
        <w:rPr>
          <w:rFonts w:hint="eastAsia" w:ascii="仿宋_GB2312" w:hAnsi="仿宋_GB2312" w:eastAsia="仿宋_GB2312" w:cs="仿宋_GB2312"/>
          <w:color w:val="auto"/>
          <w:sz w:val="28"/>
          <w:szCs w:val="28"/>
          <w:lang w:val="zh-TW" w:eastAsia="zh-TW"/>
        </w:rPr>
      </w:pP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昆生环罚字〔2</w:t>
      </w:r>
      <w:r>
        <w:rPr>
          <w:rFonts w:hint="eastAsia" w:ascii="仿宋_GB2312" w:hAnsi="仿宋_GB2312" w:eastAsia="仿宋_GB2312" w:cs="仿宋_GB2312"/>
          <w:color w:val="auto"/>
          <w:sz w:val="28"/>
          <w:szCs w:val="28"/>
          <w:lang w:val="zh-TW" w:eastAsia="zh-TW"/>
        </w:rPr>
        <w:t>02</w:t>
      </w:r>
      <w:r>
        <w:rPr>
          <w:rFonts w:hint="eastAsia" w:ascii="仿宋_GB2312"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zh-TW" w:eastAsia="zh-TW"/>
        </w:rPr>
        <w:t>〕</w:t>
      </w:r>
      <w:r>
        <w:rPr>
          <w:rFonts w:hint="eastAsia" w:ascii="仿宋_GB2312" w:hAnsi="仿宋_GB2312" w:eastAsia="仿宋_GB2312" w:cs="仿宋_GB2312"/>
          <w:color w:val="auto"/>
          <w:sz w:val="28"/>
          <w:szCs w:val="28"/>
        </w:rPr>
        <w:t>5-</w:t>
      </w:r>
      <w:r>
        <w:rPr>
          <w:rFonts w:hint="eastAsia" w:ascii="仿宋_GB2312" w:hAnsi="仿宋_GB2312" w:cs="仿宋_GB2312"/>
          <w:color w:val="auto"/>
          <w:sz w:val="28"/>
          <w:szCs w:val="28"/>
          <w:lang w:val="en-US" w:eastAsia="zh-CN"/>
        </w:rPr>
        <w:t>42</w:t>
      </w:r>
      <w:r>
        <w:rPr>
          <w:rFonts w:hint="eastAsia" w:ascii="仿宋_GB2312" w:hAnsi="仿宋_GB2312" w:eastAsia="仿宋_GB2312" w:cs="仿宋_GB2312"/>
          <w:color w:val="auto"/>
          <w:sz w:val="28"/>
          <w:szCs w:val="28"/>
          <w:lang w:val="zh-TW" w:eastAsia="zh-TW"/>
        </w:rPr>
        <w:t>号</w:t>
      </w:r>
    </w:p>
    <w:p w14:paraId="41603DAF">
      <w:pPr>
        <w:adjustRightInd w:val="0"/>
        <w:snapToGrid w:val="0"/>
        <w:spacing w:line="408" w:lineRule="auto"/>
        <w:ind w:firstLine="4480" w:firstLineChars="1600"/>
        <w:jc w:val="left"/>
        <w:rPr>
          <w:rFonts w:hint="eastAsia" w:ascii="仿宋_GB2312" w:hAnsi="仿宋_GB2312" w:eastAsia="仿宋_GB2312" w:cs="仿宋_GB2312"/>
          <w:color w:val="000000" w:themeColor="text1"/>
          <w:sz w:val="28"/>
          <w:szCs w:val="28"/>
          <w:lang w:val="zh-TW" w:eastAsia="zh-TW"/>
          <w14:textFill>
            <w14:solidFill>
              <w14:schemeClr w14:val="tx1"/>
            </w14:solidFill>
          </w14:textFill>
        </w:rPr>
      </w:pPr>
    </w:p>
    <w:p w14:paraId="39F7863F">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当事人名称/姓名：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tl w:val="0"/>
          <w:lang w:val="zh-TW" w:eastAsia="zh-TW"/>
        </w:rPr>
        <w:t>昆明市盘龙区永兴免烧砖厂</w:t>
      </w:r>
      <w:r>
        <w:rPr>
          <w:rFonts w:hint="eastAsia" w:ascii="仿宋_GB2312" w:hAnsi="仿宋_GB2312" w:eastAsia="仿宋_GB2312" w:cs="仿宋_GB2312"/>
          <w:sz w:val="32"/>
          <w:szCs w:val="32"/>
          <w:u w:val="single"/>
        </w:rPr>
        <w:t xml:space="preserve">                 </w:t>
      </w:r>
    </w:p>
    <w:p w14:paraId="5F3D0069">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经营者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tl w:val="0"/>
          <w:lang w:val="en-US" w:eastAsia="zh-CN"/>
        </w:rPr>
        <w:t>李木水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CEF63D9">
      <w:pPr>
        <w:adjustRightInd w:val="0"/>
        <w:snapToGrid w:val="0"/>
        <w:spacing w:line="360" w:lineRule="auto"/>
        <w:rPr>
          <w:rFonts w:hint="eastAsia" w:ascii="仿宋_GB2312" w:hAnsi="仿宋_GB2312" w:eastAsia="仿宋_GB2312" w:cs="仿宋_GB2312"/>
          <w:sz w:val="32"/>
          <w:szCs w:val="32"/>
          <w:u w:val="single"/>
          <w:rtl w:val="0"/>
          <w:lang w:val="en-US"/>
        </w:rPr>
      </w:pPr>
      <w:bookmarkStart w:id="0" w:name="_GoBack"/>
      <w:bookmarkEnd w:id="0"/>
      <w:r>
        <w:rPr>
          <w:rFonts w:hint="eastAsia" w:ascii="仿宋_GB2312" w:hAnsi="仿宋_GB2312" w:eastAsia="仿宋_GB2312" w:cs="仿宋_GB2312"/>
          <w:sz w:val="32"/>
          <w:szCs w:val="32"/>
        </w:rPr>
        <w:t>地址/住址：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tl w:val="0"/>
          <w:lang w:val="zh-TW" w:eastAsia="zh-TW"/>
        </w:rPr>
        <w:t>云南省昆明市盘龙区龙泉街道办事处中坝社区张家寺村</w:t>
      </w:r>
      <w:r>
        <w:rPr>
          <w:rFonts w:hint="eastAsia" w:ascii="仿宋_GB2312" w:hAnsi="仿宋_GB2312" w:eastAsia="仿宋_GB2312" w:cs="仿宋_GB2312"/>
          <w:sz w:val="32"/>
          <w:szCs w:val="32"/>
          <w:u w:val="single"/>
          <w:rtl w:val="0"/>
          <w:lang w:val="en-US"/>
        </w:rPr>
        <w:t xml:space="preserve"> </w:t>
      </w:r>
    </w:p>
    <w:p w14:paraId="186E91D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昆明市盘龙区永兴免烧砖厂</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违法一案，经我局调查，现已审查终结。</w:t>
      </w:r>
    </w:p>
    <w:p w14:paraId="258A833D">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000000" w:themeColor="text1"/>
          <w:kern w:val="0"/>
          <w:sz w:val="32"/>
          <w:szCs w:val="32"/>
          <w:u w:color="000000"/>
          <w:lang w:val="zh-TW" w:eastAsia="zh-TW"/>
          <w14:textFill>
            <w14:solidFill>
              <w14:schemeClr w14:val="tx1"/>
            </w14:solidFill>
          </w14:textFill>
        </w:rPr>
      </w:pPr>
      <w:r>
        <w:rPr>
          <w:rFonts w:hint="eastAsia" w:asciiTheme="majorEastAsia" w:hAnsiTheme="majorEastAsia" w:eastAsiaTheme="majorEastAsia" w:cstheme="majorEastAsia"/>
          <w:b/>
          <w:bCs/>
          <w:color w:val="000000" w:themeColor="text1"/>
          <w:kern w:val="0"/>
          <w:sz w:val="32"/>
          <w:szCs w:val="32"/>
          <w:u w:color="000000"/>
          <w:lang w:val="zh-TW" w:eastAsia="zh-TW"/>
          <w14:textFill>
            <w14:solidFill>
              <w14:schemeClr w14:val="tx1"/>
            </w14:solidFill>
          </w14:textFill>
        </w:rPr>
        <w:t>一、环境违法事实和证据</w:t>
      </w:r>
    </w:p>
    <w:p w14:paraId="1FDDE934">
      <w:pPr>
        <w:adjustRightInd w:val="0"/>
        <w:snapToGrid w:val="0"/>
        <w:spacing w:line="360" w:lineRule="auto"/>
        <w:ind w:firstLine="640" w:firstLineChars="200"/>
        <w:rPr>
          <w:rFonts w:hint="eastAsia" w:ascii="仿宋_GB2312" w:hAnsi="仿宋_GB2312" w:eastAsia="仿宋_GB2312" w:cs="仿宋_GB2312"/>
          <w:color w:val="auto"/>
          <w:kern w:val="0"/>
          <w:sz w:val="32"/>
          <w:szCs w:val="32"/>
          <w:rtl w:val="0"/>
          <w:lang w:val="en-US" w:eastAsia="zh-CN"/>
        </w:rPr>
      </w:pPr>
      <w:r>
        <w:rPr>
          <w:rFonts w:hint="eastAsia" w:ascii="仿宋_GB2312" w:hAnsi="仿宋_GB2312" w:cs="仿宋_GB2312"/>
          <w:color w:val="auto"/>
          <w:kern w:val="0"/>
          <w:sz w:val="32"/>
          <w:szCs w:val="32"/>
          <w:lang w:val="en-US" w:eastAsia="zh-CN"/>
        </w:rPr>
        <w:t>2024年5月23日，</w:t>
      </w:r>
      <w:r>
        <w:rPr>
          <w:rFonts w:hint="eastAsia" w:ascii="仿宋_GB2312" w:hAnsi="仿宋_GB2312" w:eastAsia="仿宋_GB2312" w:cs="仿宋_GB2312"/>
          <w:color w:val="auto"/>
          <w:kern w:val="0"/>
          <w:sz w:val="32"/>
          <w:szCs w:val="32"/>
        </w:rPr>
        <w:t>接第三轮中央生态环境保护督察转办通知，昆明市盘龙区生态环境保护综合行政执法大队执法人员对</w:t>
      </w: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昆明市盘龙区永兴免烧砖厂</w:t>
      </w:r>
      <w:r>
        <w:rPr>
          <w:rFonts w:hint="eastAsia" w:ascii="仿宋_GB2312" w:hAnsi="仿宋_GB2312" w:eastAsia="仿宋_GB2312" w:cs="仿宋_GB2312"/>
          <w:color w:val="auto"/>
          <w:kern w:val="0"/>
          <w:sz w:val="32"/>
          <w:szCs w:val="32"/>
        </w:rPr>
        <w:t>进行了现场检查，</w:t>
      </w:r>
      <w:r>
        <w:rPr>
          <w:rFonts w:hint="eastAsia" w:ascii="仿宋_GB2312" w:hAnsi="宋体" w:eastAsia="仿宋_GB2312"/>
          <w:sz w:val="32"/>
          <w:szCs w:val="32"/>
        </w:rPr>
        <w:t>发现你单位实施了以下生态环境违法行</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rtl w:val="0"/>
          <w:lang w:val="en-US" w:eastAsia="zh-TW"/>
        </w:rPr>
        <w:t>1.污染治理设施未通过环境保护设施验收，项目便投入运营，存在“未验先投”的违法行为;2.材料储存区的砂石料未覆盖，未设置相关扬尘防治措施</w:t>
      </w:r>
      <w:r>
        <w:rPr>
          <w:rFonts w:hint="eastAsia" w:ascii="仿宋_GB2312" w:hAnsi="仿宋_GB2312" w:eastAsia="仿宋_GB2312" w:cs="仿宋_GB2312"/>
          <w:color w:val="auto"/>
          <w:kern w:val="0"/>
          <w:sz w:val="32"/>
          <w:szCs w:val="32"/>
          <w:rtl w:val="0"/>
          <w:lang w:val="en-US" w:eastAsia="zh-CN"/>
        </w:rPr>
        <w:t>。</w:t>
      </w:r>
    </w:p>
    <w:p w14:paraId="2356CDE0">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仿宋_GB2312" w:eastAsia="仿宋_GB2312" w:cs="仿宋_GB2312"/>
          <w:kern w:val="0"/>
          <w:sz w:val="32"/>
          <w:szCs w:val="32"/>
          <w:lang w:val="zh-TW" w:eastAsia="zh-TW"/>
        </w:rPr>
      </w:pPr>
      <w:r>
        <w:rPr>
          <w:rFonts w:hint="eastAsia" w:ascii="仿宋_GB2312" w:hAnsi="仿宋_GB2312" w:eastAsia="仿宋_GB2312" w:cs="仿宋_GB2312"/>
          <w:kern w:val="0"/>
          <w:sz w:val="32"/>
          <w:szCs w:val="32"/>
          <w:lang w:val="zh-TW" w:eastAsia="zh-TW"/>
        </w:rPr>
        <w:t>以上事实有</w:t>
      </w:r>
      <w:r>
        <w:rPr>
          <w:rFonts w:hint="eastAsia" w:ascii="仿宋_GB2312" w:hAnsi="仿宋_GB2312" w:eastAsia="仿宋_GB2312" w:cs="仿宋_GB2312"/>
          <w:kern w:val="0"/>
          <w:sz w:val="32"/>
          <w:szCs w:val="32"/>
        </w:rPr>
        <w:t>昆明市盘龙区生态环境保护综合行政执法大队</w:t>
      </w:r>
      <w:r>
        <w:rPr>
          <w:rFonts w:hint="eastAsia" w:ascii="仿宋_GB2312" w:hAnsi="仿宋_GB2312" w:eastAsia="仿宋_GB2312" w:cs="仿宋_GB2312"/>
          <w:kern w:val="0"/>
          <w:sz w:val="32"/>
          <w:szCs w:val="32"/>
          <w:lang w:val="zh-TW" w:eastAsia="zh-TW"/>
        </w:rPr>
        <w:t>提供的：昆明市盘龙区生态环境保护综合行政执法大队现场检查（勘察）笔录；昆明市盘龙区生态环境保护综合行政执法大队调查询问笔录；违法照片证据；证据提取清单等证据予以证实。</w:t>
      </w:r>
    </w:p>
    <w:p w14:paraId="152E56BE">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仿宋_GB2312" w:eastAsia="仿宋_GB2312" w:cs="仿宋_GB2312"/>
          <w:kern w:val="0"/>
          <w:sz w:val="32"/>
          <w:szCs w:val="32"/>
          <w:rtl w:val="0"/>
          <w:lang w:val="en-US" w:eastAsia="zh-CN"/>
        </w:rPr>
      </w:pPr>
      <w:r>
        <w:rPr>
          <w:rFonts w:hint="eastAsia" w:ascii="仿宋_GB2312" w:hAnsi="仿宋_GB2312" w:eastAsia="仿宋_GB2312" w:cs="仿宋_GB2312"/>
          <w:kern w:val="0"/>
          <w:sz w:val="32"/>
          <w:szCs w:val="32"/>
          <w:lang w:val="zh-TW" w:eastAsia="zh-TW"/>
        </w:rPr>
        <w:t>你单位</w:t>
      </w:r>
      <w:r>
        <w:rPr>
          <w:rFonts w:hint="eastAsia" w:ascii="仿宋_GB2312" w:hAnsi="仿宋_GB2312" w:eastAsia="仿宋_GB2312" w:cs="仿宋_GB2312"/>
          <w:kern w:val="0"/>
          <w:sz w:val="32"/>
          <w:szCs w:val="32"/>
          <w:rtl w:val="0"/>
          <w:lang w:val="en-US" w:eastAsia="zh-TW"/>
        </w:rPr>
        <w:t>“未验先投”</w:t>
      </w:r>
      <w:r>
        <w:rPr>
          <w:rFonts w:hint="eastAsia" w:ascii="仿宋_GB2312" w:hAnsi="仿宋_GB2312" w:eastAsia="仿宋_GB2312" w:cs="仿宋_GB2312"/>
          <w:kern w:val="0"/>
          <w:sz w:val="32"/>
          <w:szCs w:val="32"/>
          <w:rtl w:val="0"/>
          <w:lang w:val="en-US" w:eastAsia="zh-CN"/>
        </w:rPr>
        <w:t>的行为</w:t>
      </w:r>
      <w:r>
        <w:rPr>
          <w:rFonts w:hint="eastAsia" w:ascii="仿宋_GB2312" w:hAnsi="仿宋_GB2312" w:eastAsia="仿宋_GB2312" w:cs="仿宋_GB2312"/>
          <w:kern w:val="0"/>
          <w:sz w:val="32"/>
          <w:szCs w:val="32"/>
          <w:rtl w:val="0"/>
          <w:lang w:val="zh-TW" w:eastAsia="zh-TW"/>
        </w:rPr>
        <w:t>违反了</w:t>
      </w:r>
      <w:r>
        <w:rPr>
          <w:rFonts w:hint="eastAsia" w:ascii="仿宋_GB2312" w:hAnsi="仿宋_GB2312" w:eastAsia="仿宋_GB2312" w:cs="仿宋_GB2312"/>
          <w:kern w:val="0"/>
          <w:sz w:val="32"/>
          <w:szCs w:val="32"/>
          <w:rtl w:val="0"/>
          <w:lang w:val="zh-TW" w:eastAsia="zh-CN"/>
        </w:rPr>
        <w:t>《</w:t>
      </w:r>
      <w:r>
        <w:rPr>
          <w:rFonts w:hint="eastAsia" w:ascii="仿宋_GB2312" w:hAnsi="仿宋_GB2312" w:eastAsia="仿宋_GB2312" w:cs="仿宋_GB2312"/>
          <w:kern w:val="0"/>
          <w:sz w:val="32"/>
          <w:szCs w:val="32"/>
          <w:rtl w:val="0"/>
          <w:lang w:val="zh-TW" w:eastAsia="zh-TW"/>
        </w:rPr>
        <w:t>建设项目环境保护管理条例》（2017 年修订）第十九条第一</w:t>
      </w:r>
      <w:r>
        <w:rPr>
          <w:rFonts w:hint="eastAsia" w:ascii="仿宋_GB2312" w:hAnsi="仿宋_GB2312" w:eastAsia="仿宋_GB2312" w:cs="仿宋_GB2312"/>
          <w:kern w:val="0"/>
          <w:sz w:val="32"/>
          <w:szCs w:val="32"/>
          <w:rtl w:val="0"/>
          <w:lang w:val="en-US" w:eastAsia="zh-CN"/>
        </w:rPr>
        <w:t>款的规定：“</w:t>
      </w:r>
      <w:r>
        <w:rPr>
          <w:rFonts w:hint="eastAsia" w:ascii="仿宋_GB2312" w:hAnsi="仿宋_GB2312" w:eastAsia="仿宋_GB2312" w:cs="仿宋_GB2312"/>
          <w:kern w:val="0"/>
          <w:sz w:val="32"/>
          <w:szCs w:val="32"/>
          <w:rtl w:val="0"/>
          <w:lang w:val="zh-TW" w:eastAsia="zh-TW"/>
        </w:rPr>
        <w:t>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kern w:val="0"/>
          <w:sz w:val="32"/>
          <w:szCs w:val="32"/>
          <w:rtl w:val="0"/>
          <w:lang w:val="zh-TW" w:eastAsia="zh-CN"/>
        </w:rPr>
        <w:t>”；</w:t>
      </w:r>
      <w:r>
        <w:rPr>
          <w:rFonts w:hint="eastAsia" w:ascii="仿宋_GB2312" w:hAnsi="仿宋_GB2312" w:eastAsia="仿宋_GB2312" w:cs="仿宋_GB2312"/>
          <w:kern w:val="0"/>
          <w:sz w:val="32"/>
          <w:szCs w:val="32"/>
          <w:rtl w:val="0"/>
          <w:lang w:val="en-US" w:eastAsia="zh-CN"/>
        </w:rPr>
        <w:t>未采取有效覆盖措施防治扬尘污染的行为违反了《中华人民共和国大气污染防治法》（2018年修正）第七十二条第一款规定：“贮存煤炭、煤矸石、煤渣、煤灰、水泥、石灰、石膏、砂土等易产生扬尘的物料应当密闭；不能密闭的，应当设置不低于堆放物高度的严密围挡，并采取有效覆盖措施防治扬尘污染。”</w:t>
      </w:r>
    </w:p>
    <w:p w14:paraId="54B4F27E">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我局于202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月</w:t>
      </w:r>
      <w:r>
        <w:rPr>
          <w:rFonts w:hint="eastAsia" w:ascii="仿宋_GB2312" w:hAnsi="仿宋_GB2312" w:cs="仿宋_GB2312"/>
          <w:color w:val="auto"/>
          <w:kern w:val="0"/>
          <w:sz w:val="32"/>
          <w:szCs w:val="32"/>
          <w:lang w:val="en-US" w:eastAsia="zh-CN"/>
        </w:rPr>
        <w:t>16</w:t>
      </w:r>
      <w:r>
        <w:rPr>
          <w:rFonts w:hint="eastAsia" w:ascii="仿宋_GB2312" w:hAnsi="仿宋_GB2312" w:eastAsia="仿宋_GB2312" w:cs="仿宋_GB2312"/>
          <w:color w:val="auto"/>
          <w:kern w:val="0"/>
          <w:sz w:val="32"/>
          <w:szCs w:val="32"/>
        </w:rPr>
        <w:t>日告知你</w:t>
      </w:r>
      <w:r>
        <w:rPr>
          <w:rFonts w:hint="eastAsia" w:ascii="仿宋_GB2312" w:hAnsi="仿宋_GB2312" w:eastAsia="仿宋_GB2312" w:cs="仿宋_GB2312"/>
          <w:color w:val="auto"/>
          <w:kern w:val="0"/>
          <w:sz w:val="32"/>
          <w:szCs w:val="32"/>
          <w:lang w:val="zh-TW" w:eastAsia="zh-TW"/>
        </w:rPr>
        <w:t>单位</w:t>
      </w:r>
      <w:r>
        <w:rPr>
          <w:rFonts w:hint="eastAsia" w:ascii="仿宋_GB2312" w:hAnsi="仿宋_GB2312" w:eastAsia="仿宋_GB2312" w:cs="仿宋_GB2312"/>
          <w:color w:val="auto"/>
          <w:kern w:val="0"/>
          <w:sz w:val="32"/>
          <w:szCs w:val="32"/>
        </w:rPr>
        <w:t>违法事实、处罚依据和拟作出的处罚</w:t>
      </w:r>
      <w:r>
        <w:rPr>
          <w:rFonts w:hint="eastAsia" w:ascii="仿宋_GB2312" w:hAnsi="仿宋_GB2312" w:eastAsia="仿宋_GB2312" w:cs="仿宋_GB2312"/>
          <w:kern w:val="0"/>
          <w:sz w:val="32"/>
          <w:szCs w:val="32"/>
        </w:rPr>
        <w:t>决定，并告知你</w:t>
      </w:r>
      <w:r>
        <w:rPr>
          <w:rFonts w:hint="eastAsia" w:ascii="仿宋_GB2312" w:hAnsi="仿宋_GB2312" w:eastAsia="仿宋_GB2312" w:cs="仿宋_GB2312"/>
          <w:kern w:val="0"/>
          <w:sz w:val="32"/>
          <w:szCs w:val="32"/>
          <w:lang w:val="zh-TW" w:eastAsia="zh-TW"/>
        </w:rPr>
        <w:t>单位</w:t>
      </w:r>
      <w:r>
        <w:rPr>
          <w:rFonts w:hint="eastAsia" w:ascii="仿宋_GB2312" w:hAnsi="仿宋_GB2312" w:eastAsia="仿宋_GB2312" w:cs="仿宋_GB2312"/>
          <w:kern w:val="0"/>
          <w:sz w:val="32"/>
          <w:szCs w:val="32"/>
        </w:rPr>
        <w:t>有权进行陈述、申辩和要求听证。你</w:t>
      </w:r>
      <w:r>
        <w:rPr>
          <w:rFonts w:hint="eastAsia" w:ascii="仿宋_GB2312" w:hAnsi="仿宋_GB2312" w:eastAsia="仿宋_GB2312" w:cs="仿宋_GB2312"/>
          <w:kern w:val="0"/>
          <w:sz w:val="32"/>
          <w:szCs w:val="32"/>
          <w:lang w:val="zh-TW" w:eastAsia="zh-TW"/>
        </w:rPr>
        <w:t>单位</w:t>
      </w:r>
      <w:r>
        <w:rPr>
          <w:rFonts w:hint="eastAsia" w:ascii="仿宋_GB2312" w:hAnsi="仿宋_GB2312" w:eastAsia="仿宋_GB2312" w:cs="仿宋_GB2312"/>
          <w:kern w:val="0"/>
          <w:sz w:val="32"/>
          <w:szCs w:val="32"/>
        </w:rPr>
        <w:t>在规定时限内未向我局提出听证要求</w:t>
      </w:r>
      <w:r>
        <w:rPr>
          <w:rFonts w:hint="eastAsia" w:ascii="仿宋_GB2312" w:hAnsi="仿宋_GB2312" w:eastAsia="仿宋_GB2312" w:cs="仿宋_GB2312"/>
          <w:kern w:val="0"/>
          <w:sz w:val="32"/>
          <w:szCs w:val="32"/>
          <w:lang w:val="zh-CN"/>
        </w:rPr>
        <w:t>。</w:t>
      </w:r>
    </w:p>
    <w:p w14:paraId="10284FC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以上事实，有我局《行政处罚事先（听证）告知书》（</w:t>
      </w:r>
      <w:r>
        <w:rPr>
          <w:rFonts w:hint="eastAsia" w:ascii="仿宋_GB2312" w:hAnsi="仿宋_GB2312" w:eastAsia="仿宋_GB2312" w:cs="仿宋_GB2312"/>
          <w:sz w:val="32"/>
          <w:szCs w:val="32"/>
          <w:lang w:val="zh-TW"/>
        </w:rPr>
        <w:t>昆生</w:t>
      </w:r>
      <w:r>
        <w:rPr>
          <w:rFonts w:hint="eastAsia" w:ascii="仿宋_GB2312" w:hAnsi="仿宋_GB2312" w:eastAsia="仿宋_GB2312" w:cs="仿宋_GB2312"/>
          <w:sz w:val="32"/>
          <w:szCs w:val="32"/>
          <w:lang w:val="zh-TW" w:eastAsia="zh-TW"/>
        </w:rPr>
        <w:t>环听告</w:t>
      </w:r>
      <w:r>
        <w:rPr>
          <w:rFonts w:hint="eastAsia" w:ascii="仿宋_GB2312" w:hAnsi="仿宋_GB2312" w:eastAsia="仿宋_GB2312" w:cs="仿宋_GB2312"/>
          <w:color w:val="auto"/>
          <w:sz w:val="32"/>
          <w:szCs w:val="32"/>
          <w:lang w:val="zh-TW" w:eastAsia="zh-TW"/>
        </w:rPr>
        <w:t>字〔</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rPr>
        <w:t>5-</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lang w:val="zh-TW" w:eastAsia="zh-TW"/>
        </w:rPr>
        <w:t>号</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《送达回证》等证据证实。</w:t>
      </w:r>
    </w:p>
    <w:p w14:paraId="1484D576">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TW"/>
        </w:rPr>
        <w:t>二、行政处罚的依据、种类</w:t>
      </w:r>
    </w:p>
    <w:p w14:paraId="5F8C5B71">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仿宋_GB2312" w:eastAsia="仿宋_GB2312" w:cs="仿宋_GB2312"/>
          <w:sz w:val="32"/>
          <w:szCs w:val="32"/>
          <w:u w:val="single"/>
          <w:rtl w:val="0"/>
          <w:lang w:val="en-US" w:eastAsia="zh-CN"/>
        </w:rPr>
      </w:pPr>
      <w:r>
        <w:rPr>
          <w:rFonts w:hint="eastAsia" w:ascii="仿宋_GB2312" w:hAnsi="仿宋_GB2312" w:eastAsia="仿宋_GB2312" w:cs="仿宋_GB2312"/>
          <w:sz w:val="32"/>
          <w:szCs w:val="32"/>
          <w:rtl w:val="0"/>
          <w:lang w:val="en-US" w:eastAsia="zh-CN"/>
        </w:rPr>
        <w:t>“未验先投”的违法行为</w:t>
      </w:r>
      <w:r>
        <w:rPr>
          <w:rFonts w:hint="eastAsia" w:ascii="仿宋_GB2312" w:hAnsi="仿宋_GB2312" w:eastAsia="仿宋_GB2312" w:cs="仿宋_GB2312"/>
          <w:sz w:val="32"/>
          <w:szCs w:val="32"/>
          <w:rtl w:val="0"/>
          <w:lang w:val="en-US"/>
        </w:rPr>
        <w:t>根据</w:t>
      </w:r>
      <w:r>
        <w:rPr>
          <w:rFonts w:hint="eastAsia" w:ascii="仿宋_GB2312" w:hAnsi="仿宋_GB2312" w:eastAsia="仿宋_GB2312" w:cs="仿宋_GB2312"/>
          <w:sz w:val="32"/>
          <w:szCs w:val="32"/>
          <w:u w:val="single"/>
          <w:rtl w:val="0"/>
          <w:lang w:val="en-US"/>
        </w:rPr>
        <w:t>《建设项目环境保护管理条例》（2017 年修订）第二十三条第一款</w:t>
      </w:r>
      <w:r>
        <w:rPr>
          <w:rFonts w:hint="eastAsia" w:ascii="仿宋_GB2312" w:hAnsi="仿宋_GB2312" w:eastAsia="仿宋_GB2312" w:cs="仿宋_GB2312"/>
          <w:sz w:val="32"/>
          <w:szCs w:val="32"/>
          <w:u w:val="none"/>
          <w:rtl w:val="0"/>
          <w:lang w:val="en-US" w:eastAsia="zh-CN"/>
        </w:rPr>
        <w:t>的相关规定：</w:t>
      </w:r>
      <w:r>
        <w:rPr>
          <w:rFonts w:hint="eastAsia" w:ascii="仿宋_GB2312" w:hAnsi="仿宋_GB2312" w:eastAsia="仿宋_GB2312" w:cs="仿宋_GB2312"/>
          <w:sz w:val="32"/>
          <w:szCs w:val="32"/>
          <w:u w:val="single"/>
          <w:rtl w:val="0"/>
          <w:lang w:val="en-US"/>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仿宋_GB2312" w:eastAsia="仿宋_GB2312" w:cs="仿宋_GB2312"/>
          <w:sz w:val="32"/>
          <w:szCs w:val="32"/>
          <w:rtl w:val="0"/>
          <w:lang w:val="en-US"/>
        </w:rPr>
        <w:t>的规定</w:t>
      </w:r>
      <w:r>
        <w:rPr>
          <w:rFonts w:hint="eastAsia" w:ascii="仿宋_GB2312" w:hAnsi="仿宋_GB2312" w:eastAsia="仿宋_GB2312" w:cs="仿宋_GB2312"/>
          <w:sz w:val="32"/>
          <w:szCs w:val="32"/>
          <w:rtl w:val="0"/>
          <w:lang w:val="en-US" w:eastAsia="zh-CN"/>
        </w:rPr>
        <w:t>进行行政处罚</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以及参照</w:t>
      </w:r>
      <w:r>
        <w:rPr>
          <w:rFonts w:hint="eastAsia" w:ascii="仿宋_GB2312" w:hAnsi="仿宋_GB2312" w:eastAsia="仿宋_GB2312" w:cs="仿宋_GB2312"/>
          <w:sz w:val="32"/>
          <w:szCs w:val="32"/>
          <w:u w:val="single"/>
          <w:rtl w:val="0"/>
          <w:lang w:val="en-US" w:eastAsia="zh-CN"/>
        </w:rPr>
        <w:t>《云南省生态环境行政处罚裁量权规则和基准规定》（2023年版）的自由裁量权处罚计算方式，结合裁量因素、裁量因子及裁量等级计算（违法事实，裁量等级为1；排放污染物类型，裁量因子为2；环评文件类别，裁量因子为3；项目地点，裁量因子为1；违法行为持续时间，裁量因子为,5；环境违法行为次数，裁量等级为1；区域影响/引发关注，裁量等级为1；改正态度，裁量等级为-2；配合调查取证情况，裁量因子为-2；经济承受度裁量等级为-2；重点管控单元裁量系数C值为0.55），（裁量处罚金额计算总公式：X=N+（M-N）×〔（A-1）/4〕×（0.5+B）×C,经核算结果为200000）。</w:t>
      </w:r>
    </w:p>
    <w:p w14:paraId="432BF0EB">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仿宋_GB2312" w:eastAsia="仿宋_GB2312" w:cs="仿宋_GB2312"/>
          <w:kern w:val="0"/>
          <w:sz w:val="32"/>
          <w:szCs w:val="32"/>
          <w:rtl w:val="0"/>
          <w:lang w:val="en-US" w:eastAsia="zh-CN"/>
        </w:rPr>
      </w:pPr>
      <w:r>
        <w:rPr>
          <w:rFonts w:hint="eastAsia" w:ascii="仿宋_GB2312" w:hAnsi="仿宋_GB2312" w:eastAsia="仿宋_GB2312" w:cs="仿宋_GB2312"/>
          <w:sz w:val="32"/>
          <w:szCs w:val="32"/>
          <w:rtl w:val="0"/>
          <w:lang w:val="en-US" w:eastAsia="zh-CN"/>
        </w:rPr>
        <w:t>未采取有效覆盖措施防治扬尘污染的违法行为</w:t>
      </w:r>
      <w:r>
        <w:rPr>
          <w:rFonts w:hint="eastAsia" w:ascii="仿宋_GB2312" w:hAnsi="仿宋_GB2312" w:eastAsia="仿宋_GB2312" w:cs="仿宋_GB2312"/>
          <w:sz w:val="32"/>
          <w:szCs w:val="32"/>
          <w:u w:val="single"/>
          <w:rtl w:val="0"/>
          <w:lang w:val="en-US" w:eastAsia="zh-CN"/>
        </w:rPr>
        <w:t>根据《中华人民共和国大气污染防治法》</w:t>
      </w:r>
      <w:r>
        <w:rPr>
          <w:rFonts w:hint="eastAsia" w:ascii="仿宋" w:hAnsi="仿宋" w:eastAsia="仿宋" w:cs="仿宋"/>
          <w:sz w:val="32"/>
          <w:szCs w:val="32"/>
          <w:u w:val="single"/>
          <w:rtl w:val="0"/>
          <w:lang w:val="en-US" w:eastAsia="zh-CN"/>
        </w:rPr>
        <w:t>（2018年修正）第一百一十七条第二项 ：“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 w:hAnsi="仿宋" w:eastAsia="仿宋" w:cs="仿宋"/>
          <w:sz w:val="32"/>
          <w:szCs w:val="32"/>
          <w:u w:val="single"/>
          <w:rtl w:val="0"/>
          <w:lang w:val="en-US"/>
        </w:rPr>
        <w:t>的规定</w:t>
      </w:r>
      <w:r>
        <w:rPr>
          <w:rFonts w:hint="eastAsia" w:ascii="仿宋" w:hAnsi="仿宋" w:eastAsia="仿宋" w:cs="仿宋"/>
          <w:sz w:val="32"/>
          <w:szCs w:val="32"/>
          <w:u w:val="single"/>
          <w:rtl w:val="0"/>
          <w:lang w:val="en-US" w:eastAsia="zh-CN"/>
        </w:rPr>
        <w:t>进行行政处罚</w:t>
      </w:r>
      <w:r>
        <w:rPr>
          <w:rFonts w:hint="eastAsia" w:ascii="仿宋" w:hAnsi="仿宋" w:eastAsia="仿宋" w:cs="仿宋"/>
          <w:sz w:val="32"/>
          <w:szCs w:val="32"/>
          <w:u w:val="single"/>
          <w:rtl w:val="0"/>
          <w:lang w:val="en-US"/>
        </w:rPr>
        <w:t>。</w:t>
      </w:r>
      <w:r>
        <w:rPr>
          <w:rFonts w:hint="eastAsia" w:ascii="仿宋" w:hAnsi="仿宋" w:eastAsia="仿宋" w:cs="仿宋"/>
          <w:sz w:val="32"/>
          <w:szCs w:val="32"/>
          <w:u w:val="single"/>
          <w:rtl w:val="0"/>
          <w:lang w:val="en-US" w:eastAsia="zh-CN"/>
        </w:rPr>
        <w:t>以及</w:t>
      </w:r>
      <w:r>
        <w:rPr>
          <w:rFonts w:hint="eastAsia" w:ascii="仿宋_GB2312" w:hAnsi="宋体" w:eastAsia="仿宋_GB2312"/>
          <w:sz w:val="32"/>
          <w:szCs w:val="32"/>
          <w:u w:val="single"/>
          <w:rtl w:val="0"/>
          <w:lang w:val="en-US" w:eastAsia="zh-CN"/>
        </w:rPr>
        <w:t>参照《云南省生态环境行政处罚裁量权规则和基准规定》（2023年版）的自由裁量权处罚计算方式，结合裁量因素、裁量因子及裁量等级计算（违法事实，裁量等级为3；项目地点，裁量因子为3；占地面积，裁量因子为3；环境违法行为次数，裁量等级为1；区域影响/引发关注，裁量等级为1；改正态度，裁量等级为-2；配合调查取证情况，裁量因子为-2；经济承受度，裁量等级为-2；重点管控单元裁量系数C值为0.55），（裁量处罚金额计算总公式：X=N+（M-N）×〔（A-1）/4〕×（0.5+B）×C,经核算结果为10000）</w:t>
      </w:r>
      <w:r>
        <w:rPr>
          <w:rFonts w:hint="eastAsia" w:ascii="仿宋_GB2312" w:hAnsi="宋体" w:eastAsia="仿宋_GB2312"/>
          <w:sz w:val="32"/>
          <w:szCs w:val="32"/>
          <w:u w:val="none"/>
          <w:rtl w:val="0"/>
          <w:lang w:val="en-US" w:eastAsia="zh-CN"/>
        </w:rPr>
        <w:t>。</w:t>
      </w:r>
    </w:p>
    <w:p w14:paraId="0F775F54">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宋体" w:eastAsia="仿宋_GB2312" w:cs="Times New Roman"/>
          <w:sz w:val="32"/>
          <w:szCs w:val="32"/>
          <w:u w:val="none"/>
          <w:rtl w:val="0"/>
          <w:lang w:val="en-US" w:eastAsia="zh-CN"/>
        </w:rPr>
      </w:pPr>
      <w:r>
        <w:rPr>
          <w:rFonts w:hint="eastAsia" w:ascii="仿宋_GB2312" w:hAnsi="宋体" w:eastAsia="仿宋_GB2312" w:cs="Times New Roman"/>
          <w:sz w:val="32"/>
          <w:szCs w:val="32"/>
          <w:u w:val="none"/>
          <w:rtl w:val="0"/>
          <w:lang w:val="en-US" w:eastAsia="zh-CN"/>
        </w:rPr>
        <w:t>以上两项违法行为我局拟对昆明市盘龙区永兴免烧砖厂罚款人民币：贰拾壹万元整（￥210000.00）。</w:t>
      </w:r>
    </w:p>
    <w:p w14:paraId="634720D8">
      <w:pPr>
        <w:widowControl/>
        <w:numPr>
          <w:ilvl w:val="0"/>
          <w:numId w:val="0"/>
        </w:numPr>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宋体" w:eastAsia="仿宋_GB2312"/>
          <w:sz w:val="32"/>
          <w:szCs w:val="32"/>
          <w:u w:val="none"/>
          <w:lang w:val="en-US" w:eastAsia="zh-CN"/>
        </w:rPr>
      </w:pPr>
      <w:r>
        <w:rPr>
          <w:rFonts w:hint="eastAsia" w:ascii="仿宋_GB2312" w:hAnsi="仿宋_GB2312" w:eastAsia="仿宋_GB2312" w:cs="仿宋_GB2312"/>
          <w:kern w:val="0"/>
          <w:sz w:val="32"/>
          <w:szCs w:val="32"/>
        </w:rPr>
        <w:t>因你</w:t>
      </w:r>
      <w:r>
        <w:rPr>
          <w:rFonts w:hint="eastAsia" w:ascii="仿宋_GB2312" w:hAnsi="仿宋_GB2312" w:eastAsia="仿宋_GB2312" w:cs="仿宋_GB2312"/>
          <w:kern w:val="0"/>
          <w:sz w:val="32"/>
          <w:szCs w:val="32"/>
          <w:lang w:val="zh-TW" w:eastAsia="zh-TW"/>
        </w:rPr>
        <w:t>单位</w:t>
      </w:r>
      <w:r>
        <w:rPr>
          <w:rFonts w:hint="eastAsia" w:ascii="仿宋_GB2312" w:hAnsi="仿宋_GB2312" w:eastAsia="仿宋_GB2312" w:cs="仿宋_GB2312"/>
          <w:kern w:val="0"/>
          <w:sz w:val="32"/>
          <w:szCs w:val="32"/>
        </w:rPr>
        <w:t>于202</w:t>
      </w:r>
      <w:r>
        <w:rPr>
          <w:rFonts w:hint="eastAsia" w:ascii="仿宋_GB2312" w:hAnsi="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cs="仿宋_GB2312"/>
          <w:kern w:val="0"/>
          <w:sz w:val="32"/>
          <w:szCs w:val="32"/>
          <w:lang w:val="en-US" w:eastAsia="zh-CN"/>
        </w:rPr>
        <w:t>16</w:t>
      </w:r>
      <w:r>
        <w:rPr>
          <w:rFonts w:hint="eastAsia" w:ascii="仿宋_GB2312" w:hAnsi="仿宋_GB2312" w:eastAsia="仿宋_GB2312" w:cs="仿宋_GB2312"/>
          <w:kern w:val="0"/>
          <w:sz w:val="32"/>
          <w:szCs w:val="32"/>
        </w:rPr>
        <w:t>日向我局提出陈述、申辩意见，申请</w:t>
      </w:r>
      <w:r>
        <w:rPr>
          <w:rFonts w:hint="eastAsia" w:ascii="仿宋_GB2312" w:hAnsi="仿宋_GB2312" w:eastAsia="仿宋_GB2312" w:cs="仿宋_GB2312"/>
          <w:kern w:val="0"/>
          <w:sz w:val="32"/>
          <w:szCs w:val="32"/>
          <w:lang w:val="zh-TW" w:eastAsia="zh-CN"/>
        </w:rPr>
        <w:t>免于</w:t>
      </w:r>
      <w:r>
        <w:rPr>
          <w:rFonts w:hint="eastAsia" w:ascii="仿宋_GB2312" w:hAnsi="仿宋_GB2312" w:eastAsia="仿宋_GB2312" w:cs="仿宋_GB2312"/>
          <w:kern w:val="0"/>
          <w:sz w:val="32"/>
          <w:szCs w:val="32"/>
        </w:rPr>
        <w:t>处罚。执法人</w:t>
      </w:r>
      <w:r>
        <w:rPr>
          <w:rFonts w:hint="eastAsia" w:ascii="仿宋_GB2312" w:hAnsi="仿宋_GB2312" w:eastAsia="仿宋_GB2312" w:cs="仿宋_GB2312"/>
          <w:color w:val="000000" w:themeColor="text1"/>
          <w:kern w:val="0"/>
          <w:sz w:val="32"/>
          <w:szCs w:val="32"/>
          <w14:textFill>
            <w14:solidFill>
              <w14:schemeClr w14:val="tx1"/>
            </w14:solidFill>
          </w14:textFill>
        </w:rPr>
        <w:t>员于202</w:t>
      </w:r>
      <w:r>
        <w:rPr>
          <w:rFonts w:hint="eastAsia" w:ascii="仿宋_GB2312" w:hAnsi="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cs="仿宋_GB2312"/>
          <w:color w:val="000000" w:themeColor="text1"/>
          <w:kern w:val="0"/>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14:textFill>
            <w14:solidFill>
              <w14:schemeClr w14:val="tx1"/>
            </w14:solidFill>
          </w14:textFill>
        </w:rPr>
        <w:t>到你</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单位</w:t>
      </w:r>
      <w:r>
        <w:rPr>
          <w:rFonts w:hint="eastAsia" w:ascii="仿宋_GB2312" w:hAnsi="仿宋_GB2312" w:eastAsia="仿宋_GB2312" w:cs="仿宋_GB2312"/>
          <w:color w:val="000000" w:themeColor="text1"/>
          <w:kern w:val="0"/>
          <w:sz w:val="32"/>
          <w:szCs w:val="32"/>
          <w14:textFill>
            <w14:solidFill>
              <w14:schemeClr w14:val="tx1"/>
            </w14:solidFill>
          </w14:textFill>
        </w:rPr>
        <w:t>进行复查，经核</w:t>
      </w:r>
      <w:r>
        <w:rPr>
          <w:rFonts w:hint="eastAsia" w:ascii="仿宋_GB2312" w:hAnsi="仿宋_GB2312" w:eastAsia="仿宋_GB2312" w:cs="仿宋_GB2312"/>
          <w:kern w:val="0"/>
          <w:sz w:val="32"/>
          <w:szCs w:val="32"/>
        </w:rPr>
        <w:t>实，</w:t>
      </w:r>
      <w:r>
        <w:rPr>
          <w:rFonts w:hint="eastAsia" w:ascii="仿宋_GB2312" w:hAnsi="宋体" w:eastAsia="仿宋_GB2312" w:cs="Times New Roman"/>
          <w:sz w:val="32"/>
          <w:szCs w:val="32"/>
          <w:u w:val="single"/>
          <w:lang w:val="en-US" w:eastAsia="zh-CN"/>
        </w:rPr>
        <w:t>你单位已注销《营业执照》，现场已停止生产，</w:t>
      </w:r>
      <w:r>
        <w:rPr>
          <w:rFonts w:hint="eastAsia" w:ascii="仿宋_GB2312" w:hAnsi="宋体" w:eastAsia="仿宋_GB2312"/>
          <w:sz w:val="32"/>
          <w:szCs w:val="32"/>
          <w:u w:val="single"/>
          <w:lang w:val="en-US" w:eastAsia="zh-CN"/>
        </w:rPr>
        <w:t>搅拌机、打砂机、制砖机已拆除，电源已断开，已不具备生产条件，材料存储区的砂石料已覆盖</w:t>
      </w:r>
      <w:r>
        <w:rPr>
          <w:rFonts w:hint="eastAsia" w:ascii="仿宋_GB2312" w:hAnsi="宋体" w:eastAsia="仿宋_GB2312"/>
          <w:sz w:val="32"/>
          <w:szCs w:val="32"/>
          <w:u w:val="single"/>
        </w:rPr>
        <w:t>。经我局研究决定，</w:t>
      </w:r>
      <w:r>
        <w:rPr>
          <w:rFonts w:hint="eastAsia" w:ascii="仿宋_GB2312" w:hAnsi="宋体" w:eastAsia="仿宋_GB2312"/>
          <w:sz w:val="32"/>
          <w:szCs w:val="32"/>
          <w:u w:val="single"/>
          <w:lang w:val="en-US" w:eastAsia="zh-CN"/>
        </w:rPr>
        <w:t>根据</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云南省生态环境行政处罚裁量权规则和基准规定</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（2023年版）第八条【从轻或减轻处罚】</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有下列情形之一的，应当依法从轻或者减轻行政处罚（六）法律、法规、规章规定的其他依法从轻或者减轻行政处罚的。在裁量权基准表计算后，还有上述情形的，经集体讨论通过后，可以在裁量权基准表计算处罚金额的基础上减少 20%以内进行处罚，减少后的罚款金额，未超出最低法定罚款金额的，为从轻处罚，超出最低法定罚款金额限度的，为减轻处罚；</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none"/>
          <w:lang w:val="en-US" w:eastAsia="zh-CN"/>
        </w:rPr>
        <w:t>的规定决定对你单位减少20%进行处罚。</w:t>
      </w:r>
    </w:p>
    <w:p w14:paraId="7CCDB13D">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综上所述，我局对昆明市盘龙区永兴免烧砖厂作出如下行政处罚：</w:t>
      </w:r>
    </w:p>
    <w:p w14:paraId="4C02A086">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1.处罚款人民币：</w:t>
      </w:r>
      <w:r>
        <w:rPr>
          <w:rFonts w:hint="eastAsia" w:ascii="仿宋_GB2312" w:hAnsi="仿宋_GB2312" w:eastAsia="仿宋_GB2312" w:cs="仿宋_GB2312"/>
          <w:b/>
          <w:bCs/>
          <w:color w:val="000000" w:themeColor="text1"/>
          <w:sz w:val="32"/>
          <w:szCs w:val="32"/>
          <w:rtl w:val="0"/>
          <w:lang w:val="en-US" w:eastAsia="zh-CN"/>
          <w14:textFill>
            <w14:solidFill>
              <w14:schemeClr w14:val="tx1"/>
            </w14:solidFill>
          </w14:textFill>
        </w:rPr>
        <w:t>壹拾陆万捌仟</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元</w:t>
      </w:r>
      <w:r>
        <w:rPr>
          <w:rFonts w:hint="eastAsia" w:ascii="仿宋_GB2312" w:hAnsi="仿宋_GB2312" w:eastAsia="仿宋_GB2312" w:cs="仿宋_GB2312"/>
          <w:b/>
          <w:bCs/>
          <w:color w:val="000000" w:themeColor="text1"/>
          <w:sz w:val="32"/>
          <w:szCs w:val="32"/>
          <w:rtl w:val="0"/>
          <w:lang w:val="zh-TW" w:eastAsia="zh-CN"/>
          <w14:textFill>
            <w14:solidFill>
              <w14:schemeClr w14:val="tx1"/>
            </w14:solidFill>
          </w14:textFill>
        </w:rPr>
        <w:t>整</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w:t>
      </w:r>
      <w:r>
        <w:rPr>
          <w:rFonts w:hint="eastAsia" w:ascii="仿宋_GB2312" w:hAnsi="仿宋_GB2312" w:eastAsia="仿宋_GB2312" w:cs="仿宋_GB2312"/>
          <w:b/>
          <w:bCs/>
          <w:color w:val="000000" w:themeColor="text1"/>
          <w:sz w:val="32"/>
          <w:szCs w:val="32"/>
          <w:rtl w:val="0"/>
          <w:lang w:val="en-US" w:eastAsia="zh-CN"/>
          <w14:textFill>
            <w14:solidFill>
              <w14:schemeClr w14:val="tx1"/>
            </w14:solidFill>
          </w14:textFill>
        </w:rPr>
        <w:t>168000</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w:t>
      </w:r>
      <w:r>
        <w:rPr>
          <w:rFonts w:hint="eastAsia" w:ascii="仿宋_GB2312" w:hAnsi="仿宋_GB2312" w:eastAsia="仿宋_GB2312" w:cs="仿宋_GB2312"/>
          <w:b/>
          <w:bCs/>
          <w:color w:val="000000" w:themeColor="text1"/>
          <w:sz w:val="32"/>
          <w:szCs w:val="32"/>
          <w:rtl w:val="0"/>
          <w:lang w:val="en-US" w:eastAsia="zh-CN"/>
          <w14:textFill>
            <w14:solidFill>
              <w14:schemeClr w14:val="tx1"/>
            </w14:solidFill>
          </w14:textFill>
        </w:rPr>
        <w:t>00</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w:t>
      </w:r>
    </w:p>
    <w:p w14:paraId="2F7B93C7">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TW"/>
        </w:rPr>
        <w:t>三、责令改正和行政处罚决定的履行方式和期限</w:t>
      </w:r>
    </w:p>
    <w:p w14:paraId="7D3943F8">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TW"/>
        </w:rPr>
        <w:t>（一）关于责令改正违法行为的履行方式和期限</w:t>
      </w:r>
    </w:p>
    <w:p w14:paraId="707751C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你应按《昆明市生态环境局责令改正违法行为决定书》的要求完成整改工作。</w:t>
      </w:r>
    </w:p>
    <w:p w14:paraId="1A116470">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TW"/>
        </w:rPr>
        <w:t>（二）关于罚款的履行方式和期限</w:t>
      </w:r>
    </w:p>
    <w:p w14:paraId="3F8C52B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根据《中华人民共和国行政处罚法》和《罚款决定与罚款收缴分离实施办法》的规定，你应于接到本处罚决定书之日起15日内，将罚款缴至昆明市国库。</w:t>
      </w:r>
    </w:p>
    <w:p w14:paraId="0DABAE6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你缴纳罚款后，应将缴款凭据复印件报送我局备案。逾期不缴纳罚款，我局将每日按罚款数额的3%加处罚款。</w:t>
      </w:r>
    </w:p>
    <w:p w14:paraId="235555F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lang w:val="zh-TW" w:eastAsia="zh-TW"/>
        </w:rPr>
      </w:pPr>
      <w:r>
        <w:rPr>
          <w:rFonts w:hint="eastAsia" w:ascii="仿宋_GB2312" w:hAnsi="仿宋_GB2312" w:eastAsia="仿宋_GB2312" w:cs="仿宋_GB2312"/>
          <w:kern w:val="0"/>
          <w:sz w:val="32"/>
          <w:szCs w:val="32"/>
          <w:lang w:val="zh-TW" w:eastAsia="zh-TW"/>
        </w:rPr>
        <w:t>收款银行：富滇银行</w:t>
      </w:r>
    </w:p>
    <w:p w14:paraId="27DDB89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TW" w:eastAsia="zh-TW"/>
        </w:rPr>
        <w:t>银行电话：</w:t>
      </w:r>
      <w:r>
        <w:rPr>
          <w:rFonts w:hint="eastAsia" w:ascii="仿宋_GB2312" w:hAnsi="仿宋_GB2312" w:eastAsia="仿宋_GB2312" w:cs="仿宋_GB2312"/>
          <w:kern w:val="0"/>
          <w:sz w:val="32"/>
          <w:szCs w:val="32"/>
        </w:rPr>
        <w:t>0871-63130528</w:t>
      </w:r>
    </w:p>
    <w:p w14:paraId="3413BBFC">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TW"/>
        </w:rPr>
        <w:t>（二）履行情况的报告和执行后检查</w:t>
      </w:r>
    </w:p>
    <w:p w14:paraId="179EA68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你应于接到本决定书之日起15日内将履行处罚决定的情况书面报告我局。我局委托昆明市生态环境局</w:t>
      </w:r>
      <w:r>
        <w:rPr>
          <w:rFonts w:hint="eastAsia" w:ascii="仿宋_GB2312" w:hAnsi="仿宋_GB2312" w:eastAsia="仿宋_GB2312" w:cs="仿宋_GB2312"/>
          <w:kern w:val="0"/>
          <w:sz w:val="32"/>
          <w:szCs w:val="32"/>
          <w:lang w:val="zh-TW" w:eastAsia="zh-TW"/>
        </w:rPr>
        <w:t>盘龙</w:t>
      </w:r>
      <w:r>
        <w:rPr>
          <w:rFonts w:hint="eastAsia" w:ascii="仿宋_GB2312" w:hAnsi="仿宋_GB2312" w:eastAsia="仿宋_GB2312" w:cs="仿宋_GB2312"/>
          <w:kern w:val="0"/>
          <w:sz w:val="32"/>
          <w:szCs w:val="32"/>
        </w:rPr>
        <w:t>分局对你履行处罚决定及限期整改的情况实施环境行政执法后监督检查。</w:t>
      </w:r>
    </w:p>
    <w:p w14:paraId="78E03259">
      <w:pPr>
        <w:keepNext w:val="0"/>
        <w:keepLines w:val="0"/>
        <w:pageBreakBefore w:val="0"/>
        <w:widowControl/>
        <w:kinsoku/>
        <w:wordWrap/>
        <w:overflowPunct/>
        <w:topLinePunct w:val="0"/>
        <w:autoSpaceDE/>
        <w:autoSpaceDN/>
        <w:bidi w:val="0"/>
        <w:adjustRightInd/>
        <w:snapToGrid/>
        <w:spacing w:line="540" w:lineRule="exact"/>
        <w:ind w:firstLine="643"/>
        <w:textAlignment w:val="auto"/>
        <w:rPr>
          <w:rFonts w:hint="eastAsia" w:asciiTheme="majorEastAsia" w:hAnsiTheme="majorEastAsia" w:eastAsiaTheme="majorEastAsia" w:cstheme="majorEastAsia"/>
          <w:b/>
          <w:bCs/>
          <w:color w:val="auto"/>
          <w:kern w:val="0"/>
          <w:sz w:val="32"/>
          <w:szCs w:val="32"/>
          <w:lang w:val="zh-TW" w:eastAsia="zh-TW"/>
        </w:rPr>
      </w:pPr>
      <w:r>
        <w:rPr>
          <w:rFonts w:hint="eastAsia" w:asciiTheme="majorEastAsia" w:hAnsiTheme="majorEastAsia" w:eastAsiaTheme="majorEastAsia" w:cstheme="majorEastAsia"/>
          <w:b/>
          <w:bCs/>
          <w:color w:val="auto"/>
          <w:kern w:val="0"/>
          <w:sz w:val="32"/>
          <w:szCs w:val="32"/>
          <w:lang w:val="zh-TW" w:eastAsia="zh-CN"/>
        </w:rPr>
        <w:t>四、</w:t>
      </w:r>
      <w:r>
        <w:rPr>
          <w:rFonts w:hint="eastAsia" w:asciiTheme="majorEastAsia" w:hAnsiTheme="majorEastAsia" w:eastAsiaTheme="majorEastAsia" w:cstheme="majorEastAsia"/>
          <w:b/>
          <w:bCs/>
          <w:color w:val="auto"/>
          <w:kern w:val="0"/>
          <w:sz w:val="32"/>
          <w:szCs w:val="32"/>
          <w:lang w:val="zh-TW" w:eastAsia="zh-TW"/>
        </w:rPr>
        <w:t>申请行政复议或者提起行政诉讼的途径和期限</w:t>
      </w:r>
    </w:p>
    <w:p w14:paraId="37732F5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如不服本处罚决定，可在接到本决定书之日起六十日内向昆明市人民政府申请复议，也可以在六个月内直接向昆明铁路运输法院提起行政诉讼。申请行政复议或者提起行政诉讼，不停止行政处罚决定的执行。</w:t>
      </w:r>
    </w:p>
    <w:p w14:paraId="551F765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lang w:val="zh-TW" w:eastAsia="zh-TW"/>
        </w:rPr>
      </w:pPr>
      <w:r>
        <w:rPr>
          <w:rFonts w:hint="eastAsia" w:ascii="仿宋_GB2312" w:hAnsi="仿宋_GB2312" w:eastAsia="仿宋_GB2312" w:cs="仿宋_GB2312"/>
          <w:kern w:val="0"/>
          <w:sz w:val="32"/>
          <w:szCs w:val="32"/>
        </w:rPr>
        <w:t>逾期不申请行政复议，也不向人民法院提起行政诉讼，又不履行本处罚决定的，我局将依法申请人民法院强制执行</w:t>
      </w:r>
      <w:r>
        <w:rPr>
          <w:rFonts w:hint="eastAsia" w:ascii="仿宋_GB2312" w:hAnsi="仿宋_GB2312" w:eastAsia="仿宋_GB2312" w:cs="仿宋_GB2312"/>
          <w:kern w:val="0"/>
          <w:sz w:val="32"/>
          <w:szCs w:val="32"/>
          <w:lang w:val="zh-TW" w:eastAsia="zh-TW"/>
        </w:rPr>
        <w:t>。</w:t>
      </w:r>
    </w:p>
    <w:p w14:paraId="29CE7DD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2"/>
        <w:jc w:val="left"/>
        <w:textAlignment w:val="auto"/>
        <w:rPr>
          <w:rFonts w:hint="eastAsia" w:ascii="仿宋_GB2312" w:hAnsi="仿宋_GB2312" w:eastAsia="仿宋_GB2312" w:cs="仿宋_GB2312"/>
          <w:kern w:val="0"/>
          <w:sz w:val="32"/>
          <w:szCs w:val="32"/>
          <w:lang w:val="zh-TW" w:eastAsia="zh-TW"/>
        </w:rPr>
      </w:pPr>
    </w:p>
    <w:p w14:paraId="4DB9643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566" w:firstLineChars="1427"/>
        <w:jc w:val="both"/>
        <w:textAlignment w:val="auto"/>
        <w:rPr>
          <w:rFonts w:hint="eastAsia" w:ascii="仿宋_GB2312" w:hAnsi="仿宋_GB2312" w:eastAsia="仿宋_GB2312" w:cs="仿宋_GB2312"/>
          <w:kern w:val="0"/>
          <w:sz w:val="32"/>
          <w:szCs w:val="32"/>
          <w:lang w:val="zh-TW" w:eastAsia="zh-TW"/>
        </w:rPr>
      </w:pPr>
      <w:r>
        <w:rPr>
          <w:rFonts w:hint="eastAsia" w:ascii="仿宋_GB2312" w:hAnsi="仿宋_GB2312" w:eastAsia="仿宋_GB2312" w:cs="仿宋_GB2312"/>
          <w:kern w:val="0"/>
          <w:sz w:val="32"/>
          <w:szCs w:val="32"/>
          <w:lang w:val="zh-TW" w:eastAsia="zh-TW"/>
        </w:rPr>
        <w:t>昆明市生态环境局（印章）</w:t>
      </w:r>
    </w:p>
    <w:p w14:paraId="5AC19ED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26" w:firstLineChars="1727"/>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TW" w:eastAsia="zh-TW"/>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val="zh-TW" w:eastAsia="zh-TW"/>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TW" w:eastAsia="zh-TW"/>
        </w:rPr>
        <w:t>日</w:t>
      </w:r>
      <w:r>
        <w:rPr>
          <w:rFonts w:hint="eastAsia" w:ascii="仿宋_GB2312" w:hAnsi="仿宋_GB2312" w:eastAsia="仿宋_GB2312" w:cs="仿宋_GB2312"/>
          <w:kern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mQ1MWUyNzQ0ZTU5NTFmODMwMWYwNDY5MzBkZDAifQ=="/>
  </w:docVars>
  <w:rsids>
    <w:rsidRoot w:val="4951067D"/>
    <w:rsid w:val="00B9779A"/>
    <w:rsid w:val="07FB11BE"/>
    <w:rsid w:val="09931095"/>
    <w:rsid w:val="0D98016C"/>
    <w:rsid w:val="15E05606"/>
    <w:rsid w:val="1C30138B"/>
    <w:rsid w:val="1D6E2C4B"/>
    <w:rsid w:val="1EF27005"/>
    <w:rsid w:val="2208731A"/>
    <w:rsid w:val="242755E0"/>
    <w:rsid w:val="27485BE0"/>
    <w:rsid w:val="298233B7"/>
    <w:rsid w:val="29D85581"/>
    <w:rsid w:val="2B4C6C0D"/>
    <w:rsid w:val="2F16308A"/>
    <w:rsid w:val="2F4D476D"/>
    <w:rsid w:val="31130431"/>
    <w:rsid w:val="31F938DC"/>
    <w:rsid w:val="331520E2"/>
    <w:rsid w:val="333A0D31"/>
    <w:rsid w:val="339E27AE"/>
    <w:rsid w:val="36F614C6"/>
    <w:rsid w:val="374B54B2"/>
    <w:rsid w:val="3771782D"/>
    <w:rsid w:val="39C03130"/>
    <w:rsid w:val="3B7A28D0"/>
    <w:rsid w:val="3CB52A84"/>
    <w:rsid w:val="3E1D1ACD"/>
    <w:rsid w:val="40854466"/>
    <w:rsid w:val="445F3A72"/>
    <w:rsid w:val="45110E78"/>
    <w:rsid w:val="4951067D"/>
    <w:rsid w:val="49E840BD"/>
    <w:rsid w:val="4A582213"/>
    <w:rsid w:val="4BF35679"/>
    <w:rsid w:val="503A5393"/>
    <w:rsid w:val="513338D4"/>
    <w:rsid w:val="51F362D5"/>
    <w:rsid w:val="554C74BF"/>
    <w:rsid w:val="5D9163EE"/>
    <w:rsid w:val="60BC04C4"/>
    <w:rsid w:val="62883B4B"/>
    <w:rsid w:val="65022CF2"/>
    <w:rsid w:val="651654D2"/>
    <w:rsid w:val="691F4A96"/>
    <w:rsid w:val="6AFA27DA"/>
    <w:rsid w:val="6BD3183E"/>
    <w:rsid w:val="6CA42514"/>
    <w:rsid w:val="6CC462B9"/>
    <w:rsid w:val="71361B3B"/>
    <w:rsid w:val="71756335"/>
    <w:rsid w:val="758A5E00"/>
    <w:rsid w:val="777F2769"/>
    <w:rsid w:val="7BEF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2683</Words>
  <Characters>2847</Characters>
  <Lines>0</Lines>
  <Paragraphs>0</Paragraphs>
  <TotalTime>8</TotalTime>
  <ScaleCrop>false</ScaleCrop>
  <LinksUpToDate>false</LinksUpToDate>
  <CharactersWithSpaces>2886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2024-07-11T01:15:00Z</dcterms:created>
  <dc:creator>admin</dc:creator>
  <cp:lastModifiedBy>耙冠呕仲帐</cp:lastModifiedBy>
  <dcterms:modified xsi:type="dcterms:W3CDTF">2024-09-04T06:15:36Z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2FA937FA4A814458B42DF8C229FEE43B_13</vt:lpwstr>
  </property>
</Properties>
</file>