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DC610">
      <w:pPr>
        <w:widowControl/>
        <w:spacing w:line="56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昆明市生态环境局盘龙分局关于开展</w:t>
      </w:r>
      <w:r>
        <w:rPr>
          <w:rFonts w:ascii="Times New Roman" w:hAnsi="Times New Roman" w:eastAsia="方正小标宋简体" w:cs="方正小标宋简体"/>
          <w:sz w:val="44"/>
          <w:szCs w:val="44"/>
        </w:rPr>
        <w:t>民盟中央开展长江生态环境保护（云南</w:t>
      </w:r>
      <w:bookmarkStart w:id="0" w:name="_GoBack"/>
      <w:bookmarkEnd w:id="0"/>
      <w:r>
        <w:rPr>
          <w:rFonts w:ascii="Times New Roman" w:hAnsi="Times New Roman" w:eastAsia="方正小标宋简体" w:cs="方正小标宋简体"/>
          <w:sz w:val="44"/>
          <w:szCs w:val="44"/>
        </w:rPr>
        <w:t>段）民主监督指出“气候变暖加剧云南九湖保护难度”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问题整改落实情况报告</w:t>
      </w:r>
    </w:p>
    <w:p w14:paraId="47873557">
      <w:pPr>
        <w:widowControl/>
        <w:spacing w:line="56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 w14:paraId="5D33F8EF"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市生态环境局：</w:t>
      </w:r>
    </w:p>
    <w:p w14:paraId="58B6EF1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昆明市生态环境局关于开展</w:t>
      </w:r>
      <w:r>
        <w:rPr>
          <w:rFonts w:ascii="Times New Roman" w:hAnsi="Times New Roman" w:eastAsia="仿宋_GB2312"/>
          <w:color w:val="000000"/>
          <w:sz w:val="32"/>
          <w:szCs w:val="32"/>
        </w:rPr>
        <w:t>民盟中央开展长江生态环境保护（云南段）民主监督指出“气候变暖加剧云南九湖保护难度”问题整改工作方案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》的函（便函〔2023〕2476号）要求，盘龙区高度重视，已按要求完成“气候变暖加剧云南九湖难度”问题的整改落实。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现将整改落实情况报告如下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D79A00E">
      <w:pPr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一、反馈的问题</w:t>
      </w:r>
    </w:p>
    <w:p w14:paraId="1DAB51BF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“气候变暖加剧云南九湖保护难度”问题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8DE8B42">
      <w:pPr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二、整改目标</w:t>
      </w:r>
    </w:p>
    <w:p w14:paraId="2D87367E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持续改善生态环境。</w:t>
      </w:r>
    </w:p>
    <w:p w14:paraId="5F265125">
      <w:pPr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三、整改措施</w:t>
      </w:r>
    </w:p>
    <w:p w14:paraId="0C4DE164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Times New Roman" w:hAnsi="Times New Roman" w:eastAsia="仿宋_GB2312"/>
          <w:sz w:val="32"/>
          <w:szCs w:val="32"/>
        </w:rPr>
        <w:t>根据</w:t>
      </w:r>
      <w:r>
        <w:rPr>
          <w:rFonts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昆明市</w:t>
      </w:r>
      <w:r>
        <w:rPr>
          <w:rFonts w:ascii="Times New Roman" w:hAnsi="Times New Roman" w:eastAsia="仿宋_GB2312"/>
          <w:sz w:val="32"/>
          <w:szCs w:val="32"/>
        </w:rPr>
        <w:t>碳达峰实施方案》《</w:t>
      </w:r>
      <w:r>
        <w:rPr>
          <w:rFonts w:hint="eastAsia" w:ascii="Times New Roman" w:hAnsi="Times New Roman" w:eastAsia="仿宋_GB2312"/>
          <w:sz w:val="32"/>
          <w:szCs w:val="32"/>
        </w:rPr>
        <w:t>昆明市</w:t>
      </w:r>
      <w:r>
        <w:rPr>
          <w:rFonts w:ascii="Times New Roman" w:hAnsi="Times New Roman" w:eastAsia="仿宋_GB2312"/>
          <w:sz w:val="32"/>
          <w:szCs w:val="32"/>
        </w:rPr>
        <w:t>碳达峰碳中和和“1+N”政策体系编制工作方案》，统筹推进</w:t>
      </w:r>
      <w:r>
        <w:rPr>
          <w:rFonts w:hint="eastAsia" w:ascii="Times New Roman" w:hAnsi="Times New Roman" w:eastAsia="仿宋_GB2312"/>
          <w:sz w:val="32"/>
          <w:szCs w:val="32"/>
        </w:rPr>
        <w:t>全区</w:t>
      </w:r>
      <w:r>
        <w:rPr>
          <w:rFonts w:ascii="Times New Roman" w:hAnsi="Times New Roman" w:eastAsia="仿宋_GB2312"/>
          <w:sz w:val="32"/>
          <w:szCs w:val="32"/>
        </w:rPr>
        <w:t>碳达峰碳中和有关工作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; </w:t>
      </w:r>
    </w:p>
    <w:p w14:paraId="3E0700FD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ascii="Times New Roman" w:hAnsi="Times New Roman" w:eastAsia="仿宋_GB2312"/>
          <w:sz w:val="32"/>
          <w:szCs w:val="32"/>
        </w:rPr>
        <w:t>结合生态环境部低碳试点城市评估有关工作要求开展</w:t>
      </w:r>
      <w:r>
        <w:rPr>
          <w:rFonts w:hint="eastAsia" w:ascii="Times New Roman" w:hAnsi="Times New Roman" w:eastAsia="仿宋_GB2312"/>
          <w:sz w:val="32"/>
          <w:szCs w:val="32"/>
        </w:rPr>
        <w:t>盘龙区</w:t>
      </w:r>
      <w:r>
        <w:rPr>
          <w:rFonts w:ascii="Times New Roman" w:hAnsi="Times New Roman" w:eastAsia="仿宋_GB2312"/>
          <w:sz w:val="32"/>
          <w:szCs w:val="32"/>
        </w:rPr>
        <w:t>低碳试点城市评估工作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9B76341">
      <w:pPr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ascii="Times New Roman" w:hAnsi="Times New Roman" w:eastAsia="仿宋_GB2312"/>
          <w:sz w:val="32"/>
          <w:szCs w:val="32"/>
        </w:rPr>
        <w:t>开展气候变化对敏感区水资源保障、滇池水环境影响研究，开展气候变化风险管理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175BDEEC">
      <w:pPr>
        <w:spacing w:line="560" w:lineRule="exact"/>
        <w:ind w:firstLine="640"/>
        <w:rPr>
          <w:rFonts w:ascii="Times New Roman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</w:rPr>
        <w:t>（四）</w:t>
      </w:r>
      <w:r>
        <w:rPr>
          <w:rFonts w:hint="eastAsia" w:ascii="Times New Roman" w:hAnsi="仿宋" w:eastAsia="仿宋"/>
          <w:kern w:val="0"/>
          <w:sz w:val="32"/>
          <w:szCs w:val="32"/>
          <w:shd w:val="clear" w:color="auto" w:fill="FFFFFF"/>
        </w:rPr>
        <w:t>以入滇河道为重点加强蓝藻水华监测。</w:t>
      </w:r>
    </w:p>
    <w:p w14:paraId="1DDDC383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仿宋" w:eastAsia="仿宋"/>
          <w:kern w:val="0"/>
          <w:sz w:val="32"/>
          <w:szCs w:val="32"/>
          <w:shd w:val="clear" w:color="auto" w:fill="FFFFFF"/>
        </w:rPr>
        <w:t>（五）进一步加强滇池富营养化湖泊水华成因与防控研究，持续强化蓝藻水华预警与应急处置能力。</w:t>
      </w:r>
    </w:p>
    <w:p w14:paraId="3874D177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整改时限：长期坚持。</w:t>
      </w:r>
    </w:p>
    <w:p w14:paraId="07FF96C3">
      <w:pPr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四、开展的主要工作及成效</w:t>
      </w:r>
    </w:p>
    <w:p w14:paraId="7AF0D653"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根据《关于印发民盟中央开展长江生态环境保护（云南段）民主监督指出问题昆明整改工作方案的通知》（昆发改基础〔2023〕243号）第三项（十二）条指出气候变暖加剧云南九湖保护难度”问题</w:t>
      </w:r>
      <w:r>
        <w:rPr>
          <w:rFonts w:hint="eastAsia" w:ascii="Times New Roman" w:hAnsi="Times New Roman" w:eastAsia="仿宋_GB2312"/>
          <w:sz w:val="32"/>
          <w:szCs w:val="32"/>
        </w:rPr>
        <w:t>，结合</w:t>
      </w:r>
      <w:r>
        <w:rPr>
          <w:rFonts w:hint="eastAsia" w:ascii="仿宋_GB2312" w:hAnsi="仿宋_GB2312" w:eastAsia="仿宋_GB2312" w:cs="仿宋_GB2312"/>
          <w:sz w:val="32"/>
          <w:szCs w:val="32"/>
        </w:rPr>
        <w:t>昆明市生态环境局《关于印发民盟中央开展长江生态环境保护（云南段）民主监督指出问题昆明整改工作方案》的函（便函〔2023〕2476号）明确整改目标：持续改善生态环境。我局根据市局方案组织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辖区内</w:t>
      </w:r>
      <w:r>
        <w:rPr>
          <w:rFonts w:hint="eastAsia" w:ascii="Times New Roman" w:hAnsi="仿宋" w:eastAsia="仿宋"/>
          <w:kern w:val="0"/>
          <w:sz w:val="32"/>
          <w:szCs w:val="32"/>
          <w:shd w:val="clear" w:color="auto" w:fill="FFFFFF"/>
        </w:rPr>
        <w:t>区</w:t>
      </w:r>
      <w:r>
        <w:rPr>
          <w:rFonts w:ascii="Times New Roman" w:hAnsi="仿宋" w:eastAsia="仿宋"/>
          <w:kern w:val="0"/>
          <w:sz w:val="32"/>
          <w:szCs w:val="32"/>
          <w:shd w:val="clear" w:color="auto" w:fill="FFFFFF"/>
        </w:rPr>
        <w:t>发展改革</w:t>
      </w:r>
      <w:r>
        <w:rPr>
          <w:rFonts w:hint="eastAsia" w:ascii="Times New Roman" w:hAnsi="仿宋" w:eastAsia="仿宋"/>
          <w:kern w:val="0"/>
          <w:sz w:val="32"/>
          <w:szCs w:val="32"/>
          <w:shd w:val="clear" w:color="auto" w:fill="FFFFFF"/>
        </w:rPr>
        <w:t>局、区科工信局、区交运局、区滇管（水务）局</w:t>
      </w:r>
      <w:r>
        <w:rPr>
          <w:rFonts w:ascii="Times New Roman" w:hAnsi="仿宋" w:eastAsia="仿宋"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Times New Roman" w:hAnsi="仿宋" w:eastAsia="仿宋"/>
          <w:kern w:val="0"/>
          <w:sz w:val="32"/>
          <w:szCs w:val="32"/>
          <w:shd w:val="clear" w:color="auto" w:fill="FFFFFF"/>
        </w:rPr>
        <w:t>区气象局，区属各街道办事处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，开展排查，</w:t>
      </w:r>
      <w:r>
        <w:rPr>
          <w:rFonts w:hint="eastAsia" w:eastAsia="仿宋_GB2312"/>
          <w:sz w:val="32"/>
          <w:szCs w:val="32"/>
        </w:rPr>
        <w:t>收集相应台账资料。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截至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2023年12月13日</w:t>
      </w:r>
      <w:r>
        <w:rPr>
          <w:rFonts w:hint="eastAsia" w:ascii="Times New Roman" w:hAnsi="仿宋" w:eastAsia="仿宋"/>
          <w:kern w:val="0"/>
          <w:sz w:val="32"/>
          <w:szCs w:val="32"/>
          <w:shd w:val="clear" w:color="auto" w:fill="FFFFFF"/>
        </w:rPr>
        <w:t>对应整改措施各责任单位落实情况如下：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（一）</w:t>
      </w:r>
      <w:r>
        <w:rPr>
          <w:rFonts w:ascii="Times New Roman" w:hAnsi="Times New Roman" w:eastAsia="仿宋_GB2312" w:cs="Times New Roman"/>
          <w:sz w:val="32"/>
          <w:szCs w:val="32"/>
        </w:rPr>
        <w:t>区发改局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统筹全区节能工作，</w:t>
      </w:r>
      <w:r>
        <w:rPr>
          <w:rFonts w:ascii="Times New Roman" w:hAnsi="Times New Roman" w:eastAsia="仿宋_GB2312" w:cs="Times New Roman"/>
          <w:sz w:val="32"/>
          <w:szCs w:val="32"/>
        </w:rPr>
        <w:t>按照省、市关于节能工作的决策部署，结合盘龙区工作实际，制定了《昆明市盘龙区2023年节能工作要点》，组织开展相关节能工作，提升全社会节能意识和节能能力，推动形成绿色低碳生产生活方式，推进碳达峰碳中和工作，持续推进生态文明建设。建立健全能源利用状况报告按月填报制度,对能源利用状况报告进行半年审查通报,支持重点用能单位建立能源管理体系，完善重点用能单位能耗在线监测系统，提高上传数据质量,加强数据分析应用，确保2023年能耗强度目标完成。强化项目节能审查制度落实,禁批不符合国家产业政策和能耗强制性标准的项目,限批对地区能耗影响较大项目,缓批增加值能耗高于全市平均水平的项目,建立健全项目节能验收和节能审查意见落实情况监督检查,加强节能审查事中事后监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，切实做好降碳工作</w:t>
      </w:r>
      <w:r>
        <w:rPr>
          <w:rFonts w:ascii="Times New Roman" w:hAnsi="Times New Roman" w:eastAsia="仿宋_GB2312" w:cs="Times New Roman"/>
          <w:sz w:val="32"/>
          <w:szCs w:val="32"/>
        </w:rPr>
        <w:t>。做好全区落后产能、重点工业行业淘汰类限制类产能摸底排查及淘汰工作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，减少碳排放</w:t>
      </w:r>
      <w:r>
        <w:rPr>
          <w:rFonts w:ascii="Times New Roman" w:hAnsi="Times New Roman" w:eastAsia="仿宋_GB2312" w:cs="Times New Roman"/>
          <w:sz w:val="32"/>
          <w:szCs w:val="32"/>
        </w:rPr>
        <w:t>。对辖区内落后产能、重点行业工业企业在用工艺技术与装备的情况进行全面的摸底排查，及时上报《盘龙区关于全面开展落后产能专项排查的工作报告》、《盘龙区落后产能情况表》、《盘龙区承诺书》等相关淘汰落后产能工作排查文件；按照推动落后产能退出工作方案，内容包括能耗方面、环保方面、质量方面、安全方面、技术方面、严格落实价格政策、落实差别化信贷政策、强化风险防范、盘活土地资源等九大方面的内容。严格按照昆明市工业和信息化局、昆明市发展改革委和昆明市市场监督管理局制定的《昆明市重点工业用能单位能效提升行动实施方案》的要求，重点做好昆明醋酸纤维有限公司、三峡金沙江云川水电开发有限公司、云南中烟工业有限公司等企业重点工业用能单位能效提升行动。这三家企业都是年综合能源消费总是5000吨标煤以上的企业，已经列入昆明市重点工业用能企业名单，下一步的重点工作是依法强化对重点用能企业的节能监管，推动重点用能企业的强化节能目标责任制、建立健全能源管理制度和体系、加强能源计量统计工作、组织实施能源审计、开展能效达标对标等相关工作。全区党政机关、事业单位、国有企业、学校、医院、体育馆、图书馆、博物馆、文化馆、景区景点等公共机构率先开展节约用电活动，从电梯、空调、公共照明、景观亮化等方面厉行节约，在保证基本办公用电基础上尽可能节约用电，全面降低公共机构用电量。倡导城市景观亮化方面开展节约用电活动，从楼宇外墙灯光、道路照明、景观亮化等方面厉行节约，全面降低全区范围内城市道路及景观亮化用电量。鼓励农村公交结合实际情况开展节约用能活动，先后投入了30多辆新能源汽车用于城乡公交运营，尽量降低交通领域用能情况，实现农村公路村村通，绿色低碳公交出行。城镇新建民用建筑100%执行国家节能强制性标准。加强既有公共建筑节能改造和居住建筑节能宜居改造，鼓励和引导实施改造的老旧小区按要求同步实施节能改造。切实发挥好主管部门的作用，加强沟通协作，参照市级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节能宣传周</w:t>
      </w:r>
      <w:r>
        <w:rPr>
          <w:rFonts w:ascii="Times New Roman" w:hAnsi="Times New Roman" w:eastAsia="仿宋_GB2312" w:cs="Times New Roman"/>
          <w:sz w:val="32"/>
          <w:szCs w:val="32"/>
        </w:rPr>
        <w:t>和全国低碳日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活动安排，结合</w:t>
      </w:r>
      <w:r>
        <w:rPr>
          <w:rFonts w:ascii="Times New Roman" w:hAnsi="Times New Roman" w:eastAsia="仿宋_GB2312" w:cs="Times New Roman"/>
          <w:sz w:val="32"/>
          <w:szCs w:val="32"/>
        </w:rPr>
        <w:t>盘龙区工作实际和地方特点，会同其它部门及街道办事处认真开展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“节能宣传周”“全国低碳日”“全国生态日”活动，负责能源行业的节能宣传，</w:t>
      </w:r>
      <w:r>
        <w:rPr>
          <w:rFonts w:ascii="Times New Roman" w:hAnsi="Times New Roman" w:eastAsia="仿宋_GB2312" w:cs="Times New Roman"/>
          <w:sz w:val="32"/>
          <w:szCs w:val="32"/>
        </w:rPr>
        <w:t>动员全社会广泛参与低碳行动，培育引领低碳新风尚。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023年，盘龙区编制</w:t>
      </w:r>
      <w:r>
        <w:rPr>
          <w:rFonts w:ascii="Times New Roman" w:hAnsi="Times New Roman" w:eastAsia="仿宋_GB2312"/>
          <w:kern w:val="0"/>
          <w:sz w:val="32"/>
          <w:szCs w:val="32"/>
        </w:rPr>
        <w:t>印发了《2023年盘龙区城乡绿化美化工作要点》</w:t>
      </w:r>
      <w:r>
        <w:rPr>
          <w:rFonts w:ascii="Times New Roman" w:hAnsi="Times New Roman" w:eastAsia="仿宋_GB2312"/>
          <w:sz w:val="32"/>
          <w:szCs w:val="32"/>
        </w:rPr>
        <w:t>《盘龙区城乡绿化美化十年规划（2022—2031年）》，将盘龙区城乡绿化美化工作与新型城镇化、乡村振兴、全域旅游、公园城市、生态文明建设及水源保护区、现代服务业示范区等有机融合，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截至</w:t>
      </w:r>
      <w:r>
        <w:rPr>
          <w:rFonts w:ascii="Times New Roman" w:hAnsi="Times New Roman" w:eastAsia="仿宋_GB2312"/>
          <w:sz w:val="32"/>
          <w:szCs w:val="32"/>
        </w:rPr>
        <w:t>目前，全区累计完成绿化面积238.56万平方米，完成总植树量24.12万余株，</w:t>
      </w:r>
      <w:r>
        <w:rPr>
          <w:rFonts w:hint="eastAsia" w:ascii="Times New Roman" w:hAnsi="Times New Roman" w:eastAsia="仿宋_GB2312"/>
          <w:sz w:val="32"/>
          <w:szCs w:val="32"/>
        </w:rPr>
        <w:t>不断夯实</w:t>
      </w:r>
      <w:r>
        <w:rPr>
          <w:rFonts w:ascii="Times New Roman" w:hAnsi="Times New Roman" w:eastAsia="仿宋_GB2312"/>
          <w:sz w:val="32"/>
          <w:szCs w:val="32"/>
        </w:rPr>
        <w:t>碳</w:t>
      </w:r>
      <w:r>
        <w:rPr>
          <w:rFonts w:hint="eastAsia" w:ascii="Times New Roman" w:hAnsi="Times New Roman" w:eastAsia="仿宋_GB2312"/>
          <w:sz w:val="32"/>
          <w:szCs w:val="32"/>
        </w:rPr>
        <w:t>中和基础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 w14:paraId="4FD103B1">
      <w:pPr>
        <w:pStyle w:val="8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根据盘龙区实际，区政府将单位 GDP能耗下降率指标列入了年度综合目标考核。并按季度通报考核情况，督促完成任务目标。区发改局制定了节能工作要点，安排部署全区能耗“双控”工作，明确相关部门和街道节能方面的责任和分工，把工作任务落到实处。2023年市级下达盘龙区GDP能耗下降目标为-3.5%，一至三季度盘龙区完成情况为-3.2%。</w:t>
      </w:r>
    </w:p>
    <w:p w14:paraId="050CC336">
      <w:pPr>
        <w:shd w:val="clear" w:color="auto" w:fill="FFFFFF"/>
        <w:autoSpaceDE w:val="0"/>
        <w:spacing w:line="560" w:lineRule="exact"/>
        <w:ind w:firstLine="68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（二）市生态环境局盘龙分局做好盘龙区低碳试点城市评估有关工作，响应生态环境部号召，发展全面绿色转型。经梳理，截至目前统计，盘龙区共有 1个低碳示范点。 </w:t>
      </w:r>
    </w:p>
    <w:p w14:paraId="04D99FB0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昆明市气象局在主城上风方设置8套地面烟炉开展人工增雨作业，截至12月13日，共开展烟炉增雨作业82点次。昆明市气象局根据九大高原湖泊2023年人工增雨工作启动视频会议精神，要求各县（市）区气象局强化责任，抓实抓细，认真做好九大高原湖泊周边作业点人工增雨工作。盘龙区气象局高度重视，按照省、市气象局部署要求，根据《云南省2023年3-6月人工影响天气增雨作业方案》（云人影办函〔2023〕3号），在阿子营、滇源街道设置5个人工影响天气作业点，开展以缓解旱情、增加库塘蓄水、森林防火、大气污染防治、减轻或避免冰雹灾害等为主要目</w:t>
      </w:r>
      <w:r>
        <w:rPr>
          <w:rFonts w:hint="eastAsia" w:ascii="Times New Roman" w:hAnsi="Times New Roman" w:eastAsia="仿宋_GB2312"/>
          <w:sz w:val="32"/>
          <w:szCs w:val="32"/>
        </w:rPr>
        <w:t>的人工影响天气作业，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截至</w:t>
      </w:r>
      <w:r>
        <w:rPr>
          <w:rFonts w:hint="eastAsia" w:ascii="仿宋_GB2312" w:hAnsi="仿宋_GB2312" w:eastAsia="仿宋_GB2312" w:cs="仿宋_GB2312"/>
          <w:sz w:val="32"/>
          <w:szCs w:val="32"/>
        </w:rPr>
        <w:t>12月13日作业46点次，为增加松华坝水库蓄水、滇池水环境保护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作出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积极贡献。</w:t>
      </w:r>
    </w:p>
    <w:p w14:paraId="0E56145D">
      <w:pPr>
        <w:shd w:val="clear" w:color="auto" w:fill="FFFFFF"/>
        <w:autoSpaceDE w:val="0"/>
        <w:spacing w:line="560" w:lineRule="exact"/>
        <w:ind w:firstLine="68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仿宋" w:eastAsia="仿宋"/>
          <w:kern w:val="0"/>
          <w:sz w:val="32"/>
          <w:szCs w:val="32"/>
          <w:shd w:val="clear" w:color="auto" w:fill="FFFFFF"/>
        </w:rPr>
        <w:t>区滇管（水务）局</w:t>
      </w:r>
      <w:r>
        <w:rPr>
          <w:rFonts w:ascii="Times New Roman" w:hAnsi="Times New Roman" w:eastAsia="仿宋_GB2312"/>
          <w:sz w:val="32"/>
          <w:szCs w:val="32"/>
        </w:rPr>
        <w:t>开展气候变化对敏感区水资源保障、滇池水环境影响研究，开展气候变化风险管理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3BA212E9">
      <w:pPr>
        <w:shd w:val="clear" w:color="auto" w:fill="FFFFFF"/>
        <w:autoSpaceDE w:val="0"/>
        <w:spacing w:line="560" w:lineRule="exact"/>
        <w:ind w:firstLine="68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（四）市生态环境局盘龙分局按照昆明市人民政府办公室关于印发《昆明市水污染防治三年攻坚行动方案（2023—2025年）》的通知（昆政办〔2023〕50号）中明确的水质考核断面和标准，2023年1-11月，盘龙区12个考核断面平均水质全部达到考核目标要求，水质达标率100％。持续加强河道日常管护及巡查。按照《2023年盘龙区松华坝饮用水源地保护管理工作实施方案》工作要求，联动区属各相关部门每月开展水源区联合巡查，确保存在问题及时发现、及时处理。同时制定《市生态环境局盘龙分局河道、水库巡查工作方案》，局领导班子分片包干对辖区河道和水库开展日常巡查工作。截至目前，盘龙区入滇河道和松华坝水库未发现蓝藻水华问题。 </w:t>
      </w:r>
    </w:p>
    <w:p w14:paraId="7D0B6776">
      <w:pPr>
        <w:shd w:val="clear" w:color="auto" w:fill="FFFFFF"/>
        <w:autoSpaceDE w:val="0"/>
        <w:spacing w:line="560" w:lineRule="exact"/>
        <w:ind w:firstLine="680"/>
        <w:rPr>
          <w:rFonts w:ascii="Times New Roman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</w:rPr>
        <w:t>（五）</w:t>
      </w:r>
      <w:r>
        <w:rPr>
          <w:rFonts w:hint="eastAsia" w:ascii="Times New Roman" w:hAnsi="仿宋" w:eastAsia="仿宋"/>
          <w:kern w:val="0"/>
          <w:sz w:val="32"/>
          <w:szCs w:val="32"/>
          <w:shd w:val="clear" w:color="auto" w:fill="FFFFFF"/>
        </w:rPr>
        <w:t>区滇管（水务）局进一步加强滇池富营养化湖泊水华成因与防控研究，持续强化蓝藻水华预警与应急处置能力。</w:t>
      </w:r>
    </w:p>
    <w:p w14:paraId="41B55FB1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五、自查自验情况</w:t>
      </w:r>
    </w:p>
    <w:p w14:paraId="57215845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2023年12月18 日，市生态环境局盘龙分局牵头组织了</w:t>
      </w:r>
      <w:r>
        <w:rPr>
          <w:rFonts w:ascii="Times New Roman" w:hAnsi="Times New Roman" w:eastAsia="仿宋_GB2312"/>
          <w:bCs/>
          <w:sz w:val="32"/>
          <w:szCs w:val="32"/>
        </w:rPr>
        <w:t>区</w:t>
      </w:r>
      <w:r>
        <w:rPr>
          <w:rFonts w:hint="eastAsia" w:ascii="Times New Roman" w:hAnsi="Times New Roman" w:eastAsia="仿宋_GB2312"/>
          <w:bCs/>
          <w:sz w:val="32"/>
          <w:szCs w:val="32"/>
        </w:rPr>
        <w:t>发改局、区气象局、区滇管（水务）局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进行了自查自验，经查阅资料和现场核实，已完成整改，符合验收标准。</w:t>
      </w:r>
    </w:p>
    <w:p w14:paraId="36902E56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六、信息公开情况</w:t>
      </w:r>
    </w:p>
    <w:p w14:paraId="1013B16D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日，在盘龙区政务信息公开网，网址：http://www.kmpl.gov.cn/zfxxgk/fdzdgknr/zdlyxxgk/shgysyjsly/hjbh/，进行了信息公开。</w:t>
      </w:r>
    </w:p>
    <w:p w14:paraId="3F941851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3AF8E639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七、满意度调查情况</w:t>
      </w:r>
    </w:p>
    <w:p w14:paraId="077ECBC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截至</w:t>
      </w:r>
      <w:r>
        <w:rPr>
          <w:rFonts w:ascii="仿宋_GB2312" w:hAnsi="仿宋_GB2312" w:eastAsia="仿宋_GB2312" w:cs="仿宋_GB2312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年1月17日，发出35份满意度调查表，回收35份。</w:t>
      </w:r>
    </w:p>
    <w:p w14:paraId="5B5A4A62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八、下步工作计划</w:t>
      </w:r>
    </w:p>
    <w:p w14:paraId="4DEC6AAA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（一）提高思想认识。各级领导要切实担负起生态环境保护的主体责任，进一步强化责任意识和底线思维，筑牢“生态优先、绿色发展”的理念，</w:t>
      </w:r>
      <w:r>
        <w:rPr>
          <w:rFonts w:ascii="仿宋_GB2312" w:hAnsi="仿宋_GB2312" w:eastAsia="仿宋_GB2312" w:cs="仿宋_GB2312"/>
          <w:sz w:val="32"/>
          <w:szCs w:val="32"/>
        </w:rPr>
        <w:t>严格按照上级部门要求，加强碳达峰碳中和工作，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使碳达峰碳中和工作迈上一个新台阶,           </w:t>
      </w:r>
    </w:p>
    <w:p w14:paraId="6E5848DA">
      <w:pPr>
        <w:spacing w:line="60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加强气象监测，强化应对气候变化风险管理、蓝藻水华预警与应急处置能力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积极探索保护和发展协同共进新路。通过此项工作，防止</w:t>
      </w:r>
      <w:r>
        <w:rPr>
          <w:rFonts w:ascii="仿宋_GB2312" w:hAnsi="仿宋_GB2312" w:eastAsia="仿宋_GB2312" w:cs="仿宋_GB2312"/>
          <w:sz w:val="32"/>
          <w:szCs w:val="32"/>
        </w:rPr>
        <w:t>“气候变暖加剧云南九湖保护难度”</w:t>
      </w:r>
      <w:r>
        <w:rPr>
          <w:rFonts w:hint="eastAsia" w:ascii="仿宋_GB2312" w:hAnsi="仿宋_GB2312" w:eastAsia="仿宋_GB2312" w:cs="仿宋_GB2312"/>
          <w:sz w:val="32"/>
          <w:szCs w:val="32"/>
        </w:rPr>
        <w:t>污染问题发生。</w:t>
      </w:r>
    </w:p>
    <w:p w14:paraId="523ED85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（二）加强部门协同，督促各职能部门根据职责分工，及时发现环境风险隐患，严厉查处违法行为。以此次督察为契机，补齐短板，不断建立健全执法监管体系。</w:t>
      </w:r>
    </w:p>
    <w:p w14:paraId="63807170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（三）加强队伍建设。进一步提高整个执法监管队伍的政治素质和业务素质，不断提高工作，提高发现问题、解决问题的能力，确保辖区内环境安全，为人民营造良好的生活环境。</w:t>
      </w:r>
    </w:p>
    <w:p w14:paraId="54992D43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7D23D89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　　　　　　　　　　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0E247991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　　　　　　　　　　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2CA7706B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（此件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公开发布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6DF08">
    <w:pPr>
      <w:pStyle w:val="5"/>
    </w:pPr>
    <w:r>
      <w:pict>
        <v:shape id="_x0000_s1026" o:spid="_x0000_s1026" o:spt="202" type="#_x0000_t202" style="position:absolute;left:0pt;margin-top:-6.6pt;height:17.45pt;width:59.45pt;mso-position-horizontal:outside;mso-position-horizontal-relative:margin;z-index:251659264;mso-width-relative:page;mso-height-relative:page;" filled="f" stroked="f" coordsize="21600,21600" o:gfxdata="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a5zT01QAAAAcBAAAPAAAAAAAAAAEAIAAAACIAAABkcnMvZG93&#10;bnJldi54bWxQSwECFAAUAAAACACHTuJAP5F2zjwCAABvBAAADgAAAAAAAAABACAAAAAkAQAAZHJz&#10;L2Uyb0RvYy54bWxQSwUGAAAAAAYABgBZAQAA0gUAAAAA&#10;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 w14:paraId="73C97DEB">
                <w:pPr>
                  <w:pStyle w:val="5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6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hhZmQ1MWUyNzQ0ZTU5NTFmODMwMWYwNDY5MzBkZDAifQ=="/>
  </w:docVars>
  <w:rsids>
    <w:rsidRoot w:val="00800F97"/>
    <w:rsid w:val="00000CFF"/>
    <w:rsid w:val="00027D42"/>
    <w:rsid w:val="00070ABF"/>
    <w:rsid w:val="00076507"/>
    <w:rsid w:val="000A138C"/>
    <w:rsid w:val="000B2AE9"/>
    <w:rsid w:val="000C23C9"/>
    <w:rsid w:val="000D1F7F"/>
    <w:rsid w:val="000E2777"/>
    <w:rsid w:val="000E34AB"/>
    <w:rsid w:val="0010699D"/>
    <w:rsid w:val="00132AD0"/>
    <w:rsid w:val="0017555B"/>
    <w:rsid w:val="0018353B"/>
    <w:rsid w:val="00193B34"/>
    <w:rsid w:val="001B699F"/>
    <w:rsid w:val="001C5130"/>
    <w:rsid w:val="001D1BAC"/>
    <w:rsid w:val="001D307F"/>
    <w:rsid w:val="0020267F"/>
    <w:rsid w:val="002112A6"/>
    <w:rsid w:val="00214306"/>
    <w:rsid w:val="00226D39"/>
    <w:rsid w:val="00256D19"/>
    <w:rsid w:val="00276138"/>
    <w:rsid w:val="00276B79"/>
    <w:rsid w:val="002B499D"/>
    <w:rsid w:val="002C069E"/>
    <w:rsid w:val="002D77D9"/>
    <w:rsid w:val="002F32A0"/>
    <w:rsid w:val="00306137"/>
    <w:rsid w:val="003130AE"/>
    <w:rsid w:val="003143A1"/>
    <w:rsid w:val="00325C0F"/>
    <w:rsid w:val="00337E67"/>
    <w:rsid w:val="0034115C"/>
    <w:rsid w:val="00346C87"/>
    <w:rsid w:val="00354E28"/>
    <w:rsid w:val="003825A4"/>
    <w:rsid w:val="00393A2C"/>
    <w:rsid w:val="00397C40"/>
    <w:rsid w:val="003B3200"/>
    <w:rsid w:val="003B3907"/>
    <w:rsid w:val="003B5207"/>
    <w:rsid w:val="00405C1C"/>
    <w:rsid w:val="00441E55"/>
    <w:rsid w:val="00457DA4"/>
    <w:rsid w:val="00471BA7"/>
    <w:rsid w:val="00472320"/>
    <w:rsid w:val="00475B28"/>
    <w:rsid w:val="0048020C"/>
    <w:rsid w:val="00493255"/>
    <w:rsid w:val="004A4B77"/>
    <w:rsid w:val="004D7CA7"/>
    <w:rsid w:val="004E6C56"/>
    <w:rsid w:val="004F7348"/>
    <w:rsid w:val="0050088F"/>
    <w:rsid w:val="00506A00"/>
    <w:rsid w:val="005235A8"/>
    <w:rsid w:val="00535428"/>
    <w:rsid w:val="0058613D"/>
    <w:rsid w:val="005B3458"/>
    <w:rsid w:val="005B641F"/>
    <w:rsid w:val="005D03E8"/>
    <w:rsid w:val="005F1BCF"/>
    <w:rsid w:val="005F4035"/>
    <w:rsid w:val="00605186"/>
    <w:rsid w:val="00614B52"/>
    <w:rsid w:val="00622B25"/>
    <w:rsid w:val="006374C6"/>
    <w:rsid w:val="006613C1"/>
    <w:rsid w:val="00671B7F"/>
    <w:rsid w:val="00672889"/>
    <w:rsid w:val="00675C03"/>
    <w:rsid w:val="0069081C"/>
    <w:rsid w:val="006A00A1"/>
    <w:rsid w:val="006C09B6"/>
    <w:rsid w:val="006E3DCA"/>
    <w:rsid w:val="006E79BA"/>
    <w:rsid w:val="0071551D"/>
    <w:rsid w:val="007358D7"/>
    <w:rsid w:val="00746699"/>
    <w:rsid w:val="00756EE4"/>
    <w:rsid w:val="007A64B3"/>
    <w:rsid w:val="007B14D5"/>
    <w:rsid w:val="00800F97"/>
    <w:rsid w:val="0080701D"/>
    <w:rsid w:val="008215D1"/>
    <w:rsid w:val="00835F09"/>
    <w:rsid w:val="00842638"/>
    <w:rsid w:val="008516AD"/>
    <w:rsid w:val="00860087"/>
    <w:rsid w:val="00881896"/>
    <w:rsid w:val="00887B3F"/>
    <w:rsid w:val="00891A15"/>
    <w:rsid w:val="00892EA4"/>
    <w:rsid w:val="00921CB1"/>
    <w:rsid w:val="00966529"/>
    <w:rsid w:val="009A7612"/>
    <w:rsid w:val="009C0360"/>
    <w:rsid w:val="009E05BA"/>
    <w:rsid w:val="009E154B"/>
    <w:rsid w:val="009F7CCB"/>
    <w:rsid w:val="00A037B0"/>
    <w:rsid w:val="00A23C60"/>
    <w:rsid w:val="00A35128"/>
    <w:rsid w:val="00A56750"/>
    <w:rsid w:val="00A67CC8"/>
    <w:rsid w:val="00A77DF3"/>
    <w:rsid w:val="00A86230"/>
    <w:rsid w:val="00AA4A73"/>
    <w:rsid w:val="00AB1051"/>
    <w:rsid w:val="00AE0387"/>
    <w:rsid w:val="00B044E5"/>
    <w:rsid w:val="00B407D3"/>
    <w:rsid w:val="00B8488F"/>
    <w:rsid w:val="00B84AA5"/>
    <w:rsid w:val="00BC7215"/>
    <w:rsid w:val="00BF2D0B"/>
    <w:rsid w:val="00BF5DAA"/>
    <w:rsid w:val="00C069A3"/>
    <w:rsid w:val="00C10C22"/>
    <w:rsid w:val="00C61C06"/>
    <w:rsid w:val="00C660C7"/>
    <w:rsid w:val="00C674EE"/>
    <w:rsid w:val="00CA24A7"/>
    <w:rsid w:val="00CA40F8"/>
    <w:rsid w:val="00CA71DF"/>
    <w:rsid w:val="00CB682E"/>
    <w:rsid w:val="00CE7161"/>
    <w:rsid w:val="00D26274"/>
    <w:rsid w:val="00D403F1"/>
    <w:rsid w:val="00D42CAE"/>
    <w:rsid w:val="00D47D33"/>
    <w:rsid w:val="00D52035"/>
    <w:rsid w:val="00D60A0D"/>
    <w:rsid w:val="00D6336C"/>
    <w:rsid w:val="00D675BA"/>
    <w:rsid w:val="00DB4D61"/>
    <w:rsid w:val="00DB692C"/>
    <w:rsid w:val="00DB74C8"/>
    <w:rsid w:val="00DB7949"/>
    <w:rsid w:val="00DC3DE5"/>
    <w:rsid w:val="00DD34CD"/>
    <w:rsid w:val="00DE45EB"/>
    <w:rsid w:val="00DE5B9D"/>
    <w:rsid w:val="00DF1B53"/>
    <w:rsid w:val="00DF40C7"/>
    <w:rsid w:val="00E16E3A"/>
    <w:rsid w:val="00E175CA"/>
    <w:rsid w:val="00E2106B"/>
    <w:rsid w:val="00E2714F"/>
    <w:rsid w:val="00E34908"/>
    <w:rsid w:val="00E370C6"/>
    <w:rsid w:val="00E40626"/>
    <w:rsid w:val="00E42E6B"/>
    <w:rsid w:val="00E648C1"/>
    <w:rsid w:val="00E84956"/>
    <w:rsid w:val="00E856E0"/>
    <w:rsid w:val="00E86360"/>
    <w:rsid w:val="00EA3E55"/>
    <w:rsid w:val="00EB32F5"/>
    <w:rsid w:val="00EC416E"/>
    <w:rsid w:val="00EE2B07"/>
    <w:rsid w:val="00EE39A2"/>
    <w:rsid w:val="00EE5422"/>
    <w:rsid w:val="00EF55DA"/>
    <w:rsid w:val="00F00AFA"/>
    <w:rsid w:val="00F1227F"/>
    <w:rsid w:val="00F16944"/>
    <w:rsid w:val="00F31021"/>
    <w:rsid w:val="00F723FD"/>
    <w:rsid w:val="00F7726F"/>
    <w:rsid w:val="00F87FF2"/>
    <w:rsid w:val="00F91363"/>
    <w:rsid w:val="00F97853"/>
    <w:rsid w:val="00FB4AA5"/>
    <w:rsid w:val="00FC1E76"/>
    <w:rsid w:val="00FD35A6"/>
    <w:rsid w:val="00FE0954"/>
    <w:rsid w:val="00FF490C"/>
    <w:rsid w:val="054D2819"/>
    <w:rsid w:val="05A35485"/>
    <w:rsid w:val="06E51404"/>
    <w:rsid w:val="07A27212"/>
    <w:rsid w:val="083E37F0"/>
    <w:rsid w:val="0A4047F5"/>
    <w:rsid w:val="0CEB707F"/>
    <w:rsid w:val="15875A9F"/>
    <w:rsid w:val="169E1DD4"/>
    <w:rsid w:val="179B1EEE"/>
    <w:rsid w:val="1D7427D3"/>
    <w:rsid w:val="205E1311"/>
    <w:rsid w:val="210416A8"/>
    <w:rsid w:val="21302F60"/>
    <w:rsid w:val="25030A22"/>
    <w:rsid w:val="2512034E"/>
    <w:rsid w:val="27714819"/>
    <w:rsid w:val="29022031"/>
    <w:rsid w:val="29530D21"/>
    <w:rsid w:val="2A8E3587"/>
    <w:rsid w:val="2D3226A2"/>
    <w:rsid w:val="2E354D9D"/>
    <w:rsid w:val="33760173"/>
    <w:rsid w:val="33A30683"/>
    <w:rsid w:val="340019F6"/>
    <w:rsid w:val="36846029"/>
    <w:rsid w:val="36A90786"/>
    <w:rsid w:val="37C22781"/>
    <w:rsid w:val="387302BE"/>
    <w:rsid w:val="3A195830"/>
    <w:rsid w:val="3A377A09"/>
    <w:rsid w:val="3A3B2F49"/>
    <w:rsid w:val="3C4C06F4"/>
    <w:rsid w:val="4144212F"/>
    <w:rsid w:val="44722CA1"/>
    <w:rsid w:val="46411B5E"/>
    <w:rsid w:val="477B7E1C"/>
    <w:rsid w:val="47B7354D"/>
    <w:rsid w:val="49763089"/>
    <w:rsid w:val="4A6960FD"/>
    <w:rsid w:val="4EFF4DC2"/>
    <w:rsid w:val="4F55772F"/>
    <w:rsid w:val="557C1155"/>
    <w:rsid w:val="56483D9E"/>
    <w:rsid w:val="57EF7951"/>
    <w:rsid w:val="5B1D2AE3"/>
    <w:rsid w:val="5C98093D"/>
    <w:rsid w:val="5D144366"/>
    <w:rsid w:val="5E350E14"/>
    <w:rsid w:val="62A92C39"/>
    <w:rsid w:val="63DD181C"/>
    <w:rsid w:val="65C864B2"/>
    <w:rsid w:val="69E015AC"/>
    <w:rsid w:val="6C8E3825"/>
    <w:rsid w:val="6CBD4307"/>
    <w:rsid w:val="6CC82599"/>
    <w:rsid w:val="6D060073"/>
    <w:rsid w:val="6D5B2AC9"/>
    <w:rsid w:val="6DE67182"/>
    <w:rsid w:val="6F3B708C"/>
    <w:rsid w:val="6F923FC6"/>
    <w:rsid w:val="711A78B1"/>
    <w:rsid w:val="719C6159"/>
    <w:rsid w:val="742449B9"/>
    <w:rsid w:val="74C62B58"/>
    <w:rsid w:val="78B809FF"/>
    <w:rsid w:val="7A287D03"/>
    <w:rsid w:val="7A8B7FDD"/>
    <w:rsid w:val="7E6815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560" w:lineRule="exact"/>
      <w:ind w:firstLine="556"/>
    </w:pPr>
    <w:rPr>
      <w:rFonts w:ascii="仿宋_GB2312" w:hAnsi="仿宋_GB2312" w:eastAsia="仿宋" w:cs="Times New Roman"/>
      <w:kern w:val="0"/>
      <w:szCs w:val="24"/>
    </w:rPr>
  </w:style>
  <w:style w:type="paragraph" w:styleId="3">
    <w:name w:val="Body Text"/>
    <w:basedOn w:val="1"/>
    <w:link w:val="15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ind w:firstLine="707" w:firstLineChars="221"/>
    </w:pPr>
    <w:rPr>
      <w:rFonts w:ascii="Calibri" w:hAnsi="Calibri" w:eastAsia="宋体" w:cs="Times New Roman"/>
      <w:szCs w:val="24"/>
    </w:rPr>
  </w:style>
  <w:style w:type="paragraph" w:styleId="8">
    <w:name w:val="HTML Preformatted"/>
    <w:basedOn w:val="1"/>
    <w:link w:val="18"/>
    <w:unhideWhenUsed/>
    <w:uiPriority w:val="99"/>
    <w:rPr>
      <w:rFonts w:ascii="Courier New" w:hAnsi="Courier New" w:eastAsia="宋体" w:cs="Courier New"/>
      <w:sz w:val="20"/>
      <w:szCs w:val="20"/>
    </w:rPr>
  </w:style>
  <w:style w:type="table" w:styleId="10">
    <w:name w:val="Table Grid"/>
    <w:basedOn w:val="9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semiHidden/>
    <w:qFormat/>
    <w:uiPriority w:val="99"/>
    <w:rPr>
      <w:sz w:val="18"/>
      <w:szCs w:val="18"/>
    </w:rPr>
  </w:style>
  <w:style w:type="character" w:customStyle="1" w:styleId="15">
    <w:name w:val="正文文本 Char"/>
    <w:basedOn w:val="11"/>
    <w:link w:val="3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6">
    <w:name w:val="Normal Indent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17">
    <w:name w:val="日期 Char"/>
    <w:basedOn w:val="11"/>
    <w:link w:val="4"/>
    <w:semiHidden/>
    <w:qFormat/>
    <w:uiPriority w:val="99"/>
  </w:style>
  <w:style w:type="character" w:customStyle="1" w:styleId="18">
    <w:name w:val="HTML 预设格式 Char"/>
    <w:basedOn w:val="11"/>
    <w:link w:val="8"/>
    <w:qFormat/>
    <w:uiPriority w:val="99"/>
    <w:rPr>
      <w:rFonts w:ascii="Courier New" w:hAnsi="Courier New" w:eastAsia="宋体" w:cs="Courier New"/>
      <w:kern w:val="2"/>
    </w:rPr>
  </w:style>
  <w:style w:type="paragraph" w:customStyle="1" w:styleId="19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3582</Words>
  <Characters>3785</Characters>
  <Lines>27</Lines>
  <Paragraphs>7</Paragraphs>
  <TotalTime>76</TotalTime>
  <ScaleCrop>false</ScaleCrop>
  <LinksUpToDate>false</LinksUpToDate>
  <CharactersWithSpaces>3836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2024-01-10T08:32:00Z</dcterms:created>
  <dc:creator>王俊涛</dc:creator>
  <cp:lastModifiedBy>听潮</cp:lastModifiedBy>
  <cp:lastPrinted>2024-01-17T08:35:00Z</cp:lastPrinted>
  <dcterms:modified xsi:type="dcterms:W3CDTF">2024-12-16T07:33:43Z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3D786C846B21435598F0BD69E994DCE1</vt:lpwstr>
  </property>
</Properties>
</file>