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E4BA2">
      <w:pPr>
        <w:keepNext w:val="0"/>
        <w:keepLines w:val="0"/>
        <w:pageBreakBefore w:val="0"/>
        <w:widowControl w:val="0"/>
        <w:kinsoku/>
        <w:wordWrap/>
        <w:overflowPunct/>
        <w:topLinePunct w:val="0"/>
        <w:autoSpaceDE/>
        <w:autoSpaceDN/>
        <w:bidi w:val="0"/>
        <w:textAlignment w:val="auto"/>
        <w:outlineLvl w:val="9"/>
        <w:rPr>
          <w:rFonts w:ascii="仿宋_GB2312" w:hAnsi="仿宋_GB2312" w:eastAsia="仿宋_GB2312" w:cs="仿宋_GB2312"/>
          <w:color w:val="auto"/>
          <w:sz w:val="36"/>
          <w:szCs w:val="36"/>
        </w:rPr>
      </w:pPr>
      <w:bookmarkStart w:id="50" w:name="_GoBack"/>
      <w:bookmarkEnd w:id="50"/>
    </w:p>
    <w:p w14:paraId="31221F82">
      <w:pPr>
        <w:keepNext w:val="0"/>
        <w:keepLines w:val="0"/>
        <w:pageBreakBefore w:val="0"/>
        <w:widowControl w:val="0"/>
        <w:kinsoku/>
        <w:wordWrap/>
        <w:overflowPunct/>
        <w:topLinePunct w:val="0"/>
        <w:autoSpaceDE/>
        <w:autoSpaceDN/>
        <w:bidi w:val="0"/>
        <w:textAlignment w:val="auto"/>
        <w:outlineLvl w:val="9"/>
        <w:rPr>
          <w:rFonts w:ascii="仿宋_GB2312" w:hAnsi="仿宋_GB2312" w:eastAsia="仿宋_GB2312" w:cs="仿宋_GB2312"/>
          <w:color w:val="auto"/>
          <w:sz w:val="36"/>
          <w:szCs w:val="36"/>
        </w:rPr>
      </w:pPr>
    </w:p>
    <w:p w14:paraId="73570703">
      <w:pPr>
        <w:keepNext w:val="0"/>
        <w:keepLines w:val="0"/>
        <w:pageBreakBefore w:val="0"/>
        <w:widowControl w:val="0"/>
        <w:kinsoku/>
        <w:wordWrap/>
        <w:overflowPunct/>
        <w:topLinePunct w:val="0"/>
        <w:autoSpaceDE/>
        <w:autoSpaceDN/>
        <w:bidi w:val="0"/>
        <w:textAlignment w:val="auto"/>
        <w:outlineLvl w:val="9"/>
        <w:rPr>
          <w:rFonts w:ascii="仿宋_GB2312" w:hAnsi="仿宋_GB2312" w:eastAsia="仿宋_GB2312" w:cs="仿宋_GB2312"/>
          <w:color w:val="auto"/>
          <w:sz w:val="36"/>
          <w:szCs w:val="36"/>
        </w:rPr>
      </w:pPr>
    </w:p>
    <w:p w14:paraId="4CBC86AA">
      <w:pPr>
        <w:keepNext w:val="0"/>
        <w:keepLines w:val="0"/>
        <w:pageBreakBefore w:val="0"/>
        <w:widowControl w:val="0"/>
        <w:kinsoku/>
        <w:wordWrap/>
        <w:overflowPunct/>
        <w:topLinePunct w:val="0"/>
        <w:autoSpaceDE/>
        <w:autoSpaceDN/>
        <w:bidi w:val="0"/>
        <w:textAlignment w:val="auto"/>
        <w:outlineLvl w:val="9"/>
        <w:rPr>
          <w:rFonts w:ascii="仿宋_GB2312" w:hAnsi="仿宋_GB2312" w:eastAsia="仿宋_GB2312" w:cs="仿宋_GB2312"/>
          <w:color w:val="auto"/>
          <w:sz w:val="36"/>
          <w:szCs w:val="36"/>
        </w:rPr>
      </w:pPr>
    </w:p>
    <w:p w14:paraId="07867D0B">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3355A6CC">
      <w:pPr>
        <w:keepNext w:val="0"/>
        <w:keepLines w:val="0"/>
        <w:pageBreakBefore w:val="0"/>
        <w:widowControl w:val="0"/>
        <w:kinsoku/>
        <w:wordWrap/>
        <w:overflowPunct/>
        <w:topLinePunct w:val="0"/>
        <w:autoSpaceDE/>
        <w:autoSpaceDN/>
        <w:bidi w:val="0"/>
        <w:adjustRightInd w:val="0"/>
        <w:snapToGrid w:val="0"/>
        <w:spacing w:before="249" w:beforeLines="80"/>
        <w:jc w:val="center"/>
        <w:textAlignment w:val="auto"/>
        <w:outlineLvl w:val="9"/>
        <w:rPr>
          <w:rFonts w:ascii="楷体_GB2312" w:eastAsia="楷体_GB2312"/>
          <w:bCs/>
          <w:color w:val="auto"/>
          <w:sz w:val="48"/>
          <w:szCs w:val="48"/>
        </w:rPr>
      </w:pPr>
      <w:r>
        <w:rPr>
          <w:rFonts w:hint="eastAsia" w:ascii="楷体_GB2312" w:eastAsia="楷体_GB2312"/>
          <w:bCs/>
          <w:color w:val="auto"/>
          <w:sz w:val="48"/>
          <w:szCs w:val="48"/>
        </w:rPr>
        <w:t>（污染影响类）</w:t>
      </w:r>
    </w:p>
    <w:p w14:paraId="57BDEAC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ascii="华文仿宋" w:hAnsi="华文仿宋" w:eastAsia="华文仿宋" w:cs="华文仿宋"/>
          <w:color w:val="auto"/>
          <w:kern w:val="44"/>
          <w:sz w:val="44"/>
          <w:szCs w:val="44"/>
        </w:rPr>
      </w:pPr>
    </w:p>
    <w:p w14:paraId="21156E02">
      <w:pPr>
        <w:keepNext w:val="0"/>
        <w:keepLines w:val="0"/>
        <w:pageBreakBefore w:val="0"/>
        <w:widowControl w:val="0"/>
        <w:kinsoku/>
        <w:wordWrap/>
        <w:overflowPunct/>
        <w:topLinePunct w:val="0"/>
        <w:autoSpaceDE/>
        <w:autoSpaceDN/>
        <w:bidi w:val="0"/>
        <w:jc w:val="center"/>
        <w:textAlignment w:val="auto"/>
        <w:outlineLvl w:val="9"/>
        <w:rPr>
          <w:rFonts w:eastAsia="仿宋"/>
          <w:color w:val="auto"/>
          <w:sz w:val="52"/>
          <w:szCs w:val="52"/>
        </w:rPr>
      </w:pPr>
    </w:p>
    <w:p w14:paraId="7EE477E2">
      <w:pPr>
        <w:keepNext w:val="0"/>
        <w:keepLines w:val="0"/>
        <w:pageBreakBefore w:val="0"/>
        <w:widowControl w:val="0"/>
        <w:kinsoku/>
        <w:wordWrap/>
        <w:overflowPunct/>
        <w:topLinePunct w:val="0"/>
        <w:autoSpaceDE/>
        <w:autoSpaceDN/>
        <w:bidi w:val="0"/>
        <w:ind w:firstLine="1040"/>
        <w:textAlignment w:val="auto"/>
        <w:outlineLvl w:val="9"/>
        <w:rPr>
          <w:rFonts w:eastAsia="仿宋"/>
          <w:color w:val="auto"/>
          <w:sz w:val="44"/>
          <w:szCs w:val="44"/>
        </w:rPr>
      </w:pPr>
    </w:p>
    <w:p w14:paraId="5D8888AD">
      <w:pPr>
        <w:keepNext w:val="0"/>
        <w:keepLines w:val="0"/>
        <w:pageBreakBefore w:val="0"/>
        <w:widowControl w:val="0"/>
        <w:kinsoku/>
        <w:wordWrap/>
        <w:overflowPunct/>
        <w:topLinePunct w:val="0"/>
        <w:autoSpaceDE/>
        <w:autoSpaceDN/>
        <w:bidi w:val="0"/>
        <w:ind w:firstLine="1040"/>
        <w:textAlignment w:val="auto"/>
        <w:outlineLvl w:val="9"/>
        <w:rPr>
          <w:rFonts w:eastAsia="仿宋"/>
          <w:color w:val="auto"/>
          <w:sz w:val="44"/>
          <w:szCs w:val="44"/>
        </w:rPr>
      </w:pPr>
    </w:p>
    <w:p w14:paraId="73EDB46B">
      <w:pPr>
        <w:keepNext w:val="0"/>
        <w:keepLines w:val="0"/>
        <w:pageBreakBefore w:val="0"/>
        <w:widowControl w:val="0"/>
        <w:kinsoku/>
        <w:wordWrap/>
        <w:overflowPunct/>
        <w:topLinePunct w:val="0"/>
        <w:autoSpaceDE/>
        <w:autoSpaceDN/>
        <w:bidi w:val="0"/>
        <w:ind w:firstLine="1040"/>
        <w:textAlignment w:val="auto"/>
        <w:outlineLvl w:val="9"/>
        <w:rPr>
          <w:rFonts w:eastAsia="仿宋"/>
          <w:color w:val="auto"/>
          <w:sz w:val="44"/>
          <w:szCs w:val="44"/>
        </w:rPr>
      </w:pPr>
    </w:p>
    <w:p w14:paraId="40B372EE">
      <w:pPr>
        <w:keepNext w:val="0"/>
        <w:keepLines w:val="0"/>
        <w:pageBreakBefore w:val="0"/>
        <w:widowControl w:val="0"/>
        <w:kinsoku/>
        <w:wordWrap/>
        <w:overflowPunct/>
        <w:topLinePunct w:val="0"/>
        <w:autoSpaceDE/>
        <w:autoSpaceDN/>
        <w:bidi w:val="0"/>
        <w:ind w:firstLine="1040"/>
        <w:textAlignment w:val="auto"/>
        <w:outlineLvl w:val="9"/>
        <w:rPr>
          <w:rFonts w:eastAsia="仿宋"/>
          <w:color w:val="auto"/>
          <w:sz w:val="44"/>
          <w:szCs w:val="44"/>
        </w:rPr>
      </w:pPr>
    </w:p>
    <w:p w14:paraId="2DF37BF6">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仿宋_GB2312" w:eastAsia="仿宋_GB2312"/>
          <w:color w:val="auto"/>
          <w:sz w:val="36"/>
          <w:szCs w:val="36"/>
        </w:rPr>
      </w:pPr>
    </w:p>
    <w:p w14:paraId="2AC024E8">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仿宋_GB2312" w:eastAsia="仿宋_GB2312"/>
          <w:color w:val="auto"/>
          <w:sz w:val="36"/>
          <w:szCs w:val="36"/>
        </w:rPr>
      </w:pPr>
    </w:p>
    <w:p w14:paraId="788BF1B9">
      <w:pPr>
        <w:keepNext w:val="0"/>
        <w:keepLines w:val="0"/>
        <w:pageBreakBefore w:val="0"/>
        <w:widowControl w:val="0"/>
        <w:kinsoku/>
        <w:wordWrap/>
        <w:overflowPunct/>
        <w:topLinePunct w:val="0"/>
        <w:autoSpaceDE/>
        <w:autoSpaceDN/>
        <w:bidi w:val="0"/>
        <w:adjustRightInd w:val="0"/>
        <w:snapToGrid w:val="0"/>
        <w:spacing w:line="800" w:lineRule="exact"/>
        <w:textAlignment w:val="auto"/>
        <w:outlineLvl w:val="9"/>
        <w:rPr>
          <w:rFonts w:hint="eastAsia" w:ascii="仿宋_GB2312" w:hAnsi="Times New Roman" w:eastAsia="仿宋_GB2312" w:cs="Times New Roman"/>
          <w:color w:val="auto"/>
          <w:sz w:val="36"/>
          <w:szCs w:val="36"/>
          <w:u w:val="single"/>
        </w:rPr>
      </w:pPr>
      <w:r>
        <w:rPr>
          <w:rFonts w:hint="eastAsia" w:ascii="仿宋_GB2312" w:eastAsia="仿宋_GB2312"/>
          <w:color w:val="auto"/>
          <w:sz w:val="36"/>
          <w:szCs w:val="36"/>
        </w:rPr>
        <w:t>项目名称：</w:t>
      </w:r>
      <w:r>
        <w:rPr>
          <w:rFonts w:hint="eastAsia" w:ascii="仿宋_GB2312" w:hAnsi="Times New Roman" w:eastAsia="仿宋_GB2312" w:cs="Times New Roman"/>
          <w:color w:val="auto"/>
          <w:sz w:val="36"/>
          <w:szCs w:val="36"/>
          <w:u w:val="single"/>
        </w:rPr>
        <w:t xml:space="preserve">  </w:t>
      </w:r>
      <w:r>
        <w:rPr>
          <w:rFonts w:hint="eastAsia" w:ascii="仿宋_GB2312" w:hAnsi="Times New Roman" w:eastAsia="仿宋_GB2312" w:cs="Times New Roman"/>
          <w:color w:val="auto"/>
          <w:sz w:val="36"/>
          <w:szCs w:val="36"/>
          <w:u w:val="single"/>
          <w:lang w:val="en-US" w:eastAsia="zh-CN"/>
        </w:rPr>
        <w:t>盘龙区医疗卫生能力提升项目（一期）（双龙社区卫生服务中心/街道综合养老服务中心医疗服务部）</w:t>
      </w:r>
      <w:r>
        <w:rPr>
          <w:rFonts w:hint="eastAsia" w:ascii="仿宋_GB2312" w:hAnsi="Times New Roman" w:eastAsia="仿宋_GB2312" w:cs="Times New Roman"/>
          <w:color w:val="auto"/>
          <w:sz w:val="36"/>
          <w:szCs w:val="36"/>
          <w:u w:val="single"/>
        </w:rPr>
        <w:t xml:space="preserve"> </w:t>
      </w:r>
    </w:p>
    <w:p w14:paraId="6222D9C9">
      <w:pPr>
        <w:keepNext w:val="0"/>
        <w:keepLines w:val="0"/>
        <w:pageBreakBefore w:val="0"/>
        <w:widowControl w:val="0"/>
        <w:kinsoku/>
        <w:wordWrap/>
        <w:overflowPunct/>
        <w:topLinePunct w:val="0"/>
        <w:autoSpaceDE/>
        <w:autoSpaceDN/>
        <w:bidi w:val="0"/>
        <w:adjustRightInd w:val="0"/>
        <w:snapToGrid w:val="0"/>
        <w:spacing w:line="800" w:lineRule="exact"/>
        <w:textAlignment w:val="auto"/>
        <w:outlineLvl w:val="9"/>
        <w:rPr>
          <w:rFonts w:hint="default" w:ascii="仿宋_GB2312" w:hAnsi="Times New Roman" w:eastAsia="仿宋_GB2312" w:cs="Times New Roman"/>
          <w:color w:val="auto"/>
          <w:sz w:val="36"/>
          <w:szCs w:val="36"/>
          <w:u w:val="single"/>
          <w:lang w:val="en-US" w:eastAsia="zh-CN"/>
        </w:rPr>
      </w:pPr>
      <w:r>
        <w:rPr>
          <w:rFonts w:hint="eastAsia" w:ascii="仿宋_GB2312" w:eastAsia="仿宋_GB2312"/>
          <w:color w:val="auto"/>
          <w:sz w:val="36"/>
          <w:szCs w:val="36"/>
        </w:rPr>
        <w:t>建设单位（盖章）：</w:t>
      </w:r>
      <w:r>
        <w:rPr>
          <w:rFonts w:hint="eastAsia" w:ascii="仿宋_GB2312" w:hAnsi="Times New Roman" w:eastAsia="仿宋_GB2312" w:cs="Times New Roman"/>
          <w:color w:val="auto"/>
          <w:sz w:val="36"/>
          <w:szCs w:val="36"/>
          <w:u w:val="single"/>
          <w:lang w:val="en-US" w:eastAsia="zh-CN"/>
        </w:rPr>
        <w:t xml:space="preserve"> </w:t>
      </w:r>
      <w:r>
        <w:rPr>
          <w:rFonts w:hint="eastAsia" w:ascii="仿宋_GB2312" w:eastAsia="仿宋_GB2312" w:cs="Times New Roman"/>
          <w:color w:val="auto"/>
          <w:sz w:val="36"/>
          <w:szCs w:val="36"/>
          <w:u w:val="single"/>
          <w:lang w:val="en-US" w:eastAsia="zh-CN"/>
        </w:rPr>
        <w:t xml:space="preserve">    </w:t>
      </w:r>
      <w:r>
        <w:rPr>
          <w:rFonts w:hint="eastAsia" w:ascii="仿宋_GB2312" w:hAnsi="Times New Roman" w:eastAsia="仿宋_GB2312" w:cs="Times New Roman"/>
          <w:color w:val="auto"/>
          <w:sz w:val="36"/>
          <w:szCs w:val="36"/>
          <w:u w:val="single"/>
          <w:lang w:val="en-US" w:eastAsia="zh-CN"/>
        </w:rPr>
        <w:t xml:space="preserve">昆明市盘龙区卫生健康局 </w:t>
      </w:r>
      <w:r>
        <w:rPr>
          <w:rFonts w:hint="eastAsia" w:ascii="仿宋_GB2312" w:eastAsia="仿宋_GB2312" w:cs="Times New Roman"/>
          <w:color w:val="auto"/>
          <w:sz w:val="36"/>
          <w:szCs w:val="36"/>
          <w:u w:val="single"/>
          <w:lang w:val="en-US" w:eastAsia="zh-CN"/>
        </w:rPr>
        <w:t xml:space="preserve">        </w:t>
      </w:r>
    </w:p>
    <w:p w14:paraId="4B7C988F">
      <w:pPr>
        <w:keepNext w:val="0"/>
        <w:keepLines w:val="0"/>
        <w:pageBreakBefore w:val="0"/>
        <w:widowControl w:val="0"/>
        <w:kinsoku/>
        <w:wordWrap/>
        <w:overflowPunct/>
        <w:topLinePunct w:val="0"/>
        <w:autoSpaceDE/>
        <w:autoSpaceDN/>
        <w:bidi w:val="0"/>
        <w:adjustRightInd w:val="0"/>
        <w:snapToGrid w:val="0"/>
        <w:spacing w:line="800" w:lineRule="exact"/>
        <w:textAlignment w:val="auto"/>
        <w:outlineLvl w:val="9"/>
        <w:rPr>
          <w:rFonts w:ascii="仿宋_GB2312" w:eastAsia="仿宋_GB2312"/>
          <w:color w:val="auto"/>
          <w:sz w:val="36"/>
          <w:szCs w:val="36"/>
          <w:u w:val="single"/>
        </w:rPr>
      </w:pPr>
      <w:r>
        <w:rPr>
          <w:rFonts w:hint="eastAsia" w:ascii="仿宋_GB2312" w:eastAsia="仿宋_GB2312"/>
          <w:color w:val="auto"/>
          <w:sz w:val="36"/>
          <w:szCs w:val="36"/>
        </w:rPr>
        <w:t>编制日期：</w:t>
      </w:r>
      <w:r>
        <w:rPr>
          <w:rFonts w:hint="eastAsia" w:ascii="仿宋_GB2312" w:eastAsia="仿宋_GB2312"/>
          <w:color w:val="auto"/>
          <w:sz w:val="36"/>
          <w:szCs w:val="36"/>
          <w:u w:val="single"/>
        </w:rPr>
        <w:t xml:space="preserve"> </w:t>
      </w:r>
      <w:r>
        <w:rPr>
          <w:rFonts w:ascii="仿宋_GB2312" w:eastAsia="仿宋_GB2312"/>
          <w:color w:val="auto"/>
          <w:sz w:val="36"/>
          <w:szCs w:val="36"/>
          <w:u w:val="single"/>
        </w:rPr>
        <w:t xml:space="preserve"> </w:t>
      </w:r>
      <w:r>
        <w:rPr>
          <w:rFonts w:hint="eastAsia" w:ascii="仿宋_GB2312" w:eastAsia="仿宋_GB2312"/>
          <w:color w:val="auto"/>
          <w:sz w:val="36"/>
          <w:szCs w:val="36"/>
          <w:u w:val="single"/>
          <w:lang w:val="en-US" w:eastAsia="zh-CN"/>
        </w:rPr>
        <w:t xml:space="preserve">            </w:t>
      </w:r>
      <w:r>
        <w:rPr>
          <w:rFonts w:hint="eastAsia" w:ascii="仿宋_GB2312" w:eastAsia="仿宋_GB2312"/>
          <w:color w:val="auto"/>
          <w:sz w:val="36"/>
          <w:szCs w:val="36"/>
          <w:u w:val="single"/>
        </w:rPr>
        <w:t>202</w:t>
      </w:r>
      <w:r>
        <w:rPr>
          <w:rFonts w:hint="default" w:ascii="仿宋_GB2312" w:eastAsia="仿宋_GB2312"/>
          <w:color w:val="auto"/>
          <w:sz w:val="36"/>
          <w:szCs w:val="36"/>
          <w:u w:val="single"/>
          <w:lang w:val="en-US"/>
        </w:rPr>
        <w:t>3</w:t>
      </w:r>
      <w:r>
        <w:rPr>
          <w:rFonts w:hint="eastAsia" w:ascii="仿宋_GB2312" w:eastAsia="仿宋_GB2312"/>
          <w:color w:val="auto"/>
          <w:sz w:val="36"/>
          <w:szCs w:val="36"/>
          <w:u w:val="single"/>
        </w:rPr>
        <w:t>年</w:t>
      </w:r>
      <w:r>
        <w:rPr>
          <w:rFonts w:hint="default" w:ascii="仿宋_GB2312" w:eastAsia="仿宋_GB2312"/>
          <w:color w:val="auto"/>
          <w:sz w:val="36"/>
          <w:szCs w:val="36"/>
          <w:u w:val="single"/>
          <w:lang w:val="en-US"/>
        </w:rPr>
        <w:t>12</w:t>
      </w:r>
      <w:r>
        <w:rPr>
          <w:rFonts w:hint="eastAsia" w:ascii="仿宋_GB2312" w:eastAsia="仿宋_GB2312"/>
          <w:color w:val="auto"/>
          <w:sz w:val="36"/>
          <w:szCs w:val="36"/>
          <w:u w:val="single"/>
        </w:rPr>
        <w:t xml:space="preserve">月     </w:t>
      </w:r>
      <w:r>
        <w:rPr>
          <w:rFonts w:ascii="仿宋_GB2312" w:eastAsia="仿宋_GB2312"/>
          <w:color w:val="auto"/>
          <w:sz w:val="36"/>
          <w:szCs w:val="36"/>
          <w:u w:val="single"/>
        </w:rPr>
        <w:t xml:space="preserve">   </w:t>
      </w:r>
      <w:r>
        <w:rPr>
          <w:rFonts w:hint="eastAsia" w:ascii="仿宋_GB2312" w:eastAsia="仿宋_GB2312"/>
          <w:color w:val="auto"/>
          <w:sz w:val="36"/>
          <w:szCs w:val="36"/>
          <w:u w:val="single"/>
        </w:rPr>
        <w:t xml:space="preserve">  </w:t>
      </w:r>
      <w:r>
        <w:rPr>
          <w:rFonts w:ascii="仿宋_GB2312" w:eastAsia="仿宋_GB2312"/>
          <w:color w:val="auto"/>
          <w:sz w:val="36"/>
          <w:szCs w:val="36"/>
          <w:u w:val="single"/>
        </w:rPr>
        <w:t xml:space="preserve">    </w:t>
      </w:r>
      <w:r>
        <w:rPr>
          <w:rFonts w:hint="eastAsia" w:ascii="仿宋_GB2312" w:eastAsia="仿宋_GB2312"/>
          <w:color w:val="auto"/>
          <w:sz w:val="36"/>
          <w:szCs w:val="36"/>
          <w:u w:val="single"/>
        </w:rPr>
        <w:t xml:space="preserve"> </w:t>
      </w:r>
    </w:p>
    <w:p w14:paraId="2B968B1E">
      <w:pPr>
        <w:keepNext w:val="0"/>
        <w:keepLines w:val="0"/>
        <w:pageBreakBefore w:val="0"/>
        <w:widowControl w:val="0"/>
        <w:kinsoku/>
        <w:wordWrap/>
        <w:overflowPunct/>
        <w:topLinePunct w:val="0"/>
        <w:autoSpaceDE/>
        <w:autoSpaceDN/>
        <w:bidi w:val="0"/>
        <w:adjustRightInd w:val="0"/>
        <w:snapToGrid w:val="0"/>
        <w:spacing w:line="800" w:lineRule="exact"/>
        <w:ind w:firstLine="1040"/>
        <w:textAlignment w:val="auto"/>
        <w:outlineLvl w:val="9"/>
        <w:rPr>
          <w:rFonts w:ascii="仿宋_GB2312" w:eastAsia="仿宋_GB2312"/>
          <w:color w:val="auto"/>
          <w:sz w:val="36"/>
          <w:szCs w:val="36"/>
          <w:u w:val="single"/>
        </w:rPr>
      </w:pPr>
    </w:p>
    <w:p w14:paraId="55BBF3FA">
      <w:pPr>
        <w:keepNext w:val="0"/>
        <w:keepLines w:val="0"/>
        <w:pageBreakBefore w:val="0"/>
        <w:widowControl w:val="0"/>
        <w:kinsoku/>
        <w:wordWrap/>
        <w:overflowPunct/>
        <w:topLinePunct w:val="0"/>
        <w:autoSpaceDE/>
        <w:autoSpaceDN/>
        <w:bidi w:val="0"/>
        <w:adjustRightInd w:val="0"/>
        <w:snapToGrid w:val="0"/>
        <w:spacing w:line="288" w:lineRule="auto"/>
        <w:ind w:firstLine="1040"/>
        <w:textAlignment w:val="auto"/>
        <w:outlineLvl w:val="9"/>
        <w:rPr>
          <w:rFonts w:ascii="仿宋_GB2312" w:eastAsia="仿宋_GB2312"/>
          <w:color w:val="auto"/>
          <w:sz w:val="36"/>
          <w:szCs w:val="36"/>
        </w:rPr>
      </w:pPr>
    </w:p>
    <w:p w14:paraId="40108E62">
      <w:pPr>
        <w:rPr>
          <w:rFonts w:hint="eastAsia"/>
          <w:b/>
          <w:bCs/>
          <w:color w:val="auto"/>
          <w:sz w:val="32"/>
          <w:szCs w:val="40"/>
          <w:lang w:val="en-US" w:eastAsia="zh-CN"/>
        </w:rPr>
      </w:pPr>
      <w:r>
        <w:rPr>
          <w:rFonts w:hint="eastAsia"/>
          <w:b/>
          <w:bCs/>
          <w:color w:val="auto"/>
          <w:sz w:val="32"/>
          <w:szCs w:val="40"/>
          <w:lang w:val="en-US" w:eastAsia="zh-CN"/>
        </w:rPr>
        <w:br w:type="page"/>
      </w:r>
    </w:p>
    <w:p w14:paraId="35714A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rPr>
          <w:rFonts w:hint="eastAsia" w:eastAsiaTheme="minorEastAsia"/>
          <w:b/>
          <w:bCs/>
          <w:color w:val="auto"/>
          <w:sz w:val="32"/>
          <w:szCs w:val="40"/>
          <w:vertAlign w:val="baseline"/>
          <w:lang w:val="en-US" w:eastAsia="zh-CN"/>
        </w:rPr>
      </w:pPr>
      <w:r>
        <w:rPr>
          <w:rFonts w:hint="eastAsia"/>
          <w:b/>
          <w:bCs/>
          <w:color w:val="auto"/>
          <w:sz w:val="32"/>
          <w:szCs w:val="40"/>
          <w:lang w:val="en-US" w:eastAsia="zh-CN"/>
        </w:rPr>
        <w:t>现场照片</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66"/>
      </w:tblGrid>
      <w:tr w14:paraId="70BA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4256" w:type="dxa"/>
          </w:tcPr>
          <w:p w14:paraId="7985F6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eastAsia" w:eastAsiaTheme="minorEastAsia"/>
                <w:color w:val="auto"/>
                <w:sz w:val="28"/>
                <w:szCs w:val="36"/>
                <w:vertAlign w:val="baseline"/>
                <w:lang w:val="en-US" w:eastAsia="zh-CN"/>
              </w:rPr>
              <w:drawing>
                <wp:inline distT="0" distB="0" distL="114300" distR="114300">
                  <wp:extent cx="2548890" cy="1617980"/>
                  <wp:effectExtent l="0" t="0" r="3810" b="1270"/>
                  <wp:docPr id="11" name="图片 11" descr="IMG_20221124_15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21124_152330"/>
                          <pic:cNvPicPr>
                            <a:picLocks noChangeAspect="1"/>
                          </pic:cNvPicPr>
                        </pic:nvPicPr>
                        <pic:blipFill>
                          <a:blip r:embed="rId7"/>
                          <a:stretch>
                            <a:fillRect/>
                          </a:stretch>
                        </pic:blipFill>
                        <pic:spPr>
                          <a:xfrm>
                            <a:off x="0" y="0"/>
                            <a:ext cx="2548890" cy="1617980"/>
                          </a:xfrm>
                          <a:prstGeom prst="rect">
                            <a:avLst/>
                          </a:prstGeom>
                        </pic:spPr>
                      </pic:pic>
                    </a:graphicData>
                  </a:graphic>
                </wp:inline>
              </w:drawing>
            </w:r>
          </w:p>
        </w:tc>
        <w:tc>
          <w:tcPr>
            <w:tcW w:w="4266" w:type="dxa"/>
          </w:tcPr>
          <w:p w14:paraId="62E307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eastAsia" w:eastAsiaTheme="minorEastAsia"/>
                <w:color w:val="auto"/>
                <w:sz w:val="28"/>
                <w:szCs w:val="36"/>
                <w:vertAlign w:val="baseline"/>
                <w:lang w:val="en-US" w:eastAsia="zh-CN"/>
              </w:rPr>
              <w:drawing>
                <wp:inline distT="0" distB="0" distL="114300" distR="114300">
                  <wp:extent cx="2548890" cy="1630680"/>
                  <wp:effectExtent l="0" t="0" r="3810" b="7620"/>
                  <wp:docPr id="14" name="图片 14" descr="IMG_20221124_14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21124_144114"/>
                          <pic:cNvPicPr>
                            <a:picLocks noChangeAspect="1"/>
                          </pic:cNvPicPr>
                        </pic:nvPicPr>
                        <pic:blipFill>
                          <a:blip r:embed="rId8"/>
                          <a:stretch>
                            <a:fillRect/>
                          </a:stretch>
                        </pic:blipFill>
                        <pic:spPr>
                          <a:xfrm>
                            <a:off x="0" y="0"/>
                            <a:ext cx="2548890" cy="1630680"/>
                          </a:xfrm>
                          <a:prstGeom prst="rect">
                            <a:avLst/>
                          </a:prstGeom>
                        </pic:spPr>
                      </pic:pic>
                    </a:graphicData>
                  </a:graphic>
                </wp:inline>
              </w:drawing>
            </w:r>
          </w:p>
        </w:tc>
      </w:tr>
      <w:tr w14:paraId="3B2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6" w:type="dxa"/>
          </w:tcPr>
          <w:p w14:paraId="5305AA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门诊综合楼现状</w:t>
            </w:r>
          </w:p>
        </w:tc>
        <w:tc>
          <w:tcPr>
            <w:tcW w:w="4266" w:type="dxa"/>
          </w:tcPr>
          <w:p w14:paraId="6BCE4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门诊综合楼现状</w:t>
            </w:r>
          </w:p>
        </w:tc>
      </w:tr>
      <w:tr w14:paraId="2725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6" w:type="dxa"/>
          </w:tcPr>
          <w:p w14:paraId="729F7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eastAsiaTheme="minorEastAsia"/>
                <w:color w:val="auto"/>
                <w:sz w:val="28"/>
                <w:szCs w:val="36"/>
                <w:vertAlign w:val="baseline"/>
                <w:lang w:val="en-US" w:eastAsia="zh-CN"/>
              </w:rPr>
            </w:pPr>
            <w:r>
              <w:rPr>
                <w:rFonts w:hint="eastAsia" w:eastAsiaTheme="minorEastAsia"/>
                <w:color w:val="auto"/>
                <w:sz w:val="28"/>
                <w:szCs w:val="36"/>
                <w:vertAlign w:val="baseline"/>
                <w:lang w:val="en-US" w:eastAsia="zh-CN"/>
              </w:rPr>
              <w:drawing>
                <wp:inline distT="0" distB="0" distL="114300" distR="114300">
                  <wp:extent cx="2548890" cy="1433830"/>
                  <wp:effectExtent l="0" t="0" r="3810" b="13970"/>
                  <wp:docPr id="10" name="图片 10" descr="IMG_20221124_15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21124_151330"/>
                          <pic:cNvPicPr>
                            <a:picLocks noChangeAspect="1"/>
                          </pic:cNvPicPr>
                        </pic:nvPicPr>
                        <pic:blipFill>
                          <a:blip r:embed="rId9"/>
                          <a:stretch>
                            <a:fillRect/>
                          </a:stretch>
                        </pic:blipFill>
                        <pic:spPr>
                          <a:xfrm>
                            <a:off x="0" y="0"/>
                            <a:ext cx="2548890" cy="1433830"/>
                          </a:xfrm>
                          <a:prstGeom prst="rect">
                            <a:avLst/>
                          </a:prstGeom>
                        </pic:spPr>
                      </pic:pic>
                    </a:graphicData>
                  </a:graphic>
                </wp:inline>
              </w:drawing>
            </w:r>
          </w:p>
        </w:tc>
        <w:tc>
          <w:tcPr>
            <w:tcW w:w="4266" w:type="dxa"/>
          </w:tcPr>
          <w:p w14:paraId="0974C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eastAsia" w:eastAsiaTheme="minorEastAsia"/>
                <w:color w:val="auto"/>
                <w:sz w:val="28"/>
                <w:szCs w:val="36"/>
                <w:vertAlign w:val="baseline"/>
                <w:lang w:val="en-US" w:eastAsia="zh-CN"/>
              </w:rPr>
              <w:drawing>
                <wp:inline distT="0" distB="0" distL="114300" distR="114300">
                  <wp:extent cx="2521585" cy="1417955"/>
                  <wp:effectExtent l="0" t="0" r="12065" b="10795"/>
                  <wp:docPr id="9" name="图片 9" descr="IMG_20221124_14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21124_145127"/>
                          <pic:cNvPicPr>
                            <a:picLocks noChangeAspect="1"/>
                          </pic:cNvPicPr>
                        </pic:nvPicPr>
                        <pic:blipFill>
                          <a:blip r:embed="rId10"/>
                          <a:stretch>
                            <a:fillRect/>
                          </a:stretch>
                        </pic:blipFill>
                        <pic:spPr>
                          <a:xfrm>
                            <a:off x="0" y="0"/>
                            <a:ext cx="2521585" cy="1417955"/>
                          </a:xfrm>
                          <a:prstGeom prst="rect">
                            <a:avLst/>
                          </a:prstGeom>
                        </pic:spPr>
                      </pic:pic>
                    </a:graphicData>
                  </a:graphic>
                </wp:inline>
              </w:drawing>
            </w:r>
          </w:p>
        </w:tc>
      </w:tr>
      <w:tr w14:paraId="5D36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256" w:type="dxa"/>
          </w:tcPr>
          <w:p w14:paraId="523CD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宿舍楼</w:t>
            </w:r>
          </w:p>
        </w:tc>
        <w:tc>
          <w:tcPr>
            <w:tcW w:w="4266" w:type="dxa"/>
          </w:tcPr>
          <w:p w14:paraId="72491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医废暂存间</w:t>
            </w:r>
          </w:p>
        </w:tc>
      </w:tr>
      <w:tr w14:paraId="5DD4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6" w:type="dxa"/>
          </w:tcPr>
          <w:p w14:paraId="0C8206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eastAsia" w:eastAsiaTheme="minorEastAsia"/>
                <w:color w:val="auto"/>
                <w:sz w:val="28"/>
                <w:szCs w:val="36"/>
                <w:vertAlign w:val="baseline"/>
                <w:lang w:val="en-US" w:eastAsia="zh-CN"/>
              </w:rPr>
              <w:drawing>
                <wp:inline distT="0" distB="0" distL="114300" distR="114300">
                  <wp:extent cx="2545715" cy="1940560"/>
                  <wp:effectExtent l="0" t="0" r="6985" b="2540"/>
                  <wp:docPr id="12" name="图片 12" descr="IMG_20221124_15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21124_152344"/>
                          <pic:cNvPicPr>
                            <a:picLocks noChangeAspect="1"/>
                          </pic:cNvPicPr>
                        </pic:nvPicPr>
                        <pic:blipFill>
                          <a:blip r:embed="rId11"/>
                          <a:srcRect t="23614" b="14733"/>
                          <a:stretch>
                            <a:fillRect/>
                          </a:stretch>
                        </pic:blipFill>
                        <pic:spPr>
                          <a:xfrm>
                            <a:off x="0" y="0"/>
                            <a:ext cx="2545715" cy="1940560"/>
                          </a:xfrm>
                          <a:prstGeom prst="rect">
                            <a:avLst/>
                          </a:prstGeom>
                        </pic:spPr>
                      </pic:pic>
                    </a:graphicData>
                  </a:graphic>
                </wp:inline>
              </w:drawing>
            </w:r>
          </w:p>
        </w:tc>
        <w:tc>
          <w:tcPr>
            <w:tcW w:w="4266" w:type="dxa"/>
          </w:tcPr>
          <w:p w14:paraId="52918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eastAsia" w:eastAsiaTheme="minorEastAsia"/>
                <w:color w:val="auto"/>
                <w:sz w:val="28"/>
                <w:szCs w:val="36"/>
                <w:vertAlign w:val="baseline"/>
                <w:lang w:val="en-US" w:eastAsia="zh-CN"/>
              </w:rPr>
              <w:drawing>
                <wp:inline distT="0" distB="0" distL="114300" distR="114300">
                  <wp:extent cx="2548890" cy="1861820"/>
                  <wp:effectExtent l="0" t="0" r="3810" b="5080"/>
                  <wp:docPr id="15" name="图片 15" descr="IMG_20221124_14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21124_144125"/>
                          <pic:cNvPicPr>
                            <a:picLocks noChangeAspect="1"/>
                          </pic:cNvPicPr>
                        </pic:nvPicPr>
                        <pic:blipFill>
                          <a:blip r:embed="rId12"/>
                          <a:stretch>
                            <a:fillRect/>
                          </a:stretch>
                        </pic:blipFill>
                        <pic:spPr>
                          <a:xfrm>
                            <a:off x="0" y="0"/>
                            <a:ext cx="2548890" cy="1861820"/>
                          </a:xfrm>
                          <a:prstGeom prst="rect">
                            <a:avLst/>
                          </a:prstGeom>
                        </pic:spPr>
                      </pic:pic>
                    </a:graphicData>
                  </a:graphic>
                </wp:inline>
              </w:drawing>
            </w:r>
          </w:p>
        </w:tc>
      </w:tr>
      <w:tr w14:paraId="086D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256" w:type="dxa"/>
          </w:tcPr>
          <w:p w14:paraId="0A78B2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化粪池</w:t>
            </w:r>
          </w:p>
        </w:tc>
        <w:tc>
          <w:tcPr>
            <w:tcW w:w="4266" w:type="dxa"/>
          </w:tcPr>
          <w:p w14:paraId="4FF3E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项目区东北侧现状</w:t>
            </w:r>
          </w:p>
        </w:tc>
      </w:tr>
      <w:tr w14:paraId="4148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4256" w:type="dxa"/>
          </w:tcPr>
          <w:p w14:paraId="5FA2BC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eastAsia" w:eastAsiaTheme="minorEastAsia"/>
                <w:color w:val="auto"/>
                <w:sz w:val="28"/>
                <w:szCs w:val="36"/>
                <w:vertAlign w:val="baseline"/>
                <w:lang w:val="en-US" w:eastAsia="zh-CN"/>
              </w:rPr>
              <w:drawing>
                <wp:inline distT="0" distB="0" distL="114300" distR="114300">
                  <wp:extent cx="2548890" cy="1678940"/>
                  <wp:effectExtent l="0" t="0" r="3810" b="16510"/>
                  <wp:docPr id="13" name="图片 13" descr="IMG_20221124_15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21124_153013"/>
                          <pic:cNvPicPr>
                            <a:picLocks noChangeAspect="1"/>
                          </pic:cNvPicPr>
                        </pic:nvPicPr>
                        <pic:blipFill>
                          <a:blip r:embed="rId13"/>
                          <a:stretch>
                            <a:fillRect/>
                          </a:stretch>
                        </pic:blipFill>
                        <pic:spPr>
                          <a:xfrm>
                            <a:off x="0" y="0"/>
                            <a:ext cx="2548890" cy="1678940"/>
                          </a:xfrm>
                          <a:prstGeom prst="rect">
                            <a:avLst/>
                          </a:prstGeom>
                        </pic:spPr>
                      </pic:pic>
                    </a:graphicData>
                  </a:graphic>
                </wp:inline>
              </w:drawing>
            </w:r>
          </w:p>
        </w:tc>
        <w:tc>
          <w:tcPr>
            <w:tcW w:w="4266" w:type="dxa"/>
          </w:tcPr>
          <w:p w14:paraId="53518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eastAsia" w:eastAsiaTheme="minorEastAsia"/>
                <w:color w:val="auto"/>
                <w:sz w:val="28"/>
                <w:szCs w:val="36"/>
                <w:vertAlign w:val="baseline"/>
                <w:lang w:val="en-US" w:eastAsia="zh-CN"/>
              </w:rPr>
              <w:drawing>
                <wp:inline distT="0" distB="0" distL="114300" distR="114300">
                  <wp:extent cx="2548890" cy="1706245"/>
                  <wp:effectExtent l="0" t="0" r="3810" b="8255"/>
                  <wp:docPr id="5" name="图片 5" descr="IMG_20221124_14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21124_145255"/>
                          <pic:cNvPicPr>
                            <a:picLocks noChangeAspect="1"/>
                          </pic:cNvPicPr>
                        </pic:nvPicPr>
                        <pic:blipFill>
                          <a:blip r:embed="rId14"/>
                          <a:stretch>
                            <a:fillRect/>
                          </a:stretch>
                        </pic:blipFill>
                        <pic:spPr>
                          <a:xfrm>
                            <a:off x="0" y="0"/>
                            <a:ext cx="2548890" cy="1706245"/>
                          </a:xfrm>
                          <a:prstGeom prst="rect">
                            <a:avLst/>
                          </a:prstGeom>
                        </pic:spPr>
                      </pic:pic>
                    </a:graphicData>
                  </a:graphic>
                </wp:inline>
              </w:drawing>
            </w:r>
          </w:p>
        </w:tc>
      </w:tr>
      <w:tr w14:paraId="4D6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6" w:type="dxa"/>
          </w:tcPr>
          <w:p w14:paraId="36B68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sz w:val="24"/>
                <w:szCs w:val="32"/>
                <w:vertAlign w:val="baseline"/>
                <w:lang w:val="en-US" w:eastAsia="zh-CN"/>
              </w:rPr>
            </w:pPr>
            <w:r>
              <w:rPr>
                <w:rFonts w:hint="eastAsia"/>
                <w:color w:val="auto"/>
                <w:sz w:val="24"/>
                <w:szCs w:val="32"/>
                <w:vertAlign w:val="baseline"/>
                <w:lang w:val="en-US" w:eastAsia="zh-CN"/>
              </w:rPr>
              <w:t>检验科现状</w:t>
            </w:r>
          </w:p>
        </w:tc>
        <w:tc>
          <w:tcPr>
            <w:tcW w:w="4266" w:type="dxa"/>
          </w:tcPr>
          <w:p w14:paraId="13E8A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sz w:val="24"/>
                <w:szCs w:val="32"/>
                <w:vertAlign w:val="baseline"/>
                <w:lang w:val="en-US" w:eastAsia="zh-CN"/>
              </w:rPr>
            </w:pPr>
            <w:r>
              <w:rPr>
                <w:rFonts w:hint="eastAsia"/>
                <w:color w:val="auto"/>
                <w:sz w:val="24"/>
                <w:szCs w:val="32"/>
                <w:vertAlign w:val="baseline"/>
                <w:lang w:val="en-US" w:eastAsia="zh-CN"/>
              </w:rPr>
              <w:t>生活垃圾桶</w:t>
            </w:r>
          </w:p>
        </w:tc>
      </w:tr>
    </w:tbl>
    <w:p w14:paraId="7018038E">
      <w:pPr>
        <w:jc w:val="both"/>
        <w:rPr>
          <w:rFonts w:hint="eastAsia" w:eastAsiaTheme="minorEastAsia"/>
          <w:color w:val="auto"/>
          <w:sz w:val="28"/>
          <w:szCs w:val="36"/>
          <w:lang w:val="en-US" w:eastAsia="zh-CN"/>
        </w:rPr>
      </w:pPr>
    </w:p>
    <w:p w14:paraId="02A668B4">
      <w:pPr>
        <w:pStyle w:val="2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02" w:firstLineChars="200"/>
        <w:jc w:val="left"/>
        <w:outlineLvl w:val="0"/>
        <w:rPr>
          <w:rFonts w:hint="eastAsia" w:ascii="宋体" w:hAnsi="宋体" w:eastAsia="宋体" w:cs="宋体"/>
          <w:b/>
          <w:bCs/>
          <w:snapToGrid w:val="0"/>
          <w:color w:val="auto"/>
          <w:sz w:val="30"/>
          <w:szCs w:val="30"/>
          <w:highlight w:val="none"/>
        </w:rPr>
        <w:sectPr>
          <w:pgSz w:w="11906" w:h="16838"/>
          <w:pgMar w:top="1701" w:right="1531" w:bottom="1701" w:left="1531" w:header="851" w:footer="1077" w:gutter="0"/>
          <w:pgNumType w:start="1"/>
          <w:cols w:space="720" w:num="1"/>
          <w:docGrid w:linePitch="312" w:charSpace="0"/>
        </w:sectPr>
      </w:pPr>
    </w:p>
    <w:p w14:paraId="7C1CB48B">
      <w:pPr>
        <w:keepNext w:val="0"/>
        <w:keepLines w:val="0"/>
        <w:pageBreakBefore w:val="0"/>
        <w:widowControl w:val="0"/>
        <w:kinsoku/>
        <w:wordWrap/>
        <w:overflowPunct/>
        <w:topLinePunct w:val="0"/>
        <w:autoSpaceDE/>
        <w:autoSpaceDN/>
        <w:bidi w:val="0"/>
        <w:textAlignment w:val="auto"/>
        <w:outlineLvl w:val="9"/>
        <w:rPr>
          <w:rFonts w:ascii="宋体" w:hAnsi="宋体"/>
          <w:b/>
          <w:bCs/>
          <w:color w:val="auto"/>
          <w:sz w:val="28"/>
          <w:szCs w:val="28"/>
          <w:highlight w:val="none"/>
        </w:rPr>
      </w:pPr>
    </w:p>
    <w:p w14:paraId="01FD8E7B">
      <w:pPr>
        <w:spacing w:line="360" w:lineRule="auto"/>
        <w:jc w:val="center"/>
        <w:rPr>
          <w:b/>
          <w:bCs/>
          <w:color w:val="auto"/>
          <w:sz w:val="28"/>
          <w:szCs w:val="28"/>
          <w:highlight w:val="none"/>
        </w:rPr>
      </w:pPr>
      <w:r>
        <w:rPr>
          <w:rFonts w:ascii="宋体" w:hAnsi="宋体"/>
          <w:b/>
          <w:bCs/>
          <w:color w:val="auto"/>
          <w:sz w:val="28"/>
          <w:szCs w:val="28"/>
          <w:highlight w:val="none"/>
        </w:rPr>
        <w:t>目录</w:t>
      </w:r>
    </w:p>
    <w:p w14:paraId="4C8AF6E0">
      <w:pPr>
        <w:pStyle w:val="19"/>
        <w:keepNext w:val="0"/>
        <w:keepLines w:val="0"/>
        <w:pageBreakBefore w:val="0"/>
        <w:tabs>
          <w:tab w:val="right" w:leader="dot" w:pos="884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黑体" w:hAnsi="黑体" w:eastAsia="黑体"/>
          <w:snapToGrid w:val="0"/>
          <w:color w:val="auto"/>
          <w:sz w:val="24"/>
          <w:szCs w:val="24"/>
          <w:highlight w:val="none"/>
        </w:rPr>
        <w:fldChar w:fldCharType="begin"/>
      </w:r>
      <w:r>
        <w:rPr>
          <w:rFonts w:hint="eastAsia" w:ascii="黑体" w:hAnsi="黑体" w:eastAsia="黑体"/>
          <w:snapToGrid w:val="0"/>
          <w:color w:val="auto"/>
          <w:sz w:val="24"/>
          <w:szCs w:val="24"/>
          <w:highlight w:val="none"/>
        </w:rPr>
        <w:instrText xml:space="preserve">TOC \o "1-1" \h \u </w:instrText>
      </w:r>
      <w:r>
        <w:rPr>
          <w:rFonts w:hint="eastAsia" w:ascii="黑体" w:hAnsi="黑体" w:eastAsia="黑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HYPERLINK \l _Toc4482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bCs/>
          <w:snapToGrid w:val="0"/>
          <w:color w:val="auto"/>
          <w:sz w:val="24"/>
          <w:szCs w:val="24"/>
          <w:highlight w:val="none"/>
        </w:rPr>
        <w:t>一、建设项目基本情况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_Toc4482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snapToGrid w:val="0"/>
          <w:color w:val="auto"/>
          <w:sz w:val="24"/>
          <w:szCs w:val="24"/>
          <w:highlight w:val="none"/>
        </w:rPr>
        <w:fldChar w:fldCharType="end"/>
      </w:r>
    </w:p>
    <w:p w14:paraId="518D9BA7">
      <w:pPr>
        <w:pStyle w:val="19"/>
        <w:keepNext w:val="0"/>
        <w:keepLines w:val="0"/>
        <w:pageBreakBefore w:val="0"/>
        <w:tabs>
          <w:tab w:val="right" w:leader="dot" w:pos="884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HYPERLINK \l _Toc27393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bCs/>
          <w:snapToGrid w:val="0"/>
          <w:color w:val="auto"/>
          <w:sz w:val="24"/>
          <w:szCs w:val="24"/>
          <w:highlight w:val="none"/>
        </w:rPr>
        <w:t>二、建设项目工程分析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_Toc27393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snapToGrid w:val="0"/>
          <w:color w:val="auto"/>
          <w:sz w:val="24"/>
          <w:szCs w:val="24"/>
          <w:highlight w:val="none"/>
        </w:rPr>
        <w:fldChar w:fldCharType="end"/>
      </w:r>
    </w:p>
    <w:p w14:paraId="63A2010D">
      <w:pPr>
        <w:pStyle w:val="19"/>
        <w:keepNext w:val="0"/>
        <w:keepLines w:val="0"/>
        <w:pageBreakBefore w:val="0"/>
        <w:tabs>
          <w:tab w:val="right" w:leader="dot" w:pos="884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HYPERLINK \l _Toc27353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bCs/>
          <w:snapToGrid w:val="0"/>
          <w:color w:val="auto"/>
          <w:sz w:val="24"/>
          <w:szCs w:val="24"/>
          <w:highlight w:val="none"/>
        </w:rPr>
        <w:t>三、区域环境质量现状、环境保护目标及评价标准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_Toc27353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snapToGrid w:val="0"/>
          <w:color w:val="auto"/>
          <w:sz w:val="24"/>
          <w:szCs w:val="24"/>
          <w:highlight w:val="none"/>
        </w:rPr>
        <w:fldChar w:fldCharType="end"/>
      </w:r>
    </w:p>
    <w:p w14:paraId="387FE74F">
      <w:pPr>
        <w:pStyle w:val="19"/>
        <w:keepNext w:val="0"/>
        <w:keepLines w:val="0"/>
        <w:pageBreakBefore w:val="0"/>
        <w:tabs>
          <w:tab w:val="right" w:leader="dot" w:pos="8844"/>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sz w:val="24"/>
          <w:szCs w:val="24"/>
          <w:highlight w:val="none"/>
        </w:rPr>
        <w:fldChar w:fldCharType="begin"/>
      </w:r>
      <w:r>
        <w:rPr>
          <w:rFonts w:hint="eastAsia" w:ascii="宋体" w:hAnsi="宋体" w:eastAsia="宋体" w:cs="宋体"/>
          <w:b w:val="0"/>
          <w:bCs w:val="0"/>
          <w:snapToGrid w:val="0"/>
          <w:color w:val="auto"/>
          <w:sz w:val="24"/>
          <w:szCs w:val="24"/>
          <w:highlight w:val="none"/>
        </w:rPr>
        <w:instrText xml:space="preserve"> HYPERLINK \l _Toc17093 </w:instrText>
      </w:r>
      <w:r>
        <w:rPr>
          <w:rFonts w:hint="eastAsia" w:ascii="宋体" w:hAnsi="宋体" w:eastAsia="宋体" w:cs="宋体"/>
          <w:b w:val="0"/>
          <w:bCs w:val="0"/>
          <w:snapToGrid w:val="0"/>
          <w:color w:val="auto"/>
          <w:sz w:val="24"/>
          <w:szCs w:val="24"/>
          <w:highlight w:val="none"/>
        </w:rPr>
        <w:fldChar w:fldCharType="separate"/>
      </w:r>
      <w:r>
        <w:rPr>
          <w:rFonts w:hint="eastAsia" w:ascii="宋体" w:hAnsi="宋体" w:eastAsia="宋体" w:cs="宋体"/>
          <w:b w:val="0"/>
          <w:bCs w:val="0"/>
          <w:snapToGrid w:val="0"/>
          <w:color w:val="auto"/>
          <w:sz w:val="24"/>
          <w:szCs w:val="24"/>
          <w:highlight w:val="none"/>
        </w:rPr>
        <w:t>四、主要环境影响和保护措施</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_Toc17093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35</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snapToGrid w:val="0"/>
          <w:color w:val="auto"/>
          <w:sz w:val="24"/>
          <w:szCs w:val="24"/>
          <w:highlight w:val="none"/>
        </w:rPr>
        <w:fldChar w:fldCharType="end"/>
      </w:r>
    </w:p>
    <w:p w14:paraId="2838153B">
      <w:pPr>
        <w:pStyle w:val="19"/>
        <w:keepNext w:val="0"/>
        <w:keepLines w:val="0"/>
        <w:pageBreakBefore w:val="0"/>
        <w:tabs>
          <w:tab w:val="right" w:leader="dot" w:pos="8844"/>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sz w:val="24"/>
          <w:szCs w:val="24"/>
          <w:highlight w:val="none"/>
        </w:rPr>
        <w:fldChar w:fldCharType="begin"/>
      </w:r>
      <w:r>
        <w:rPr>
          <w:rFonts w:hint="eastAsia" w:ascii="宋体" w:hAnsi="宋体" w:eastAsia="宋体" w:cs="宋体"/>
          <w:b w:val="0"/>
          <w:bCs w:val="0"/>
          <w:snapToGrid w:val="0"/>
          <w:color w:val="auto"/>
          <w:sz w:val="24"/>
          <w:szCs w:val="24"/>
          <w:highlight w:val="none"/>
        </w:rPr>
        <w:instrText xml:space="preserve"> HYPERLINK \l _Toc32599 </w:instrText>
      </w:r>
      <w:r>
        <w:rPr>
          <w:rFonts w:hint="eastAsia" w:ascii="宋体" w:hAnsi="宋体" w:eastAsia="宋体" w:cs="宋体"/>
          <w:b w:val="0"/>
          <w:bCs w:val="0"/>
          <w:snapToGrid w:val="0"/>
          <w:color w:val="auto"/>
          <w:sz w:val="24"/>
          <w:szCs w:val="24"/>
          <w:highlight w:val="none"/>
        </w:rPr>
        <w:fldChar w:fldCharType="separate"/>
      </w:r>
      <w:r>
        <w:rPr>
          <w:rFonts w:hint="eastAsia" w:ascii="宋体" w:hAnsi="宋体" w:eastAsia="宋体" w:cs="宋体"/>
          <w:b w:val="0"/>
          <w:bCs w:val="0"/>
          <w:snapToGrid w:val="0"/>
          <w:color w:val="auto"/>
          <w:sz w:val="24"/>
          <w:szCs w:val="24"/>
          <w:highlight w:val="none"/>
        </w:rPr>
        <w:t>五、环境保护措施监督检查清单</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_Toc32599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62</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snapToGrid w:val="0"/>
          <w:color w:val="auto"/>
          <w:sz w:val="24"/>
          <w:szCs w:val="24"/>
          <w:highlight w:val="none"/>
        </w:rPr>
        <w:fldChar w:fldCharType="end"/>
      </w:r>
    </w:p>
    <w:p w14:paraId="6F124B80">
      <w:pPr>
        <w:pStyle w:val="19"/>
        <w:keepNext w:val="0"/>
        <w:keepLines w:val="0"/>
        <w:pageBreakBefore w:val="0"/>
        <w:tabs>
          <w:tab w:val="right" w:leader="dot" w:pos="8844"/>
        </w:tabs>
        <w:kinsoku/>
        <w:wordWrap/>
        <w:overflowPunct/>
        <w:topLinePunct w:val="0"/>
        <w:autoSpaceDE/>
        <w:autoSpaceDN/>
        <w:bidi w:val="0"/>
        <w:adjustRightInd w:val="0"/>
        <w:snapToGrid w:val="0"/>
        <w:spacing w:line="360" w:lineRule="auto"/>
        <w:textAlignment w:val="auto"/>
        <w:rPr>
          <w:color w:val="auto"/>
          <w:sz w:val="24"/>
          <w:szCs w:val="24"/>
        </w:rPr>
      </w:pPr>
      <w:r>
        <w:rPr>
          <w:rFonts w:hint="eastAsia" w:ascii="宋体" w:hAnsi="宋体" w:eastAsia="宋体" w:cs="宋体"/>
          <w:b w:val="0"/>
          <w:bCs w:val="0"/>
          <w:snapToGrid w:val="0"/>
          <w:color w:val="auto"/>
          <w:sz w:val="24"/>
          <w:szCs w:val="24"/>
          <w:highlight w:val="none"/>
        </w:rPr>
        <w:fldChar w:fldCharType="begin"/>
      </w:r>
      <w:r>
        <w:rPr>
          <w:rFonts w:hint="eastAsia" w:ascii="宋体" w:hAnsi="宋体" w:eastAsia="宋体" w:cs="宋体"/>
          <w:b w:val="0"/>
          <w:bCs w:val="0"/>
          <w:snapToGrid w:val="0"/>
          <w:color w:val="auto"/>
          <w:sz w:val="24"/>
          <w:szCs w:val="24"/>
          <w:highlight w:val="none"/>
        </w:rPr>
        <w:instrText xml:space="preserve"> HYPERLINK \l _Toc23691 </w:instrText>
      </w:r>
      <w:r>
        <w:rPr>
          <w:rFonts w:hint="eastAsia" w:ascii="宋体" w:hAnsi="宋体" w:eastAsia="宋体" w:cs="宋体"/>
          <w:b w:val="0"/>
          <w:bCs w:val="0"/>
          <w:snapToGrid w:val="0"/>
          <w:color w:val="auto"/>
          <w:sz w:val="24"/>
          <w:szCs w:val="24"/>
          <w:highlight w:val="none"/>
        </w:rPr>
        <w:fldChar w:fldCharType="separate"/>
      </w:r>
      <w:r>
        <w:rPr>
          <w:rFonts w:hint="eastAsia" w:ascii="宋体" w:hAnsi="宋体" w:eastAsia="宋体" w:cs="宋体"/>
          <w:b w:val="0"/>
          <w:bCs w:val="0"/>
          <w:snapToGrid w:val="0"/>
          <w:color w:val="auto"/>
          <w:sz w:val="24"/>
          <w:szCs w:val="24"/>
          <w:highlight w:val="none"/>
        </w:rPr>
        <w:t>六、结论</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_Toc23691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65</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snapToGrid w:val="0"/>
          <w:color w:val="auto"/>
          <w:sz w:val="24"/>
          <w:szCs w:val="24"/>
          <w:highlight w:val="none"/>
        </w:rPr>
        <w:fldChar w:fldCharType="end"/>
      </w:r>
    </w:p>
    <w:p w14:paraId="6A605DD4">
      <w:pPr>
        <w:pStyle w:val="28"/>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黑体" w:hAnsi="黑体" w:eastAsia="黑体"/>
          <w:snapToGrid w:val="0"/>
          <w:color w:val="auto"/>
          <w:sz w:val="24"/>
          <w:szCs w:val="24"/>
          <w:highlight w:val="none"/>
        </w:rPr>
      </w:pPr>
      <w:r>
        <w:rPr>
          <w:rFonts w:hint="eastAsia" w:ascii="黑体" w:hAnsi="黑体" w:eastAsia="黑体"/>
          <w:snapToGrid w:val="0"/>
          <w:color w:val="auto"/>
          <w:sz w:val="24"/>
          <w:szCs w:val="24"/>
          <w:highlight w:val="none"/>
        </w:rPr>
        <w:fldChar w:fldCharType="end"/>
      </w:r>
    </w:p>
    <w:p w14:paraId="6DF72C0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0" w:firstLineChars="0"/>
        <w:jc w:val="left"/>
        <w:textAlignment w:val="baseline"/>
        <w:rPr>
          <w:rFonts w:hint="default" w:ascii="Times New Roman" w:hAnsi="Times New Roman" w:eastAsia="宋体" w:cs="Times New Roman"/>
          <w:snapToGrid w:val="0"/>
          <w:color w:val="auto"/>
          <w:sz w:val="24"/>
          <w:szCs w:val="24"/>
        </w:rPr>
      </w:pPr>
      <w:bookmarkStart w:id="0" w:name="_Toc4482"/>
      <w:r>
        <w:rPr>
          <w:rFonts w:hint="default" w:ascii="Times New Roman" w:hAnsi="Times New Roman" w:eastAsia="宋体" w:cs="Times New Roman"/>
          <w:snapToGrid w:val="0"/>
          <w:color w:val="auto"/>
          <w:sz w:val="24"/>
          <w:szCs w:val="24"/>
        </w:rPr>
        <w:t>附表：</w:t>
      </w:r>
    </w:p>
    <w:p w14:paraId="18198036">
      <w:pPr>
        <w:pStyle w:val="1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baseline"/>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附表1：建设项目污染物排放汇总表</w:t>
      </w:r>
    </w:p>
    <w:p w14:paraId="68B187E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0" w:firstLineChars="0"/>
        <w:jc w:val="left"/>
        <w:textAlignment w:val="baseline"/>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附件：</w:t>
      </w:r>
    </w:p>
    <w:p w14:paraId="28BA1090">
      <w:pPr>
        <w:pStyle w:val="1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baseline"/>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附件1：委托书</w:t>
      </w:r>
    </w:p>
    <w:p w14:paraId="15A1C01F">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baseline"/>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rPr>
        <w:t>附件</w:t>
      </w:r>
      <w:r>
        <w:rPr>
          <w:rFonts w:hint="default" w:ascii="Times New Roman" w:hAnsi="Times New Roman" w:eastAsia="宋体" w:cs="Times New Roman"/>
          <w:snapToGrid w:val="0"/>
          <w:color w:val="auto"/>
          <w:sz w:val="24"/>
          <w:szCs w:val="24"/>
          <w:lang w:val="en-US"/>
        </w:rPr>
        <w:t>2</w:t>
      </w:r>
      <w:r>
        <w:rPr>
          <w:rFonts w:hint="default" w:ascii="Times New Roman" w:hAnsi="Times New Roman" w:eastAsia="宋体" w:cs="Times New Roman"/>
          <w:snapToGrid w:val="0"/>
          <w:color w:val="auto"/>
          <w:sz w:val="24"/>
          <w:szCs w:val="24"/>
        </w:rPr>
        <w:t>：</w:t>
      </w:r>
      <w:r>
        <w:rPr>
          <w:rFonts w:hint="eastAsia" w:cs="Times New Roman"/>
          <w:snapToGrid w:val="0"/>
          <w:color w:val="auto"/>
          <w:sz w:val="24"/>
          <w:szCs w:val="24"/>
          <w:lang w:val="en-US" w:eastAsia="zh-CN"/>
        </w:rPr>
        <w:t>可研批复</w:t>
      </w:r>
    </w:p>
    <w:p w14:paraId="1D23ECFE">
      <w:pPr>
        <w:pStyle w:val="1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right="0" w:firstLine="0" w:firstLineChars="0"/>
        <w:jc w:val="left"/>
        <w:textAlignment w:val="baseline"/>
        <w:rPr>
          <w:rFonts w:hint="eastAsia"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rPr>
        <w:t>附件</w:t>
      </w:r>
      <w:r>
        <w:rPr>
          <w:rFonts w:hint="default" w:ascii="Times New Roman" w:hAnsi="Times New Roman" w:eastAsia="宋体" w:cs="Times New Roman"/>
          <w:snapToGrid w:val="0"/>
          <w:color w:val="auto"/>
          <w:sz w:val="24"/>
          <w:szCs w:val="24"/>
          <w:lang w:val="en-US"/>
        </w:rPr>
        <w:t>3</w:t>
      </w:r>
      <w:r>
        <w:rPr>
          <w:rFonts w:hint="default" w:ascii="Times New Roman" w:hAnsi="Times New Roman" w:eastAsia="宋体" w:cs="Times New Roman"/>
          <w:snapToGrid w:val="0"/>
          <w:color w:val="auto"/>
          <w:sz w:val="24"/>
          <w:szCs w:val="24"/>
        </w:rPr>
        <w:t>：</w:t>
      </w:r>
      <w:r>
        <w:rPr>
          <w:rFonts w:hint="eastAsia" w:cs="Times New Roman"/>
          <w:snapToGrid w:val="0"/>
          <w:color w:val="auto"/>
          <w:sz w:val="24"/>
          <w:szCs w:val="24"/>
          <w:lang w:val="en-US" w:eastAsia="zh-CN"/>
        </w:rPr>
        <w:t>法人证书</w:t>
      </w:r>
    </w:p>
    <w:p w14:paraId="494635E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0" w:firstLineChars="0"/>
        <w:jc w:val="left"/>
        <w:textAlignment w:val="baseline"/>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附图：</w:t>
      </w:r>
    </w:p>
    <w:p w14:paraId="2CE330E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0" w:firstLineChars="0"/>
        <w:jc w:val="left"/>
        <w:textAlignment w:val="baseline"/>
        <w:rPr>
          <w:rFonts w:hint="default"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rPr>
        <w:t>附图1：</w:t>
      </w:r>
      <w:r>
        <w:rPr>
          <w:rFonts w:hint="default" w:ascii="Times New Roman" w:hAnsi="Times New Roman" w:eastAsia="宋体" w:cs="Times New Roman"/>
          <w:snapToGrid w:val="0"/>
          <w:color w:val="auto"/>
          <w:sz w:val="24"/>
          <w:szCs w:val="24"/>
          <w:lang w:val="en-US" w:eastAsia="zh-CN"/>
        </w:rPr>
        <w:t>地理位置图</w:t>
      </w:r>
    </w:p>
    <w:p w14:paraId="7F9D9B9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0" w:firstLineChars="0"/>
        <w:jc w:val="left"/>
        <w:textAlignment w:val="baseline"/>
        <w:rPr>
          <w:rFonts w:hint="default"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rPr>
        <w:t>附图2：</w:t>
      </w:r>
      <w:r>
        <w:rPr>
          <w:rFonts w:hint="default" w:ascii="Times New Roman" w:hAnsi="Times New Roman" w:eastAsia="宋体" w:cs="Times New Roman"/>
          <w:snapToGrid w:val="0"/>
          <w:color w:val="auto"/>
          <w:sz w:val="24"/>
          <w:szCs w:val="24"/>
          <w:lang w:val="en-US" w:eastAsia="zh-CN"/>
        </w:rPr>
        <w:t>水系图</w:t>
      </w:r>
    </w:p>
    <w:p w14:paraId="082664C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0" w:firstLineChars="0"/>
        <w:jc w:val="left"/>
        <w:textAlignment w:val="baseline"/>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rPr>
        <w:t>附图3：</w:t>
      </w:r>
      <w:r>
        <w:rPr>
          <w:rFonts w:hint="default" w:ascii="Times New Roman" w:hAnsi="Times New Roman" w:eastAsia="宋体" w:cs="Times New Roman"/>
          <w:snapToGrid w:val="0"/>
          <w:color w:val="auto"/>
          <w:sz w:val="24"/>
          <w:szCs w:val="24"/>
          <w:lang w:val="en-US" w:eastAsia="zh-CN"/>
        </w:rPr>
        <w:t>平面布置图</w:t>
      </w:r>
    </w:p>
    <w:p w14:paraId="2D0B343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rPr>
          <w:rFonts w:hint="default" w:ascii="Times New Roman" w:hAnsi="Times New Roman" w:eastAsia="宋体" w:cs="Times New Roman"/>
          <w:snapToGrid w:val="0"/>
          <w:color w:val="auto"/>
          <w:sz w:val="24"/>
          <w:szCs w:val="24"/>
        </w:rPr>
        <w:sectPr>
          <w:footerReference r:id="rId3" w:type="default"/>
          <w:pgSz w:w="11906" w:h="16838"/>
          <w:pgMar w:top="1701" w:right="1531" w:bottom="1701" w:left="1531" w:header="851" w:footer="1077" w:gutter="0"/>
          <w:pgNumType w:start="1"/>
          <w:cols w:space="720" w:num="1"/>
          <w:docGrid w:linePitch="312" w:charSpace="0"/>
        </w:sectPr>
      </w:pPr>
      <w:r>
        <w:rPr>
          <w:rFonts w:hint="default" w:ascii="Times New Roman" w:hAnsi="Times New Roman" w:eastAsia="宋体" w:cs="Times New Roman"/>
          <w:snapToGrid w:val="0"/>
          <w:color w:val="auto"/>
          <w:sz w:val="24"/>
          <w:szCs w:val="24"/>
        </w:rPr>
        <w:t>附图4：</w:t>
      </w:r>
      <w:r>
        <w:rPr>
          <w:rFonts w:hint="default" w:ascii="Times New Roman" w:hAnsi="Times New Roman" w:eastAsia="宋体" w:cs="Times New Roman"/>
          <w:snapToGrid w:val="0"/>
          <w:color w:val="auto"/>
          <w:sz w:val="24"/>
          <w:szCs w:val="24"/>
          <w:lang w:val="en-US" w:eastAsia="zh-CN"/>
        </w:rPr>
        <w:t>周边关系图</w:t>
      </w:r>
      <w:r>
        <w:rPr>
          <w:rFonts w:hint="default" w:ascii="Times New Roman" w:hAnsi="Times New Roman" w:eastAsia="宋体" w:cs="Times New Roman"/>
          <w:snapToGrid w:val="0"/>
          <w:color w:val="auto"/>
          <w:sz w:val="24"/>
          <w:szCs w:val="24"/>
        </w:rPr>
        <w:br w:type="page"/>
      </w:r>
    </w:p>
    <w:p w14:paraId="47711BE4">
      <w:pPr>
        <w:pStyle w:val="28"/>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02" w:firstLineChars="200"/>
        <w:jc w:val="left"/>
        <w:outlineLvl w:val="0"/>
        <w:rPr>
          <w:rFonts w:hint="eastAsia" w:ascii="宋体" w:hAnsi="宋体" w:eastAsia="宋体" w:cs="宋体"/>
          <w:b/>
          <w:bCs/>
          <w:snapToGrid w:val="0"/>
          <w:color w:val="auto"/>
          <w:sz w:val="30"/>
          <w:szCs w:val="30"/>
          <w:highlight w:val="none"/>
        </w:rPr>
      </w:pPr>
      <w:r>
        <w:rPr>
          <w:rFonts w:hint="eastAsia" w:ascii="宋体" w:hAnsi="宋体" w:eastAsia="宋体" w:cs="宋体"/>
          <w:b/>
          <w:bCs/>
          <w:snapToGrid w:val="0"/>
          <w:color w:val="auto"/>
          <w:sz w:val="30"/>
          <w:szCs w:val="30"/>
          <w:highlight w:val="none"/>
        </w:rPr>
        <w:t>一、建设项目基本情况</w:t>
      </w:r>
      <w:bookmarkEnd w:id="0"/>
    </w:p>
    <w:tbl>
      <w:tblPr>
        <w:tblStyle w:val="32"/>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2"/>
        <w:gridCol w:w="2802"/>
        <w:gridCol w:w="1683"/>
        <w:gridCol w:w="3747"/>
      </w:tblGrid>
      <w:tr w14:paraId="31F3F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2" w:type="dxa"/>
            <w:noWrap w:val="0"/>
            <w:tcMar>
              <w:top w:w="16" w:type="dxa"/>
              <w:left w:w="16" w:type="dxa"/>
              <w:right w:w="16" w:type="dxa"/>
            </w:tcMar>
            <w:vAlign w:val="center"/>
          </w:tcPr>
          <w:p w14:paraId="1AA8314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建设项目名称</w:t>
            </w:r>
          </w:p>
        </w:tc>
        <w:tc>
          <w:tcPr>
            <w:tcW w:w="8232" w:type="dxa"/>
            <w:gridSpan w:val="3"/>
            <w:noWrap w:val="0"/>
            <w:vAlign w:val="center"/>
          </w:tcPr>
          <w:p w14:paraId="0C2CD7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20" w:firstLineChars="50"/>
              <w:jc w:val="center"/>
              <w:textAlignment w:val="auto"/>
              <w:rPr>
                <w:rFonts w:hint="eastAsia" w:ascii="Times New Roman" w:hAnsi="Times New Roman" w:eastAsia="宋体" w:cs="Times New Roman"/>
                <w:color w:val="auto"/>
                <w:kern w:val="21"/>
                <w:sz w:val="24"/>
                <w:highlight w:val="none"/>
                <w:lang w:eastAsia="zh-CN"/>
              </w:rPr>
            </w:pPr>
            <w:r>
              <w:rPr>
                <w:rFonts w:hint="eastAsia" w:ascii="Times New Roman" w:hAnsi="Times New Roman" w:eastAsia="宋体" w:cs="Times New Roman"/>
                <w:color w:val="auto"/>
                <w:kern w:val="21"/>
                <w:sz w:val="24"/>
                <w:highlight w:val="none"/>
                <w:lang w:val="en-US" w:eastAsia="zh-CN"/>
              </w:rPr>
              <w:t>盘龙区医疗卫生能力提升项目（一期）（双龙社区卫生服务中心/街道综合养老服务中心医疗服务部）</w:t>
            </w:r>
          </w:p>
        </w:tc>
      </w:tr>
      <w:tr w14:paraId="01032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2" w:type="dxa"/>
            <w:noWrap w:val="0"/>
            <w:tcMar>
              <w:top w:w="16" w:type="dxa"/>
              <w:left w:w="16" w:type="dxa"/>
              <w:right w:w="16" w:type="dxa"/>
            </w:tcMar>
            <w:vAlign w:val="center"/>
          </w:tcPr>
          <w:p w14:paraId="40606E8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项目代码</w:t>
            </w:r>
          </w:p>
        </w:tc>
        <w:tc>
          <w:tcPr>
            <w:tcW w:w="8232" w:type="dxa"/>
            <w:gridSpan w:val="3"/>
            <w:noWrap w:val="0"/>
            <w:vAlign w:val="center"/>
          </w:tcPr>
          <w:p w14:paraId="569F68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1"/>
                <w:sz w:val="24"/>
                <w:highlight w:val="none"/>
                <w:lang w:val="en-US" w:eastAsia="zh-CN"/>
              </w:rPr>
            </w:pPr>
            <w:r>
              <w:rPr>
                <w:rFonts w:hint="default" w:ascii="Times New Roman" w:hAnsi="Times New Roman" w:eastAsia="宋体" w:cs="Times New Roman"/>
                <w:color w:val="auto"/>
                <w:sz w:val="24"/>
                <w:szCs w:val="24"/>
                <w:lang w:val="en-US"/>
              </w:rPr>
              <w:t>2211-530103-04-01-126749</w:t>
            </w:r>
          </w:p>
        </w:tc>
      </w:tr>
      <w:tr w14:paraId="3AC2D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2" w:type="dxa"/>
            <w:noWrap w:val="0"/>
            <w:tcMar>
              <w:top w:w="16" w:type="dxa"/>
              <w:left w:w="16" w:type="dxa"/>
              <w:right w:w="16" w:type="dxa"/>
            </w:tcMar>
            <w:vAlign w:val="center"/>
          </w:tcPr>
          <w:p w14:paraId="58C2F63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建设单位联系人</w:t>
            </w:r>
          </w:p>
        </w:tc>
        <w:tc>
          <w:tcPr>
            <w:tcW w:w="2802" w:type="dxa"/>
            <w:noWrap w:val="0"/>
            <w:vAlign w:val="center"/>
          </w:tcPr>
          <w:p w14:paraId="06EF5D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21"/>
                <w:sz w:val="24"/>
                <w:highlight w:val="none"/>
                <w:lang w:eastAsia="zh-CN"/>
              </w:rPr>
            </w:pPr>
            <w:r>
              <w:rPr>
                <w:rFonts w:hint="eastAsia" w:ascii="Times New Roman" w:hAnsi="Times New Roman" w:eastAsia="宋体" w:cs="Times New Roman"/>
                <w:color w:val="auto"/>
                <w:kern w:val="21"/>
                <w:sz w:val="24"/>
                <w:highlight w:val="none"/>
                <w:lang w:eastAsia="zh-CN"/>
              </w:rPr>
              <w:t>何云花</w:t>
            </w:r>
          </w:p>
        </w:tc>
        <w:tc>
          <w:tcPr>
            <w:tcW w:w="1683" w:type="dxa"/>
            <w:noWrap w:val="0"/>
            <w:vAlign w:val="center"/>
          </w:tcPr>
          <w:p w14:paraId="7070AF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t>联系方式</w:t>
            </w:r>
          </w:p>
        </w:tc>
        <w:tc>
          <w:tcPr>
            <w:tcW w:w="3747" w:type="dxa"/>
            <w:noWrap w:val="0"/>
            <w:vAlign w:val="center"/>
          </w:tcPr>
          <w:p w14:paraId="705C70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1"/>
                <w:sz w:val="24"/>
                <w:highlight w:val="none"/>
                <w:lang w:val="en-US" w:eastAsia="zh-CN"/>
              </w:rPr>
            </w:pPr>
          </w:p>
        </w:tc>
      </w:tr>
      <w:tr w14:paraId="4D57D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2" w:type="dxa"/>
            <w:noWrap w:val="0"/>
            <w:tcMar>
              <w:top w:w="16" w:type="dxa"/>
              <w:left w:w="16" w:type="dxa"/>
              <w:right w:w="16" w:type="dxa"/>
            </w:tcMar>
            <w:vAlign w:val="center"/>
          </w:tcPr>
          <w:p w14:paraId="4E71A6C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建设地点</w:t>
            </w:r>
          </w:p>
        </w:tc>
        <w:tc>
          <w:tcPr>
            <w:tcW w:w="8232" w:type="dxa"/>
            <w:gridSpan w:val="3"/>
            <w:noWrap w:val="0"/>
            <w:vAlign w:val="center"/>
          </w:tcPr>
          <w:p w14:paraId="6D2377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20" w:firstLineChars="50"/>
              <w:jc w:val="center"/>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u w:val="single"/>
              </w:rPr>
              <w:t>云南</w:t>
            </w:r>
            <w:r>
              <w:rPr>
                <w:rFonts w:hint="default" w:ascii="Times New Roman" w:hAnsi="Times New Roman" w:cs="Times New Roman"/>
                <w:color w:val="auto"/>
                <w:kern w:val="21"/>
                <w:sz w:val="24"/>
                <w:highlight w:val="none"/>
              </w:rPr>
              <w:t>省（自治区）</w:t>
            </w:r>
            <w:r>
              <w:rPr>
                <w:rFonts w:hint="eastAsia" w:ascii="Times New Roman" w:hAnsi="Times New Roman" w:cs="Times New Roman"/>
                <w:color w:val="auto"/>
                <w:kern w:val="21"/>
                <w:sz w:val="24"/>
                <w:highlight w:val="none"/>
                <w:lang w:val="en-US" w:eastAsia="zh-CN"/>
              </w:rPr>
              <w:t xml:space="preserve"> </w:t>
            </w:r>
            <w:r>
              <w:rPr>
                <w:rFonts w:hint="eastAsia" w:ascii="Times New Roman" w:hAnsi="Times New Roman" w:cs="Times New Roman"/>
                <w:color w:val="auto"/>
                <w:kern w:val="21"/>
                <w:sz w:val="24"/>
                <w:highlight w:val="none"/>
                <w:u w:val="single"/>
                <w:lang w:eastAsia="zh-CN"/>
              </w:rPr>
              <w:t>昆明</w:t>
            </w:r>
            <w:r>
              <w:rPr>
                <w:rFonts w:hint="eastAsia" w:ascii="Times New Roman" w:hAnsi="Times New Roman" w:cs="Times New Roman"/>
                <w:color w:val="auto"/>
                <w:kern w:val="21"/>
                <w:sz w:val="24"/>
                <w:highlight w:val="none"/>
                <w:u w:val="single"/>
                <w:lang w:val="en-US" w:eastAsia="zh-CN"/>
              </w:rPr>
              <w:t xml:space="preserve"> </w:t>
            </w:r>
            <w:r>
              <w:rPr>
                <w:rFonts w:hint="default" w:ascii="Times New Roman" w:hAnsi="Times New Roman" w:cs="Times New Roman"/>
                <w:color w:val="auto"/>
                <w:kern w:val="21"/>
                <w:sz w:val="24"/>
                <w:highlight w:val="none"/>
              </w:rPr>
              <w:t>市</w:t>
            </w:r>
            <w:r>
              <w:rPr>
                <w:rFonts w:hint="eastAsia" w:ascii="Times New Roman" w:hAnsi="Times New Roman" w:cs="Times New Roman"/>
                <w:color w:val="auto"/>
                <w:kern w:val="21"/>
                <w:sz w:val="24"/>
                <w:highlight w:val="none"/>
                <w:lang w:val="en-US" w:eastAsia="zh-CN"/>
              </w:rPr>
              <w:t xml:space="preserve"> </w:t>
            </w:r>
            <w:r>
              <w:rPr>
                <w:rFonts w:hint="eastAsia" w:ascii="Times New Roman" w:hAnsi="Times New Roman" w:cs="Times New Roman"/>
                <w:color w:val="auto"/>
                <w:kern w:val="21"/>
                <w:sz w:val="24"/>
                <w:highlight w:val="none"/>
                <w:u w:val="single"/>
                <w:lang w:eastAsia="zh-CN"/>
              </w:rPr>
              <w:t>盘龙区</w:t>
            </w:r>
            <w:r>
              <w:rPr>
                <w:rFonts w:hint="eastAsia" w:ascii="Times New Roman" w:hAnsi="Times New Roman" w:cs="Times New Roman"/>
                <w:color w:val="auto"/>
                <w:kern w:val="21"/>
                <w:sz w:val="24"/>
                <w:highlight w:val="none"/>
                <w:u w:val="single"/>
                <w:lang w:val="en-US" w:eastAsia="zh-CN"/>
              </w:rPr>
              <w:t xml:space="preserve"> </w:t>
            </w:r>
            <w:r>
              <w:rPr>
                <w:rFonts w:hint="default" w:ascii="Times New Roman" w:hAnsi="Times New Roman" w:cs="Times New Roman"/>
                <w:color w:val="auto"/>
                <w:kern w:val="21"/>
                <w:sz w:val="24"/>
                <w:highlight w:val="none"/>
              </w:rPr>
              <w:t>县（区）</w:t>
            </w:r>
            <w:r>
              <w:rPr>
                <w:rFonts w:hint="default" w:ascii="Times New Roman" w:hAnsi="Times New Roman" w:cs="Times New Roman"/>
                <w:color w:val="auto"/>
                <w:kern w:val="21"/>
                <w:sz w:val="24"/>
                <w:highlight w:val="none"/>
                <w:u w:val="single"/>
              </w:rPr>
              <w:t xml:space="preserve"> </w:t>
            </w:r>
            <w:r>
              <w:rPr>
                <w:rFonts w:hint="eastAsia" w:ascii="Times New Roman" w:hAnsi="Times New Roman" w:cs="Times New Roman"/>
                <w:color w:val="auto"/>
                <w:kern w:val="21"/>
                <w:sz w:val="24"/>
                <w:highlight w:val="none"/>
                <w:u w:val="single"/>
                <w:lang w:eastAsia="zh-CN"/>
              </w:rPr>
              <w:t>双龙</w:t>
            </w:r>
            <w:r>
              <w:rPr>
                <w:rFonts w:hint="default" w:ascii="Times New Roman" w:hAnsi="Times New Roman" w:cs="Times New Roman"/>
                <w:color w:val="auto"/>
                <w:kern w:val="21"/>
                <w:sz w:val="24"/>
                <w:highlight w:val="none"/>
                <w:u w:val="single"/>
              </w:rPr>
              <w:t xml:space="preserve"> </w:t>
            </w:r>
            <w:r>
              <w:rPr>
                <w:rFonts w:hint="default" w:ascii="Times New Roman" w:hAnsi="Times New Roman" w:cs="Times New Roman"/>
                <w:color w:val="auto"/>
                <w:kern w:val="21"/>
                <w:sz w:val="24"/>
                <w:highlight w:val="none"/>
              </w:rPr>
              <w:t>乡（街道）</w:t>
            </w:r>
            <w:r>
              <w:rPr>
                <w:rFonts w:hint="default" w:ascii="Times New Roman" w:hAnsi="Times New Roman" w:cs="Times New Roman"/>
                <w:color w:val="auto"/>
                <w:kern w:val="21"/>
                <w:sz w:val="24"/>
                <w:highlight w:val="none"/>
                <w:u w:val="single"/>
              </w:rPr>
              <w:t xml:space="preserve"> </w:t>
            </w:r>
            <w:r>
              <w:rPr>
                <w:rFonts w:hint="eastAsia" w:ascii="Times New Roman" w:hAnsi="Times New Roman" w:cs="Times New Roman"/>
                <w:color w:val="auto"/>
                <w:kern w:val="21"/>
                <w:sz w:val="24"/>
                <w:highlight w:val="none"/>
                <w:u w:val="single"/>
                <w:lang w:eastAsia="zh-CN"/>
              </w:rPr>
              <w:t>前卫屯村</w:t>
            </w:r>
            <w:r>
              <w:rPr>
                <w:rFonts w:hint="eastAsia" w:ascii="Times New Roman" w:hAnsi="Times New Roman" w:cs="Times New Roman"/>
                <w:color w:val="auto"/>
                <w:kern w:val="21"/>
                <w:sz w:val="24"/>
                <w:highlight w:val="none"/>
                <w:u w:val="single"/>
                <w:lang w:val="en-US" w:eastAsia="zh-CN"/>
              </w:rPr>
              <w:t>242号</w:t>
            </w:r>
            <w:r>
              <w:rPr>
                <w:rFonts w:hint="default" w:ascii="Times New Roman" w:hAnsi="Times New Roman" w:cs="Times New Roman"/>
                <w:color w:val="auto"/>
                <w:kern w:val="21"/>
                <w:sz w:val="24"/>
                <w:highlight w:val="none"/>
                <w:u w:val="single"/>
              </w:rPr>
              <w:t xml:space="preserve"> </w:t>
            </w:r>
            <w:r>
              <w:rPr>
                <w:rFonts w:hint="default" w:ascii="Times New Roman" w:hAnsi="Times New Roman" w:cs="Times New Roman"/>
                <w:color w:val="auto"/>
                <w:kern w:val="21"/>
                <w:sz w:val="24"/>
                <w:highlight w:val="none"/>
              </w:rPr>
              <w:t>（具体地址）</w:t>
            </w:r>
          </w:p>
        </w:tc>
      </w:tr>
      <w:tr w14:paraId="27E93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2" w:type="dxa"/>
            <w:noWrap w:val="0"/>
            <w:tcMar>
              <w:top w:w="16" w:type="dxa"/>
              <w:left w:w="16" w:type="dxa"/>
              <w:right w:w="16" w:type="dxa"/>
            </w:tcMar>
            <w:vAlign w:val="center"/>
          </w:tcPr>
          <w:p w14:paraId="3A16D0C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地理坐标</w:t>
            </w:r>
          </w:p>
        </w:tc>
        <w:tc>
          <w:tcPr>
            <w:tcW w:w="8232" w:type="dxa"/>
            <w:gridSpan w:val="3"/>
            <w:noWrap w:val="0"/>
            <w:vAlign w:val="center"/>
          </w:tcPr>
          <w:p w14:paraId="0A80A3AE">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t>（</w:t>
            </w:r>
            <w:r>
              <w:rPr>
                <w:rFonts w:hint="default" w:ascii="Times New Roman" w:hAnsi="Times New Roman" w:cs="Times New Roman"/>
                <w:color w:val="auto"/>
                <w:kern w:val="21"/>
                <w:sz w:val="24"/>
                <w:highlight w:val="none"/>
                <w:u w:val="single"/>
              </w:rPr>
              <w:t xml:space="preserve"> 10</w:t>
            </w:r>
            <w:r>
              <w:rPr>
                <w:rFonts w:hint="eastAsia" w:ascii="Times New Roman" w:hAnsi="Times New Roman" w:cs="Times New Roman"/>
                <w:color w:val="auto"/>
                <w:kern w:val="21"/>
                <w:sz w:val="24"/>
                <w:highlight w:val="none"/>
                <w:u w:val="single"/>
                <w:lang w:val="en-US" w:eastAsia="zh-CN"/>
              </w:rPr>
              <w:t>2</w:t>
            </w:r>
            <w:r>
              <w:rPr>
                <w:rFonts w:hint="default" w:ascii="Times New Roman" w:hAnsi="Times New Roman" w:cs="Times New Roman"/>
                <w:color w:val="auto"/>
                <w:kern w:val="21"/>
                <w:sz w:val="24"/>
                <w:highlight w:val="none"/>
                <w:u w:val="single"/>
              </w:rPr>
              <w:t xml:space="preserve"> </w:t>
            </w:r>
            <w:r>
              <w:rPr>
                <w:rFonts w:hint="default" w:ascii="Times New Roman" w:hAnsi="Times New Roman" w:cs="Times New Roman"/>
                <w:color w:val="auto"/>
                <w:kern w:val="21"/>
                <w:sz w:val="24"/>
                <w:highlight w:val="none"/>
              </w:rPr>
              <w:t>度</w:t>
            </w:r>
            <w:r>
              <w:rPr>
                <w:rFonts w:hint="default" w:ascii="Times New Roman" w:hAnsi="Times New Roman" w:cs="Times New Roman"/>
                <w:color w:val="auto"/>
                <w:kern w:val="21"/>
                <w:sz w:val="24"/>
                <w:highlight w:val="none"/>
                <w:u w:val="single"/>
              </w:rPr>
              <w:t xml:space="preserve"> </w:t>
            </w:r>
            <w:r>
              <w:rPr>
                <w:rFonts w:hint="eastAsia" w:ascii="Times New Roman" w:hAnsi="Times New Roman" w:cs="Times New Roman"/>
                <w:color w:val="auto"/>
                <w:kern w:val="21"/>
                <w:sz w:val="24"/>
                <w:highlight w:val="none"/>
                <w:u w:val="single"/>
                <w:lang w:val="en-US" w:eastAsia="zh-CN"/>
              </w:rPr>
              <w:t>50</w:t>
            </w:r>
            <w:r>
              <w:rPr>
                <w:rFonts w:hint="default" w:ascii="Times New Roman" w:hAnsi="Times New Roman" w:cs="Times New Roman"/>
                <w:color w:val="auto"/>
                <w:kern w:val="21"/>
                <w:sz w:val="24"/>
                <w:highlight w:val="none"/>
                <w:u w:val="single"/>
              </w:rPr>
              <w:t xml:space="preserve"> </w:t>
            </w:r>
            <w:r>
              <w:rPr>
                <w:rFonts w:hint="default" w:ascii="Times New Roman" w:hAnsi="Times New Roman" w:cs="Times New Roman"/>
                <w:color w:val="auto"/>
                <w:kern w:val="21"/>
                <w:sz w:val="24"/>
                <w:highlight w:val="none"/>
              </w:rPr>
              <w:t>分</w:t>
            </w:r>
            <w:r>
              <w:rPr>
                <w:rFonts w:hint="default" w:ascii="Times New Roman" w:hAnsi="Times New Roman" w:cs="Times New Roman"/>
                <w:color w:val="auto"/>
                <w:kern w:val="21"/>
                <w:sz w:val="24"/>
                <w:highlight w:val="none"/>
                <w:u w:val="single"/>
              </w:rPr>
              <w:t xml:space="preserve"> </w:t>
            </w:r>
            <w:r>
              <w:rPr>
                <w:rFonts w:hint="eastAsia" w:ascii="Times New Roman" w:hAnsi="Times New Roman" w:cs="Times New Roman"/>
                <w:color w:val="auto"/>
                <w:kern w:val="21"/>
                <w:sz w:val="24"/>
                <w:highlight w:val="none"/>
                <w:u w:val="single"/>
                <w:lang w:val="en-US" w:eastAsia="zh-CN"/>
              </w:rPr>
              <w:t>50.463</w:t>
            </w:r>
            <w:r>
              <w:rPr>
                <w:rFonts w:hint="default" w:ascii="Times New Roman" w:hAnsi="Times New Roman" w:cs="Times New Roman"/>
                <w:color w:val="auto"/>
                <w:kern w:val="21"/>
                <w:sz w:val="24"/>
                <w:highlight w:val="none"/>
                <w:u w:val="single"/>
              </w:rPr>
              <w:t xml:space="preserve"> </w:t>
            </w:r>
            <w:r>
              <w:rPr>
                <w:rFonts w:hint="default" w:ascii="Times New Roman" w:hAnsi="Times New Roman" w:cs="Times New Roman"/>
                <w:color w:val="auto"/>
                <w:kern w:val="21"/>
                <w:sz w:val="24"/>
                <w:highlight w:val="none"/>
              </w:rPr>
              <w:t>秒，</w:t>
            </w:r>
            <w:r>
              <w:rPr>
                <w:rFonts w:hint="default" w:ascii="Times New Roman" w:hAnsi="Times New Roman" w:cs="Times New Roman"/>
                <w:color w:val="auto"/>
                <w:kern w:val="21"/>
                <w:sz w:val="24"/>
                <w:highlight w:val="none"/>
                <w:u w:val="single"/>
              </w:rPr>
              <w:t xml:space="preserve"> 2</w:t>
            </w:r>
            <w:r>
              <w:rPr>
                <w:rFonts w:hint="eastAsia" w:ascii="Times New Roman" w:hAnsi="Times New Roman" w:cs="Times New Roman"/>
                <w:color w:val="auto"/>
                <w:kern w:val="21"/>
                <w:sz w:val="24"/>
                <w:highlight w:val="none"/>
                <w:u w:val="single"/>
                <w:lang w:val="en-US" w:eastAsia="zh-CN"/>
              </w:rPr>
              <w:t>5</w:t>
            </w:r>
            <w:r>
              <w:rPr>
                <w:rFonts w:hint="default" w:ascii="Times New Roman" w:hAnsi="Times New Roman" w:cs="Times New Roman"/>
                <w:color w:val="auto"/>
                <w:kern w:val="21"/>
                <w:sz w:val="24"/>
                <w:highlight w:val="none"/>
                <w:u w:val="single"/>
              </w:rPr>
              <w:t xml:space="preserve"> </w:t>
            </w:r>
            <w:r>
              <w:rPr>
                <w:rFonts w:hint="default" w:ascii="Times New Roman" w:hAnsi="Times New Roman" w:cs="Times New Roman"/>
                <w:color w:val="auto"/>
                <w:kern w:val="21"/>
                <w:sz w:val="24"/>
                <w:highlight w:val="none"/>
              </w:rPr>
              <w:t>度</w:t>
            </w:r>
            <w:r>
              <w:rPr>
                <w:rFonts w:hint="default" w:ascii="Times New Roman" w:hAnsi="Times New Roman" w:cs="Times New Roman"/>
                <w:color w:val="auto"/>
                <w:kern w:val="21"/>
                <w:sz w:val="24"/>
                <w:highlight w:val="none"/>
                <w:u w:val="single"/>
              </w:rPr>
              <w:t xml:space="preserve"> </w:t>
            </w:r>
            <w:r>
              <w:rPr>
                <w:rFonts w:hint="eastAsia" w:ascii="Times New Roman" w:hAnsi="Times New Roman" w:cs="Times New Roman"/>
                <w:color w:val="auto"/>
                <w:kern w:val="21"/>
                <w:sz w:val="24"/>
                <w:highlight w:val="none"/>
                <w:u w:val="single"/>
                <w:lang w:val="en-US" w:eastAsia="zh-CN"/>
              </w:rPr>
              <w:t>6</w:t>
            </w:r>
            <w:r>
              <w:rPr>
                <w:rFonts w:hint="default" w:ascii="Times New Roman" w:hAnsi="Times New Roman" w:cs="Times New Roman"/>
                <w:color w:val="auto"/>
                <w:kern w:val="21"/>
                <w:sz w:val="24"/>
                <w:highlight w:val="none"/>
                <w:u w:val="single"/>
              </w:rPr>
              <w:t xml:space="preserve"> </w:t>
            </w:r>
            <w:r>
              <w:rPr>
                <w:rFonts w:hint="default" w:ascii="Times New Roman" w:hAnsi="Times New Roman" w:cs="Times New Roman"/>
                <w:color w:val="auto"/>
                <w:kern w:val="21"/>
                <w:sz w:val="24"/>
                <w:highlight w:val="none"/>
              </w:rPr>
              <w:t>分</w:t>
            </w:r>
            <w:r>
              <w:rPr>
                <w:rFonts w:hint="default" w:ascii="Times New Roman" w:hAnsi="Times New Roman" w:cs="Times New Roman"/>
                <w:color w:val="auto"/>
                <w:kern w:val="21"/>
                <w:sz w:val="24"/>
                <w:highlight w:val="none"/>
                <w:u w:val="single"/>
              </w:rPr>
              <w:t xml:space="preserve"> </w:t>
            </w:r>
            <w:r>
              <w:rPr>
                <w:rFonts w:hint="eastAsia" w:ascii="Times New Roman" w:hAnsi="Times New Roman" w:cs="Times New Roman"/>
                <w:color w:val="auto"/>
                <w:kern w:val="21"/>
                <w:sz w:val="24"/>
                <w:highlight w:val="none"/>
                <w:u w:val="single"/>
                <w:lang w:val="en-US" w:eastAsia="zh-CN"/>
              </w:rPr>
              <w:t>49.045</w:t>
            </w:r>
            <w:r>
              <w:rPr>
                <w:rFonts w:hint="default" w:ascii="Times New Roman" w:hAnsi="Times New Roman" w:cs="Times New Roman"/>
                <w:color w:val="auto"/>
                <w:kern w:val="21"/>
                <w:sz w:val="24"/>
                <w:highlight w:val="none"/>
                <w:u w:val="single"/>
              </w:rPr>
              <w:t xml:space="preserve"> </w:t>
            </w:r>
            <w:r>
              <w:rPr>
                <w:rFonts w:hint="default" w:ascii="Times New Roman" w:hAnsi="Times New Roman" w:cs="Times New Roman"/>
                <w:color w:val="auto"/>
                <w:kern w:val="21"/>
                <w:sz w:val="24"/>
                <w:highlight w:val="none"/>
              </w:rPr>
              <w:t>秒）</w:t>
            </w:r>
          </w:p>
        </w:tc>
      </w:tr>
      <w:tr w14:paraId="7013A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2" w:type="dxa"/>
            <w:noWrap w:val="0"/>
            <w:tcMar>
              <w:top w:w="16" w:type="dxa"/>
              <w:left w:w="16" w:type="dxa"/>
              <w:right w:w="16" w:type="dxa"/>
            </w:tcMar>
            <w:vAlign w:val="center"/>
          </w:tcPr>
          <w:p w14:paraId="48A2628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国民经济</w:t>
            </w:r>
          </w:p>
          <w:p w14:paraId="2FD74A2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行业类别</w:t>
            </w:r>
          </w:p>
        </w:tc>
        <w:tc>
          <w:tcPr>
            <w:tcW w:w="2802" w:type="dxa"/>
            <w:noWrap w:val="0"/>
            <w:vAlign w:val="center"/>
          </w:tcPr>
          <w:p w14:paraId="3BAA5A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r>
              <w:rPr>
                <w:rFonts w:hint="eastAsia" w:ascii="Times New Roman" w:hAnsi="Times New Roman" w:cs="Times New Roman"/>
                <w:color w:val="auto"/>
                <w:kern w:val="21"/>
                <w:sz w:val="24"/>
                <w:highlight w:val="none"/>
                <w:lang w:eastAsia="zh-CN"/>
              </w:rPr>
              <w:t>社区卫生服务中心（站）</w:t>
            </w:r>
            <w:r>
              <w:rPr>
                <w:rFonts w:hint="default" w:ascii="Times New Roman" w:hAnsi="Times New Roman" w:cs="Times New Roman"/>
                <w:color w:val="auto"/>
                <w:kern w:val="21"/>
                <w:sz w:val="24"/>
                <w:highlight w:val="none"/>
              </w:rPr>
              <w:t>（Q84</w:t>
            </w:r>
            <w:r>
              <w:rPr>
                <w:rFonts w:hint="eastAsia" w:ascii="Times New Roman" w:hAnsi="Times New Roman" w:cs="Times New Roman"/>
                <w:color w:val="auto"/>
                <w:kern w:val="21"/>
                <w:sz w:val="24"/>
                <w:highlight w:val="none"/>
                <w:lang w:val="en-US" w:eastAsia="zh-CN"/>
              </w:rPr>
              <w:t>21</w:t>
            </w:r>
            <w:r>
              <w:rPr>
                <w:rFonts w:hint="default" w:ascii="Times New Roman" w:hAnsi="Times New Roman" w:cs="Times New Roman"/>
                <w:color w:val="auto"/>
                <w:kern w:val="21"/>
                <w:sz w:val="24"/>
                <w:highlight w:val="none"/>
              </w:rPr>
              <w:t>）</w:t>
            </w:r>
          </w:p>
        </w:tc>
        <w:tc>
          <w:tcPr>
            <w:tcW w:w="1683" w:type="dxa"/>
            <w:noWrap w:val="0"/>
            <w:vAlign w:val="center"/>
          </w:tcPr>
          <w:p w14:paraId="799E7D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bookmarkStart w:id="1" w:name="_Hlk49843745"/>
            <w:r>
              <w:rPr>
                <w:rFonts w:hint="default" w:ascii="Times New Roman" w:hAnsi="Times New Roman" w:cs="Times New Roman"/>
                <w:color w:val="auto"/>
                <w:kern w:val="21"/>
                <w:sz w:val="24"/>
                <w:highlight w:val="none"/>
              </w:rPr>
              <w:t>建设项目</w:t>
            </w:r>
          </w:p>
          <w:p w14:paraId="11D5A3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t>行业类别</w:t>
            </w:r>
            <w:bookmarkEnd w:id="1"/>
          </w:p>
        </w:tc>
        <w:tc>
          <w:tcPr>
            <w:tcW w:w="3747" w:type="dxa"/>
            <w:noWrap w:val="0"/>
            <w:vAlign w:val="center"/>
          </w:tcPr>
          <w:p w14:paraId="0C7808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1"/>
                <w:sz w:val="24"/>
                <w:highlight w:val="none"/>
                <w:lang w:val="en-US" w:eastAsia="zh-CN"/>
              </w:rPr>
            </w:pPr>
            <w:r>
              <w:rPr>
                <w:rFonts w:hint="default" w:ascii="Times New Roman" w:hAnsi="Times New Roman" w:eastAsia="宋体" w:cs="Times New Roman"/>
                <w:color w:val="auto"/>
                <w:kern w:val="21"/>
                <w:sz w:val="24"/>
                <w:highlight w:val="none"/>
                <w:lang w:val="en-US" w:eastAsia="zh-CN"/>
              </w:rPr>
              <w:t>第四十九项、卫生84，108基层医疗卫生服务842，其他（住院床20张以下的除外）</w:t>
            </w:r>
          </w:p>
        </w:tc>
      </w:tr>
      <w:tr w14:paraId="57E91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2" w:type="dxa"/>
            <w:noWrap w:val="0"/>
            <w:tcMar>
              <w:top w:w="16" w:type="dxa"/>
              <w:left w:w="16" w:type="dxa"/>
              <w:right w:w="16" w:type="dxa"/>
            </w:tcMar>
            <w:vAlign w:val="center"/>
          </w:tcPr>
          <w:p w14:paraId="6D0DF8D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建设性质</w:t>
            </w:r>
          </w:p>
        </w:tc>
        <w:tc>
          <w:tcPr>
            <w:tcW w:w="2802" w:type="dxa"/>
            <w:noWrap w:val="0"/>
            <w:vAlign w:val="center"/>
          </w:tcPr>
          <w:p w14:paraId="57950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120" w:firstLineChars="50"/>
              <w:jc w:val="left"/>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sym w:font="Wingdings 2" w:char="00A3"/>
            </w:r>
            <w:r>
              <w:rPr>
                <w:rFonts w:hint="default" w:ascii="Times New Roman" w:hAnsi="Times New Roman" w:cs="Times New Roman"/>
                <w:color w:val="auto"/>
                <w:kern w:val="21"/>
                <w:sz w:val="24"/>
                <w:highlight w:val="none"/>
              </w:rPr>
              <w:t>新建（迁建）</w:t>
            </w:r>
          </w:p>
          <w:p w14:paraId="42AD5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120" w:firstLineChars="50"/>
              <w:jc w:val="left"/>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sym w:font="Wingdings 2" w:char="0052"/>
            </w:r>
            <w:r>
              <w:rPr>
                <w:rFonts w:hint="default" w:ascii="Times New Roman" w:hAnsi="Times New Roman" w:cs="Times New Roman"/>
                <w:color w:val="auto"/>
                <w:kern w:val="21"/>
                <w:sz w:val="24"/>
                <w:highlight w:val="none"/>
              </w:rPr>
              <w:t>改建</w:t>
            </w:r>
          </w:p>
          <w:p w14:paraId="45CA38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120" w:firstLineChars="50"/>
              <w:jc w:val="left"/>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sym w:font="Wingdings 2" w:char="0052"/>
            </w:r>
            <w:r>
              <w:rPr>
                <w:rFonts w:hint="default" w:ascii="Times New Roman" w:hAnsi="Times New Roman" w:cs="Times New Roman"/>
                <w:color w:val="auto"/>
                <w:kern w:val="21"/>
                <w:sz w:val="24"/>
                <w:highlight w:val="none"/>
              </w:rPr>
              <w:t>扩建</w:t>
            </w:r>
          </w:p>
          <w:p w14:paraId="0E2FC3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120" w:firstLineChars="50"/>
              <w:jc w:val="left"/>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sym w:font="Wingdings 2" w:char="00A3"/>
            </w:r>
            <w:r>
              <w:rPr>
                <w:rFonts w:hint="default" w:ascii="Times New Roman" w:hAnsi="Times New Roman" w:cs="Times New Roman"/>
                <w:color w:val="auto"/>
                <w:kern w:val="21"/>
                <w:sz w:val="24"/>
                <w:highlight w:val="none"/>
              </w:rPr>
              <w:t>技术改造</w:t>
            </w:r>
          </w:p>
        </w:tc>
        <w:tc>
          <w:tcPr>
            <w:tcW w:w="1683" w:type="dxa"/>
            <w:noWrap w:val="0"/>
            <w:vAlign w:val="center"/>
          </w:tcPr>
          <w:p w14:paraId="3E52CE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t>建设项目</w:t>
            </w:r>
          </w:p>
          <w:p w14:paraId="0ED019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t>申报情形</w:t>
            </w:r>
          </w:p>
        </w:tc>
        <w:tc>
          <w:tcPr>
            <w:tcW w:w="3747" w:type="dxa"/>
            <w:noWrap w:val="0"/>
            <w:vAlign w:val="center"/>
          </w:tcPr>
          <w:p w14:paraId="06B75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120" w:firstLineChars="50"/>
              <w:jc w:val="left"/>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sym w:font="Wingdings 2" w:char="0052"/>
            </w:r>
            <w:r>
              <w:rPr>
                <w:rFonts w:hint="default" w:ascii="Times New Roman" w:hAnsi="Times New Roman" w:cs="Times New Roman"/>
                <w:color w:val="auto"/>
                <w:kern w:val="21"/>
                <w:sz w:val="24"/>
                <w:highlight w:val="none"/>
              </w:rPr>
              <w:t xml:space="preserve">首次申报项目             </w:t>
            </w:r>
          </w:p>
          <w:p w14:paraId="74A009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120" w:firstLineChars="50"/>
              <w:jc w:val="left"/>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sym w:font="Wingdings 2" w:char="00A3"/>
            </w:r>
            <w:r>
              <w:rPr>
                <w:rFonts w:hint="default" w:ascii="Times New Roman" w:hAnsi="Times New Roman" w:cs="Times New Roman"/>
                <w:color w:val="auto"/>
                <w:kern w:val="21"/>
                <w:sz w:val="24"/>
                <w:highlight w:val="none"/>
              </w:rPr>
              <w:t>不予批准后再次申报项目</w:t>
            </w:r>
          </w:p>
          <w:p w14:paraId="12A80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120" w:firstLineChars="50"/>
              <w:jc w:val="left"/>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sym w:font="Wingdings 2" w:char="00A3"/>
            </w:r>
            <w:r>
              <w:rPr>
                <w:rFonts w:hint="default" w:ascii="Times New Roman" w:hAnsi="Times New Roman" w:cs="Times New Roman"/>
                <w:color w:val="auto"/>
                <w:kern w:val="21"/>
                <w:sz w:val="24"/>
                <w:highlight w:val="none"/>
              </w:rPr>
              <w:t xml:space="preserve">超五年重新审核项目     </w:t>
            </w:r>
          </w:p>
          <w:p w14:paraId="17642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120" w:firstLineChars="50"/>
              <w:jc w:val="left"/>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sym w:font="Wingdings 2" w:char="00A3"/>
            </w:r>
            <w:r>
              <w:rPr>
                <w:rFonts w:hint="default" w:ascii="Times New Roman" w:hAnsi="Times New Roman" w:cs="Times New Roman"/>
                <w:color w:val="auto"/>
                <w:kern w:val="21"/>
                <w:sz w:val="24"/>
                <w:highlight w:val="none"/>
              </w:rPr>
              <w:t>重大变动重新报批项目</w:t>
            </w:r>
          </w:p>
        </w:tc>
      </w:tr>
      <w:tr w14:paraId="7545EE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2" w:type="dxa"/>
            <w:noWrap w:val="0"/>
            <w:tcMar>
              <w:top w:w="16" w:type="dxa"/>
              <w:left w:w="16" w:type="dxa"/>
              <w:right w:w="16" w:type="dxa"/>
            </w:tcMar>
            <w:vAlign w:val="center"/>
          </w:tcPr>
          <w:p w14:paraId="4552942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项目审批（核准/</w:t>
            </w:r>
          </w:p>
          <w:p w14:paraId="43A5C8D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备案）部门（选填）</w:t>
            </w:r>
          </w:p>
        </w:tc>
        <w:tc>
          <w:tcPr>
            <w:tcW w:w="2802" w:type="dxa"/>
            <w:noWrap w:val="0"/>
            <w:vAlign w:val="center"/>
          </w:tcPr>
          <w:p w14:paraId="504D01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21"/>
                <w:sz w:val="24"/>
                <w:highlight w:val="none"/>
                <w:lang w:eastAsia="zh-CN"/>
              </w:rPr>
            </w:pPr>
            <w:r>
              <w:rPr>
                <w:rFonts w:hint="eastAsia" w:ascii="Times New Roman" w:hAnsi="Times New Roman" w:cs="Times New Roman"/>
                <w:color w:val="auto"/>
                <w:sz w:val="24"/>
                <w:szCs w:val="24"/>
                <w:lang w:val="en-US" w:eastAsia="zh-CN"/>
              </w:rPr>
              <w:t>昆明市盘龙区发展和改革局</w:t>
            </w:r>
          </w:p>
        </w:tc>
        <w:tc>
          <w:tcPr>
            <w:tcW w:w="1683" w:type="dxa"/>
            <w:noWrap w:val="0"/>
            <w:vAlign w:val="center"/>
          </w:tcPr>
          <w:p w14:paraId="6BAEC3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t>项目审批（核准/备案）文号（选填）</w:t>
            </w:r>
          </w:p>
        </w:tc>
        <w:tc>
          <w:tcPr>
            <w:tcW w:w="3747" w:type="dxa"/>
            <w:noWrap w:val="0"/>
            <w:vAlign w:val="center"/>
          </w:tcPr>
          <w:p w14:paraId="3D6AEA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21"/>
                <w:sz w:val="24"/>
                <w:highlight w:val="none"/>
                <w:lang w:eastAsia="zh-CN"/>
              </w:rPr>
            </w:pPr>
            <w:r>
              <w:rPr>
                <w:rFonts w:hint="default" w:ascii="Times New Roman" w:hAnsi="Times New Roman" w:eastAsia="宋体" w:cs="Times New Roman"/>
                <w:color w:val="auto"/>
                <w:sz w:val="24"/>
                <w:szCs w:val="24"/>
                <w:lang w:val="en-US"/>
              </w:rPr>
              <w:t>盘发改投资[2022]63号</w:t>
            </w:r>
          </w:p>
        </w:tc>
      </w:tr>
      <w:tr w14:paraId="6C101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2" w:type="dxa"/>
            <w:noWrap w:val="0"/>
            <w:tcMar>
              <w:top w:w="16" w:type="dxa"/>
              <w:left w:w="16" w:type="dxa"/>
              <w:right w:w="16" w:type="dxa"/>
            </w:tcMar>
            <w:vAlign w:val="center"/>
          </w:tcPr>
          <w:p w14:paraId="66258AD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总投资（万元）</w:t>
            </w:r>
          </w:p>
        </w:tc>
        <w:tc>
          <w:tcPr>
            <w:tcW w:w="2802" w:type="dxa"/>
            <w:noWrap w:val="0"/>
            <w:vAlign w:val="center"/>
          </w:tcPr>
          <w:p w14:paraId="15D435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1"/>
                <w:sz w:val="24"/>
                <w:highlight w:val="none"/>
                <w:lang w:val="en-US" w:eastAsia="zh-CN"/>
              </w:rPr>
            </w:pPr>
            <w:r>
              <w:rPr>
                <w:rFonts w:hint="default" w:ascii="Times New Roman" w:hAnsi="Times New Roman" w:eastAsia="宋体" w:cs="Times New Roman"/>
                <w:color w:val="auto"/>
                <w:kern w:val="21"/>
                <w:sz w:val="24"/>
                <w:highlight w:val="none"/>
                <w:lang w:val="en-US" w:eastAsia="zh-CN"/>
              </w:rPr>
              <w:t>1377.67</w:t>
            </w:r>
          </w:p>
        </w:tc>
        <w:tc>
          <w:tcPr>
            <w:tcW w:w="1683" w:type="dxa"/>
            <w:noWrap w:val="0"/>
            <w:tcMar>
              <w:top w:w="16" w:type="dxa"/>
              <w:left w:w="16" w:type="dxa"/>
              <w:right w:w="16" w:type="dxa"/>
            </w:tcMar>
            <w:vAlign w:val="center"/>
          </w:tcPr>
          <w:p w14:paraId="6CC17F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t>环保投资（万元）</w:t>
            </w:r>
          </w:p>
        </w:tc>
        <w:tc>
          <w:tcPr>
            <w:tcW w:w="3747" w:type="dxa"/>
            <w:noWrap w:val="0"/>
            <w:vAlign w:val="center"/>
          </w:tcPr>
          <w:p w14:paraId="493AE0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1"/>
                <w:sz w:val="24"/>
                <w:highlight w:val="none"/>
                <w:lang w:val="en-US" w:eastAsia="zh-CN"/>
              </w:rPr>
            </w:pPr>
            <w:r>
              <w:rPr>
                <w:rFonts w:hint="default" w:cs="Times New Roman"/>
                <w:color w:val="auto"/>
                <w:kern w:val="21"/>
                <w:sz w:val="24"/>
                <w:highlight w:val="none"/>
                <w:lang w:val="en-US" w:eastAsia="zh-CN"/>
              </w:rPr>
              <w:t>21.25</w:t>
            </w:r>
          </w:p>
        </w:tc>
      </w:tr>
      <w:tr w14:paraId="3E0F6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2" w:type="dxa"/>
            <w:noWrap w:val="0"/>
            <w:tcMar>
              <w:top w:w="16" w:type="dxa"/>
              <w:left w:w="16" w:type="dxa"/>
              <w:right w:w="16" w:type="dxa"/>
            </w:tcMar>
            <w:vAlign w:val="center"/>
          </w:tcPr>
          <w:p w14:paraId="75482FB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环保投资占比（%）</w:t>
            </w:r>
          </w:p>
        </w:tc>
        <w:tc>
          <w:tcPr>
            <w:tcW w:w="2802" w:type="dxa"/>
            <w:noWrap w:val="0"/>
            <w:vAlign w:val="center"/>
          </w:tcPr>
          <w:p w14:paraId="6DE317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1"/>
                <w:sz w:val="24"/>
                <w:highlight w:val="none"/>
                <w:lang w:val="en-US" w:eastAsia="zh-CN"/>
              </w:rPr>
            </w:pPr>
            <w:r>
              <w:rPr>
                <w:rFonts w:hint="default" w:cs="Times New Roman"/>
                <w:color w:val="auto"/>
                <w:kern w:val="21"/>
                <w:sz w:val="24"/>
                <w:highlight w:val="none"/>
                <w:lang w:val="en-US" w:eastAsia="zh-CN"/>
              </w:rPr>
              <w:t>1.08</w:t>
            </w:r>
          </w:p>
        </w:tc>
        <w:tc>
          <w:tcPr>
            <w:tcW w:w="1683" w:type="dxa"/>
            <w:noWrap w:val="0"/>
            <w:tcMar>
              <w:top w:w="16" w:type="dxa"/>
              <w:left w:w="16" w:type="dxa"/>
              <w:right w:w="16" w:type="dxa"/>
            </w:tcMar>
            <w:vAlign w:val="center"/>
          </w:tcPr>
          <w:p w14:paraId="615F84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t>施工工期</w:t>
            </w:r>
          </w:p>
        </w:tc>
        <w:tc>
          <w:tcPr>
            <w:tcW w:w="3747" w:type="dxa"/>
            <w:noWrap w:val="0"/>
            <w:vAlign w:val="center"/>
          </w:tcPr>
          <w:p w14:paraId="1BE0DF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r>
              <w:rPr>
                <w:rFonts w:hint="default" w:cs="Times New Roman"/>
                <w:color w:val="auto"/>
                <w:kern w:val="21"/>
                <w:sz w:val="24"/>
                <w:highlight w:val="none"/>
                <w:lang w:val="en-US" w:eastAsia="zh-CN"/>
              </w:rPr>
              <w:t>1</w:t>
            </w:r>
            <w:r>
              <w:rPr>
                <w:rFonts w:hint="eastAsia" w:ascii="Times New Roman" w:hAnsi="Times New Roman" w:cs="Times New Roman"/>
                <w:color w:val="auto"/>
                <w:kern w:val="21"/>
                <w:sz w:val="24"/>
                <w:highlight w:val="none"/>
                <w:lang w:val="en-US" w:eastAsia="zh-CN"/>
              </w:rPr>
              <w:t>4</w:t>
            </w:r>
            <w:r>
              <w:rPr>
                <w:rFonts w:hint="default" w:ascii="Times New Roman" w:hAnsi="Times New Roman" w:cs="Times New Roman"/>
                <w:color w:val="auto"/>
                <w:kern w:val="21"/>
                <w:sz w:val="24"/>
                <w:highlight w:val="none"/>
              </w:rPr>
              <w:t>个月</w:t>
            </w:r>
          </w:p>
        </w:tc>
      </w:tr>
      <w:tr w14:paraId="30D91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122" w:type="dxa"/>
            <w:noWrap w:val="0"/>
            <w:tcMar>
              <w:top w:w="16" w:type="dxa"/>
              <w:left w:w="16" w:type="dxa"/>
              <w:right w:w="16" w:type="dxa"/>
            </w:tcMar>
            <w:vAlign w:val="center"/>
          </w:tcPr>
          <w:p w14:paraId="320917D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是否开工建设</w:t>
            </w:r>
          </w:p>
        </w:tc>
        <w:tc>
          <w:tcPr>
            <w:tcW w:w="2802" w:type="dxa"/>
            <w:noWrap w:val="0"/>
            <w:vAlign w:val="center"/>
          </w:tcPr>
          <w:p w14:paraId="5204A1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20" w:firstLineChars="50"/>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sym w:font="Wingdings 2" w:char="0052"/>
            </w:r>
            <w:r>
              <w:rPr>
                <w:rFonts w:hint="default" w:ascii="Times New Roman" w:hAnsi="Times New Roman" w:cs="Times New Roman"/>
                <w:color w:val="auto"/>
                <w:kern w:val="21"/>
                <w:sz w:val="24"/>
                <w:highlight w:val="none"/>
              </w:rPr>
              <w:t>否</w:t>
            </w:r>
          </w:p>
          <w:p w14:paraId="17A2F8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120" w:firstLineChars="50"/>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kern w:val="21"/>
                <w:sz w:val="24"/>
                <w:highlight w:val="none"/>
              </w:rPr>
              <w:sym w:font="Wingdings 2" w:char="00A3"/>
            </w:r>
            <w:r>
              <w:rPr>
                <w:rFonts w:hint="default" w:ascii="Times New Roman" w:hAnsi="Times New Roman" w:cs="Times New Roman"/>
                <w:color w:val="auto"/>
                <w:kern w:val="21"/>
                <w:sz w:val="24"/>
                <w:highlight w:val="none"/>
              </w:rPr>
              <w:t>是：</w:t>
            </w:r>
            <w:r>
              <w:rPr>
                <w:rFonts w:hint="default" w:ascii="Times New Roman" w:hAnsi="Times New Roman" w:cs="Times New Roman"/>
                <w:color w:val="auto"/>
                <w:kern w:val="21"/>
                <w:sz w:val="24"/>
                <w:highlight w:val="none"/>
                <w:u w:val="single"/>
              </w:rPr>
              <w:t xml:space="preserve"> </w:t>
            </w:r>
            <w:r>
              <w:rPr>
                <w:rFonts w:hint="eastAsia" w:ascii="Times New Roman" w:hAnsi="Times New Roman" w:cs="Times New Roman"/>
                <w:color w:val="auto"/>
                <w:kern w:val="21"/>
                <w:sz w:val="24"/>
                <w:highlight w:val="none"/>
                <w:u w:val="single"/>
                <w:lang w:val="en-US" w:eastAsia="zh-CN"/>
              </w:rPr>
              <w:t xml:space="preserve">       </w:t>
            </w:r>
            <w:r>
              <w:rPr>
                <w:rFonts w:hint="default" w:ascii="Times New Roman" w:hAnsi="Times New Roman" w:cs="Times New Roman"/>
                <w:color w:val="auto"/>
                <w:kern w:val="21"/>
                <w:sz w:val="24"/>
                <w:highlight w:val="none"/>
                <w:u w:val="single"/>
              </w:rPr>
              <w:t xml:space="preserve"> </w:t>
            </w:r>
          </w:p>
        </w:tc>
        <w:tc>
          <w:tcPr>
            <w:tcW w:w="1683" w:type="dxa"/>
            <w:noWrap w:val="0"/>
            <w:tcMar>
              <w:top w:w="16" w:type="dxa"/>
              <w:left w:w="16" w:type="dxa"/>
              <w:right w:w="16" w:type="dxa"/>
            </w:tcMar>
            <w:vAlign w:val="center"/>
          </w:tcPr>
          <w:p w14:paraId="7FCD26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pacing w:val="-6"/>
                <w:kern w:val="21"/>
                <w:sz w:val="24"/>
                <w:highlight w:val="none"/>
              </w:rPr>
            </w:pPr>
            <w:r>
              <w:rPr>
                <w:rFonts w:hint="default" w:ascii="Times New Roman" w:hAnsi="Times New Roman" w:cs="Times New Roman"/>
                <w:color w:val="auto"/>
                <w:spacing w:val="-6"/>
                <w:kern w:val="21"/>
                <w:sz w:val="24"/>
                <w:highlight w:val="none"/>
              </w:rPr>
              <w:t>用地（用海）</w:t>
            </w:r>
          </w:p>
          <w:p w14:paraId="0BFABF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1"/>
                <w:sz w:val="24"/>
                <w:highlight w:val="none"/>
              </w:rPr>
            </w:pPr>
            <w:r>
              <w:rPr>
                <w:rFonts w:hint="default" w:ascii="Times New Roman" w:hAnsi="Times New Roman" w:cs="Times New Roman"/>
                <w:color w:val="auto"/>
                <w:spacing w:val="-6"/>
                <w:kern w:val="21"/>
                <w:sz w:val="24"/>
                <w:highlight w:val="none"/>
              </w:rPr>
              <w:t>面积（m</w:t>
            </w:r>
            <w:r>
              <w:rPr>
                <w:rFonts w:hint="default" w:ascii="Times New Roman" w:hAnsi="Times New Roman" w:cs="Times New Roman"/>
                <w:color w:val="auto"/>
                <w:spacing w:val="-6"/>
                <w:kern w:val="21"/>
                <w:sz w:val="24"/>
                <w:highlight w:val="none"/>
                <w:vertAlign w:val="superscript"/>
              </w:rPr>
              <w:t>2</w:t>
            </w:r>
            <w:r>
              <w:rPr>
                <w:rFonts w:hint="default" w:ascii="Times New Roman" w:hAnsi="Times New Roman" w:cs="Times New Roman"/>
                <w:color w:val="auto"/>
                <w:spacing w:val="-6"/>
                <w:kern w:val="21"/>
                <w:sz w:val="24"/>
                <w:highlight w:val="none"/>
              </w:rPr>
              <w:t>）</w:t>
            </w:r>
          </w:p>
        </w:tc>
        <w:tc>
          <w:tcPr>
            <w:tcW w:w="3747" w:type="dxa"/>
            <w:noWrap w:val="0"/>
            <w:vAlign w:val="center"/>
          </w:tcPr>
          <w:p w14:paraId="0E92F7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1"/>
                <w:sz w:val="24"/>
                <w:highlight w:val="none"/>
                <w:lang w:val="en-US" w:eastAsia="zh-CN"/>
              </w:rPr>
            </w:pPr>
            <w:r>
              <w:rPr>
                <w:rFonts w:hint="default" w:cs="Times New Roman"/>
                <w:color w:val="auto"/>
                <w:kern w:val="21"/>
                <w:sz w:val="24"/>
                <w:highlight w:val="none"/>
                <w:lang w:val="en-US" w:eastAsia="zh-CN"/>
              </w:rPr>
              <w:t>0</w:t>
            </w:r>
          </w:p>
        </w:tc>
      </w:tr>
      <w:tr w14:paraId="162A4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noWrap w:val="0"/>
            <w:vAlign w:val="center"/>
          </w:tcPr>
          <w:p w14:paraId="04D97638">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专项评价设置情况</w:t>
            </w:r>
          </w:p>
        </w:tc>
        <w:tc>
          <w:tcPr>
            <w:tcW w:w="8232" w:type="dxa"/>
            <w:gridSpan w:val="3"/>
            <w:noWrap w:val="0"/>
            <w:vAlign w:val="center"/>
          </w:tcPr>
          <w:p w14:paraId="19D7E0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b w:val="0"/>
                <w:bCs w:val="0"/>
                <w:color w:val="auto"/>
                <w:sz w:val="24"/>
                <w:lang w:eastAsia="zh-CN"/>
              </w:rPr>
            </w:pPr>
            <w:r>
              <w:rPr>
                <w:rFonts w:hint="eastAsia" w:ascii="Times New Roman" w:hAnsi="Times New Roman" w:eastAsia="宋体" w:cs="Times New Roman"/>
                <w:b w:val="0"/>
                <w:bCs w:val="0"/>
                <w:color w:val="auto"/>
                <w:sz w:val="24"/>
                <w:lang w:eastAsia="zh-CN"/>
              </w:rPr>
              <w:t>项目为社区卫生服务中心（站）</w:t>
            </w:r>
            <w:r>
              <w:rPr>
                <w:rFonts w:hint="eastAsia" w:ascii="Times New Roman" w:hAnsi="Times New Roman" w:eastAsia="宋体" w:cs="Times New Roman"/>
                <w:b w:val="0"/>
                <w:bCs w:val="0"/>
                <w:color w:val="auto"/>
                <w:sz w:val="24"/>
                <w:lang w:val="en-US" w:eastAsia="zh-CN"/>
              </w:rPr>
              <w:t>技术改造</w:t>
            </w:r>
            <w:r>
              <w:rPr>
                <w:rFonts w:hint="eastAsia" w:ascii="Times New Roman" w:hAnsi="Times New Roman" w:eastAsia="宋体" w:cs="Times New Roman"/>
                <w:b w:val="0"/>
                <w:bCs w:val="0"/>
                <w:color w:val="auto"/>
                <w:sz w:val="24"/>
                <w:lang w:eastAsia="zh-CN"/>
              </w:rPr>
              <w:t>项目，根据《建设项目环境影响报告表编制技术指南（污染影响类）》（试行），项目专项设置情况如下：</w:t>
            </w:r>
          </w:p>
          <w:p w14:paraId="3904482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b/>
                <w:bCs/>
                <w:color w:val="auto"/>
                <w:sz w:val="24"/>
              </w:rPr>
              <w:t>表</w:t>
            </w:r>
            <w:r>
              <w:rPr>
                <w:rFonts w:hint="default" w:ascii="Times New Roman" w:hAnsi="Times New Roman" w:eastAsia="TimesNewRomanPS-BoldMT" w:cs="Times New Roman"/>
                <w:b/>
                <w:bCs/>
                <w:color w:val="auto"/>
                <w:sz w:val="24"/>
              </w:rPr>
              <w:t>1-1</w:t>
            </w:r>
            <w:r>
              <w:rPr>
                <w:rFonts w:hint="default" w:ascii="Times New Roman" w:hAnsi="Times New Roman" w:eastAsia="TimesNewRomanPS-BoldMT" w:cs="Times New Roman"/>
                <w:b/>
                <w:bCs/>
                <w:color w:val="auto"/>
                <w:sz w:val="24"/>
                <w:lang w:val="en-US" w:eastAsia="zh-CN"/>
              </w:rPr>
              <w:t xml:space="preserve"> </w:t>
            </w:r>
            <w:r>
              <w:rPr>
                <w:rFonts w:hint="default" w:ascii="Times New Roman" w:hAnsi="Times New Roman" w:eastAsia="TimesNewRomanPS-BoldMT" w:cs="Times New Roman"/>
                <w:b/>
                <w:bCs/>
                <w:color w:val="auto"/>
                <w:sz w:val="24"/>
              </w:rPr>
              <w:t xml:space="preserve"> </w:t>
            </w:r>
            <w:r>
              <w:rPr>
                <w:rFonts w:hint="default" w:ascii="Times New Roman" w:hAnsi="Times New Roman" w:eastAsia="宋体" w:cs="Times New Roman"/>
                <w:b/>
                <w:bCs/>
                <w:color w:val="auto"/>
                <w:sz w:val="24"/>
              </w:rPr>
              <w:t>专项评价设置分析对照表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132"/>
              <w:gridCol w:w="3031"/>
              <w:gridCol w:w="706"/>
            </w:tblGrid>
            <w:tr w14:paraId="298E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noWrap w:val="0"/>
                  <w:vAlign w:val="center"/>
                </w:tcPr>
                <w:p w14:paraId="75FA41F3">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专项评价类别</w:t>
                  </w:r>
                </w:p>
              </w:tc>
              <w:tc>
                <w:tcPr>
                  <w:tcW w:w="1956" w:type="pct"/>
                  <w:noWrap w:val="0"/>
                  <w:vAlign w:val="center"/>
                </w:tcPr>
                <w:p w14:paraId="031385C9">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设置原则</w:t>
                  </w:r>
                </w:p>
              </w:tc>
              <w:tc>
                <w:tcPr>
                  <w:tcW w:w="1893" w:type="pct"/>
                  <w:noWrap w:val="0"/>
                  <w:vAlign w:val="center"/>
                </w:tcPr>
                <w:p w14:paraId="16DC3609">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项目情况</w:t>
                  </w:r>
                </w:p>
              </w:tc>
              <w:tc>
                <w:tcPr>
                  <w:tcW w:w="441" w:type="pct"/>
                  <w:noWrap w:val="0"/>
                  <w:vAlign w:val="center"/>
                </w:tcPr>
                <w:p w14:paraId="58D544D5">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是否设置</w:t>
                  </w:r>
                </w:p>
              </w:tc>
            </w:tr>
            <w:tr w14:paraId="3B99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noWrap w:val="0"/>
                  <w:vAlign w:val="center"/>
                </w:tcPr>
                <w:p w14:paraId="564C5DA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大气</w:t>
                  </w:r>
                </w:p>
              </w:tc>
              <w:tc>
                <w:tcPr>
                  <w:tcW w:w="1956" w:type="pct"/>
                  <w:noWrap w:val="0"/>
                  <w:vAlign w:val="center"/>
                </w:tcPr>
                <w:p w14:paraId="6A328E87">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排放废气含有毒有害污染物</w:t>
                  </w:r>
                  <w:r>
                    <w:rPr>
                      <w:rFonts w:hint="default" w:ascii="Times New Roman" w:hAnsi="Times New Roman" w:eastAsia="宋体" w:cs="Times New Roman"/>
                      <w:color w:val="auto"/>
                      <w:sz w:val="21"/>
                      <w:szCs w:val="21"/>
                      <w:vertAlign w:val="superscript"/>
                      <w:lang w:val="en-US" w:eastAsia="zh-CN"/>
                    </w:rPr>
                    <w:t>1</w:t>
                  </w:r>
                  <w:r>
                    <w:rPr>
                      <w:rFonts w:hint="default" w:ascii="Times New Roman" w:hAnsi="Times New Roman" w:eastAsia="宋体" w:cs="Times New Roman"/>
                      <w:color w:val="auto"/>
                      <w:sz w:val="21"/>
                      <w:szCs w:val="21"/>
                    </w:rPr>
                    <w:t>、二噁英、苯并</w:t>
                  </w:r>
                  <w:r>
                    <w:rPr>
                      <w:rFonts w:hint="default" w:ascii="Times New Roman" w:hAnsi="Times New Roman" w:eastAsia="TimesNewRomanPSMT" w:cs="Times New Roman"/>
                      <w:color w:val="auto"/>
                      <w:sz w:val="21"/>
                      <w:szCs w:val="21"/>
                    </w:rPr>
                    <w:t>[a]</w:t>
                  </w:r>
                  <w:r>
                    <w:rPr>
                      <w:rFonts w:hint="default" w:ascii="Times New Roman" w:hAnsi="Times New Roman" w:eastAsia="宋体" w:cs="Times New Roman"/>
                      <w:color w:val="auto"/>
                      <w:sz w:val="21"/>
                      <w:szCs w:val="21"/>
                    </w:rPr>
                    <w:t>芘、氰化物、氯气且厂界外</w:t>
                  </w:r>
                  <w:r>
                    <w:rPr>
                      <w:rFonts w:hint="default" w:ascii="Times New Roman" w:hAnsi="Times New Roman" w:eastAsia="TimesNewRomanPSMT" w:cs="Times New Roman"/>
                      <w:color w:val="auto"/>
                      <w:sz w:val="21"/>
                      <w:szCs w:val="21"/>
                    </w:rPr>
                    <w:t>500</w:t>
                  </w:r>
                  <w:r>
                    <w:rPr>
                      <w:rFonts w:hint="default" w:ascii="Times New Roman" w:hAnsi="Times New Roman" w:eastAsia="宋体" w:cs="Times New Roman"/>
                      <w:color w:val="auto"/>
                      <w:sz w:val="21"/>
                      <w:szCs w:val="21"/>
                    </w:rPr>
                    <w:t>米范围内有环境空气保护目标</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rPr>
                    <w:t>的建设项目</w:t>
                  </w:r>
                </w:p>
              </w:tc>
              <w:tc>
                <w:tcPr>
                  <w:tcW w:w="1893" w:type="pct"/>
                  <w:noWrap w:val="0"/>
                  <w:vAlign w:val="center"/>
                </w:tcPr>
                <w:p w14:paraId="78465A9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kern w:val="0"/>
                      <w:szCs w:val="21"/>
                    </w:rPr>
                    <w:t>项目不排放含有毒有害污染物的废气。</w:t>
                  </w:r>
                </w:p>
              </w:tc>
              <w:tc>
                <w:tcPr>
                  <w:tcW w:w="441" w:type="pct"/>
                  <w:noWrap w:val="0"/>
                  <w:vAlign w:val="center"/>
                </w:tcPr>
                <w:p w14:paraId="472570DA">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否</w:t>
                  </w:r>
                </w:p>
              </w:tc>
            </w:tr>
            <w:tr w14:paraId="5DB1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08" w:type="pct"/>
                  <w:noWrap w:val="0"/>
                  <w:vAlign w:val="center"/>
                </w:tcPr>
                <w:p w14:paraId="4D100BE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地表水</w:t>
                  </w:r>
                </w:p>
              </w:tc>
              <w:tc>
                <w:tcPr>
                  <w:tcW w:w="1956" w:type="pct"/>
                  <w:noWrap w:val="0"/>
                  <w:vAlign w:val="center"/>
                </w:tcPr>
                <w:p w14:paraId="5867BE86">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新增工业废水直排建设目（槽罐车外送污水处理厂的除外）；新增废水直排的污水集中处理厂</w:t>
                  </w:r>
                </w:p>
              </w:tc>
              <w:tc>
                <w:tcPr>
                  <w:tcW w:w="1893" w:type="pct"/>
                  <w:noWrap w:val="0"/>
                  <w:vAlign w:val="center"/>
                </w:tcPr>
                <w:p w14:paraId="0C011028">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kern w:val="0"/>
                      <w:szCs w:val="21"/>
                    </w:rPr>
                    <w:t>项目</w:t>
                  </w:r>
                  <w:r>
                    <w:rPr>
                      <w:rFonts w:hint="default" w:ascii="Times New Roman" w:hAnsi="Times New Roman" w:cs="Times New Roman"/>
                      <w:color w:val="auto"/>
                      <w:kern w:val="0"/>
                      <w:szCs w:val="21"/>
                      <w:lang w:eastAsia="zh-CN"/>
                    </w:rPr>
                    <w:t>废水不属于工业废水；项目废水经自建的污水处理站处理</w:t>
                  </w:r>
                  <w:r>
                    <w:rPr>
                      <w:rFonts w:hint="eastAsia" w:ascii="Times New Roman" w:hAnsi="Times New Roman" w:cs="Times New Roman"/>
                      <w:color w:val="auto"/>
                      <w:kern w:val="0"/>
                      <w:szCs w:val="21"/>
                      <w:lang w:val="en-US" w:eastAsia="zh-CN"/>
                    </w:rPr>
                    <w:t>达标</w:t>
                  </w:r>
                  <w:r>
                    <w:rPr>
                      <w:rFonts w:hint="default" w:ascii="Times New Roman" w:hAnsi="Times New Roman" w:cs="Times New Roman"/>
                      <w:color w:val="auto"/>
                      <w:kern w:val="0"/>
                      <w:szCs w:val="21"/>
                      <w:lang w:eastAsia="zh-CN"/>
                    </w:rPr>
                    <w:t>后</w:t>
                  </w:r>
                  <w:r>
                    <w:rPr>
                      <w:rFonts w:hint="eastAsia" w:ascii="Times New Roman" w:hAnsi="Times New Roman" w:cs="Times New Roman"/>
                      <w:color w:val="auto"/>
                      <w:kern w:val="0"/>
                      <w:szCs w:val="21"/>
                      <w:lang w:eastAsia="zh-CN"/>
                    </w:rPr>
                    <w:t>排入市政污水管网，</w:t>
                  </w:r>
                  <w:r>
                    <w:rPr>
                      <w:rFonts w:hint="eastAsia" w:ascii="Times New Roman" w:hAnsi="Times New Roman" w:cs="Times New Roman"/>
                      <w:color w:val="auto"/>
                      <w:kern w:val="0"/>
                      <w:szCs w:val="21"/>
                      <w:lang w:val="en-US" w:eastAsia="zh-CN"/>
                    </w:rPr>
                    <w:t>最终进入双龙集镇污水处理站进行处理。</w:t>
                  </w:r>
                </w:p>
              </w:tc>
              <w:tc>
                <w:tcPr>
                  <w:tcW w:w="441" w:type="pct"/>
                  <w:noWrap w:val="0"/>
                  <w:vAlign w:val="center"/>
                </w:tcPr>
                <w:p w14:paraId="5027937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否</w:t>
                  </w:r>
                </w:p>
              </w:tc>
            </w:tr>
            <w:tr w14:paraId="005A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noWrap w:val="0"/>
                  <w:vAlign w:val="center"/>
                </w:tcPr>
                <w:p w14:paraId="687D5EC3">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环境风险</w:t>
                  </w:r>
                </w:p>
              </w:tc>
              <w:tc>
                <w:tcPr>
                  <w:tcW w:w="1956" w:type="pct"/>
                  <w:noWrap w:val="0"/>
                  <w:vAlign w:val="center"/>
                </w:tcPr>
                <w:p w14:paraId="25582C10">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有毒有害和易燃易爆危险物质存储量超过临界量的建设项目</w:t>
                  </w:r>
                </w:p>
              </w:tc>
              <w:tc>
                <w:tcPr>
                  <w:tcW w:w="1893" w:type="pct"/>
                  <w:noWrap w:val="0"/>
                  <w:vAlign w:val="center"/>
                </w:tcPr>
                <w:p w14:paraId="6306EDC3">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kern w:val="0"/>
                      <w:szCs w:val="21"/>
                    </w:rPr>
                    <w:t>项目涉及的危险物质存储量未超过临界量。</w:t>
                  </w:r>
                </w:p>
              </w:tc>
              <w:tc>
                <w:tcPr>
                  <w:tcW w:w="441" w:type="pct"/>
                  <w:noWrap w:val="0"/>
                  <w:vAlign w:val="center"/>
                </w:tcPr>
                <w:p w14:paraId="0738A917">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否</w:t>
                  </w:r>
                </w:p>
              </w:tc>
            </w:tr>
            <w:tr w14:paraId="67F8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pct"/>
                  <w:noWrap w:val="0"/>
                  <w:vAlign w:val="center"/>
                </w:tcPr>
                <w:p w14:paraId="1FA2C648">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生态</w:t>
                  </w:r>
                </w:p>
              </w:tc>
              <w:tc>
                <w:tcPr>
                  <w:tcW w:w="1956" w:type="pct"/>
                  <w:noWrap w:val="0"/>
                  <w:vAlign w:val="center"/>
                </w:tcPr>
                <w:p w14:paraId="366DE3E8">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取水口下游</w:t>
                  </w:r>
                  <w:r>
                    <w:rPr>
                      <w:rFonts w:hint="default" w:ascii="Times New Roman" w:hAnsi="Times New Roman" w:eastAsia="TimesNewRomanPSMT" w:cs="Times New Roman"/>
                      <w:color w:val="auto"/>
                      <w:sz w:val="21"/>
                      <w:szCs w:val="21"/>
                    </w:rPr>
                    <w:t>500</w:t>
                  </w:r>
                  <w:r>
                    <w:rPr>
                      <w:rFonts w:hint="default" w:ascii="Times New Roman" w:hAnsi="Times New Roman" w:eastAsia="宋体" w:cs="Times New Roman"/>
                      <w:color w:val="auto"/>
                      <w:sz w:val="21"/>
                      <w:szCs w:val="21"/>
                    </w:rPr>
                    <w:t>米范围内有重要水生生物的自然产卵场、索饵场、越冬场和洄游通道的新增河道取水的污染类建设项目</w:t>
                  </w:r>
                </w:p>
              </w:tc>
              <w:tc>
                <w:tcPr>
                  <w:tcW w:w="1893" w:type="pct"/>
                  <w:noWrap w:val="0"/>
                  <w:vAlign w:val="center"/>
                </w:tcPr>
                <w:p w14:paraId="49522572">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kern w:val="0"/>
                      <w:szCs w:val="21"/>
                    </w:rPr>
                    <w:t>项目用水由市政供水管网提供，不直接从河道取水。</w:t>
                  </w:r>
                </w:p>
              </w:tc>
              <w:tc>
                <w:tcPr>
                  <w:tcW w:w="441" w:type="pct"/>
                  <w:noWrap w:val="0"/>
                  <w:vAlign w:val="center"/>
                </w:tcPr>
                <w:p w14:paraId="689B5F6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否</w:t>
                  </w:r>
                </w:p>
              </w:tc>
            </w:tr>
            <w:tr w14:paraId="4824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noWrap w:val="0"/>
                  <w:vAlign w:val="center"/>
                </w:tcPr>
                <w:p w14:paraId="2B86CE0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海洋</w:t>
                  </w:r>
                </w:p>
              </w:tc>
              <w:tc>
                <w:tcPr>
                  <w:tcW w:w="1956" w:type="pct"/>
                  <w:noWrap w:val="0"/>
                  <w:vAlign w:val="center"/>
                </w:tcPr>
                <w:p w14:paraId="72B5DFDA">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直接向海排放污染物的海洋工程建设项目</w:t>
                  </w:r>
                </w:p>
              </w:tc>
              <w:tc>
                <w:tcPr>
                  <w:tcW w:w="1893" w:type="pct"/>
                  <w:noWrap w:val="0"/>
                  <w:vAlign w:val="center"/>
                </w:tcPr>
                <w:p w14:paraId="5BB57C2E">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项目为</w:t>
                  </w:r>
                  <w:r>
                    <w:rPr>
                      <w:rFonts w:hint="eastAsia" w:ascii="Times New Roman" w:hAnsi="Times New Roman" w:eastAsia="宋体" w:cs="Times New Roman"/>
                      <w:color w:val="auto"/>
                      <w:sz w:val="21"/>
                      <w:szCs w:val="21"/>
                      <w:lang w:eastAsia="zh-CN"/>
                    </w:rPr>
                    <w:t>社区卫生服务中心（站）改扩建项目</w:t>
                  </w:r>
                  <w:r>
                    <w:rPr>
                      <w:rFonts w:hint="default" w:ascii="Times New Roman" w:hAnsi="Times New Roman" w:eastAsia="宋体" w:cs="Times New Roman"/>
                      <w:color w:val="auto"/>
                      <w:sz w:val="21"/>
                      <w:szCs w:val="21"/>
                    </w:rPr>
                    <w:t>，不涉及海洋工程</w:t>
                  </w:r>
                </w:p>
              </w:tc>
              <w:tc>
                <w:tcPr>
                  <w:tcW w:w="441" w:type="pct"/>
                  <w:noWrap w:val="0"/>
                  <w:vAlign w:val="center"/>
                </w:tcPr>
                <w:p w14:paraId="5D0BF569">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否</w:t>
                  </w:r>
                </w:p>
              </w:tc>
            </w:tr>
            <w:tr w14:paraId="74AE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noWrap w:val="0"/>
                  <w:vAlign w:val="center"/>
                </w:tcPr>
                <w:p w14:paraId="29FCB4D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地下水</w:t>
                  </w:r>
                </w:p>
              </w:tc>
              <w:tc>
                <w:tcPr>
                  <w:tcW w:w="1956" w:type="pct"/>
                  <w:noWrap w:val="0"/>
                  <w:vAlign w:val="center"/>
                </w:tcPr>
                <w:p w14:paraId="1427D300">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rPr>
                    <w:t>涉及集中式饮用水水源和热水、矿泉水、温泉等特殊地下水资源保护区。</w:t>
                  </w:r>
                </w:p>
              </w:tc>
              <w:tc>
                <w:tcPr>
                  <w:tcW w:w="1893" w:type="pct"/>
                  <w:noWrap w:val="0"/>
                  <w:vAlign w:val="center"/>
                </w:tcPr>
                <w:p w14:paraId="3848F24A">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rPr>
                    <w:t>本项目不涉及集中式饮用水水源和热水、矿泉水、温泉等特殊地下水资源保护区。</w:t>
                  </w:r>
                </w:p>
              </w:tc>
              <w:tc>
                <w:tcPr>
                  <w:tcW w:w="441" w:type="pct"/>
                  <w:noWrap w:val="0"/>
                  <w:vAlign w:val="center"/>
                </w:tcPr>
                <w:p w14:paraId="56927D68">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否</w:t>
                  </w:r>
                </w:p>
              </w:tc>
            </w:tr>
          </w:tbl>
          <w:p w14:paraId="624670B7">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color w:val="auto"/>
                <w:spacing w:val="0"/>
                <w:kern w:val="21"/>
                <w:sz w:val="21"/>
                <w:szCs w:val="21"/>
                <w:lang w:val="en-US" w:eastAsia="zh-CN" w:bidi="ar-SA"/>
              </w:rPr>
            </w:pPr>
            <w:r>
              <w:rPr>
                <w:rFonts w:hint="default" w:ascii="Times New Roman" w:hAnsi="Times New Roman" w:eastAsia="宋体" w:cs="Times New Roman"/>
                <w:color w:val="auto"/>
                <w:spacing w:val="0"/>
                <w:kern w:val="21"/>
                <w:sz w:val="21"/>
                <w:szCs w:val="21"/>
                <w:lang w:val="en-US" w:eastAsia="zh-CN" w:bidi="ar-SA"/>
              </w:rPr>
              <w:t>注：</w:t>
            </w:r>
            <w:r>
              <w:rPr>
                <w:rFonts w:hint="eastAsia" w:ascii="Times New Roman" w:hAnsi="Times New Roman" w:eastAsia="宋体" w:cs="Times New Roman"/>
                <w:color w:val="auto"/>
                <w:spacing w:val="0"/>
                <w:kern w:val="21"/>
                <w:sz w:val="21"/>
                <w:szCs w:val="21"/>
                <w:lang w:val="en-US" w:eastAsia="zh-CN" w:bidi="ar-SA"/>
              </w:rPr>
              <w:t>1.</w:t>
            </w:r>
            <w:r>
              <w:rPr>
                <w:rFonts w:hint="default" w:ascii="Times New Roman" w:hAnsi="Times New Roman" w:eastAsia="宋体" w:cs="Times New Roman"/>
                <w:color w:val="auto"/>
                <w:spacing w:val="0"/>
                <w:kern w:val="21"/>
                <w:sz w:val="21"/>
                <w:szCs w:val="21"/>
                <w:lang w:val="en-US" w:eastAsia="zh-CN" w:bidi="ar-SA"/>
              </w:rPr>
              <w:t>废气中有毒有害污染物指纳入《有毒有害大气污染物名录》的污染物（不包括无排放标准的污染物）。</w:t>
            </w:r>
          </w:p>
          <w:p w14:paraId="06D3A55F">
            <w:pPr>
              <w:pStyle w:val="82"/>
              <w:keepNext w:val="0"/>
              <w:keepLines w:val="0"/>
              <w:pageBreakBefore w:val="0"/>
              <w:widowControl w:val="0"/>
              <w:numPr>
                <w:ilvl w:val="0"/>
                <w:numId w:val="0"/>
              </w:numPr>
              <w:suppressLineNumbers w:val="0"/>
              <w:tabs>
                <w:tab w:val="left" w:pos="272"/>
              </w:tabs>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rPr>
                <w:rFonts w:hint="default" w:ascii="Times New Roman" w:hAnsi="Times New Roman" w:eastAsia="宋体" w:cs="Times New Roman"/>
                <w:color w:val="auto"/>
                <w:spacing w:val="0"/>
                <w:kern w:val="21"/>
                <w:sz w:val="21"/>
                <w:szCs w:val="21"/>
                <w:lang w:val="en-US" w:eastAsia="zh-CN" w:bidi="ar-SA"/>
              </w:rPr>
            </w:pPr>
            <w:r>
              <w:rPr>
                <w:rFonts w:hint="eastAsia" w:ascii="Times New Roman" w:hAnsi="Times New Roman" w:eastAsia="宋体" w:cs="Times New Roman"/>
                <w:color w:val="auto"/>
                <w:spacing w:val="0"/>
                <w:kern w:val="21"/>
                <w:sz w:val="21"/>
                <w:szCs w:val="21"/>
                <w:lang w:val="en-US" w:eastAsia="zh-CN" w:bidi="ar-SA"/>
              </w:rPr>
              <w:t>2.</w:t>
            </w:r>
            <w:r>
              <w:rPr>
                <w:rFonts w:hint="default" w:ascii="Times New Roman" w:hAnsi="Times New Roman" w:eastAsia="宋体" w:cs="Times New Roman"/>
                <w:color w:val="auto"/>
                <w:spacing w:val="0"/>
                <w:kern w:val="21"/>
                <w:sz w:val="21"/>
                <w:szCs w:val="21"/>
                <w:lang w:val="en-US" w:eastAsia="zh-CN" w:bidi="ar-SA"/>
              </w:rPr>
              <w:t>环境空气保护目标指自然保护区、风景名胜区、居住区、文化区和农村地区中人群较集中的区域。</w:t>
            </w:r>
          </w:p>
          <w:p w14:paraId="0F095B45">
            <w:pPr>
              <w:pStyle w:val="82"/>
              <w:keepNext w:val="0"/>
              <w:keepLines w:val="0"/>
              <w:pageBreakBefore w:val="0"/>
              <w:widowControl w:val="0"/>
              <w:numPr>
                <w:ilvl w:val="0"/>
                <w:numId w:val="0"/>
              </w:numPr>
              <w:suppressLineNumbers w:val="0"/>
              <w:tabs>
                <w:tab w:val="left" w:pos="272"/>
              </w:tabs>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pacing w:val="0"/>
                <w:kern w:val="21"/>
                <w:sz w:val="21"/>
                <w:szCs w:val="21"/>
                <w:lang w:val="en-US" w:eastAsia="zh-CN" w:bidi="ar-SA"/>
              </w:rPr>
              <w:t>3.</w:t>
            </w:r>
            <w:r>
              <w:rPr>
                <w:rFonts w:hint="default" w:ascii="Times New Roman" w:hAnsi="Times New Roman" w:eastAsia="宋体" w:cs="Times New Roman"/>
                <w:color w:val="auto"/>
                <w:spacing w:val="0"/>
                <w:kern w:val="21"/>
                <w:sz w:val="21"/>
                <w:szCs w:val="21"/>
                <w:lang w:val="en-US" w:eastAsia="zh-CN" w:bidi="ar-SA"/>
              </w:rPr>
              <w:t>临界量及其计算方法可参考《建设项目环境风险评价技术导则》（HJ169）附录B、附录C。</w:t>
            </w:r>
          </w:p>
          <w:p w14:paraId="0816562C">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kern w:val="0"/>
                <w:sz w:val="24"/>
                <w:highlight w:val="none"/>
              </w:rPr>
            </w:pPr>
            <w:r>
              <w:rPr>
                <w:rFonts w:hint="default" w:ascii="Times New Roman" w:hAnsi="Times New Roman" w:eastAsia="宋体" w:cs="Times New Roman"/>
                <w:color w:val="auto"/>
                <w:sz w:val="24"/>
              </w:rPr>
              <w:t>综上所述，根据对照结果可知，本项目不涉及专项评价。</w:t>
            </w:r>
          </w:p>
        </w:tc>
      </w:tr>
      <w:tr w14:paraId="26B0A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noWrap w:val="0"/>
            <w:vAlign w:val="center"/>
          </w:tcPr>
          <w:p w14:paraId="78FB543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规划情况</w:t>
            </w:r>
          </w:p>
        </w:tc>
        <w:tc>
          <w:tcPr>
            <w:tcW w:w="8232" w:type="dxa"/>
            <w:gridSpan w:val="3"/>
            <w:noWrap w:val="0"/>
            <w:vAlign w:val="center"/>
          </w:tcPr>
          <w:p w14:paraId="3C745A51">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无</w:t>
            </w:r>
          </w:p>
        </w:tc>
      </w:tr>
      <w:tr w14:paraId="1BB59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noWrap w:val="0"/>
            <w:vAlign w:val="center"/>
          </w:tcPr>
          <w:p w14:paraId="7923BD4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规划环境影响</w:t>
            </w:r>
          </w:p>
          <w:p w14:paraId="11FE1EB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评价情况</w:t>
            </w:r>
          </w:p>
        </w:tc>
        <w:tc>
          <w:tcPr>
            <w:tcW w:w="8232" w:type="dxa"/>
            <w:gridSpan w:val="3"/>
            <w:noWrap w:val="0"/>
            <w:vAlign w:val="center"/>
          </w:tcPr>
          <w:p w14:paraId="511A9DE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无</w:t>
            </w:r>
          </w:p>
        </w:tc>
      </w:tr>
      <w:tr w14:paraId="031FB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noWrap w:val="0"/>
            <w:vAlign w:val="center"/>
          </w:tcPr>
          <w:p w14:paraId="273AD8F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规划及规划环境影响评价符合性分析</w:t>
            </w:r>
          </w:p>
        </w:tc>
        <w:tc>
          <w:tcPr>
            <w:tcW w:w="8232" w:type="dxa"/>
            <w:gridSpan w:val="3"/>
            <w:noWrap w:val="0"/>
            <w:vAlign w:val="center"/>
          </w:tcPr>
          <w:p w14:paraId="173EF47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无</w:t>
            </w:r>
          </w:p>
        </w:tc>
      </w:tr>
      <w:tr w14:paraId="23ED3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32" w:hRule="atLeast"/>
          <w:jc w:val="center"/>
        </w:trPr>
        <w:tc>
          <w:tcPr>
            <w:tcW w:w="1122" w:type="dxa"/>
            <w:noWrap w:val="0"/>
            <w:vAlign w:val="center"/>
          </w:tcPr>
          <w:p w14:paraId="24C0F14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其他符合性分析</w:t>
            </w:r>
          </w:p>
        </w:tc>
        <w:tc>
          <w:tcPr>
            <w:tcW w:w="8232" w:type="dxa"/>
            <w:gridSpan w:val="3"/>
            <w:noWrap w:val="0"/>
            <w:vAlign w:val="center"/>
          </w:tcPr>
          <w:p w14:paraId="4586099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2" w:firstLineChars="200"/>
              <w:textAlignment w:val="auto"/>
              <w:rPr>
                <w:rFonts w:hint="default" w:cs="Times New Roman"/>
                <w:b/>
                <w:bCs/>
                <w:color w:val="auto"/>
                <w:kern w:val="0"/>
                <w:sz w:val="24"/>
                <w:highlight w:val="none"/>
              </w:rPr>
            </w:pPr>
            <w:r>
              <w:rPr>
                <w:rFonts w:hint="eastAsia" w:cs="Times New Roman"/>
                <w:b/>
                <w:bCs/>
                <w:color w:val="auto"/>
                <w:kern w:val="0"/>
                <w:sz w:val="24"/>
                <w:highlight w:val="none"/>
                <w:lang w:val="en-US" w:eastAsia="zh-CN"/>
              </w:rPr>
              <w:t>1</w:t>
            </w:r>
            <w:r>
              <w:rPr>
                <w:rFonts w:hint="default" w:cs="Times New Roman"/>
                <w:b/>
                <w:bCs/>
                <w:color w:val="auto"/>
                <w:kern w:val="0"/>
                <w:sz w:val="24"/>
                <w:highlight w:val="none"/>
              </w:rPr>
              <w:t>、产业政策分析</w:t>
            </w:r>
          </w:p>
          <w:p w14:paraId="702A75BD">
            <w:pPr>
              <w:keepNext w:val="0"/>
              <w:keepLines w:val="0"/>
              <w:widowControl w:val="0"/>
              <w:suppressLineNumbers w:val="0"/>
              <w:snapToGrid w:val="0"/>
              <w:spacing w:before="0" w:beforeAutospacing="0" w:after="0" w:afterAutospacing="0" w:line="360" w:lineRule="auto"/>
              <w:ind w:left="0" w:right="0" w:firstLine="480" w:firstLineChars="200"/>
              <w:jc w:val="both"/>
              <w:rPr>
                <w:rFonts w:hint="default"/>
                <w:color w:val="auto"/>
                <w:sz w:val="24"/>
                <w:szCs w:val="24"/>
                <w:lang w:val="en-US"/>
              </w:rPr>
            </w:pPr>
            <w:r>
              <w:rPr>
                <w:rFonts w:hint="eastAsia" w:hAnsi="宋体" w:cs="宋体"/>
                <w:kern w:val="2"/>
                <w:sz w:val="24"/>
                <w:szCs w:val="24"/>
              </w:rPr>
              <w:t>根据</w:t>
            </w:r>
            <w:r>
              <w:rPr>
                <w:rFonts w:hint="eastAsia" w:hAnsi="宋体" w:cs="宋体"/>
                <w:color w:val="0000FF"/>
                <w:kern w:val="2"/>
                <w:sz w:val="24"/>
                <w:szCs w:val="24"/>
              </w:rPr>
              <w:t>《产业结构调整指导目录（2019年本），2</w:t>
            </w:r>
            <w:r>
              <w:rPr>
                <w:rFonts w:hint="default" w:hAnsi="宋体" w:cs="宋体"/>
                <w:color w:val="0000FF"/>
                <w:kern w:val="2"/>
                <w:sz w:val="24"/>
                <w:szCs w:val="24"/>
              </w:rPr>
              <w:t>021</w:t>
            </w:r>
            <w:r>
              <w:rPr>
                <w:rFonts w:hint="eastAsia" w:hAnsi="宋体" w:cs="宋体"/>
                <w:color w:val="0000FF"/>
                <w:kern w:val="2"/>
                <w:sz w:val="24"/>
                <w:szCs w:val="24"/>
              </w:rPr>
              <w:t>年修订》</w:t>
            </w:r>
            <w:r>
              <w:rPr>
                <w:rFonts w:hint="eastAsia" w:hAnsi="宋体" w:cs="宋体"/>
                <w:kern w:val="2"/>
                <w:sz w:val="24"/>
                <w:szCs w:val="24"/>
              </w:rPr>
              <w:t>，</w:t>
            </w:r>
            <w:r>
              <w:rPr>
                <w:rFonts w:hint="eastAsia"/>
                <w:sz w:val="24"/>
                <w:szCs w:val="24"/>
              </w:rPr>
              <w:t>项目属于第一类</w:t>
            </w:r>
            <w:r>
              <w:rPr>
                <w:rFonts w:hint="default"/>
                <w:sz w:val="24"/>
                <w:szCs w:val="24"/>
              </w:rPr>
              <w:t>鼓励类</w:t>
            </w:r>
            <w:r>
              <w:rPr>
                <w:rFonts w:hint="eastAsia"/>
                <w:sz w:val="24"/>
                <w:szCs w:val="24"/>
              </w:rPr>
              <w:t>中的：</w:t>
            </w:r>
            <w:r>
              <w:rPr>
                <w:rFonts w:hint="default"/>
                <w:sz w:val="24"/>
                <w:szCs w:val="24"/>
              </w:rPr>
              <w:t>三十七</w:t>
            </w:r>
            <w:r>
              <w:rPr>
                <w:rFonts w:hint="eastAsia"/>
                <w:sz w:val="24"/>
                <w:szCs w:val="24"/>
              </w:rPr>
              <w:t>、</w:t>
            </w:r>
            <w:r>
              <w:rPr>
                <w:rFonts w:hint="default"/>
                <w:sz w:val="24"/>
                <w:szCs w:val="24"/>
              </w:rPr>
              <w:t>卫生健康</w:t>
            </w:r>
            <w:r>
              <w:rPr>
                <w:rFonts w:hint="eastAsia"/>
                <w:sz w:val="24"/>
                <w:szCs w:val="24"/>
              </w:rPr>
              <w:t>第</w:t>
            </w:r>
            <w:r>
              <w:rPr>
                <w:rFonts w:hint="default"/>
                <w:sz w:val="24"/>
                <w:szCs w:val="24"/>
              </w:rPr>
              <w:t>5</w:t>
            </w:r>
            <w:r>
              <w:rPr>
                <w:rFonts w:hint="eastAsia"/>
                <w:sz w:val="24"/>
                <w:szCs w:val="24"/>
              </w:rPr>
              <w:t>项：</w:t>
            </w:r>
            <w:r>
              <w:rPr>
                <w:rFonts w:hint="default"/>
                <w:sz w:val="24"/>
                <w:szCs w:val="24"/>
              </w:rPr>
              <w:t>医疗卫生服务设施建设，</w:t>
            </w:r>
            <w:r>
              <w:rPr>
                <w:rFonts w:hint="eastAsia" w:hAnsi="宋体" w:cs="宋体"/>
                <w:kern w:val="2"/>
                <w:sz w:val="24"/>
                <w:szCs w:val="24"/>
              </w:rPr>
              <w:t>因此项目与</w:t>
            </w:r>
            <w:r>
              <w:rPr>
                <w:rFonts w:hint="eastAsia" w:hAnsi="宋体" w:cs="宋体"/>
                <w:color w:val="0000FF"/>
                <w:kern w:val="2"/>
                <w:sz w:val="24"/>
                <w:szCs w:val="24"/>
              </w:rPr>
              <w:t>《产业结构调整指导目录（2019年本），2</w:t>
            </w:r>
            <w:r>
              <w:rPr>
                <w:rFonts w:hint="default" w:hAnsi="宋体" w:cs="宋体"/>
                <w:color w:val="0000FF"/>
                <w:kern w:val="2"/>
                <w:sz w:val="24"/>
                <w:szCs w:val="24"/>
              </w:rPr>
              <w:t>021</w:t>
            </w:r>
            <w:r>
              <w:rPr>
                <w:rFonts w:hint="eastAsia" w:hAnsi="宋体" w:cs="宋体"/>
                <w:color w:val="0000FF"/>
                <w:kern w:val="2"/>
                <w:sz w:val="24"/>
                <w:szCs w:val="24"/>
              </w:rPr>
              <w:t>年修订》</w:t>
            </w:r>
            <w:r>
              <w:rPr>
                <w:rFonts w:hint="eastAsia" w:hAnsi="宋体" w:cs="宋体"/>
                <w:kern w:val="2"/>
                <w:sz w:val="24"/>
                <w:szCs w:val="24"/>
              </w:rPr>
              <w:t>相符</w:t>
            </w:r>
            <w:r>
              <w:rPr>
                <w:rFonts w:hint="eastAsia" w:ascii="Times New Roman" w:hAnsi="Times New Roman" w:eastAsia="宋体" w:cs="宋体"/>
                <w:color w:val="auto"/>
                <w:kern w:val="2"/>
                <w:sz w:val="24"/>
                <w:szCs w:val="24"/>
                <w:lang w:val="en-US" w:eastAsia="zh-CN" w:bidi="ar"/>
              </w:rPr>
              <w:t>。</w:t>
            </w:r>
          </w:p>
          <w:p w14:paraId="011F8C25">
            <w:pPr>
              <w:keepNext w:val="0"/>
              <w:keepLines w:val="0"/>
              <w:widowControl w:val="0"/>
              <w:suppressLineNumbers w:val="0"/>
              <w:spacing w:before="0" w:beforeAutospacing="0" w:after="0" w:afterAutospacing="0" w:line="360" w:lineRule="auto"/>
              <w:ind w:left="0" w:right="0" w:firstLine="482" w:firstLineChars="200"/>
              <w:jc w:val="both"/>
              <w:rPr>
                <w:rFonts w:hint="default"/>
                <w:b/>
                <w:bCs/>
                <w:color w:val="auto"/>
                <w:kern w:val="0"/>
                <w:sz w:val="24"/>
                <w:szCs w:val="24"/>
                <w:lang w:val="en-US"/>
              </w:rPr>
            </w:pPr>
            <w:r>
              <w:rPr>
                <w:rFonts w:hint="default" w:ascii="Times New Roman" w:hAnsi="Times New Roman" w:eastAsia="宋体" w:cs="Times New Roman"/>
                <w:b/>
                <w:bCs/>
                <w:color w:val="auto"/>
                <w:kern w:val="2"/>
                <w:sz w:val="24"/>
                <w:szCs w:val="24"/>
                <w:lang w:val="en-US" w:eastAsia="zh-CN" w:bidi="ar"/>
              </w:rPr>
              <w:t>2</w:t>
            </w:r>
            <w:r>
              <w:rPr>
                <w:rFonts w:hint="eastAsia" w:ascii="Times New Roman" w:hAnsi="Times New Roman" w:eastAsia="宋体" w:cs="宋体"/>
                <w:b/>
                <w:bCs/>
                <w:color w:val="auto"/>
                <w:kern w:val="2"/>
                <w:sz w:val="24"/>
                <w:szCs w:val="24"/>
                <w:lang w:val="en-US" w:eastAsia="zh-CN" w:bidi="ar"/>
              </w:rPr>
              <w:t>、</w:t>
            </w:r>
            <w:r>
              <w:rPr>
                <w:rFonts w:hint="eastAsia" w:ascii="Times New Roman" w:hAnsi="Times New Roman" w:eastAsia="宋体" w:cs="宋体"/>
                <w:b/>
                <w:bCs/>
                <w:color w:val="auto"/>
                <w:kern w:val="0"/>
                <w:sz w:val="24"/>
                <w:szCs w:val="24"/>
                <w:lang w:val="en-US" w:eastAsia="zh-CN" w:bidi="ar"/>
              </w:rPr>
              <w:t>与《昆明市“三线一单”生态环境分区管控的实施意见》的相符性分析</w:t>
            </w:r>
          </w:p>
          <w:p w14:paraId="10148E8C">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bCs/>
                <w:color w:val="auto"/>
                <w:sz w:val="24"/>
                <w:szCs w:val="24"/>
                <w:lang w:val="en-US"/>
              </w:rPr>
            </w:pPr>
            <w:r>
              <w:rPr>
                <w:rFonts w:hint="eastAsia" w:ascii="Times New Roman" w:hAnsi="Times New Roman" w:eastAsia="宋体" w:cs="宋体"/>
                <w:color w:val="auto"/>
                <w:kern w:val="2"/>
                <w:sz w:val="24"/>
                <w:szCs w:val="24"/>
                <w:lang w:val="en-US" w:eastAsia="zh-CN" w:bidi="ar"/>
              </w:rPr>
              <w:t>昆明市人民政府于</w:t>
            </w:r>
            <w:r>
              <w:rPr>
                <w:rFonts w:hint="default" w:ascii="Times New Roman" w:hAnsi="Times New Roman" w:eastAsia="宋体" w:cs="Times New Roman"/>
                <w:color w:val="auto"/>
                <w:kern w:val="2"/>
                <w:sz w:val="24"/>
                <w:szCs w:val="24"/>
                <w:lang w:val="en-US" w:eastAsia="zh-CN" w:bidi="ar"/>
              </w:rPr>
              <w:t>2021</w:t>
            </w:r>
            <w:r>
              <w:rPr>
                <w:rFonts w:hint="eastAsia" w:ascii="Times New Roman" w:hAnsi="Times New Roman" w:eastAsia="宋体" w:cs="宋体"/>
                <w:color w:val="auto"/>
                <w:kern w:val="2"/>
                <w:sz w:val="24"/>
                <w:szCs w:val="24"/>
                <w:lang w:val="en-US" w:eastAsia="zh-CN" w:bidi="ar"/>
              </w:rPr>
              <w:t>年</w:t>
            </w:r>
            <w:r>
              <w:rPr>
                <w:rFonts w:hint="default" w:ascii="Times New Roman" w:hAnsi="Times New Roman" w:eastAsia="宋体" w:cs="Times New Roman"/>
                <w:color w:val="auto"/>
                <w:kern w:val="2"/>
                <w:sz w:val="24"/>
                <w:szCs w:val="24"/>
                <w:lang w:val="en-US" w:eastAsia="zh-CN" w:bidi="ar"/>
              </w:rPr>
              <w:t>11</w:t>
            </w:r>
            <w:r>
              <w:rPr>
                <w:rFonts w:hint="eastAsia" w:ascii="Times New Roman" w:hAnsi="Times New Roman" w:eastAsia="宋体" w:cs="宋体"/>
                <w:color w:val="auto"/>
                <w:kern w:val="2"/>
                <w:sz w:val="24"/>
                <w:szCs w:val="24"/>
                <w:lang w:val="en-US" w:eastAsia="zh-CN" w:bidi="ar"/>
              </w:rPr>
              <w:t>月</w:t>
            </w:r>
            <w:r>
              <w:rPr>
                <w:rFonts w:hint="default" w:ascii="Times New Roman" w:hAnsi="Times New Roman" w:eastAsia="宋体" w:cs="Times New Roman"/>
                <w:color w:val="auto"/>
                <w:kern w:val="2"/>
                <w:sz w:val="24"/>
                <w:szCs w:val="24"/>
                <w:lang w:val="en-US" w:eastAsia="zh-CN" w:bidi="ar"/>
              </w:rPr>
              <w:t>25</w:t>
            </w:r>
            <w:r>
              <w:rPr>
                <w:rFonts w:hint="eastAsia" w:ascii="Times New Roman" w:hAnsi="Times New Roman" w:eastAsia="宋体" w:cs="宋体"/>
                <w:color w:val="auto"/>
                <w:kern w:val="2"/>
                <w:sz w:val="24"/>
                <w:szCs w:val="24"/>
                <w:lang w:val="en-US" w:eastAsia="zh-CN" w:bidi="ar"/>
              </w:rPr>
              <w:t>日发布了《昆明市人民政府关于昆明市“三线一单”生态环境分区管控的实施意见》（昆政发〔</w:t>
            </w:r>
            <w:r>
              <w:rPr>
                <w:rFonts w:hint="default" w:ascii="Times New Roman" w:hAnsi="Times New Roman" w:eastAsia="宋体" w:cs="Times New Roman"/>
                <w:color w:val="auto"/>
                <w:kern w:val="2"/>
                <w:sz w:val="24"/>
                <w:szCs w:val="24"/>
                <w:lang w:val="en-US" w:eastAsia="zh-CN" w:bidi="ar"/>
              </w:rPr>
              <w:t>2021</w:t>
            </w: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21</w:t>
            </w:r>
            <w:r>
              <w:rPr>
                <w:rFonts w:hint="eastAsia" w:ascii="Times New Roman" w:hAnsi="Times New Roman" w:eastAsia="宋体" w:cs="宋体"/>
                <w:color w:val="auto"/>
                <w:kern w:val="2"/>
                <w:sz w:val="24"/>
                <w:szCs w:val="24"/>
                <w:lang w:val="en-US" w:eastAsia="zh-CN" w:bidi="ar"/>
              </w:rPr>
              <w:t>号），意见中提出了昆明市生态保护红线和一般生态空间、环境质量底线、资源利用上线和生态环境准入清单等内容，项目与昆明市</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三线一单</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宋体"/>
                <w:color w:val="auto"/>
                <w:kern w:val="2"/>
                <w:sz w:val="24"/>
                <w:szCs w:val="24"/>
                <w:lang w:val="en-US" w:eastAsia="zh-CN" w:bidi="ar"/>
              </w:rPr>
              <w:t>相符性见表</w:t>
            </w:r>
            <w:r>
              <w:rPr>
                <w:rFonts w:hint="default" w:ascii="Times New Roman" w:hAnsi="Times New Roman" w:eastAsia="宋体" w:cs="Times New Roman"/>
                <w:color w:val="auto"/>
                <w:kern w:val="2"/>
                <w:sz w:val="24"/>
                <w:szCs w:val="24"/>
                <w:lang w:val="en-US" w:eastAsia="zh-CN" w:bidi="ar"/>
              </w:rPr>
              <w:t>1-2</w:t>
            </w:r>
            <w:r>
              <w:rPr>
                <w:rFonts w:hint="eastAsia" w:ascii="Times New Roman" w:hAnsi="Times New Roman" w:eastAsia="宋体" w:cs="宋体"/>
                <w:bCs/>
                <w:color w:val="auto"/>
                <w:kern w:val="2"/>
                <w:sz w:val="24"/>
                <w:szCs w:val="24"/>
                <w:lang w:val="en-US" w:eastAsia="zh-CN" w:bidi="ar"/>
              </w:rPr>
              <w:t>：</w:t>
            </w:r>
          </w:p>
          <w:p w14:paraId="1BA83A08">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default"/>
                <w:b/>
                <w:bCs w:val="0"/>
                <w:color w:val="auto"/>
                <w:szCs w:val="21"/>
                <w:lang w:val="en-US"/>
              </w:rPr>
            </w:pPr>
            <w:r>
              <w:rPr>
                <w:rFonts w:hint="eastAsia" w:ascii="Times New Roman" w:hAnsi="Times New Roman" w:eastAsia="宋体" w:cs="宋体"/>
                <w:b/>
                <w:bCs w:val="0"/>
                <w:color w:val="auto"/>
                <w:kern w:val="2"/>
                <w:sz w:val="21"/>
                <w:szCs w:val="21"/>
                <w:lang w:val="en-US" w:eastAsia="zh-CN" w:bidi="ar"/>
              </w:rPr>
              <w:t>表</w:t>
            </w:r>
            <w:r>
              <w:rPr>
                <w:rFonts w:hint="default" w:ascii="Times New Roman" w:hAnsi="Times New Roman" w:eastAsia="宋体" w:cs="Times New Roman"/>
                <w:b/>
                <w:bCs w:val="0"/>
                <w:color w:val="auto"/>
                <w:kern w:val="2"/>
                <w:sz w:val="21"/>
                <w:szCs w:val="21"/>
                <w:lang w:val="en-US" w:eastAsia="zh-CN" w:bidi="ar"/>
              </w:rPr>
              <w:t>1-</w:t>
            </w:r>
            <w:r>
              <w:rPr>
                <w:rFonts w:hint="default" w:cs="Times New Roman"/>
                <w:b/>
                <w:bCs w:val="0"/>
                <w:color w:val="auto"/>
                <w:kern w:val="2"/>
                <w:sz w:val="21"/>
                <w:szCs w:val="21"/>
                <w:lang w:val="en-US" w:eastAsia="zh-CN" w:bidi="ar"/>
              </w:rPr>
              <w:t>2</w:t>
            </w:r>
            <w:r>
              <w:rPr>
                <w:rFonts w:hint="default" w:ascii="Times New Roman" w:hAnsi="Times New Roman" w:eastAsia="宋体" w:cs="Times New Roman"/>
                <w:b/>
                <w:bCs w:val="0"/>
                <w:color w:val="auto"/>
                <w:kern w:val="2"/>
                <w:sz w:val="21"/>
                <w:szCs w:val="21"/>
                <w:lang w:val="en-US" w:eastAsia="zh-CN" w:bidi="ar"/>
              </w:rPr>
              <w:t xml:space="preserve"> </w:t>
            </w:r>
            <w:r>
              <w:rPr>
                <w:rFonts w:hint="eastAsia" w:ascii="Times New Roman" w:hAnsi="Times New Roman" w:eastAsia="宋体" w:cs="宋体"/>
                <w:b/>
                <w:bCs w:val="0"/>
                <w:color w:val="auto"/>
                <w:kern w:val="2"/>
                <w:sz w:val="21"/>
                <w:szCs w:val="21"/>
                <w:lang w:val="en-US" w:eastAsia="zh-CN" w:bidi="ar"/>
              </w:rPr>
              <w:t>与《昆明市“三线一单”生态环境分区管控的实施意见》相符性分析</w:t>
            </w:r>
          </w:p>
          <w:tbl>
            <w:tblPr>
              <w:tblStyle w:val="3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758"/>
              <w:gridCol w:w="3480"/>
              <w:gridCol w:w="2363"/>
              <w:gridCol w:w="649"/>
            </w:tblGrid>
            <w:tr w14:paraId="7D74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6" w:type="dxa"/>
                  <w:gridSpan w:val="3"/>
                  <w:noWrap w:val="0"/>
                  <w:vAlign w:val="center"/>
                </w:tcPr>
                <w:p w14:paraId="506DAA2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b/>
                      <w:bCs/>
                      <w:color w:val="auto"/>
                      <w:sz w:val="21"/>
                      <w:szCs w:val="21"/>
                      <w:highlight w:val="none"/>
                    </w:rPr>
                  </w:pPr>
                  <w:r>
                    <w:rPr>
                      <w:rFonts w:hint="eastAsia" w:cs="Times New Roman"/>
                      <w:b/>
                      <w:bCs/>
                      <w:color w:val="auto"/>
                      <w:sz w:val="21"/>
                      <w:szCs w:val="21"/>
                      <w:highlight w:val="none"/>
                    </w:rPr>
                    <w:t>文件内容</w:t>
                  </w:r>
                </w:p>
              </w:tc>
              <w:tc>
                <w:tcPr>
                  <w:tcW w:w="2363" w:type="dxa"/>
                  <w:noWrap w:val="0"/>
                  <w:vAlign w:val="center"/>
                </w:tcPr>
                <w:p w14:paraId="39205F9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b/>
                      <w:bCs/>
                      <w:color w:val="auto"/>
                      <w:sz w:val="21"/>
                      <w:szCs w:val="21"/>
                      <w:highlight w:val="none"/>
                    </w:rPr>
                  </w:pPr>
                  <w:r>
                    <w:rPr>
                      <w:rFonts w:hint="eastAsia" w:cs="Times New Roman"/>
                      <w:b/>
                      <w:bCs/>
                      <w:color w:val="auto"/>
                      <w:sz w:val="21"/>
                      <w:szCs w:val="21"/>
                      <w:highlight w:val="none"/>
                    </w:rPr>
                    <w:t>相符性分析</w:t>
                  </w:r>
                </w:p>
              </w:tc>
              <w:tc>
                <w:tcPr>
                  <w:tcW w:w="649" w:type="dxa"/>
                  <w:noWrap w:val="0"/>
                  <w:vAlign w:val="center"/>
                </w:tcPr>
                <w:p w14:paraId="5616C8F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b/>
                      <w:bCs/>
                      <w:color w:val="auto"/>
                      <w:sz w:val="21"/>
                      <w:szCs w:val="21"/>
                      <w:highlight w:val="none"/>
                    </w:rPr>
                  </w:pPr>
                  <w:r>
                    <w:rPr>
                      <w:rFonts w:hint="eastAsia" w:cs="Times New Roman"/>
                      <w:b/>
                      <w:bCs/>
                      <w:color w:val="auto"/>
                      <w:sz w:val="21"/>
                      <w:szCs w:val="21"/>
                      <w:highlight w:val="none"/>
                    </w:rPr>
                    <w:t>符合性</w:t>
                  </w:r>
                </w:p>
              </w:tc>
            </w:tr>
            <w:tr w14:paraId="5A6B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8" w:type="dxa"/>
                  <w:gridSpan w:val="5"/>
                  <w:noWrap w:val="0"/>
                  <w:vAlign w:val="center"/>
                </w:tcPr>
                <w:p w14:paraId="482694E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b/>
                      <w:bCs/>
                      <w:color w:val="auto"/>
                      <w:sz w:val="21"/>
                      <w:szCs w:val="21"/>
                      <w:highlight w:val="none"/>
                    </w:rPr>
                  </w:pPr>
                  <w:r>
                    <w:rPr>
                      <w:rFonts w:hint="eastAsia" w:cs="Times New Roman"/>
                      <w:b/>
                      <w:bCs/>
                      <w:color w:val="auto"/>
                      <w:sz w:val="21"/>
                      <w:szCs w:val="21"/>
                      <w:highlight w:val="none"/>
                    </w:rPr>
                    <w:t>1、生态保护红线</w:t>
                  </w:r>
                </w:p>
              </w:tc>
            </w:tr>
            <w:tr w14:paraId="4733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6" w:type="dxa"/>
                  <w:gridSpan w:val="3"/>
                  <w:noWrap w:val="0"/>
                  <w:vAlign w:val="center"/>
                </w:tcPr>
                <w:p w14:paraId="40DADA9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color w:val="auto"/>
                      <w:sz w:val="21"/>
                      <w:szCs w:val="21"/>
                      <w:highlight w:val="none"/>
                    </w:rPr>
                  </w:pPr>
                  <w:r>
                    <w:rPr>
                      <w:rFonts w:hint="default" w:cs="Times New Roman"/>
                      <w:color w:val="auto"/>
                      <w:sz w:val="21"/>
                      <w:szCs w:val="21"/>
                      <w:highlight w:val="none"/>
                    </w:rPr>
                    <w:t>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2363" w:type="dxa"/>
                  <w:noWrap w:val="0"/>
                  <w:vAlign w:val="center"/>
                </w:tcPr>
                <w:p w14:paraId="371D37B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color w:val="auto"/>
                      <w:sz w:val="21"/>
                      <w:szCs w:val="21"/>
                      <w:highlight w:val="none"/>
                    </w:rPr>
                  </w:pPr>
                  <w:r>
                    <w:rPr>
                      <w:rFonts w:hint="eastAsia" w:cs="Times New Roman"/>
                      <w:color w:val="auto"/>
                      <w:sz w:val="21"/>
                      <w:szCs w:val="21"/>
                      <w:highlight w:val="none"/>
                    </w:rPr>
                    <w:t>本项目位于云南省</w:t>
                  </w:r>
                  <w:r>
                    <w:rPr>
                      <w:rFonts w:hint="eastAsia" w:cs="Times New Roman"/>
                      <w:color w:val="auto"/>
                      <w:sz w:val="21"/>
                      <w:szCs w:val="21"/>
                      <w:highlight w:val="none"/>
                      <w:lang w:eastAsia="zh-CN"/>
                    </w:rPr>
                    <w:t>昆明</w:t>
                  </w:r>
                  <w:r>
                    <w:rPr>
                      <w:rFonts w:hint="eastAsia" w:cs="Times New Roman"/>
                      <w:color w:val="auto"/>
                      <w:sz w:val="21"/>
                      <w:szCs w:val="21"/>
                      <w:highlight w:val="none"/>
                    </w:rPr>
                    <w:t>市</w:t>
                  </w:r>
                  <w:r>
                    <w:rPr>
                      <w:rFonts w:hint="eastAsia" w:cs="Times New Roman"/>
                      <w:color w:val="auto"/>
                      <w:sz w:val="21"/>
                      <w:szCs w:val="21"/>
                      <w:highlight w:val="none"/>
                      <w:lang w:eastAsia="zh-CN"/>
                    </w:rPr>
                    <w:t>盘龙区双龙</w:t>
                  </w:r>
                  <w:r>
                    <w:rPr>
                      <w:rFonts w:hint="eastAsia" w:cs="Times New Roman"/>
                      <w:color w:val="auto"/>
                      <w:sz w:val="21"/>
                      <w:szCs w:val="21"/>
                      <w:highlight w:val="none"/>
                    </w:rPr>
                    <w:t>街道</w:t>
                  </w:r>
                  <w:r>
                    <w:rPr>
                      <w:rFonts w:hint="eastAsia" w:cs="Times New Roman"/>
                      <w:color w:val="auto"/>
                      <w:sz w:val="21"/>
                      <w:szCs w:val="21"/>
                      <w:highlight w:val="none"/>
                      <w:lang w:eastAsia="zh-CN"/>
                    </w:rPr>
                    <w:t>前卫屯村</w:t>
                  </w:r>
                  <w:r>
                    <w:rPr>
                      <w:rFonts w:hint="eastAsia" w:cs="Times New Roman"/>
                      <w:color w:val="auto"/>
                      <w:sz w:val="21"/>
                      <w:szCs w:val="21"/>
                      <w:highlight w:val="none"/>
                      <w:lang w:val="en-US" w:eastAsia="zh-CN"/>
                    </w:rPr>
                    <w:t>242号</w:t>
                  </w:r>
                  <w:r>
                    <w:rPr>
                      <w:rFonts w:hint="eastAsia" w:cs="Times New Roman"/>
                      <w:color w:val="auto"/>
                      <w:sz w:val="21"/>
                      <w:szCs w:val="21"/>
                      <w:highlight w:val="none"/>
                    </w:rPr>
                    <w:t>，项目评价范围内无名胜古迹、风景区、自然保护区、饮用水源保护区等生态保护目标，不取用地下水，项目不涉及基本农田，不在禁止开发区域，项目位于盘龙区，属于城镇建成区，项目区不涉及生态保护红线，即不在生态保护红线范围之内，因此项目建设符合生态保护红线要求。</w:t>
                  </w:r>
                </w:p>
              </w:tc>
              <w:tc>
                <w:tcPr>
                  <w:tcW w:w="649" w:type="dxa"/>
                  <w:noWrap w:val="0"/>
                  <w:vAlign w:val="center"/>
                </w:tcPr>
                <w:p w14:paraId="05A572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color w:val="auto"/>
                      <w:sz w:val="21"/>
                      <w:szCs w:val="21"/>
                      <w:highlight w:val="none"/>
                    </w:rPr>
                  </w:pPr>
                  <w:r>
                    <w:rPr>
                      <w:rFonts w:hint="eastAsia" w:cs="Times New Roman"/>
                      <w:color w:val="auto"/>
                      <w:sz w:val="21"/>
                      <w:szCs w:val="21"/>
                      <w:highlight w:val="none"/>
                    </w:rPr>
                    <w:t>符合</w:t>
                  </w:r>
                </w:p>
              </w:tc>
            </w:tr>
            <w:tr w14:paraId="3C37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8" w:type="dxa"/>
                  <w:gridSpan w:val="5"/>
                  <w:noWrap w:val="0"/>
                  <w:vAlign w:val="center"/>
                </w:tcPr>
                <w:p w14:paraId="1E8AC05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color w:val="auto"/>
                      <w:sz w:val="21"/>
                      <w:szCs w:val="21"/>
                      <w:highlight w:val="none"/>
                    </w:rPr>
                  </w:pPr>
                  <w:r>
                    <w:rPr>
                      <w:rFonts w:hint="eastAsia" w:cs="Times New Roman"/>
                      <w:b/>
                      <w:bCs/>
                      <w:color w:val="auto"/>
                      <w:sz w:val="21"/>
                      <w:szCs w:val="21"/>
                      <w:highlight w:val="none"/>
                    </w:rPr>
                    <w:t>2、环境质量底线</w:t>
                  </w:r>
                </w:p>
              </w:tc>
            </w:tr>
            <w:tr w14:paraId="6EE0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6" w:type="dxa"/>
                  <w:gridSpan w:val="3"/>
                  <w:noWrap w:val="0"/>
                  <w:vAlign w:val="center"/>
                </w:tcPr>
                <w:p w14:paraId="0BE2CEE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cs="Times New Roman"/>
                      <w:color w:val="auto"/>
                      <w:sz w:val="21"/>
                      <w:szCs w:val="21"/>
                      <w:highlight w:val="none"/>
                    </w:rPr>
                  </w:pPr>
                  <w:r>
                    <w:rPr>
                      <w:rFonts w:hint="default" w:cs="Times New Roman"/>
                      <w:color w:val="auto"/>
                      <w:sz w:val="21"/>
                      <w:szCs w:val="21"/>
                      <w:highlight w:val="none"/>
                    </w:rPr>
                    <w:t>到2025年，全市生态环境质量持续改善，生态空间得到优化和有效保护，区域生态安全屏障更加牢固。全市环境空气质量总体保持优良，主城建成区空气质量优良天数占比达99%以上，二氧化硫（SO</w:t>
                  </w:r>
                  <w:r>
                    <w:rPr>
                      <w:rFonts w:hint="default" w:cs="Times New Roman"/>
                      <w:color w:val="auto"/>
                      <w:sz w:val="21"/>
                      <w:szCs w:val="21"/>
                      <w:highlight w:val="none"/>
                      <w:vertAlign w:val="subscript"/>
                    </w:rPr>
                    <w:t>2</w:t>
                  </w:r>
                  <w:r>
                    <w:rPr>
                      <w:rFonts w:hint="default" w:cs="Times New Roman"/>
                      <w:color w:val="auto"/>
                      <w:sz w:val="21"/>
                      <w:szCs w:val="21"/>
                      <w:highlight w:val="none"/>
                    </w:rPr>
                    <w:t>）和氮氧化物（NO</w:t>
                  </w:r>
                  <w:r>
                    <w:rPr>
                      <w:rFonts w:hint="default" w:cs="Times New Roman"/>
                      <w:color w:val="auto"/>
                      <w:sz w:val="21"/>
                      <w:szCs w:val="21"/>
                      <w:highlight w:val="none"/>
                      <w:vertAlign w:val="subscript"/>
                    </w:rPr>
                    <w:t>X</w:t>
                  </w:r>
                  <w:r>
                    <w:rPr>
                      <w:rFonts w:hint="default" w:cs="Times New Roman"/>
                      <w:color w:val="auto"/>
                      <w:sz w:val="21"/>
                      <w:szCs w:val="21"/>
                      <w:highlight w:val="none"/>
                    </w:rPr>
                    <w:t>）排放总量控制在省下达的目标以内，主城区空气中颗粒物（PM</w:t>
                  </w:r>
                  <w:r>
                    <w:rPr>
                      <w:rFonts w:hint="default" w:cs="Times New Roman"/>
                      <w:color w:val="auto"/>
                      <w:sz w:val="21"/>
                      <w:szCs w:val="21"/>
                      <w:highlight w:val="none"/>
                      <w:vertAlign w:val="subscript"/>
                    </w:rPr>
                    <w:t>10</w:t>
                  </w:r>
                  <w:r>
                    <w:rPr>
                      <w:rFonts w:hint="default" w:cs="Times New Roman"/>
                      <w:color w:val="auto"/>
                      <w:sz w:val="21"/>
                      <w:szCs w:val="21"/>
                      <w:highlight w:val="none"/>
                    </w:rPr>
                    <w:t>、PM</w:t>
                  </w:r>
                  <w:r>
                    <w:rPr>
                      <w:rFonts w:hint="default" w:cs="Times New Roman"/>
                      <w:color w:val="auto"/>
                      <w:sz w:val="21"/>
                      <w:szCs w:val="21"/>
                      <w:highlight w:val="none"/>
                      <w:vertAlign w:val="subscript"/>
                    </w:rPr>
                    <w:t>2.5</w:t>
                  </w:r>
                  <w:r>
                    <w:rPr>
                      <w:rFonts w:hint="default" w:cs="Times New Roman"/>
                      <w:color w:val="auto"/>
                      <w:sz w:val="21"/>
                      <w:szCs w:val="21"/>
                      <w:highlight w:val="none"/>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w:t>
                  </w:r>
                  <w:r>
                    <w:rPr>
                      <w:rFonts w:hint="default" w:cs="Times New Roman"/>
                      <w:color w:val="auto"/>
                      <w:sz w:val="21"/>
                      <w:szCs w:val="21"/>
                      <w:highlight w:val="none"/>
                      <w:lang w:val="en-US" w:eastAsia="zh-CN"/>
                    </w:rPr>
                    <w:t>受污染耕地安全利用率和污染地块安全利用率进一步提高，逐步</w:t>
                  </w:r>
                  <w:r>
                    <w:rPr>
                      <w:rFonts w:hint="default" w:cs="Times New Roman"/>
                      <w:color w:val="auto"/>
                      <w:sz w:val="21"/>
                      <w:szCs w:val="21"/>
                      <w:highlight w:val="none"/>
                    </w:rPr>
                    <w:t>改善全市土壤环境质量，遏制土壤污染恶化趋势，土壤环境风险得到基本管控。污染地块安全利用率、耕地土壤环境质量达到国家和云南省考核要求。</w:t>
                  </w:r>
                </w:p>
                <w:p w14:paraId="13CA8E1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cs="Times New Roman"/>
                      <w:color w:val="auto"/>
                      <w:sz w:val="21"/>
                      <w:szCs w:val="21"/>
                      <w:highlight w:val="none"/>
                    </w:rPr>
                  </w:pPr>
                  <w:r>
                    <w:rPr>
                      <w:rFonts w:hint="default" w:cs="Times New Roman"/>
                      <w:color w:val="auto"/>
                      <w:sz w:val="21"/>
                      <w:szCs w:val="21"/>
                      <w:highlight w:val="none"/>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tc>
              <w:tc>
                <w:tcPr>
                  <w:tcW w:w="2363" w:type="dxa"/>
                  <w:noWrap w:val="0"/>
                  <w:vAlign w:val="center"/>
                </w:tcPr>
                <w:p w14:paraId="3835BBC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color w:val="auto"/>
                      <w:sz w:val="21"/>
                      <w:szCs w:val="21"/>
                      <w:highlight w:val="none"/>
                    </w:rPr>
                  </w:pPr>
                  <w:r>
                    <w:rPr>
                      <w:rFonts w:hint="eastAsia" w:cs="Times New Roman"/>
                      <w:color w:val="auto"/>
                      <w:sz w:val="21"/>
                      <w:szCs w:val="21"/>
                      <w:highlight w:val="none"/>
                    </w:rPr>
                    <w:t>项目产生的废气、噪声在严格采取本次评价提出措施后可达标排放；项目检验废液通过专用防渗漏、防锐器穿透的密闭收集桶收集后</w:t>
                  </w:r>
                  <w:r>
                    <w:rPr>
                      <w:rFonts w:hint="eastAsia" w:cs="Times New Roman"/>
                      <w:color w:val="auto"/>
                      <w:sz w:val="21"/>
                      <w:szCs w:val="21"/>
                      <w:highlight w:val="none"/>
                      <w:lang w:val="en-US" w:eastAsia="zh-CN"/>
                    </w:rPr>
                    <w:t>暂存于医废暂存间后委托有资质单位清运处置，检验清洗废水经专门的收集桶收集加碱性试剂进行中和处理后随其他医疗废水排入自建污水处理站处理达标后排入化粪池</w:t>
                  </w:r>
                  <w:r>
                    <w:rPr>
                      <w:rFonts w:hint="eastAsia" w:cs="Times New Roman"/>
                      <w:color w:val="auto"/>
                      <w:sz w:val="21"/>
                      <w:szCs w:val="21"/>
                      <w:highlight w:val="none"/>
                    </w:rPr>
                    <w:t>处理后</w:t>
                  </w:r>
                  <w:r>
                    <w:rPr>
                      <w:rFonts w:hint="eastAsia" w:cs="Times New Roman"/>
                      <w:color w:val="auto"/>
                      <w:sz w:val="21"/>
                      <w:szCs w:val="21"/>
                      <w:highlight w:val="none"/>
                      <w:lang w:eastAsia="zh-CN"/>
                    </w:rPr>
                    <w:t>排入集镇污水</w:t>
                  </w:r>
                  <w:r>
                    <w:rPr>
                      <w:rFonts w:hint="eastAsia" w:cs="Times New Roman"/>
                      <w:color w:val="auto"/>
                      <w:sz w:val="21"/>
                      <w:szCs w:val="21"/>
                      <w:highlight w:val="none"/>
                    </w:rPr>
                    <w:t>管网最终排入</w:t>
                  </w:r>
                  <w:r>
                    <w:rPr>
                      <w:rFonts w:hint="eastAsia" w:cs="Times New Roman"/>
                      <w:color w:val="auto"/>
                      <w:sz w:val="21"/>
                      <w:szCs w:val="21"/>
                      <w:highlight w:val="none"/>
                      <w:lang w:eastAsia="zh-CN"/>
                    </w:rPr>
                    <w:t>集镇污水处理厂</w:t>
                  </w:r>
                  <w:r>
                    <w:rPr>
                      <w:rFonts w:hint="eastAsia" w:cs="Times New Roman"/>
                      <w:color w:val="auto"/>
                      <w:sz w:val="21"/>
                      <w:szCs w:val="21"/>
                      <w:highlight w:val="none"/>
                    </w:rPr>
                    <w:t>处理；项目固废处置可达100%，根据分析，项目建设不会改变区域环境功能区划的要求，故本项目的实施不会影响环境质量底线。</w:t>
                  </w:r>
                </w:p>
              </w:tc>
              <w:tc>
                <w:tcPr>
                  <w:tcW w:w="649" w:type="dxa"/>
                  <w:noWrap w:val="0"/>
                  <w:vAlign w:val="center"/>
                </w:tcPr>
                <w:p w14:paraId="6A9D2FE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color w:val="auto"/>
                      <w:sz w:val="21"/>
                      <w:szCs w:val="21"/>
                      <w:highlight w:val="none"/>
                    </w:rPr>
                  </w:pPr>
                  <w:r>
                    <w:rPr>
                      <w:rFonts w:hint="eastAsia" w:cs="Times New Roman"/>
                      <w:color w:val="auto"/>
                      <w:sz w:val="21"/>
                      <w:szCs w:val="21"/>
                      <w:highlight w:val="none"/>
                    </w:rPr>
                    <w:t>符合</w:t>
                  </w:r>
                </w:p>
              </w:tc>
            </w:tr>
            <w:tr w14:paraId="19F7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8" w:type="dxa"/>
                  <w:gridSpan w:val="5"/>
                  <w:noWrap w:val="0"/>
                  <w:vAlign w:val="center"/>
                </w:tcPr>
                <w:p w14:paraId="2AC6291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color w:val="auto"/>
                      <w:sz w:val="21"/>
                      <w:szCs w:val="21"/>
                      <w:highlight w:val="none"/>
                    </w:rPr>
                  </w:pPr>
                  <w:r>
                    <w:rPr>
                      <w:rFonts w:hint="eastAsia" w:cs="Times New Roman"/>
                      <w:b/>
                      <w:bCs/>
                      <w:color w:val="auto"/>
                      <w:sz w:val="21"/>
                      <w:szCs w:val="21"/>
                      <w:highlight w:val="none"/>
                    </w:rPr>
                    <w:t>3、资源利用上线</w:t>
                  </w:r>
                </w:p>
              </w:tc>
            </w:tr>
            <w:tr w14:paraId="3666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6" w:type="dxa"/>
                  <w:gridSpan w:val="3"/>
                  <w:noWrap w:val="0"/>
                  <w:vAlign w:val="center"/>
                </w:tcPr>
                <w:p w14:paraId="02E22D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color w:val="auto"/>
                      <w:sz w:val="21"/>
                      <w:szCs w:val="21"/>
                      <w:highlight w:val="none"/>
                    </w:rPr>
                  </w:pPr>
                  <w:r>
                    <w:rPr>
                      <w:rFonts w:hint="eastAsia" w:cs="Times New Roman"/>
                      <w:color w:val="auto"/>
                      <w:sz w:val="21"/>
                      <w:szCs w:val="21"/>
                      <w:highlight w:val="none"/>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2363" w:type="dxa"/>
                  <w:noWrap w:val="0"/>
                  <w:vAlign w:val="center"/>
                </w:tcPr>
                <w:p w14:paraId="08F276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color w:val="auto"/>
                      <w:sz w:val="21"/>
                      <w:szCs w:val="21"/>
                      <w:highlight w:val="none"/>
                    </w:rPr>
                  </w:pPr>
                  <w:r>
                    <w:rPr>
                      <w:rFonts w:hint="eastAsia" w:ascii="Times New Roman" w:hAnsi="Times New Roman" w:eastAsia="宋体" w:cs="宋体"/>
                      <w:color w:val="auto"/>
                      <w:kern w:val="2"/>
                      <w:sz w:val="21"/>
                      <w:szCs w:val="21"/>
                      <w:lang w:val="en-US" w:eastAsia="zh-CN" w:bidi="ar"/>
                    </w:rPr>
                    <w:t>项目用水由市政供水系统提供，且用水量相对较小，符合水资源利用上线。项目占地类型为商业用地，不涉及基本农田，符合土地资源利用上线要求。项目运营过程中主要消耗电、水，项目用水量、用电量相对较小，符合能源利用上线要求。</w:t>
                  </w:r>
                </w:p>
              </w:tc>
              <w:tc>
                <w:tcPr>
                  <w:tcW w:w="649" w:type="dxa"/>
                  <w:noWrap w:val="0"/>
                  <w:vAlign w:val="center"/>
                </w:tcPr>
                <w:p w14:paraId="56962EA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color w:val="auto"/>
                      <w:sz w:val="21"/>
                      <w:szCs w:val="21"/>
                      <w:highlight w:val="none"/>
                    </w:rPr>
                  </w:pPr>
                  <w:r>
                    <w:rPr>
                      <w:rFonts w:hint="eastAsia" w:cs="Times New Roman"/>
                      <w:color w:val="auto"/>
                      <w:sz w:val="21"/>
                      <w:szCs w:val="21"/>
                      <w:highlight w:val="none"/>
                    </w:rPr>
                    <w:t>符合</w:t>
                  </w:r>
                </w:p>
              </w:tc>
            </w:tr>
            <w:tr w14:paraId="1586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98" w:type="dxa"/>
                  <w:gridSpan w:val="5"/>
                  <w:noWrap w:val="0"/>
                  <w:vAlign w:val="center"/>
                </w:tcPr>
                <w:p w14:paraId="00D497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
                      <w:bCs/>
                      <w:color w:val="auto"/>
                      <w:sz w:val="21"/>
                      <w:szCs w:val="21"/>
                      <w:highlight w:val="none"/>
                    </w:rPr>
                  </w:pPr>
                  <w:r>
                    <w:rPr>
                      <w:rFonts w:hint="eastAsia" w:cs="Times New Roman"/>
                      <w:b/>
                      <w:bCs/>
                      <w:color w:val="auto"/>
                      <w:sz w:val="21"/>
                      <w:szCs w:val="21"/>
                      <w:highlight w:val="none"/>
                    </w:rPr>
                    <w:t>4、生态环境准入清单</w:t>
                  </w:r>
                </w:p>
                <w:p w14:paraId="0430D97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cs="Times New Roman"/>
                      <w:color w:val="auto"/>
                      <w:sz w:val="21"/>
                      <w:szCs w:val="21"/>
                      <w:highlight w:val="none"/>
                    </w:rPr>
                  </w:pPr>
                  <w:r>
                    <w:rPr>
                      <w:rFonts w:hint="eastAsia" w:cs="Times New Roman"/>
                      <w:snapToGrid w:val="0"/>
                      <w:color w:val="auto"/>
                      <w:kern w:val="0"/>
                      <w:sz w:val="21"/>
                      <w:szCs w:val="21"/>
                      <w:lang w:eastAsia="zh-CN"/>
                    </w:rPr>
                    <w:t>对照昆明市环境管控单元分类图，本项目所在区域属于盘龙区一般管控单元</w:t>
                  </w:r>
                </w:p>
              </w:tc>
            </w:tr>
            <w:tr w14:paraId="4D52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restart"/>
                  <w:noWrap w:val="0"/>
                  <w:vAlign w:val="center"/>
                </w:tcPr>
                <w:p w14:paraId="3FB8AA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lang w:eastAsia="zh-CN"/>
                    </w:rPr>
                    <w:t>盘龙区一般管控单元</w:t>
                  </w:r>
                </w:p>
              </w:tc>
              <w:tc>
                <w:tcPr>
                  <w:tcW w:w="4238" w:type="dxa"/>
                  <w:gridSpan w:val="2"/>
                  <w:noWrap w:val="0"/>
                  <w:vAlign w:val="center"/>
                </w:tcPr>
                <w:p w14:paraId="180AF6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管控要求</w:t>
                  </w:r>
                </w:p>
              </w:tc>
              <w:tc>
                <w:tcPr>
                  <w:tcW w:w="2363" w:type="dxa"/>
                  <w:noWrap w:val="0"/>
                  <w:vAlign w:val="center"/>
                </w:tcPr>
                <w:p w14:paraId="56ABD79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项目情况</w:t>
                  </w:r>
                </w:p>
              </w:tc>
              <w:tc>
                <w:tcPr>
                  <w:tcW w:w="649" w:type="dxa"/>
                  <w:noWrap w:val="0"/>
                  <w:vAlign w:val="center"/>
                </w:tcPr>
                <w:p w14:paraId="4C73BF3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符合性</w:t>
                  </w:r>
                </w:p>
              </w:tc>
            </w:tr>
            <w:tr w14:paraId="1C0F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1697A07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restart"/>
                  <w:noWrap w:val="0"/>
                  <w:vAlign w:val="center"/>
                </w:tcPr>
                <w:p w14:paraId="51432A5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空间布局约束</w:t>
                  </w:r>
                </w:p>
              </w:tc>
              <w:tc>
                <w:tcPr>
                  <w:tcW w:w="3480" w:type="dxa"/>
                  <w:noWrap w:val="0"/>
                  <w:vAlign w:val="center"/>
                </w:tcPr>
                <w:p w14:paraId="2E4317F3">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eastAsia="宋体"/>
                      <w:color w:val="auto"/>
                      <w:lang w:eastAsia="zh-CN"/>
                    </w:rPr>
                    <w:t>1.禁止在25度以上坡地开垦种植农作物。</w:t>
                  </w:r>
                </w:p>
              </w:tc>
              <w:tc>
                <w:tcPr>
                  <w:tcW w:w="2363" w:type="dxa"/>
                  <w:noWrap w:val="0"/>
                  <w:vAlign w:val="center"/>
                </w:tcPr>
                <w:p w14:paraId="0FF3CA08">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color w:val="auto"/>
                      <w:lang w:val="en-US" w:eastAsia="zh-CN"/>
                    </w:rPr>
                    <w:t>本项目不涉及农作物开垦及种植。</w:t>
                  </w:r>
                </w:p>
              </w:tc>
              <w:tc>
                <w:tcPr>
                  <w:tcW w:w="649" w:type="dxa"/>
                  <w:noWrap w:val="0"/>
                  <w:vAlign w:val="center"/>
                </w:tcPr>
                <w:p w14:paraId="66890FB4">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eastAsia"/>
                      <w:color w:val="auto"/>
                      <w:lang w:val="en-US" w:eastAsia="zh-CN"/>
                    </w:rPr>
                    <w:t>符合</w:t>
                  </w:r>
                </w:p>
              </w:tc>
            </w:tr>
            <w:tr w14:paraId="6BF9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69CEFB1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continue"/>
                  <w:noWrap w:val="0"/>
                  <w:vAlign w:val="center"/>
                </w:tcPr>
                <w:p w14:paraId="5C7B8C5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2E4B188C">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eastAsia="宋体"/>
                      <w:color w:val="auto"/>
                      <w:lang w:eastAsia="zh-CN"/>
                    </w:rPr>
                    <w:t>2.禁止毁林毁草开垦、烧山开垦，控制开垦规模。现有不符合规定的坡地开荒活动逐步退耕还林还草。</w:t>
                  </w:r>
                </w:p>
              </w:tc>
              <w:tc>
                <w:tcPr>
                  <w:tcW w:w="2363" w:type="dxa"/>
                  <w:noWrap w:val="0"/>
                  <w:vAlign w:val="center"/>
                </w:tcPr>
                <w:p w14:paraId="05579E94">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color w:val="auto"/>
                      <w:lang w:val="en-US" w:eastAsia="zh-CN"/>
                    </w:rPr>
                    <w:t>本项目不涉及</w:t>
                  </w:r>
                  <w:r>
                    <w:rPr>
                      <w:rFonts w:hint="eastAsia" w:eastAsia="宋体"/>
                      <w:color w:val="auto"/>
                      <w:lang w:eastAsia="zh-CN"/>
                    </w:rPr>
                    <w:t>毁林毁草开垦、烧山开垦。</w:t>
                  </w:r>
                </w:p>
              </w:tc>
              <w:tc>
                <w:tcPr>
                  <w:tcW w:w="649" w:type="dxa"/>
                  <w:noWrap w:val="0"/>
                  <w:vAlign w:val="center"/>
                </w:tcPr>
                <w:p w14:paraId="40F5CAFF">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eastAsia"/>
                      <w:color w:val="auto"/>
                      <w:lang w:val="en-US" w:eastAsia="zh-CN"/>
                    </w:rPr>
                    <w:t>符合</w:t>
                  </w:r>
                </w:p>
              </w:tc>
            </w:tr>
            <w:tr w14:paraId="7576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2C33768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continue"/>
                  <w:noWrap w:val="0"/>
                  <w:vAlign w:val="center"/>
                </w:tcPr>
                <w:p w14:paraId="3E514D8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00E8CE04">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eastAsia="宋体"/>
                      <w:color w:val="auto"/>
                      <w:lang w:eastAsia="zh-CN"/>
                    </w:rPr>
                    <w:t>3.禁止在林地、河湖管理范围内新建、改建、扩建房地产开发项目。</w:t>
                  </w:r>
                </w:p>
              </w:tc>
              <w:tc>
                <w:tcPr>
                  <w:tcW w:w="2363" w:type="dxa"/>
                  <w:noWrap w:val="0"/>
                  <w:vAlign w:val="center"/>
                </w:tcPr>
                <w:p w14:paraId="266D57AE">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eastAsia="宋体"/>
                      <w:color w:val="auto"/>
                      <w:lang w:eastAsia="zh-CN"/>
                    </w:rPr>
                    <w:t>本项目不属于房地产开发项目。</w:t>
                  </w:r>
                </w:p>
              </w:tc>
              <w:tc>
                <w:tcPr>
                  <w:tcW w:w="649" w:type="dxa"/>
                  <w:noWrap w:val="0"/>
                  <w:vAlign w:val="center"/>
                </w:tcPr>
                <w:p w14:paraId="0BF73C48">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eastAsia"/>
                      <w:color w:val="auto"/>
                      <w:lang w:val="en-US" w:eastAsia="zh-CN"/>
                    </w:rPr>
                    <w:t>符合</w:t>
                  </w:r>
                </w:p>
              </w:tc>
            </w:tr>
            <w:tr w14:paraId="219A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40F0C5C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continue"/>
                  <w:noWrap w:val="0"/>
                  <w:vAlign w:val="center"/>
                </w:tcPr>
                <w:p w14:paraId="61CB82F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050E4EA0">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eastAsia="宋体"/>
                      <w:color w:val="auto"/>
                      <w:lang w:eastAsia="zh-CN"/>
                    </w:rPr>
                    <w:t>4.禁止围湖造田和侵占江河滩地。不得破坏珍稀野生动植物的重要栖息地，不得阻碍野生动物的重要迁徙通道。</w:t>
                  </w:r>
                </w:p>
              </w:tc>
              <w:tc>
                <w:tcPr>
                  <w:tcW w:w="2363" w:type="dxa"/>
                  <w:noWrap w:val="0"/>
                  <w:vAlign w:val="center"/>
                </w:tcPr>
                <w:p w14:paraId="3F608A6C">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color w:val="auto"/>
                      <w:lang w:val="en-US" w:eastAsia="zh-CN"/>
                    </w:rPr>
                    <w:t>本项目不涉及</w:t>
                  </w:r>
                  <w:r>
                    <w:rPr>
                      <w:rFonts w:hint="eastAsia" w:eastAsia="宋体"/>
                      <w:color w:val="auto"/>
                      <w:lang w:eastAsia="zh-CN"/>
                    </w:rPr>
                    <w:t>围湖造田和侵占江河滩地。不破坏珍稀野生动植物的重要栖息地，不阻碍野生动物的重要迁徙通道。</w:t>
                  </w:r>
                </w:p>
              </w:tc>
              <w:tc>
                <w:tcPr>
                  <w:tcW w:w="649" w:type="dxa"/>
                  <w:noWrap w:val="0"/>
                  <w:vAlign w:val="center"/>
                </w:tcPr>
                <w:p w14:paraId="680999B8">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eastAsia"/>
                      <w:color w:val="auto"/>
                      <w:lang w:val="en-US" w:eastAsia="zh-CN"/>
                    </w:rPr>
                    <w:t>符合</w:t>
                  </w:r>
                </w:p>
              </w:tc>
            </w:tr>
            <w:tr w14:paraId="13E0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5CAFB07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continue"/>
                  <w:noWrap w:val="0"/>
                  <w:vAlign w:val="center"/>
                </w:tcPr>
                <w:p w14:paraId="60304E0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0DA11153">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eastAsia="宋体"/>
                      <w:color w:val="auto"/>
                      <w:lang w:eastAsia="zh-CN"/>
                    </w:rPr>
                    <w:t>5.禁止猎捕国家重点保护陆生野生动物，因特殊需要捕猎的，按照国家有关法规办理。</w:t>
                  </w:r>
                </w:p>
              </w:tc>
              <w:tc>
                <w:tcPr>
                  <w:tcW w:w="2363" w:type="dxa"/>
                  <w:noWrap w:val="0"/>
                  <w:vAlign w:val="center"/>
                </w:tcPr>
                <w:p w14:paraId="4DDEE595">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color w:val="auto"/>
                      <w:lang w:val="en-US" w:eastAsia="zh-CN"/>
                    </w:rPr>
                    <w:t>本项目不</w:t>
                  </w:r>
                  <w:r>
                    <w:rPr>
                      <w:rFonts w:hint="eastAsia" w:eastAsia="宋体"/>
                      <w:color w:val="auto"/>
                      <w:lang w:eastAsia="zh-CN"/>
                    </w:rPr>
                    <w:t>猎捕国家重点保护陆生野生动物。</w:t>
                  </w:r>
                </w:p>
              </w:tc>
              <w:tc>
                <w:tcPr>
                  <w:tcW w:w="649" w:type="dxa"/>
                  <w:noWrap w:val="0"/>
                  <w:vAlign w:val="center"/>
                </w:tcPr>
                <w:p w14:paraId="32CF4F3C">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eastAsia"/>
                      <w:color w:val="auto"/>
                      <w:lang w:val="en-US" w:eastAsia="zh-CN"/>
                    </w:rPr>
                    <w:t>符合</w:t>
                  </w:r>
                </w:p>
              </w:tc>
            </w:tr>
            <w:tr w14:paraId="3A74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7C8EAA5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continue"/>
                  <w:noWrap w:val="0"/>
                  <w:vAlign w:val="center"/>
                </w:tcPr>
                <w:p w14:paraId="75DC0C8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2558ADB8">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eastAsia="宋体"/>
                      <w:color w:val="auto"/>
                      <w:lang w:eastAsia="zh-CN"/>
                    </w:rPr>
                    <w:t>6.禁止企业向滩涂、沼泽、荒地等未利用地非法排污、倾倒有毒有害物质。</w:t>
                  </w:r>
                </w:p>
              </w:tc>
              <w:tc>
                <w:tcPr>
                  <w:tcW w:w="2363" w:type="dxa"/>
                  <w:noWrap w:val="0"/>
                  <w:vAlign w:val="center"/>
                </w:tcPr>
                <w:p w14:paraId="42841A70">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color w:val="auto"/>
                      <w:lang w:val="en-US" w:eastAsia="zh-CN"/>
                    </w:rPr>
                    <w:t>本项目不</w:t>
                  </w:r>
                  <w:r>
                    <w:rPr>
                      <w:rFonts w:hint="eastAsia" w:eastAsia="宋体"/>
                      <w:color w:val="auto"/>
                      <w:lang w:eastAsia="zh-CN"/>
                    </w:rPr>
                    <w:t>向滩涂、沼泽、荒地等未利用地非法排污、不倾倒有毒有害物质。</w:t>
                  </w:r>
                </w:p>
              </w:tc>
              <w:tc>
                <w:tcPr>
                  <w:tcW w:w="649" w:type="dxa"/>
                  <w:noWrap w:val="0"/>
                  <w:vAlign w:val="center"/>
                </w:tcPr>
                <w:p w14:paraId="53DCFAE2">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eastAsia"/>
                      <w:color w:val="auto"/>
                      <w:lang w:val="en-US" w:eastAsia="zh-CN"/>
                    </w:rPr>
                    <w:t>符合</w:t>
                  </w:r>
                </w:p>
              </w:tc>
            </w:tr>
            <w:tr w14:paraId="4747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79B5C05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continue"/>
                  <w:noWrap w:val="0"/>
                  <w:vAlign w:val="center"/>
                </w:tcPr>
                <w:p w14:paraId="069CD7A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2D37EF1D">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eastAsia="宋体"/>
                      <w:color w:val="auto"/>
                      <w:lang w:eastAsia="zh-CN"/>
                    </w:rPr>
                    <w:t>7.禁止新建每小时10蒸吨以下的燃煤锅炉。</w:t>
                  </w:r>
                </w:p>
              </w:tc>
              <w:tc>
                <w:tcPr>
                  <w:tcW w:w="2363" w:type="dxa"/>
                  <w:noWrap w:val="0"/>
                  <w:vAlign w:val="center"/>
                </w:tcPr>
                <w:p w14:paraId="5599E636">
                  <w:pPr>
                    <w:pStyle w:val="106"/>
                    <w:keepNext w:val="0"/>
                    <w:keepLines w:val="0"/>
                    <w:widowControl/>
                    <w:suppressLineNumbers w:val="0"/>
                    <w:bidi w:val="0"/>
                    <w:spacing w:before="0" w:beforeAutospacing="0" w:after="0" w:afterAutospacing="0"/>
                    <w:ind w:left="0" w:right="0"/>
                    <w:jc w:val="both"/>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本项目不建设锅炉。</w:t>
                  </w:r>
                </w:p>
              </w:tc>
              <w:tc>
                <w:tcPr>
                  <w:tcW w:w="649" w:type="dxa"/>
                  <w:noWrap w:val="0"/>
                  <w:vAlign w:val="center"/>
                </w:tcPr>
                <w:p w14:paraId="71DEB222">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eastAsia"/>
                      <w:color w:val="auto"/>
                      <w:lang w:val="en-US" w:eastAsia="zh-CN"/>
                    </w:rPr>
                    <w:t>符合</w:t>
                  </w:r>
                </w:p>
              </w:tc>
            </w:tr>
            <w:tr w14:paraId="0EF2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7408F3F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restart"/>
                  <w:noWrap w:val="0"/>
                  <w:vAlign w:val="center"/>
                </w:tcPr>
                <w:p w14:paraId="77C7F604">
                  <w:pPr>
                    <w:pStyle w:val="106"/>
                    <w:keepNext w:val="0"/>
                    <w:keepLines w:val="0"/>
                    <w:widowControl/>
                    <w:suppressLineNumbers w:val="0"/>
                    <w:bidi w:val="0"/>
                    <w:spacing w:before="0" w:beforeAutospacing="0" w:after="0" w:afterAutospacing="0"/>
                    <w:ind w:left="0" w:right="0"/>
                    <w:jc w:val="center"/>
                    <w:rPr>
                      <w:rFonts w:hint="eastAsia" w:ascii="Times New Roman" w:hAnsi="Times New Roman" w:eastAsia="宋体" w:cs="Times New Roman"/>
                      <w:snapToGrid w:val="0"/>
                      <w:color w:val="auto"/>
                      <w:sz w:val="21"/>
                      <w:szCs w:val="24"/>
                      <w:lang w:val="en-US" w:eastAsia="zh-CN" w:bidi="ar-SA"/>
                    </w:rPr>
                  </w:pPr>
                  <w:r>
                    <w:rPr>
                      <w:rFonts w:hint="eastAsia"/>
                      <w:color w:val="auto"/>
                      <w:lang w:val="en-US" w:eastAsia="zh-CN"/>
                    </w:rPr>
                    <w:t>污染物排放管控</w:t>
                  </w:r>
                </w:p>
                <w:p w14:paraId="7BB6909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6BEA4E48">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eastAsia="宋体"/>
                      <w:color w:val="auto"/>
                      <w:lang w:eastAsia="zh-CN"/>
                    </w:rPr>
                    <w:t>1.《云南省地表水水环境功能区划（2010~2020年）》要求的水质类别为一般鱼类保护、工业用水、农业用水Ⅲ类。加强农业面源污染治理。控制城镇扩张速度，节约用水，减少污水产生。加强管理和监测，确保污水处理设施正常运行并且达标排放。保持Ⅲ类水质。</w:t>
                  </w:r>
                </w:p>
              </w:tc>
              <w:tc>
                <w:tcPr>
                  <w:tcW w:w="2363" w:type="dxa"/>
                  <w:noWrap w:val="0"/>
                  <w:vAlign w:val="center"/>
                </w:tcPr>
                <w:p w14:paraId="645988C0">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本项目运营期加强节水管理，</w:t>
                  </w:r>
                  <w:r>
                    <w:rPr>
                      <w:rFonts w:hint="eastAsia" w:eastAsia="宋体"/>
                      <w:color w:val="auto"/>
                      <w:lang w:eastAsia="zh-CN"/>
                    </w:rPr>
                    <w:t>减少污水产生。废水</w:t>
                  </w:r>
                  <w:r>
                    <w:rPr>
                      <w:rFonts w:hint="eastAsia"/>
                      <w:color w:val="auto"/>
                      <w:lang w:eastAsia="zh-CN"/>
                    </w:rPr>
                    <w:t>经处理达标后排入市政污水管网，最终进入</w:t>
                  </w:r>
                  <w:r>
                    <w:rPr>
                      <w:rFonts w:hint="eastAsia" w:ascii="Times New Roman" w:hAnsi="Times New Roman" w:cs="Times New Roman"/>
                      <w:color w:val="auto"/>
                      <w:kern w:val="0"/>
                      <w:szCs w:val="21"/>
                      <w:lang w:val="en-US" w:eastAsia="zh-CN"/>
                    </w:rPr>
                    <w:t>双龙集镇污水处理站进行处理</w:t>
                  </w:r>
                  <w:r>
                    <w:rPr>
                      <w:rFonts w:hint="eastAsia" w:cs="Times New Roman"/>
                      <w:color w:val="auto"/>
                      <w:kern w:val="0"/>
                      <w:szCs w:val="21"/>
                      <w:lang w:val="en-US" w:eastAsia="zh-CN"/>
                    </w:rPr>
                    <w:t>，对地表水影响较小</w:t>
                  </w:r>
                  <w:r>
                    <w:rPr>
                      <w:rFonts w:hint="eastAsia" w:eastAsia="宋体"/>
                      <w:color w:val="auto"/>
                      <w:lang w:eastAsia="zh-CN"/>
                    </w:rPr>
                    <w:t>。</w:t>
                  </w:r>
                </w:p>
              </w:tc>
              <w:tc>
                <w:tcPr>
                  <w:tcW w:w="649" w:type="dxa"/>
                  <w:noWrap w:val="0"/>
                  <w:vAlign w:val="center"/>
                </w:tcPr>
                <w:p w14:paraId="4AAD4586">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符合</w:t>
                  </w:r>
                </w:p>
              </w:tc>
            </w:tr>
            <w:tr w14:paraId="552A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2B54729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continue"/>
                  <w:noWrap w:val="0"/>
                  <w:vAlign w:val="center"/>
                </w:tcPr>
                <w:p w14:paraId="3264E86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19FB0736">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2.</w:t>
                  </w:r>
                  <w:r>
                    <w:rPr>
                      <w:rFonts w:hint="eastAsia" w:eastAsia="宋体"/>
                      <w:color w:val="auto"/>
                      <w:lang w:eastAsia="zh-CN"/>
                    </w:rPr>
                    <w:t>大气执行二级空气质量标准。</w:t>
                  </w:r>
                </w:p>
              </w:tc>
              <w:tc>
                <w:tcPr>
                  <w:tcW w:w="2363" w:type="dxa"/>
                  <w:noWrap w:val="0"/>
                  <w:vAlign w:val="center"/>
                </w:tcPr>
                <w:p w14:paraId="747CE829">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项目区环境空气质量执行《环境空气质量标准》(GB3095-2012）二级标准。</w:t>
                  </w:r>
                </w:p>
              </w:tc>
              <w:tc>
                <w:tcPr>
                  <w:tcW w:w="649" w:type="dxa"/>
                  <w:noWrap w:val="0"/>
                  <w:vAlign w:val="center"/>
                </w:tcPr>
                <w:p w14:paraId="0526BD7C">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符合</w:t>
                  </w:r>
                </w:p>
              </w:tc>
            </w:tr>
            <w:tr w14:paraId="4A77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2C1A0D4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continue"/>
                  <w:noWrap w:val="0"/>
                  <w:vAlign w:val="center"/>
                </w:tcPr>
                <w:p w14:paraId="0FB9F49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555A99D7">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3.加强畜禽水产养殖污染治理，严禁未经处理或处理后未达标的养殖废水直接排入河道，控制规模化网箱养鱼。</w:t>
                  </w:r>
                </w:p>
              </w:tc>
              <w:tc>
                <w:tcPr>
                  <w:tcW w:w="2363" w:type="dxa"/>
                  <w:noWrap w:val="0"/>
                  <w:vAlign w:val="center"/>
                </w:tcPr>
                <w:p w14:paraId="03ADDC2D">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本项目不涉及畜禽水产养殖，项目运营过程中产生的废水经处理达标后排入市政管网，不直接排入河道。</w:t>
                  </w:r>
                </w:p>
              </w:tc>
              <w:tc>
                <w:tcPr>
                  <w:tcW w:w="649" w:type="dxa"/>
                  <w:noWrap w:val="0"/>
                  <w:vAlign w:val="center"/>
                </w:tcPr>
                <w:p w14:paraId="6C9AAD6F">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符合</w:t>
                  </w:r>
                </w:p>
              </w:tc>
            </w:tr>
            <w:tr w14:paraId="2899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6CA8062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continue"/>
                  <w:noWrap w:val="0"/>
                  <w:vAlign w:val="center"/>
                </w:tcPr>
                <w:p w14:paraId="09B1DC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15D422DC">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eastAsia="宋体"/>
                      <w:color w:val="auto"/>
                      <w:lang w:eastAsia="zh-CN"/>
                    </w:rPr>
                    <w:t>4.改善农业种植方式，减少农用化肥的流失。</w:t>
                  </w:r>
                </w:p>
              </w:tc>
              <w:tc>
                <w:tcPr>
                  <w:tcW w:w="2363" w:type="dxa"/>
                  <w:noWrap w:val="0"/>
                  <w:vAlign w:val="center"/>
                </w:tcPr>
                <w:p w14:paraId="7970A338">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本项目不涉及农业种植。</w:t>
                  </w:r>
                </w:p>
              </w:tc>
              <w:tc>
                <w:tcPr>
                  <w:tcW w:w="649" w:type="dxa"/>
                  <w:noWrap w:val="0"/>
                  <w:vAlign w:val="center"/>
                </w:tcPr>
                <w:p w14:paraId="425801F8">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符合</w:t>
                  </w:r>
                </w:p>
              </w:tc>
            </w:tr>
            <w:tr w14:paraId="1547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29816D5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restart"/>
                  <w:noWrap w:val="0"/>
                  <w:vAlign w:val="center"/>
                </w:tcPr>
                <w:p w14:paraId="481717F0">
                  <w:pPr>
                    <w:pStyle w:val="106"/>
                    <w:keepNext w:val="0"/>
                    <w:keepLines w:val="0"/>
                    <w:widowControl/>
                    <w:suppressLineNumbers w:val="0"/>
                    <w:bidi w:val="0"/>
                    <w:spacing w:before="0" w:beforeAutospacing="0" w:after="0" w:afterAutospacing="0"/>
                    <w:ind w:left="0" w:right="0"/>
                    <w:jc w:val="center"/>
                    <w:rPr>
                      <w:rFonts w:hint="eastAsia" w:ascii="Times New Roman" w:hAnsi="Times New Roman" w:eastAsia="宋体" w:cs="Times New Roman"/>
                      <w:snapToGrid w:val="0"/>
                      <w:color w:val="auto"/>
                      <w:sz w:val="21"/>
                      <w:szCs w:val="24"/>
                      <w:lang w:val="en-US" w:eastAsia="zh-CN" w:bidi="ar-SA"/>
                    </w:rPr>
                  </w:pPr>
                  <w:r>
                    <w:rPr>
                      <w:rFonts w:hint="eastAsia"/>
                      <w:color w:val="auto"/>
                      <w:lang w:val="en-US" w:eastAsia="zh-CN"/>
                    </w:rPr>
                    <w:t>环境风险防控</w:t>
                  </w:r>
                </w:p>
                <w:p w14:paraId="553456C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18966C22">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eastAsia="宋体"/>
                      <w:color w:val="auto"/>
                      <w:lang w:eastAsia="zh-CN"/>
                    </w:rPr>
                    <w:t>1.严格限制《环境保护综合名录》（2017年）中“高污染、高环境风险”产品与工艺装备。</w:t>
                  </w:r>
                </w:p>
              </w:tc>
              <w:tc>
                <w:tcPr>
                  <w:tcW w:w="2363" w:type="dxa"/>
                  <w:noWrap w:val="0"/>
                  <w:vAlign w:val="center"/>
                </w:tcPr>
                <w:p w14:paraId="57E66473">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本项目不涉及《环境保护综合名录》（2017年）中“高污染、高环境风险”产品与工艺装备。</w:t>
                  </w:r>
                </w:p>
              </w:tc>
              <w:tc>
                <w:tcPr>
                  <w:tcW w:w="649" w:type="dxa"/>
                  <w:noWrap w:val="0"/>
                  <w:vAlign w:val="center"/>
                </w:tcPr>
                <w:p w14:paraId="454E295F">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符合</w:t>
                  </w:r>
                </w:p>
              </w:tc>
            </w:tr>
            <w:tr w14:paraId="1F5D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748" w:type="dxa"/>
                  <w:vMerge w:val="continue"/>
                  <w:noWrap w:val="0"/>
                  <w:vAlign w:val="center"/>
                </w:tcPr>
                <w:p w14:paraId="0AE3E2E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continue"/>
                  <w:noWrap w:val="0"/>
                  <w:vAlign w:val="center"/>
                </w:tcPr>
                <w:p w14:paraId="3963BA0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3F3FBC4D">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eastAsia="宋体"/>
                      <w:color w:val="auto"/>
                      <w:lang w:eastAsia="zh-CN"/>
                    </w:rPr>
                    <w:t>2.禁止使用剧毒、高残留以及可能二次中毒的农药。</w:t>
                  </w:r>
                </w:p>
              </w:tc>
              <w:tc>
                <w:tcPr>
                  <w:tcW w:w="2363" w:type="dxa"/>
                  <w:noWrap w:val="0"/>
                  <w:vAlign w:val="center"/>
                </w:tcPr>
                <w:p w14:paraId="3007339F">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本项目不</w:t>
                  </w:r>
                  <w:r>
                    <w:rPr>
                      <w:rFonts w:hint="eastAsia" w:eastAsia="宋体"/>
                      <w:color w:val="auto"/>
                      <w:lang w:eastAsia="zh-CN"/>
                    </w:rPr>
                    <w:t>使用剧毒、高残留以及可能二次中毒的农药。</w:t>
                  </w:r>
                </w:p>
              </w:tc>
              <w:tc>
                <w:tcPr>
                  <w:tcW w:w="649" w:type="dxa"/>
                  <w:noWrap w:val="0"/>
                  <w:vAlign w:val="center"/>
                </w:tcPr>
                <w:p w14:paraId="278C0DFE">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符合</w:t>
                  </w:r>
                </w:p>
              </w:tc>
            </w:tr>
            <w:tr w14:paraId="0253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8" w:type="dxa"/>
                  <w:vMerge w:val="continue"/>
                  <w:noWrap w:val="0"/>
                  <w:vAlign w:val="center"/>
                </w:tcPr>
                <w:p w14:paraId="7B9C3BB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vMerge w:val="continue"/>
                  <w:noWrap w:val="0"/>
                  <w:vAlign w:val="center"/>
                </w:tcPr>
                <w:p w14:paraId="275ECB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480" w:type="dxa"/>
                  <w:noWrap w:val="0"/>
                  <w:vAlign w:val="center"/>
                </w:tcPr>
                <w:p w14:paraId="0DCDC4AC">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3.严格污染场地开发利用和流转审批，在影响健康地块修复达标之前，禁止建设居民区、学校、医疗和养老机构。</w:t>
                  </w:r>
                </w:p>
              </w:tc>
              <w:tc>
                <w:tcPr>
                  <w:tcW w:w="2363" w:type="dxa"/>
                  <w:noWrap w:val="0"/>
                  <w:vAlign w:val="center"/>
                </w:tcPr>
                <w:p w14:paraId="137AD2EA">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本项目在原双龙社区卫生服务中心场地上进行装修改造，不新增用地，不涉及污染场地开发利用。</w:t>
                  </w:r>
                </w:p>
              </w:tc>
              <w:tc>
                <w:tcPr>
                  <w:tcW w:w="649" w:type="dxa"/>
                  <w:noWrap w:val="0"/>
                  <w:vAlign w:val="center"/>
                </w:tcPr>
                <w:p w14:paraId="2506D80A">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符合</w:t>
                  </w:r>
                </w:p>
              </w:tc>
            </w:tr>
            <w:tr w14:paraId="55E3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8" w:type="dxa"/>
                  <w:vMerge w:val="continue"/>
                  <w:noWrap w:val="0"/>
                  <w:vAlign w:val="center"/>
                </w:tcPr>
                <w:p w14:paraId="117FA5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58" w:type="dxa"/>
                  <w:noWrap w:val="0"/>
                  <w:vAlign w:val="center"/>
                </w:tcPr>
                <w:p w14:paraId="6CE8BFD9">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环境风险防控</w:t>
                  </w:r>
                </w:p>
              </w:tc>
              <w:tc>
                <w:tcPr>
                  <w:tcW w:w="3480" w:type="dxa"/>
                  <w:noWrap w:val="0"/>
                  <w:vAlign w:val="center"/>
                </w:tcPr>
                <w:p w14:paraId="5B982FA1">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eastAsia="宋体"/>
                      <w:color w:val="auto"/>
                      <w:lang w:eastAsia="zh-CN"/>
                    </w:rPr>
                    <w:t>加大煤气、液化气及电等清洁能源的普及率。</w:t>
                  </w:r>
                </w:p>
              </w:tc>
              <w:tc>
                <w:tcPr>
                  <w:tcW w:w="2363" w:type="dxa"/>
                  <w:noWrap w:val="0"/>
                  <w:vAlign w:val="center"/>
                </w:tcPr>
                <w:p w14:paraId="5ABD6776">
                  <w:pPr>
                    <w:pStyle w:val="106"/>
                    <w:keepNext w:val="0"/>
                    <w:keepLines w:val="0"/>
                    <w:widowControl/>
                    <w:suppressLineNumbers w:val="0"/>
                    <w:bidi w:val="0"/>
                    <w:spacing w:before="0" w:beforeAutospacing="0" w:after="0" w:afterAutospacing="0"/>
                    <w:ind w:left="0" w:right="0"/>
                    <w:jc w:val="both"/>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本项目使用能源为电能。</w:t>
                  </w:r>
                </w:p>
              </w:tc>
              <w:tc>
                <w:tcPr>
                  <w:tcW w:w="649" w:type="dxa"/>
                  <w:noWrap w:val="0"/>
                  <w:vAlign w:val="center"/>
                </w:tcPr>
                <w:p w14:paraId="79B19BF0">
                  <w:pPr>
                    <w:pStyle w:val="106"/>
                    <w:keepNext w:val="0"/>
                    <w:keepLines w:val="0"/>
                    <w:widowControl/>
                    <w:suppressLineNumbers w:val="0"/>
                    <w:bidi w:val="0"/>
                    <w:spacing w:before="0" w:beforeAutospacing="0" w:after="0" w:afterAutospacing="0"/>
                    <w:ind w:left="0" w:right="0"/>
                    <w:rPr>
                      <w:rFonts w:hint="default" w:ascii="Times New Roman" w:hAnsi="Times New Roman" w:eastAsia="宋体" w:cs="Times New Roman"/>
                      <w:snapToGrid w:val="0"/>
                      <w:color w:val="auto"/>
                      <w:sz w:val="21"/>
                      <w:szCs w:val="24"/>
                      <w:lang w:val="en-US" w:eastAsia="zh-CN" w:bidi="ar-SA"/>
                    </w:rPr>
                  </w:pPr>
                  <w:r>
                    <w:rPr>
                      <w:rFonts w:hint="eastAsia"/>
                      <w:color w:val="auto"/>
                      <w:lang w:val="en-US" w:eastAsia="zh-CN"/>
                    </w:rPr>
                    <w:t>符合</w:t>
                  </w:r>
                </w:p>
              </w:tc>
            </w:tr>
          </w:tbl>
          <w:p w14:paraId="1EEDDF2E">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eastAsia="宋体" w:cs="Times New Roman"/>
                <w:b/>
                <w:bCs/>
                <w:color w:val="auto"/>
                <w:kern w:val="0"/>
                <w:sz w:val="24"/>
                <w:highlight w:val="none"/>
                <w:lang w:eastAsia="zh-CN"/>
              </w:rPr>
            </w:pPr>
            <w:r>
              <w:rPr>
                <w:rFonts w:hint="eastAsia" w:cs="宋体"/>
                <w:color w:val="auto"/>
                <w:kern w:val="0"/>
                <w:sz w:val="24"/>
                <w:highlight w:val="none"/>
              </w:rPr>
              <w:t>综上所述，本项目的建设符合“三线一清单”要求</w:t>
            </w:r>
            <w:r>
              <w:rPr>
                <w:rFonts w:hint="eastAsia" w:cs="宋体"/>
                <w:color w:val="auto"/>
                <w:kern w:val="0"/>
                <w:sz w:val="24"/>
                <w:highlight w:val="none"/>
                <w:lang w:eastAsia="zh-CN"/>
              </w:rPr>
              <w:t>。</w:t>
            </w:r>
          </w:p>
          <w:p w14:paraId="6DC16F8D">
            <w:pPr>
              <w:pStyle w:val="97"/>
              <w:keepNext w:val="0"/>
              <w:keepLines w:val="0"/>
              <w:suppressLineNumbers w:val="0"/>
              <w:spacing w:before="0" w:beforeAutospacing="0" w:after="0" w:afterAutospacing="0" w:line="360" w:lineRule="auto"/>
              <w:ind w:left="0" w:right="0"/>
              <w:rPr>
                <w:rFonts w:hint="eastAsia" w:cs="Times New Roman"/>
                <w:b/>
                <w:color w:val="auto"/>
                <w:sz w:val="24"/>
                <w:szCs w:val="24"/>
                <w:highlight w:val="none"/>
              </w:rPr>
            </w:pPr>
            <w:r>
              <w:rPr>
                <w:rFonts w:hint="eastAsia" w:cs="Times New Roman"/>
                <w:b/>
                <w:color w:val="auto"/>
                <w:sz w:val="24"/>
                <w:szCs w:val="24"/>
                <w:highlight w:val="none"/>
              </w:rPr>
              <w:t>3、与</w:t>
            </w:r>
            <w:r>
              <w:rPr>
                <w:rFonts w:hint="default" w:cs="Times New Roman"/>
                <w:b/>
                <w:color w:val="auto"/>
                <w:sz w:val="24"/>
                <w:szCs w:val="24"/>
                <w:highlight w:val="none"/>
              </w:rPr>
              <w:t>《昆明市医疗废物管理规定》</w:t>
            </w:r>
            <w:r>
              <w:rPr>
                <w:rFonts w:hint="eastAsia" w:cs="Times New Roman"/>
                <w:b/>
                <w:color w:val="auto"/>
                <w:sz w:val="24"/>
                <w:szCs w:val="24"/>
                <w:highlight w:val="none"/>
              </w:rPr>
              <w:t>符合性分析</w:t>
            </w:r>
          </w:p>
          <w:p w14:paraId="6FAFB90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表1-</w:t>
            </w:r>
            <w:r>
              <w:rPr>
                <w:rFonts w:hint="eastAsia" w:ascii="Times New Roman" w:hAnsi="Times New Roman" w:eastAsia="宋体" w:cs="Times New Roman"/>
                <w:b/>
                <w:bCs/>
                <w:color w:val="auto"/>
                <w:sz w:val="24"/>
                <w:szCs w:val="24"/>
                <w:highlight w:val="none"/>
                <w:lang w:val="en-US" w:eastAsia="zh-CN"/>
              </w:rPr>
              <w:t>3</w:t>
            </w:r>
            <w:r>
              <w:rPr>
                <w:rFonts w:hint="eastAsia" w:ascii="Times New Roman" w:hAnsi="Times New Roman" w:eastAsia="宋体" w:cs="Times New Roman"/>
                <w:b/>
                <w:bCs/>
                <w:color w:val="auto"/>
                <w:sz w:val="24"/>
                <w:szCs w:val="24"/>
                <w:highlight w:val="none"/>
              </w:rPr>
              <w:t xml:space="preserve">  与《昆明市医疗废物管理规定》对照分析</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458"/>
              <w:gridCol w:w="2841"/>
              <w:gridCol w:w="1047"/>
            </w:tblGrid>
            <w:tr w14:paraId="7F5B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noWrap w:val="0"/>
                  <w:vAlign w:val="center"/>
                </w:tcPr>
                <w:p w14:paraId="143E60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序号</w:t>
                  </w:r>
                </w:p>
              </w:tc>
              <w:tc>
                <w:tcPr>
                  <w:tcW w:w="2160" w:type="pct"/>
                  <w:noWrap w:val="0"/>
                  <w:vAlign w:val="center"/>
                </w:tcPr>
                <w:p w14:paraId="3818F2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《昆明市医疗废物管理规定》要求</w:t>
                  </w:r>
                </w:p>
              </w:tc>
              <w:tc>
                <w:tcPr>
                  <w:tcW w:w="1775" w:type="pct"/>
                  <w:noWrap w:val="0"/>
                  <w:vAlign w:val="center"/>
                </w:tcPr>
                <w:p w14:paraId="25F944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项目情况</w:t>
                  </w:r>
                </w:p>
              </w:tc>
              <w:tc>
                <w:tcPr>
                  <w:tcW w:w="654" w:type="pct"/>
                  <w:noWrap w:val="0"/>
                  <w:vAlign w:val="center"/>
                </w:tcPr>
                <w:p w14:paraId="578D95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相符性</w:t>
                  </w:r>
                </w:p>
              </w:tc>
            </w:tr>
            <w:tr w14:paraId="02E7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noWrap w:val="0"/>
                  <w:vAlign w:val="center"/>
                </w:tcPr>
                <w:p w14:paraId="794D54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1</w:t>
                  </w:r>
                </w:p>
              </w:tc>
              <w:tc>
                <w:tcPr>
                  <w:tcW w:w="2160" w:type="pct"/>
                  <w:noWrap w:val="0"/>
                  <w:vAlign w:val="center"/>
                </w:tcPr>
                <w:p w14:paraId="7D0E66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b/>
                      <w:bCs/>
                      <w:color w:val="auto"/>
                      <w:szCs w:val="21"/>
                      <w:highlight w:val="none"/>
                    </w:rPr>
                    <w:t>第七条</w:t>
                  </w:r>
                  <w:r>
                    <w:rPr>
                      <w:rFonts w:hint="eastAsia" w:cs="Times New Roman"/>
                      <w:b/>
                      <w:bCs/>
                      <w:color w:val="auto"/>
                      <w:szCs w:val="21"/>
                      <w:highlight w:val="none"/>
                    </w:rPr>
                    <w:t xml:space="preserve"> </w:t>
                  </w:r>
                  <w:r>
                    <w:rPr>
                      <w:rFonts w:hint="default" w:cs="Times New Roman"/>
                      <w:color w:val="auto"/>
                      <w:szCs w:val="21"/>
                      <w:highlight w:val="none"/>
                    </w:rPr>
                    <w:t>医疗卫生机构和医疗废物集中处置单位，应当确定医疗废物管理第三责任人，明确专门机构或者配备专兼职人员负责医疗废物的管理工作，并建立登记制度。</w:t>
                  </w:r>
                </w:p>
              </w:tc>
              <w:tc>
                <w:tcPr>
                  <w:tcW w:w="1775" w:type="pct"/>
                  <w:noWrap w:val="0"/>
                  <w:vAlign w:val="center"/>
                </w:tcPr>
                <w:p w14:paraId="20E19A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color w:val="auto"/>
                      <w:szCs w:val="21"/>
                      <w:highlight w:val="none"/>
                    </w:rPr>
                    <w:t>项目由</w:t>
                  </w:r>
                  <w:r>
                    <w:rPr>
                      <w:rFonts w:hint="eastAsia" w:cs="Times New Roman"/>
                      <w:color w:val="auto"/>
                      <w:szCs w:val="21"/>
                      <w:highlight w:val="none"/>
                    </w:rPr>
                    <w:t>专人</w:t>
                  </w:r>
                  <w:r>
                    <w:rPr>
                      <w:rFonts w:hint="default" w:cs="Times New Roman"/>
                      <w:color w:val="auto"/>
                      <w:szCs w:val="21"/>
                      <w:highlight w:val="none"/>
                    </w:rPr>
                    <w:t>负责医疗废物管理工作，建立管理</w:t>
                  </w:r>
                  <w:r>
                    <w:rPr>
                      <w:rFonts w:hint="eastAsia" w:cs="Times New Roman"/>
                      <w:color w:val="auto"/>
                      <w:szCs w:val="21"/>
                      <w:highlight w:val="none"/>
                      <w:lang w:eastAsia="zh-CN"/>
                    </w:rPr>
                    <w:t>台账</w:t>
                  </w:r>
                  <w:r>
                    <w:rPr>
                      <w:rFonts w:hint="default" w:cs="Times New Roman"/>
                      <w:color w:val="auto"/>
                      <w:szCs w:val="21"/>
                      <w:highlight w:val="none"/>
                    </w:rPr>
                    <w:t>，转运过程中实行转移联单制度。</w:t>
                  </w:r>
                </w:p>
              </w:tc>
              <w:tc>
                <w:tcPr>
                  <w:tcW w:w="654" w:type="pct"/>
                  <w:noWrap w:val="0"/>
                  <w:vAlign w:val="center"/>
                </w:tcPr>
                <w:p w14:paraId="7AA4BE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5A3F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noWrap w:val="0"/>
                  <w:vAlign w:val="center"/>
                </w:tcPr>
                <w:p w14:paraId="6C669B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2</w:t>
                  </w:r>
                </w:p>
              </w:tc>
              <w:tc>
                <w:tcPr>
                  <w:tcW w:w="2160" w:type="pct"/>
                  <w:noWrap w:val="0"/>
                  <w:vAlign w:val="center"/>
                </w:tcPr>
                <w:p w14:paraId="19D4F9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b/>
                      <w:bCs/>
                      <w:color w:val="auto"/>
                      <w:szCs w:val="21"/>
                      <w:highlight w:val="none"/>
                    </w:rPr>
                    <w:t>第十一条</w:t>
                  </w:r>
                  <w:r>
                    <w:rPr>
                      <w:rFonts w:hint="eastAsia" w:cs="Times New Roman"/>
                      <w:color w:val="auto"/>
                      <w:szCs w:val="21"/>
                      <w:highlight w:val="none"/>
                    </w:rPr>
                    <w:t xml:space="preserve"> </w:t>
                  </w:r>
                  <w:r>
                    <w:rPr>
                      <w:rFonts w:hint="default" w:cs="Times New Roman"/>
                      <w:color w:val="auto"/>
                      <w:szCs w:val="21"/>
                      <w:highlight w:val="none"/>
                    </w:rPr>
                    <w:t>医疗卫生机构委托医疗废物集中处置单位处置医疗废物，应当签订医疗废物处置协议。</w:t>
                  </w:r>
                </w:p>
              </w:tc>
              <w:tc>
                <w:tcPr>
                  <w:tcW w:w="1775" w:type="pct"/>
                  <w:noWrap w:val="0"/>
                  <w:vAlign w:val="center"/>
                </w:tcPr>
                <w:p w14:paraId="394A5A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color w:val="auto"/>
                      <w:szCs w:val="21"/>
                      <w:highlight w:val="none"/>
                    </w:rPr>
                    <w:t>项目</w:t>
                  </w:r>
                  <w:r>
                    <w:rPr>
                      <w:rFonts w:hint="eastAsia" w:cs="Times New Roman"/>
                      <w:color w:val="auto"/>
                      <w:szCs w:val="21"/>
                      <w:highlight w:val="none"/>
                    </w:rPr>
                    <w:t>医疗废物</w:t>
                  </w:r>
                  <w:r>
                    <w:rPr>
                      <w:rFonts w:hint="eastAsia" w:cs="Times New Roman"/>
                      <w:color w:val="auto"/>
                      <w:highlight w:val="none"/>
                      <w:lang w:val="en-US" w:eastAsia="zh-CN"/>
                    </w:rPr>
                    <w:t>使用医废收集桶分类收集后</w:t>
                  </w:r>
                  <w:r>
                    <w:rPr>
                      <w:rFonts w:hint="default" w:cs="Times New Roman"/>
                      <w:color w:val="auto"/>
                      <w:highlight w:val="none"/>
                    </w:rPr>
                    <w:t>暂存于项目的医疗废物暂存间，</w:t>
                  </w:r>
                  <w:r>
                    <w:rPr>
                      <w:rFonts w:hint="eastAsia" w:cs="Times New Roman"/>
                      <w:color w:val="auto"/>
                      <w:highlight w:val="none"/>
                      <w:lang w:val="en-US" w:eastAsia="zh-CN"/>
                    </w:rPr>
                    <w:t>委托有资质的公司清运处置。</w:t>
                  </w:r>
                </w:p>
              </w:tc>
              <w:tc>
                <w:tcPr>
                  <w:tcW w:w="654" w:type="pct"/>
                  <w:noWrap w:val="0"/>
                  <w:vAlign w:val="center"/>
                </w:tcPr>
                <w:p w14:paraId="05103D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4DD9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noWrap w:val="0"/>
                  <w:vAlign w:val="center"/>
                </w:tcPr>
                <w:p w14:paraId="58A53B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3</w:t>
                  </w:r>
                </w:p>
              </w:tc>
              <w:tc>
                <w:tcPr>
                  <w:tcW w:w="2160" w:type="pct"/>
                  <w:noWrap w:val="0"/>
                  <w:vAlign w:val="center"/>
                </w:tcPr>
                <w:p w14:paraId="6224B5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b/>
                      <w:bCs/>
                      <w:color w:val="auto"/>
                      <w:szCs w:val="21"/>
                      <w:highlight w:val="none"/>
                    </w:rPr>
                    <w:t>第十二条</w:t>
                  </w:r>
                  <w:r>
                    <w:rPr>
                      <w:rFonts w:hint="eastAsia" w:cs="Times New Roman"/>
                      <w:color w:val="auto"/>
                      <w:szCs w:val="21"/>
                      <w:highlight w:val="none"/>
                    </w:rPr>
                    <w:t xml:space="preserve"> </w:t>
                  </w:r>
                  <w:r>
                    <w:rPr>
                      <w:rFonts w:hint="default" w:cs="Times New Roman"/>
                      <w:color w:val="auto"/>
                      <w:szCs w:val="21"/>
                      <w:highlight w:val="none"/>
                    </w:rPr>
                    <w:t>医疗卫生机构在每次转移医疗废物时，应当与医疗废物集中处置单位办理交运手续，填写医疗废物转移联单，并各自保存五年。</w:t>
                  </w:r>
                </w:p>
              </w:tc>
              <w:tc>
                <w:tcPr>
                  <w:tcW w:w="1775" w:type="pct"/>
                  <w:noWrap w:val="0"/>
                  <w:vAlign w:val="center"/>
                </w:tcPr>
                <w:p w14:paraId="101F43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color w:val="auto"/>
                      <w:szCs w:val="21"/>
                      <w:highlight w:val="none"/>
                    </w:rPr>
                    <w:t>项目每次进行医疗废物转移时均要求填写转移联单。</w:t>
                  </w:r>
                </w:p>
              </w:tc>
              <w:tc>
                <w:tcPr>
                  <w:tcW w:w="654" w:type="pct"/>
                  <w:noWrap w:val="0"/>
                  <w:vAlign w:val="center"/>
                </w:tcPr>
                <w:p w14:paraId="7D5D6F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bl>
          <w:p w14:paraId="53922BD0">
            <w:pPr>
              <w:keepNext w:val="0"/>
              <w:keepLines w:val="0"/>
              <w:suppressLineNumbers w:val="0"/>
              <w:autoSpaceDE w:val="0"/>
              <w:autoSpaceDN w:val="0"/>
              <w:spacing w:before="0" w:beforeAutospacing="0" w:after="0" w:afterAutospacing="0" w:line="360" w:lineRule="auto"/>
              <w:ind w:left="0" w:right="0" w:firstLine="480" w:firstLineChars="200"/>
              <w:rPr>
                <w:rFonts w:hint="default" w:cs="Times New Roman"/>
                <w:b/>
                <w:color w:val="auto"/>
                <w:sz w:val="24"/>
                <w:highlight w:val="none"/>
              </w:rPr>
            </w:pPr>
            <w:r>
              <w:rPr>
                <w:rFonts w:hint="default" w:cs="Times New Roman"/>
                <w:color w:val="auto"/>
                <w:sz w:val="24"/>
                <w:highlight w:val="none"/>
              </w:rPr>
              <w:t>项目医疗废物的管理、处置符合《昆明市医疗固废管理规定》的相关要求。</w:t>
            </w:r>
          </w:p>
          <w:p w14:paraId="1E1113E4">
            <w:pPr>
              <w:keepNext w:val="0"/>
              <w:keepLines w:val="0"/>
              <w:suppressLineNumbers w:val="0"/>
              <w:autoSpaceDE w:val="0"/>
              <w:autoSpaceDN w:val="0"/>
              <w:spacing w:before="0" w:beforeAutospacing="0" w:after="0" w:afterAutospacing="0" w:line="360" w:lineRule="auto"/>
              <w:ind w:left="0" w:right="0"/>
              <w:rPr>
                <w:rFonts w:hint="default" w:cs="Times New Roman"/>
                <w:b/>
                <w:color w:val="auto"/>
                <w:sz w:val="24"/>
                <w:highlight w:val="none"/>
              </w:rPr>
            </w:pPr>
            <w:r>
              <w:rPr>
                <w:rFonts w:hint="eastAsia" w:cs="Times New Roman"/>
                <w:b/>
                <w:color w:val="auto"/>
                <w:sz w:val="24"/>
                <w:highlight w:val="none"/>
              </w:rPr>
              <w:t>4、与</w:t>
            </w:r>
            <w:r>
              <w:rPr>
                <w:rFonts w:hint="default" w:cs="Times New Roman"/>
                <w:b/>
                <w:color w:val="auto"/>
                <w:sz w:val="24"/>
                <w:highlight w:val="none"/>
              </w:rPr>
              <w:t>《医疗废物管理条例》对照分析</w:t>
            </w:r>
          </w:p>
          <w:p w14:paraId="6730BB2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表1-</w:t>
            </w:r>
            <w:r>
              <w:rPr>
                <w:rFonts w:hint="eastAsia" w:ascii="Times New Roman" w:hAnsi="Times New Roman" w:eastAsia="宋体"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rPr>
              <w:t xml:space="preserve">  与《医疗废物管理条例》对照分析</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3912"/>
              <w:gridCol w:w="2826"/>
              <w:gridCol w:w="713"/>
            </w:tblGrid>
            <w:tr w14:paraId="76A2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43B666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序号</w:t>
                  </w:r>
                </w:p>
              </w:tc>
              <w:tc>
                <w:tcPr>
                  <w:tcW w:w="2443" w:type="pct"/>
                  <w:noWrap w:val="0"/>
                  <w:vAlign w:val="center"/>
                </w:tcPr>
                <w:p w14:paraId="0A2B8A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《医疗废物管理条例》要求</w:t>
                  </w:r>
                </w:p>
              </w:tc>
              <w:tc>
                <w:tcPr>
                  <w:tcW w:w="1765" w:type="pct"/>
                  <w:noWrap w:val="0"/>
                  <w:vAlign w:val="center"/>
                </w:tcPr>
                <w:p w14:paraId="723BB6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项目情况</w:t>
                  </w:r>
                </w:p>
              </w:tc>
              <w:tc>
                <w:tcPr>
                  <w:tcW w:w="445" w:type="pct"/>
                  <w:noWrap w:val="0"/>
                  <w:vAlign w:val="center"/>
                </w:tcPr>
                <w:p w14:paraId="0CC787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相符性</w:t>
                  </w:r>
                </w:p>
              </w:tc>
            </w:tr>
            <w:tr w14:paraId="0E93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3E3050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1</w:t>
                  </w:r>
                </w:p>
              </w:tc>
              <w:tc>
                <w:tcPr>
                  <w:tcW w:w="2443" w:type="pct"/>
                  <w:noWrap w:val="0"/>
                  <w:vAlign w:val="center"/>
                </w:tcPr>
                <w:p w14:paraId="3CE108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color w:val="auto"/>
                      <w:szCs w:val="21"/>
                      <w:highlight w:val="none"/>
                    </w:rPr>
                    <w:t>第十六条 医疗卫生机构应当及时收集本单位产生的医疗废物，并按照类别分置于防渗漏、防锐器穿透的专用包装物或者密闭的容器内。医疗废物专用包装物、容器，应当有明显的警示标识和警示说明。</w:t>
                  </w:r>
                </w:p>
              </w:tc>
              <w:tc>
                <w:tcPr>
                  <w:tcW w:w="1765" w:type="pct"/>
                  <w:noWrap w:val="0"/>
                  <w:vAlign w:val="center"/>
                </w:tcPr>
                <w:p w14:paraId="0927F9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color w:val="auto"/>
                      <w:szCs w:val="21"/>
                      <w:highlight w:val="none"/>
                    </w:rPr>
                    <w:t>项目内医疗废物随产随收，</w:t>
                  </w:r>
                  <w:r>
                    <w:rPr>
                      <w:rFonts w:hint="eastAsia" w:cs="Times New Roman"/>
                      <w:color w:val="auto"/>
                      <w:szCs w:val="21"/>
                      <w:highlight w:val="none"/>
                    </w:rPr>
                    <w:t>并按照类别分置于防渗漏、防锐器穿透的专用包装物或者密闭的容器内</w:t>
                  </w:r>
                  <w:r>
                    <w:rPr>
                      <w:rFonts w:hint="default" w:cs="Times New Roman"/>
                      <w:color w:val="auto"/>
                      <w:szCs w:val="21"/>
                      <w:highlight w:val="none"/>
                    </w:rPr>
                    <w:t>，并且收集容器设有明显标志。</w:t>
                  </w:r>
                </w:p>
              </w:tc>
              <w:tc>
                <w:tcPr>
                  <w:tcW w:w="445" w:type="pct"/>
                  <w:noWrap w:val="0"/>
                  <w:vAlign w:val="center"/>
                </w:tcPr>
                <w:p w14:paraId="0EC0C5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39FB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60E61C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2</w:t>
                  </w:r>
                </w:p>
              </w:tc>
              <w:tc>
                <w:tcPr>
                  <w:tcW w:w="2443" w:type="pct"/>
                  <w:noWrap w:val="0"/>
                  <w:vAlign w:val="center"/>
                </w:tcPr>
                <w:p w14:paraId="4A2878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color w:val="auto"/>
                      <w:szCs w:val="21"/>
                      <w:highlight w:val="none"/>
                    </w:rPr>
                    <w:t>第十七条 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tc>
              <w:tc>
                <w:tcPr>
                  <w:tcW w:w="1765" w:type="pct"/>
                  <w:noWrap w:val="0"/>
                  <w:vAlign w:val="center"/>
                </w:tcPr>
                <w:p w14:paraId="2AC830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cs="Times New Roman"/>
                      <w:color w:val="auto"/>
                      <w:szCs w:val="21"/>
                      <w:highlight w:val="none"/>
                    </w:rPr>
                  </w:pPr>
                  <w:r>
                    <w:rPr>
                      <w:rFonts w:hint="default" w:cs="Times New Roman"/>
                      <w:color w:val="auto"/>
                      <w:szCs w:val="21"/>
                      <w:highlight w:val="none"/>
                    </w:rPr>
                    <w:t>项目内设置有独立</w:t>
                  </w:r>
                  <w:r>
                    <w:rPr>
                      <w:rFonts w:hint="eastAsia" w:cs="Times New Roman"/>
                      <w:color w:val="auto"/>
                      <w:szCs w:val="21"/>
                      <w:highlight w:val="none"/>
                      <w:lang w:eastAsia="zh-CN"/>
                    </w:rPr>
                    <w:t>医疗废物</w:t>
                  </w:r>
                  <w:r>
                    <w:rPr>
                      <w:rFonts w:hint="eastAsia" w:cs="Times New Roman"/>
                      <w:color w:val="auto"/>
                      <w:szCs w:val="21"/>
                      <w:highlight w:val="none"/>
                    </w:rPr>
                    <w:t>暂存间</w:t>
                  </w:r>
                  <w:r>
                    <w:rPr>
                      <w:rFonts w:hint="default" w:cs="Times New Roman"/>
                      <w:color w:val="auto"/>
                      <w:szCs w:val="21"/>
                      <w:highlight w:val="none"/>
                    </w:rPr>
                    <w:t>，医疗废物密闭保存，并定期进行消毒和清洁，</w:t>
                  </w:r>
                  <w:r>
                    <w:rPr>
                      <w:rFonts w:hint="eastAsia" w:cs="Times New Roman"/>
                      <w:color w:val="auto"/>
                      <w:szCs w:val="21"/>
                      <w:highlight w:val="none"/>
                      <w:lang w:eastAsia="zh-CN"/>
                    </w:rPr>
                    <w:t>医疗废物</w:t>
                  </w:r>
                  <w:r>
                    <w:rPr>
                      <w:rFonts w:hint="eastAsia" w:cs="Times New Roman"/>
                      <w:color w:val="auto"/>
                      <w:szCs w:val="21"/>
                      <w:highlight w:val="none"/>
                    </w:rPr>
                    <w:t>暂存间</w:t>
                  </w:r>
                  <w:r>
                    <w:rPr>
                      <w:rFonts w:hint="default" w:cs="Times New Roman"/>
                      <w:color w:val="auto"/>
                      <w:szCs w:val="21"/>
                      <w:highlight w:val="none"/>
                    </w:rPr>
                    <w:t>设置有明显的警示标识</w:t>
                  </w:r>
                  <w:r>
                    <w:rPr>
                      <w:rFonts w:hint="eastAsia" w:cs="Times New Roman"/>
                      <w:color w:val="auto"/>
                      <w:szCs w:val="21"/>
                      <w:highlight w:val="none"/>
                    </w:rPr>
                    <w:t>，远离</w:t>
                  </w:r>
                  <w:r>
                    <w:rPr>
                      <w:rFonts w:hint="default" w:cs="Times New Roman"/>
                      <w:color w:val="auto"/>
                      <w:szCs w:val="21"/>
                      <w:highlight w:val="none"/>
                    </w:rPr>
                    <w:t>医疗区、食品加工区和人员活动区以及生活垃圾存放场所，</w:t>
                  </w:r>
                  <w:r>
                    <w:rPr>
                      <w:rFonts w:hint="eastAsia" w:cs="Times New Roman"/>
                      <w:color w:val="auto"/>
                      <w:szCs w:val="21"/>
                      <w:highlight w:val="none"/>
                      <w:lang w:val="en-US" w:eastAsia="zh-CN"/>
                    </w:rPr>
                    <w:t>医疗废物定期</w:t>
                  </w:r>
                  <w:r>
                    <w:rPr>
                      <w:rFonts w:hint="eastAsia" w:cs="Times New Roman"/>
                      <w:color w:val="auto"/>
                      <w:szCs w:val="21"/>
                      <w:highlight w:val="none"/>
                    </w:rPr>
                    <w:t>委托有资质单位清运处</w:t>
                  </w:r>
                  <w:r>
                    <w:rPr>
                      <w:rFonts w:hint="default" w:cs="Times New Roman"/>
                      <w:bCs/>
                      <w:color w:val="auto"/>
                      <w:szCs w:val="21"/>
                      <w:highlight w:val="none"/>
                    </w:rPr>
                    <w:t>置</w:t>
                  </w:r>
                  <w:r>
                    <w:rPr>
                      <w:rFonts w:hint="eastAsia" w:cs="Times New Roman"/>
                      <w:bCs/>
                      <w:color w:val="auto"/>
                      <w:szCs w:val="21"/>
                      <w:highlight w:val="none"/>
                    </w:rPr>
                    <w:t>。</w:t>
                  </w:r>
                </w:p>
              </w:tc>
              <w:tc>
                <w:tcPr>
                  <w:tcW w:w="445" w:type="pct"/>
                  <w:noWrap w:val="0"/>
                  <w:vAlign w:val="center"/>
                </w:tcPr>
                <w:p w14:paraId="6585A4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54C9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4B7ED6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3</w:t>
                  </w:r>
                </w:p>
              </w:tc>
              <w:tc>
                <w:tcPr>
                  <w:tcW w:w="2443" w:type="pct"/>
                  <w:noWrap w:val="0"/>
                  <w:vAlign w:val="center"/>
                </w:tcPr>
                <w:p w14:paraId="501EEE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b/>
                      <w:color w:val="auto"/>
                      <w:kern w:val="0"/>
                      <w:szCs w:val="21"/>
                      <w:highlight w:val="none"/>
                    </w:rPr>
                    <w:t>第十九条</w:t>
                  </w:r>
                  <w:r>
                    <w:rPr>
                      <w:rFonts w:hint="default" w:cs="Times New Roman"/>
                      <w:color w:val="auto"/>
                      <w:kern w:val="0"/>
                      <w:szCs w:val="21"/>
                      <w:highlight w:val="none"/>
                    </w:rPr>
                    <w:t xml:space="preserve"> 医疗卫生机构应当根据就近集中处置的原则，及时将医疗废物交由医疗废物集中处置单位处置。</w:t>
                  </w:r>
                  <w:r>
                    <w:rPr>
                      <w:rFonts w:hint="default" w:cs="Times New Roman"/>
                      <w:color w:val="auto"/>
                      <w:szCs w:val="21"/>
                      <w:highlight w:val="none"/>
                    </w:rPr>
                    <w:t>对病理科、妇产科等产生的特殊有害的医疗固废需各科室预处理后进入项目内医废暂存间。</w:t>
                  </w:r>
                </w:p>
              </w:tc>
              <w:tc>
                <w:tcPr>
                  <w:tcW w:w="1765" w:type="pct"/>
                  <w:noWrap w:val="0"/>
                  <w:vAlign w:val="center"/>
                </w:tcPr>
                <w:p w14:paraId="6A89FE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color w:val="auto"/>
                      <w:szCs w:val="21"/>
                      <w:highlight w:val="none"/>
                    </w:rPr>
                    <w:t>项目医废委托</w:t>
                  </w:r>
                  <w:r>
                    <w:rPr>
                      <w:rFonts w:hint="eastAsia" w:cs="Times New Roman"/>
                      <w:color w:val="auto"/>
                      <w:szCs w:val="21"/>
                      <w:highlight w:val="none"/>
                    </w:rPr>
                    <w:t>有资质单位清运处置</w:t>
                  </w:r>
                  <w:r>
                    <w:rPr>
                      <w:rFonts w:hint="default" w:cs="Times New Roman"/>
                      <w:color w:val="auto"/>
                      <w:szCs w:val="21"/>
                      <w:highlight w:val="none"/>
                    </w:rPr>
                    <w:t>。</w:t>
                  </w:r>
                </w:p>
                <w:p w14:paraId="3416D5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color w:val="auto"/>
                      <w:szCs w:val="21"/>
                      <w:highlight w:val="none"/>
                    </w:rPr>
                  </w:pPr>
                  <w:r>
                    <w:rPr>
                      <w:rFonts w:hint="default" w:cs="Times New Roman"/>
                      <w:color w:val="auto"/>
                      <w:szCs w:val="21"/>
                      <w:highlight w:val="none"/>
                    </w:rPr>
                    <w:t>项目内医疗废物随产随收，</w:t>
                  </w:r>
                  <w:r>
                    <w:rPr>
                      <w:rFonts w:hint="eastAsia" w:cs="Times New Roman"/>
                      <w:color w:val="auto"/>
                      <w:szCs w:val="21"/>
                      <w:highlight w:val="none"/>
                    </w:rPr>
                    <w:t>并按照类别分置于防渗漏、防锐器穿透的专用包装物或者密闭的容器内</w:t>
                  </w:r>
                  <w:r>
                    <w:rPr>
                      <w:rFonts w:hint="default" w:cs="Times New Roman"/>
                      <w:color w:val="auto"/>
                      <w:szCs w:val="21"/>
                      <w:highlight w:val="none"/>
                    </w:rPr>
                    <w:t>，并且收集容器设有明显标志。</w:t>
                  </w:r>
                  <w:r>
                    <w:rPr>
                      <w:rFonts w:hint="eastAsia" w:cs="Times New Roman"/>
                      <w:color w:val="auto"/>
                      <w:szCs w:val="21"/>
                      <w:highlight w:val="none"/>
                      <w:lang w:val="en-US" w:eastAsia="zh-CN"/>
                    </w:rPr>
                    <w:t>医废经收集后</w:t>
                  </w:r>
                  <w:r>
                    <w:rPr>
                      <w:rFonts w:hint="default" w:cs="Times New Roman"/>
                      <w:color w:val="auto"/>
                      <w:szCs w:val="21"/>
                      <w:highlight w:val="none"/>
                    </w:rPr>
                    <w:t>由专人转移到医废暂存间内暂存。</w:t>
                  </w:r>
                </w:p>
              </w:tc>
              <w:tc>
                <w:tcPr>
                  <w:tcW w:w="445" w:type="pct"/>
                  <w:noWrap w:val="0"/>
                  <w:vAlign w:val="center"/>
                </w:tcPr>
                <w:p w14:paraId="6B1B34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bl>
          <w:p w14:paraId="2821F53E">
            <w:pPr>
              <w:keepNext w:val="0"/>
              <w:keepLines w:val="0"/>
              <w:suppressLineNumbers w:val="0"/>
              <w:autoSpaceDE w:val="0"/>
              <w:autoSpaceDN w:val="0"/>
              <w:spacing w:before="0" w:beforeAutospacing="0" w:after="0" w:afterAutospacing="0" w:line="360" w:lineRule="auto"/>
              <w:ind w:left="0" w:right="0" w:firstLine="480" w:firstLineChars="200"/>
              <w:rPr>
                <w:rFonts w:hint="default" w:cs="Times New Roman"/>
                <w:color w:val="auto"/>
                <w:sz w:val="24"/>
                <w:highlight w:val="none"/>
              </w:rPr>
            </w:pPr>
            <w:r>
              <w:rPr>
                <w:rFonts w:hint="default" w:cs="Times New Roman"/>
                <w:color w:val="auto"/>
                <w:sz w:val="24"/>
                <w:highlight w:val="none"/>
              </w:rPr>
              <w:t>项目医疗废物的管理、处置符合《医疗废物管理条例》的相关要求。</w:t>
            </w:r>
          </w:p>
          <w:p w14:paraId="7FB9C334">
            <w:pPr>
              <w:keepNext w:val="0"/>
              <w:keepLines w:val="0"/>
              <w:suppressLineNumbers w:val="0"/>
              <w:autoSpaceDE w:val="0"/>
              <w:autoSpaceDN w:val="0"/>
              <w:spacing w:before="0" w:beforeAutospacing="0" w:after="0" w:afterAutospacing="0" w:line="360" w:lineRule="auto"/>
              <w:ind w:left="0" w:right="0"/>
              <w:rPr>
                <w:rFonts w:hint="default" w:cs="Times New Roman"/>
                <w:b/>
                <w:color w:val="auto"/>
                <w:sz w:val="24"/>
                <w:szCs w:val="24"/>
                <w:highlight w:val="none"/>
              </w:rPr>
            </w:pPr>
            <w:r>
              <w:rPr>
                <w:rFonts w:hint="eastAsia" w:cs="Times New Roman"/>
                <w:b/>
                <w:color w:val="auto"/>
                <w:sz w:val="24"/>
                <w:szCs w:val="24"/>
                <w:highlight w:val="none"/>
              </w:rPr>
              <w:t>5、</w:t>
            </w:r>
            <w:r>
              <w:rPr>
                <w:rFonts w:hint="default" w:cs="Times New Roman"/>
                <w:b/>
                <w:color w:val="auto"/>
                <w:sz w:val="24"/>
                <w:szCs w:val="24"/>
                <w:highlight w:val="none"/>
              </w:rPr>
              <w:t>参照《医疗卫生机构医疗废物管理办法》对照分析</w:t>
            </w:r>
          </w:p>
          <w:p w14:paraId="799B7DD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表1-</w:t>
            </w:r>
            <w:r>
              <w:rPr>
                <w:rFonts w:hint="eastAsia" w:ascii="Times New Roman" w:hAnsi="Times New Roman" w:eastAsia="宋体"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rPr>
              <w:t xml:space="preserve">  与《医疗卫生机构医疗废物管理办法》对照分析</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3990"/>
              <w:gridCol w:w="2359"/>
              <w:gridCol w:w="937"/>
            </w:tblGrid>
            <w:tr w14:paraId="7A3C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noWrap w:val="0"/>
                  <w:vAlign w:val="center"/>
                </w:tcPr>
                <w:p w14:paraId="1F1B1E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序号</w:t>
                  </w:r>
                </w:p>
              </w:tc>
              <w:tc>
                <w:tcPr>
                  <w:tcW w:w="2493" w:type="pct"/>
                  <w:noWrap w:val="0"/>
                  <w:vAlign w:val="center"/>
                </w:tcPr>
                <w:p w14:paraId="2D1D6C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《医疗卫生机构医疗废物管理办法》要求</w:t>
                  </w:r>
                </w:p>
              </w:tc>
              <w:tc>
                <w:tcPr>
                  <w:tcW w:w="1474" w:type="pct"/>
                  <w:noWrap w:val="0"/>
                  <w:vAlign w:val="center"/>
                </w:tcPr>
                <w:p w14:paraId="716F09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项目情况</w:t>
                  </w:r>
                </w:p>
              </w:tc>
              <w:tc>
                <w:tcPr>
                  <w:tcW w:w="584" w:type="pct"/>
                  <w:noWrap w:val="0"/>
                  <w:vAlign w:val="center"/>
                </w:tcPr>
                <w:p w14:paraId="2B4F2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color w:val="auto"/>
                      <w:szCs w:val="21"/>
                      <w:highlight w:val="none"/>
                    </w:rPr>
                  </w:pPr>
                  <w:r>
                    <w:rPr>
                      <w:rFonts w:hint="default" w:cs="Times New Roman"/>
                      <w:b/>
                      <w:color w:val="auto"/>
                      <w:szCs w:val="21"/>
                      <w:highlight w:val="none"/>
                    </w:rPr>
                    <w:t>相符性</w:t>
                  </w:r>
                </w:p>
              </w:tc>
            </w:tr>
            <w:tr w14:paraId="2797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restart"/>
                  <w:noWrap w:val="0"/>
                  <w:vAlign w:val="center"/>
                </w:tcPr>
                <w:p w14:paraId="165C71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1</w:t>
                  </w:r>
                </w:p>
              </w:tc>
              <w:tc>
                <w:tcPr>
                  <w:tcW w:w="4552" w:type="pct"/>
                  <w:gridSpan w:val="3"/>
                  <w:noWrap w:val="0"/>
                  <w:vAlign w:val="center"/>
                </w:tcPr>
                <w:p w14:paraId="147916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第十一条 医疗卫生机构应当按照以下要求，及时分类收集医疗废物：</w:t>
                  </w:r>
                </w:p>
              </w:tc>
            </w:tr>
            <w:tr w14:paraId="21CE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6B05C4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p>
              </w:tc>
              <w:tc>
                <w:tcPr>
                  <w:tcW w:w="2493" w:type="pct"/>
                  <w:noWrap w:val="0"/>
                  <w:vAlign w:val="center"/>
                </w:tcPr>
                <w:p w14:paraId="12A9B6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（一）根据医疗废物的类别，将医疗废物分置于符合《医疗废物专用包装物、容器的标准和警示标识的规定》的包装物或者容器内；</w:t>
                  </w:r>
                </w:p>
              </w:tc>
              <w:tc>
                <w:tcPr>
                  <w:tcW w:w="1474" w:type="pct"/>
                  <w:noWrap w:val="0"/>
                  <w:vAlign w:val="center"/>
                </w:tcPr>
                <w:p w14:paraId="5BA0A4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项目医疗废物</w:t>
                  </w:r>
                  <w:r>
                    <w:rPr>
                      <w:rFonts w:hint="eastAsia" w:cs="Times New Roman"/>
                      <w:color w:val="auto"/>
                      <w:highlight w:val="none"/>
                      <w:lang w:val="en-US" w:eastAsia="zh-CN"/>
                    </w:rPr>
                    <w:t>使用专用医废收集桶分类</w:t>
                  </w:r>
                  <w:r>
                    <w:rPr>
                      <w:rFonts w:hint="default" w:cs="Times New Roman"/>
                      <w:color w:val="auto"/>
                      <w:szCs w:val="21"/>
                      <w:highlight w:val="none"/>
                    </w:rPr>
                    <w:t>盛装，并设有明显的标志。</w:t>
                  </w:r>
                </w:p>
              </w:tc>
              <w:tc>
                <w:tcPr>
                  <w:tcW w:w="584" w:type="pct"/>
                  <w:noWrap w:val="0"/>
                  <w:vAlign w:val="center"/>
                </w:tcPr>
                <w:p w14:paraId="102D39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3A47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31971B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p>
              </w:tc>
              <w:tc>
                <w:tcPr>
                  <w:tcW w:w="2493" w:type="pct"/>
                  <w:noWrap w:val="0"/>
                  <w:vAlign w:val="center"/>
                </w:tcPr>
                <w:p w14:paraId="0DDBE6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（二）在盛装医疗废物前，应当对医疗废物包装物或者容器进行认真检查，确保无破损、渗漏和其它缺陷；</w:t>
                  </w:r>
                </w:p>
              </w:tc>
              <w:tc>
                <w:tcPr>
                  <w:tcW w:w="1474" w:type="pct"/>
                  <w:noWrap w:val="0"/>
                  <w:vAlign w:val="center"/>
                </w:tcPr>
                <w:p w14:paraId="3F8F29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项目按要求执行</w:t>
                  </w:r>
                </w:p>
              </w:tc>
              <w:tc>
                <w:tcPr>
                  <w:tcW w:w="584" w:type="pct"/>
                  <w:noWrap w:val="0"/>
                  <w:vAlign w:val="center"/>
                </w:tcPr>
                <w:p w14:paraId="2F3266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23BC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3C8345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p>
              </w:tc>
              <w:tc>
                <w:tcPr>
                  <w:tcW w:w="2493" w:type="pct"/>
                  <w:noWrap w:val="0"/>
                  <w:vAlign w:val="center"/>
                </w:tcPr>
                <w:p w14:paraId="5A824E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（三）感染性废物、病理性废物、损伤性废物、药物性废物及化学性废物不能混合收集。少量的药物性废物可以混入感染性废物，但应当在标签上注明；</w:t>
                  </w:r>
                </w:p>
              </w:tc>
              <w:tc>
                <w:tcPr>
                  <w:tcW w:w="1474" w:type="pct"/>
                  <w:noWrap w:val="0"/>
                  <w:vAlign w:val="center"/>
                </w:tcPr>
                <w:p w14:paraId="3D2449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项目对医废进行分类收集，收集装置上设有明显的标志。</w:t>
                  </w:r>
                </w:p>
              </w:tc>
              <w:tc>
                <w:tcPr>
                  <w:tcW w:w="584" w:type="pct"/>
                  <w:noWrap w:val="0"/>
                  <w:vAlign w:val="center"/>
                </w:tcPr>
                <w:p w14:paraId="36998A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3B82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10DF54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p>
              </w:tc>
              <w:tc>
                <w:tcPr>
                  <w:tcW w:w="2493" w:type="pct"/>
                  <w:noWrap w:val="0"/>
                  <w:vAlign w:val="center"/>
                </w:tcPr>
                <w:p w14:paraId="7B040A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（四）废弃的麻醉、精神、放射性、毒性等药品及其相关的废物的管理，依照有关法律、行政法规和国家有关规定、标准执行；</w:t>
                  </w:r>
                </w:p>
              </w:tc>
              <w:tc>
                <w:tcPr>
                  <w:tcW w:w="1474" w:type="pct"/>
                  <w:noWrap w:val="0"/>
                  <w:vAlign w:val="center"/>
                </w:tcPr>
                <w:p w14:paraId="6F2FFD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项目按要求执行</w:t>
                  </w:r>
                </w:p>
              </w:tc>
              <w:tc>
                <w:tcPr>
                  <w:tcW w:w="584" w:type="pct"/>
                  <w:noWrap w:val="0"/>
                  <w:vAlign w:val="center"/>
                </w:tcPr>
                <w:p w14:paraId="3A06FA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6D89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322B5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p>
              </w:tc>
              <w:tc>
                <w:tcPr>
                  <w:tcW w:w="2493" w:type="pct"/>
                  <w:noWrap w:val="0"/>
                  <w:vAlign w:val="center"/>
                </w:tcPr>
                <w:p w14:paraId="43466B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（五）化学性废物中批量的废化学试剂、废消毒剂应当交由专门机构处置；</w:t>
                  </w:r>
                </w:p>
              </w:tc>
              <w:tc>
                <w:tcPr>
                  <w:tcW w:w="1474" w:type="pct"/>
                  <w:noWrap w:val="0"/>
                  <w:vAlign w:val="center"/>
                </w:tcPr>
                <w:p w14:paraId="741B15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项目医废</w:t>
                  </w:r>
                  <w:r>
                    <w:rPr>
                      <w:rFonts w:hint="eastAsia" w:cs="Times New Roman"/>
                      <w:color w:val="auto"/>
                      <w:szCs w:val="21"/>
                      <w:highlight w:val="none"/>
                    </w:rPr>
                    <w:t>委托有资质单位清运处置</w:t>
                  </w:r>
                  <w:r>
                    <w:rPr>
                      <w:rFonts w:hint="default" w:cs="Times New Roman"/>
                      <w:color w:val="auto"/>
                      <w:szCs w:val="21"/>
                      <w:highlight w:val="none"/>
                    </w:rPr>
                    <w:t>。</w:t>
                  </w:r>
                </w:p>
              </w:tc>
              <w:tc>
                <w:tcPr>
                  <w:tcW w:w="584" w:type="pct"/>
                  <w:noWrap w:val="0"/>
                  <w:vAlign w:val="center"/>
                </w:tcPr>
                <w:p w14:paraId="061E50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420B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2F1470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p>
              </w:tc>
              <w:tc>
                <w:tcPr>
                  <w:tcW w:w="2493" w:type="pct"/>
                  <w:noWrap w:val="0"/>
                  <w:vAlign w:val="center"/>
                </w:tcPr>
                <w:p w14:paraId="12B1A9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（六）批量的含有汞的体温计、血压计等医疗器具报废时，应当交由专门机构处置；</w:t>
                  </w:r>
                </w:p>
              </w:tc>
              <w:tc>
                <w:tcPr>
                  <w:tcW w:w="1474" w:type="pct"/>
                  <w:noWrap w:val="0"/>
                  <w:vAlign w:val="center"/>
                </w:tcPr>
                <w:p w14:paraId="3477E5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项目医废</w:t>
                  </w:r>
                  <w:r>
                    <w:rPr>
                      <w:rFonts w:hint="eastAsia" w:cs="Times New Roman"/>
                      <w:color w:val="auto"/>
                      <w:szCs w:val="21"/>
                      <w:highlight w:val="none"/>
                    </w:rPr>
                    <w:t>委托有资质单位清运处置</w:t>
                  </w:r>
                </w:p>
              </w:tc>
              <w:tc>
                <w:tcPr>
                  <w:tcW w:w="584" w:type="pct"/>
                  <w:noWrap w:val="0"/>
                  <w:vAlign w:val="center"/>
                </w:tcPr>
                <w:p w14:paraId="76615E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7587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03EA6A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p>
              </w:tc>
              <w:tc>
                <w:tcPr>
                  <w:tcW w:w="2493" w:type="pct"/>
                  <w:noWrap w:val="0"/>
                  <w:vAlign w:val="center"/>
                </w:tcPr>
                <w:p w14:paraId="226EDD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（七）医疗废物中病原体的培养基、标本和菌种、毒种保存液等高危险废物，应当首先在产生地点进行压力蒸汽灭菌或者化学消毒处理，然后按感染性废物收集处理；</w:t>
                  </w:r>
                </w:p>
              </w:tc>
              <w:tc>
                <w:tcPr>
                  <w:tcW w:w="1474" w:type="pct"/>
                  <w:noWrap w:val="0"/>
                  <w:vAlign w:val="center"/>
                </w:tcPr>
                <w:p w14:paraId="54E2A8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项目按要求进行</w:t>
                  </w:r>
                </w:p>
              </w:tc>
              <w:tc>
                <w:tcPr>
                  <w:tcW w:w="584" w:type="pct"/>
                  <w:noWrap w:val="0"/>
                  <w:vAlign w:val="center"/>
                </w:tcPr>
                <w:p w14:paraId="2B6EBB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1C11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066EA4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p>
              </w:tc>
              <w:tc>
                <w:tcPr>
                  <w:tcW w:w="2493" w:type="pct"/>
                  <w:noWrap w:val="0"/>
                  <w:vAlign w:val="center"/>
                </w:tcPr>
                <w:p w14:paraId="0EC1C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（八）隔离的传染病病人或者疑似传染病病人产生的具有传染性的排泄物，应当按照国家规定严格消毒，达到国家规定的排放标准后方可排入污水处理系统；</w:t>
                  </w:r>
                </w:p>
              </w:tc>
              <w:tc>
                <w:tcPr>
                  <w:tcW w:w="1474" w:type="pct"/>
                  <w:noWrap w:val="0"/>
                  <w:vAlign w:val="center"/>
                </w:tcPr>
                <w:p w14:paraId="476D1B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项目内不设传染病科</w:t>
                  </w:r>
                </w:p>
              </w:tc>
              <w:tc>
                <w:tcPr>
                  <w:tcW w:w="584" w:type="pct"/>
                  <w:noWrap w:val="0"/>
                  <w:vAlign w:val="center"/>
                </w:tcPr>
                <w:p w14:paraId="0B509B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7DC7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6CDD27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p>
              </w:tc>
              <w:tc>
                <w:tcPr>
                  <w:tcW w:w="2493" w:type="pct"/>
                  <w:noWrap w:val="0"/>
                  <w:vAlign w:val="center"/>
                </w:tcPr>
                <w:p w14:paraId="7F04BB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（九）隔离的传染病病人或者疑似传染病病人产生的医疗废物应当使用双层包装物，并及时密封；</w:t>
                  </w:r>
                </w:p>
              </w:tc>
              <w:tc>
                <w:tcPr>
                  <w:tcW w:w="1474" w:type="pct"/>
                  <w:noWrap w:val="0"/>
                  <w:vAlign w:val="center"/>
                </w:tcPr>
                <w:p w14:paraId="7A6A60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项目内不设传染病科</w:t>
                  </w:r>
                </w:p>
              </w:tc>
              <w:tc>
                <w:tcPr>
                  <w:tcW w:w="584" w:type="pct"/>
                  <w:noWrap w:val="0"/>
                  <w:vAlign w:val="center"/>
                </w:tcPr>
                <w:p w14:paraId="12B1A1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1D2D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7689AB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p>
              </w:tc>
              <w:tc>
                <w:tcPr>
                  <w:tcW w:w="2493" w:type="pct"/>
                  <w:noWrap w:val="0"/>
                  <w:vAlign w:val="center"/>
                </w:tcPr>
                <w:p w14:paraId="740909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（十）放入包装物或者容器内的感染性废物、病理性废物、损伤性废物不得取出。</w:t>
                  </w:r>
                </w:p>
              </w:tc>
              <w:tc>
                <w:tcPr>
                  <w:tcW w:w="1474" w:type="pct"/>
                  <w:noWrap w:val="0"/>
                  <w:vAlign w:val="center"/>
                </w:tcPr>
                <w:p w14:paraId="720DB4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项目按要求执行</w:t>
                  </w:r>
                </w:p>
              </w:tc>
              <w:tc>
                <w:tcPr>
                  <w:tcW w:w="584" w:type="pct"/>
                  <w:noWrap w:val="0"/>
                  <w:vAlign w:val="center"/>
                </w:tcPr>
                <w:p w14:paraId="42F40E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65DC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noWrap w:val="0"/>
                  <w:vAlign w:val="center"/>
                </w:tcPr>
                <w:p w14:paraId="7183BE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2</w:t>
                  </w:r>
                </w:p>
              </w:tc>
              <w:tc>
                <w:tcPr>
                  <w:tcW w:w="2493" w:type="pct"/>
                  <w:noWrap w:val="0"/>
                  <w:vAlign w:val="center"/>
                </w:tcPr>
                <w:p w14:paraId="5FF177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b/>
                      <w:color w:val="auto"/>
                      <w:kern w:val="0"/>
                      <w:szCs w:val="21"/>
                      <w:highlight w:val="none"/>
                    </w:rPr>
                    <w:t>第十二条</w:t>
                  </w:r>
                  <w:r>
                    <w:rPr>
                      <w:rFonts w:hint="default" w:cs="Times New Roman"/>
                      <w:color w:val="auto"/>
                      <w:kern w:val="0"/>
                      <w:szCs w:val="21"/>
                      <w:highlight w:val="none"/>
                    </w:rPr>
                    <w:t xml:space="preserve"> 医疗卫生机构内医疗废物产生地点应当有医疗废物分类收集方法的示意图或者文字说明。</w:t>
                  </w:r>
                </w:p>
              </w:tc>
              <w:tc>
                <w:tcPr>
                  <w:tcW w:w="1474" w:type="pct"/>
                  <w:noWrap w:val="0"/>
                  <w:vAlign w:val="center"/>
                </w:tcPr>
                <w:p w14:paraId="7E78BF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项目各科室均张贴有相关知识的海报</w:t>
                  </w:r>
                </w:p>
              </w:tc>
              <w:tc>
                <w:tcPr>
                  <w:tcW w:w="584" w:type="pct"/>
                  <w:noWrap w:val="0"/>
                  <w:vAlign w:val="center"/>
                </w:tcPr>
                <w:p w14:paraId="5121C2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0A8A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noWrap w:val="0"/>
                  <w:vAlign w:val="center"/>
                </w:tcPr>
                <w:p w14:paraId="448F6D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3</w:t>
                  </w:r>
                </w:p>
              </w:tc>
              <w:tc>
                <w:tcPr>
                  <w:tcW w:w="2493" w:type="pct"/>
                  <w:noWrap w:val="0"/>
                  <w:vAlign w:val="center"/>
                </w:tcPr>
                <w:p w14:paraId="298CF2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第十三条 盛装的医疗废物达到包装物或者容器的3/4时，应当使用有效的封口方式，使包装物或者容器的封口紧实、严密。</w:t>
                  </w:r>
                </w:p>
              </w:tc>
              <w:tc>
                <w:tcPr>
                  <w:tcW w:w="1474" w:type="pct"/>
                  <w:noWrap w:val="0"/>
                  <w:vAlign w:val="center"/>
                </w:tcPr>
                <w:p w14:paraId="595A0D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项目按要求执行</w:t>
                  </w:r>
                </w:p>
              </w:tc>
              <w:tc>
                <w:tcPr>
                  <w:tcW w:w="584" w:type="pct"/>
                  <w:noWrap w:val="0"/>
                  <w:vAlign w:val="center"/>
                </w:tcPr>
                <w:p w14:paraId="320C56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r w14:paraId="63AB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noWrap w:val="0"/>
                  <w:vAlign w:val="center"/>
                </w:tcPr>
                <w:p w14:paraId="1BA06C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4</w:t>
                  </w:r>
                </w:p>
              </w:tc>
              <w:tc>
                <w:tcPr>
                  <w:tcW w:w="2493" w:type="pct"/>
                  <w:noWrap w:val="0"/>
                  <w:vAlign w:val="center"/>
                </w:tcPr>
                <w:p w14:paraId="755B7B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第十五条 盛装医疗废物的每个包装物、容器外表面应当有警示标识，在每个包装物、容器上应当系中文标签，中文标签的内容应当包括：医疗废物产生单位、产生日期、类别及需要的特别说明等。</w:t>
                  </w:r>
                </w:p>
              </w:tc>
              <w:tc>
                <w:tcPr>
                  <w:tcW w:w="1474" w:type="pct"/>
                  <w:noWrap w:val="0"/>
                  <w:vAlign w:val="center"/>
                </w:tcPr>
                <w:p w14:paraId="39477C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项目医废储存装置均设有标志，转运时贴有相关的信息</w:t>
                  </w:r>
                </w:p>
              </w:tc>
              <w:tc>
                <w:tcPr>
                  <w:tcW w:w="584" w:type="pct"/>
                  <w:noWrap w:val="0"/>
                  <w:vAlign w:val="center"/>
                </w:tcPr>
                <w:p w14:paraId="38505A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color w:val="auto"/>
                      <w:szCs w:val="21"/>
                      <w:highlight w:val="none"/>
                    </w:rPr>
                    <w:t>符合</w:t>
                  </w:r>
                </w:p>
              </w:tc>
            </w:tr>
          </w:tbl>
          <w:p w14:paraId="76261F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bCs/>
                <w:color w:val="auto"/>
                <w:sz w:val="24"/>
                <w:highlight w:val="none"/>
              </w:rPr>
            </w:pPr>
            <w:r>
              <w:rPr>
                <w:rFonts w:hint="default" w:cs="Times New Roman"/>
                <w:color w:val="auto"/>
                <w:sz w:val="24"/>
                <w:highlight w:val="none"/>
              </w:rPr>
              <w:t>项目医疗废物的管理、处置符合《医疗卫生机构医疗废物管理办法》的相关要求。</w:t>
            </w:r>
          </w:p>
          <w:p w14:paraId="1522BBDE">
            <w:pPr>
              <w:keepNext w:val="0"/>
              <w:keepLines w:val="0"/>
              <w:suppressLineNumbers w:val="0"/>
              <w:adjustRightInd w:val="0"/>
              <w:snapToGrid w:val="0"/>
              <w:spacing w:before="0" w:beforeAutospacing="0" w:after="0" w:afterAutospacing="0" w:line="360" w:lineRule="auto"/>
              <w:ind w:left="0" w:right="0"/>
              <w:rPr>
                <w:rFonts w:hint="default" w:cs="Times New Roman"/>
                <w:b/>
                <w:color w:val="auto"/>
                <w:sz w:val="24"/>
                <w:highlight w:val="none"/>
              </w:rPr>
            </w:pPr>
            <w:r>
              <w:rPr>
                <w:rFonts w:hint="eastAsia" w:cs="Times New Roman"/>
                <w:b/>
                <w:color w:val="auto"/>
                <w:sz w:val="24"/>
                <w:highlight w:val="none"/>
                <w:lang w:val="en-US" w:eastAsia="zh-CN"/>
              </w:rPr>
              <w:t>6</w:t>
            </w:r>
            <w:r>
              <w:rPr>
                <w:rFonts w:hint="eastAsia" w:cs="Times New Roman"/>
                <w:b/>
                <w:color w:val="auto"/>
                <w:sz w:val="24"/>
                <w:highlight w:val="none"/>
              </w:rPr>
              <w:t>、</w:t>
            </w:r>
            <w:r>
              <w:rPr>
                <w:rFonts w:hint="default" w:cs="Times New Roman"/>
                <w:b/>
                <w:color w:val="auto"/>
                <w:sz w:val="24"/>
                <w:highlight w:val="none"/>
              </w:rPr>
              <w:t>与《云南省滇池保护</w:t>
            </w:r>
            <w:r>
              <w:rPr>
                <w:rFonts w:hint="eastAsia" w:cs="Times New Roman"/>
                <w:b/>
                <w:color w:val="auto"/>
                <w:sz w:val="24"/>
                <w:highlight w:val="none"/>
                <w:lang w:eastAsia="zh-CN"/>
              </w:rPr>
              <w:t>条例</w:t>
            </w:r>
            <w:r>
              <w:rPr>
                <w:rFonts w:hint="default" w:cs="Times New Roman"/>
                <w:b/>
                <w:color w:val="auto"/>
                <w:sz w:val="24"/>
                <w:highlight w:val="none"/>
              </w:rPr>
              <w:t>》相符性分析</w:t>
            </w:r>
          </w:p>
          <w:p w14:paraId="7DD3E9E5">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
                <w:bCs/>
                <w:color w:val="auto"/>
                <w:sz w:val="21"/>
                <w:szCs w:val="21"/>
                <w:highlight w:val="none"/>
              </w:rPr>
            </w:pPr>
            <w:r>
              <w:rPr>
                <w:rFonts w:hint="eastAsia" w:cs="Times New Roman"/>
                <w:bCs/>
                <w:color w:val="auto"/>
                <w:sz w:val="24"/>
                <w:highlight w:val="none"/>
              </w:rPr>
              <w:t>根据《云南省滇池保护条例》规定，滇池保护范围分为一、二、三级保护区和城镇饮用水源保护区。本项目在滇池三级保护区范围内。滇池三级保护区是指一、二级保护区以外，滇池流域分水岭以内的区域，面积为1112.5589平方公里，占滇池流域的38％。本项目与《云南省滇池保护条例》相关规定符合性分析见表1-</w:t>
            </w:r>
            <w:r>
              <w:rPr>
                <w:rFonts w:hint="eastAsia" w:cs="Times New Roman"/>
                <w:bCs/>
                <w:color w:val="auto"/>
                <w:sz w:val="24"/>
                <w:highlight w:val="none"/>
                <w:lang w:val="en-US" w:eastAsia="zh-CN"/>
              </w:rPr>
              <w:t>6</w:t>
            </w:r>
            <w:r>
              <w:rPr>
                <w:rFonts w:hint="eastAsia" w:cs="Times New Roman"/>
                <w:bCs/>
                <w:color w:val="auto"/>
                <w:sz w:val="24"/>
                <w:highlight w:val="none"/>
              </w:rPr>
              <w:t>。</w:t>
            </w:r>
          </w:p>
          <w:p w14:paraId="6B3B027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表1-</w:t>
            </w:r>
            <w:r>
              <w:rPr>
                <w:rFonts w:hint="eastAsia" w:ascii="Times New Roman" w:hAnsi="Times New Roman" w:eastAsia="宋体" w:cs="Times New Roman"/>
                <w:b/>
                <w:bCs/>
                <w:color w:val="auto"/>
                <w:sz w:val="24"/>
                <w:szCs w:val="24"/>
                <w:highlight w:val="none"/>
                <w:lang w:val="en-US" w:eastAsia="zh-CN"/>
              </w:rPr>
              <w:t xml:space="preserve">6 </w:t>
            </w:r>
            <w:r>
              <w:rPr>
                <w:rFonts w:hint="eastAsia" w:ascii="Times New Roman" w:hAnsi="Times New Roman" w:eastAsia="宋体" w:cs="Times New Roman"/>
                <w:b/>
                <w:bCs/>
                <w:color w:val="auto"/>
                <w:sz w:val="24"/>
                <w:szCs w:val="24"/>
                <w:highlight w:val="none"/>
              </w:rPr>
              <w:t xml:space="preserve"> 项目与云南省滇池三级保护区保护</w:t>
            </w:r>
            <w:r>
              <w:rPr>
                <w:rFonts w:hint="eastAsia" w:ascii="Times New Roman" w:hAnsi="Times New Roman" w:eastAsia="宋体" w:cs="Times New Roman"/>
                <w:b/>
                <w:bCs/>
                <w:color w:val="auto"/>
                <w:sz w:val="24"/>
                <w:szCs w:val="24"/>
                <w:highlight w:val="none"/>
                <w:lang w:val="en-US" w:eastAsia="zh-CN"/>
              </w:rPr>
              <w:t>条款</w:t>
            </w:r>
            <w:r>
              <w:rPr>
                <w:rFonts w:hint="eastAsia" w:ascii="Times New Roman" w:hAnsi="Times New Roman" w:eastAsia="宋体" w:cs="Times New Roman"/>
                <w:b/>
                <w:bCs/>
                <w:color w:val="auto"/>
                <w:sz w:val="24"/>
                <w:szCs w:val="24"/>
                <w:highlight w:val="none"/>
              </w:rPr>
              <w:t>符合性一览表</w:t>
            </w:r>
          </w:p>
          <w:tbl>
            <w:tblPr>
              <w:tblStyle w:val="3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131"/>
              <w:gridCol w:w="4144"/>
              <w:gridCol w:w="835"/>
            </w:tblGrid>
            <w:tr w14:paraId="111A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2E011EF6">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
                      <w:bCs/>
                      <w:color w:val="auto"/>
                      <w:szCs w:val="21"/>
                      <w:highlight w:val="none"/>
                    </w:rPr>
                  </w:pPr>
                  <w:r>
                    <w:rPr>
                      <w:rFonts w:hint="eastAsia" w:cs="Times New Roman"/>
                      <w:b/>
                      <w:bCs/>
                      <w:color w:val="auto"/>
                      <w:szCs w:val="21"/>
                      <w:highlight w:val="none"/>
                    </w:rPr>
                    <w:t>序号</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35C7ABA3">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
                      <w:bCs/>
                      <w:color w:val="auto"/>
                      <w:szCs w:val="21"/>
                      <w:highlight w:val="none"/>
                    </w:rPr>
                  </w:pPr>
                  <w:r>
                    <w:rPr>
                      <w:rFonts w:hint="eastAsia" w:cs="Times New Roman"/>
                      <w:b/>
                      <w:bCs/>
                      <w:color w:val="auto"/>
                      <w:szCs w:val="21"/>
                      <w:highlight w:val="none"/>
                    </w:rPr>
                    <w:t>云南滇池三级保护区保护条例</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5D1BFB34">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
                      <w:bCs/>
                      <w:color w:val="auto"/>
                      <w:szCs w:val="21"/>
                      <w:highlight w:val="none"/>
                    </w:rPr>
                  </w:pPr>
                  <w:r>
                    <w:rPr>
                      <w:rFonts w:hint="eastAsia" w:cs="Times New Roman"/>
                      <w:b/>
                      <w:bCs/>
                      <w:color w:val="auto"/>
                      <w:szCs w:val="21"/>
                      <w:highlight w:val="none"/>
                    </w:rPr>
                    <w:t>项目实际情况</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3B1A605B">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
                      <w:bCs/>
                      <w:color w:val="auto"/>
                      <w:szCs w:val="21"/>
                      <w:highlight w:val="none"/>
                    </w:rPr>
                  </w:pPr>
                  <w:r>
                    <w:rPr>
                      <w:rFonts w:hint="eastAsia" w:cs="Times New Roman"/>
                      <w:b/>
                      <w:bCs/>
                      <w:color w:val="auto"/>
                      <w:szCs w:val="21"/>
                      <w:highlight w:val="none"/>
                    </w:rPr>
                    <w:t>相符性</w:t>
                  </w:r>
                </w:p>
              </w:tc>
            </w:tr>
            <w:tr w14:paraId="6F60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65D1499A">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1</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16EBE578">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不得建设不符合国家产业政策的造纸、制革、印染、染料、炼焦、炼硫、炼砷、炼油、炼汞、电镀、化肥、农药、石棉、水泥、玻璃、冶金、火电以及其他严重污染环境的生产项目。</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0839E588">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eastAsia="宋体" w:cs="Times New Roman"/>
                      <w:bCs/>
                      <w:color w:val="auto"/>
                      <w:szCs w:val="21"/>
                      <w:highlight w:val="none"/>
                      <w:lang w:val="en-US" w:eastAsia="zh-CN"/>
                    </w:rPr>
                  </w:pPr>
                  <w:r>
                    <w:rPr>
                      <w:rFonts w:hint="eastAsia" w:cs="Times New Roman"/>
                      <w:bCs/>
                      <w:color w:val="auto"/>
                      <w:szCs w:val="21"/>
                      <w:highlight w:val="none"/>
                    </w:rPr>
                    <w:t>本项目为医疗卫生服务设施建设项目</w:t>
                  </w:r>
                  <w:r>
                    <w:rPr>
                      <w:rFonts w:hint="eastAsia" w:cs="Times New Roman"/>
                      <w:bCs/>
                      <w:color w:val="auto"/>
                      <w:szCs w:val="21"/>
                      <w:highlight w:val="none"/>
                      <w:lang w:eastAsia="zh-CN"/>
                    </w:rPr>
                    <w:t>，</w:t>
                  </w:r>
                  <w:r>
                    <w:rPr>
                      <w:rFonts w:hint="eastAsia" w:cs="Times New Roman"/>
                      <w:color w:val="auto"/>
                      <w:szCs w:val="21"/>
                      <w:highlight w:val="none"/>
                      <w:lang w:val="en-US" w:eastAsia="zh-CN"/>
                    </w:rPr>
                    <w:t>不属于条款规定禁止建设项目类别。</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303D6128">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r w14:paraId="0874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2643ADB6">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2</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54F0A7D1">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禁止新建、改建、扩建向入湖河道排放氮、磷污染物的工业项目以及污染环境、破坏生态平衡和自然景观的其他项目。</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5696D779">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本项目为医疗卫生服务设施建设项目</w:t>
                  </w:r>
                  <w:r>
                    <w:rPr>
                      <w:rFonts w:hint="eastAsia" w:cs="宋体"/>
                      <w:color w:val="auto"/>
                      <w:szCs w:val="21"/>
                      <w:highlight w:val="none"/>
                    </w:rPr>
                    <w:t>，项目检验废液通过专用防渗漏、防锐器穿透的密闭收集桶收集后暂存于医废暂存间后委托有资质单位清运处置，检验清洗废水经专门的收集桶收集加碱性试剂进行中和处理后倒入检验室水槽后随其他医疗废水排入化粪池处理后进入自建污水处理站处理后排入</w:t>
                  </w:r>
                  <w:r>
                    <w:rPr>
                      <w:rFonts w:hint="eastAsia" w:cs="宋体"/>
                      <w:color w:val="auto"/>
                      <w:szCs w:val="21"/>
                      <w:highlight w:val="none"/>
                      <w:lang w:eastAsia="zh-CN"/>
                    </w:rPr>
                    <w:t>集镇污水</w:t>
                  </w:r>
                  <w:r>
                    <w:rPr>
                      <w:rFonts w:hint="eastAsia" w:cs="宋体"/>
                      <w:color w:val="auto"/>
                      <w:szCs w:val="21"/>
                      <w:highlight w:val="none"/>
                    </w:rPr>
                    <w:t>管网最终排入</w:t>
                  </w:r>
                  <w:r>
                    <w:rPr>
                      <w:rFonts w:hint="eastAsia" w:cs="宋体"/>
                      <w:color w:val="auto"/>
                      <w:szCs w:val="21"/>
                      <w:highlight w:val="none"/>
                      <w:lang w:eastAsia="zh-CN"/>
                    </w:rPr>
                    <w:t>集镇污水处理厂</w:t>
                  </w:r>
                  <w:r>
                    <w:rPr>
                      <w:rFonts w:hint="eastAsia" w:cs="宋体"/>
                      <w:color w:val="auto"/>
                      <w:szCs w:val="21"/>
                      <w:highlight w:val="none"/>
                    </w:rPr>
                    <w:t>处理；项目生活垃圾经垃圾箱收集后定期委托环卫部门处置。污水处理设施污泥定期委托有资质单位定期清掏处置。医疗废物使用医废收集桶分类收集后暂存于项目的医疗废物暂存间委托有资质的公司清运处置，可做到固废处置100%，不向河道、沟渠排放废水、倾倒固废，不在河道中清洗生产用具。</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75996306">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r w14:paraId="0C94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6F5124B6">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3</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1D8EDBCF">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禁止向河道、沟渠等水体倾倒固体废弃物，排放粪便、污水、废液及其他超过水污染物排放标准的污水、废水，或在河道中清洗生产生活用具、车辆和其他可能污染水体的物品。</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5C5F274E">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宋体"/>
                      <w:color w:val="auto"/>
                      <w:szCs w:val="21"/>
                      <w:highlight w:val="none"/>
                    </w:rPr>
                    <w:t>项目检验废液通过专用防渗漏、防锐器穿透的密闭收集桶收集后</w:t>
                  </w:r>
                  <w:r>
                    <w:rPr>
                      <w:rFonts w:hint="eastAsia" w:cs="宋体"/>
                      <w:color w:val="auto"/>
                      <w:szCs w:val="21"/>
                      <w:highlight w:val="none"/>
                      <w:lang w:val="en-US" w:eastAsia="zh-CN"/>
                    </w:rPr>
                    <w:t>暂存于医废暂存间后委托有资质单位清运处置，检验清洗废水经专门的收集桶收集加碱性试剂进行中和处理后倒入检验室水槽后随其他医疗废水排入化粪池</w:t>
                  </w:r>
                  <w:r>
                    <w:rPr>
                      <w:rFonts w:hint="eastAsia" w:cs="宋体"/>
                      <w:color w:val="auto"/>
                      <w:szCs w:val="21"/>
                      <w:highlight w:val="none"/>
                    </w:rPr>
                    <w:t>处理后</w:t>
                  </w:r>
                  <w:r>
                    <w:rPr>
                      <w:rFonts w:hint="eastAsia" w:cs="宋体"/>
                      <w:color w:val="auto"/>
                      <w:szCs w:val="21"/>
                      <w:highlight w:val="none"/>
                      <w:lang w:eastAsia="zh-CN"/>
                    </w:rPr>
                    <w:t>进入自建污水处理站处理后排入集镇污水</w:t>
                  </w:r>
                  <w:r>
                    <w:rPr>
                      <w:rFonts w:hint="eastAsia" w:cs="宋体"/>
                      <w:color w:val="auto"/>
                      <w:szCs w:val="21"/>
                      <w:highlight w:val="none"/>
                    </w:rPr>
                    <w:t>管网最终排入</w:t>
                  </w:r>
                  <w:r>
                    <w:rPr>
                      <w:rFonts w:hint="eastAsia" w:cs="宋体"/>
                      <w:color w:val="auto"/>
                      <w:szCs w:val="21"/>
                      <w:highlight w:val="none"/>
                      <w:lang w:eastAsia="zh-CN"/>
                    </w:rPr>
                    <w:t>集镇污水处理厂</w:t>
                  </w:r>
                  <w:r>
                    <w:rPr>
                      <w:rFonts w:hint="eastAsia" w:cs="宋体"/>
                      <w:color w:val="auto"/>
                      <w:szCs w:val="21"/>
                      <w:highlight w:val="none"/>
                    </w:rPr>
                    <w:t>处理；项目生活垃圾经垃圾箱收集后定期委托环卫部门处置。污水处理设施污泥定期委托有资质单位定期清掏处置。医疗废物</w:t>
                  </w:r>
                  <w:r>
                    <w:rPr>
                      <w:rFonts w:hint="eastAsia" w:cs="Times New Roman"/>
                      <w:color w:val="auto"/>
                      <w:highlight w:val="none"/>
                      <w:lang w:val="en-US" w:eastAsia="zh-CN"/>
                    </w:rPr>
                    <w:t>使用医废收集桶分类收集后</w:t>
                  </w:r>
                  <w:r>
                    <w:rPr>
                      <w:rFonts w:hint="default" w:cs="Times New Roman"/>
                      <w:color w:val="auto"/>
                      <w:highlight w:val="none"/>
                    </w:rPr>
                    <w:t>暂存于项目的医疗废物暂存间</w:t>
                  </w:r>
                  <w:r>
                    <w:rPr>
                      <w:rFonts w:hint="eastAsia" w:cs="Times New Roman"/>
                      <w:color w:val="auto"/>
                      <w:highlight w:val="none"/>
                      <w:lang w:val="en-US" w:eastAsia="zh-CN"/>
                    </w:rPr>
                    <w:t>委托有资质的公司清运处置，</w:t>
                  </w:r>
                  <w:r>
                    <w:rPr>
                      <w:rFonts w:hint="eastAsia" w:cs="宋体"/>
                      <w:color w:val="auto"/>
                      <w:szCs w:val="21"/>
                      <w:highlight w:val="none"/>
                    </w:rPr>
                    <w:t>可做到固废处置100%，</w:t>
                  </w:r>
                  <w:r>
                    <w:rPr>
                      <w:rFonts w:hint="eastAsia" w:cs="Times New Roman"/>
                      <w:bCs/>
                      <w:color w:val="auto"/>
                      <w:szCs w:val="21"/>
                      <w:highlight w:val="none"/>
                    </w:rPr>
                    <w:t>不向河道、沟渠排放废水、倾倒固废，不在河道中清洗生产用具。</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34F1C7F2">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r w14:paraId="021E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7CF60AD1">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4</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1738183A">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禁止在河道滩地和岸坡堆放、存贮固体废弃物和其他污染物，或者将其埋入集水区范围内的土壤中。</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13E1AF37">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项目固体废弃物均得到妥善处置，不随意堆放，不占用河道滩地。</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48B2206B">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r w14:paraId="6491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4C774DB1">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5</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4261A260">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禁止盗伐、滥伐林木或者其他破坏与保护水源有关的植被的行为。</w:t>
                  </w:r>
                </w:p>
              </w:tc>
              <w:tc>
                <w:tcPr>
                  <w:tcW w:w="2590" w:type="pct"/>
                  <w:vMerge w:val="restart"/>
                  <w:tcBorders>
                    <w:top w:val="single" w:color="auto" w:sz="4" w:space="0"/>
                    <w:left w:val="single" w:color="auto" w:sz="4" w:space="0"/>
                    <w:bottom w:val="single" w:color="auto" w:sz="4" w:space="0"/>
                    <w:right w:val="single" w:color="auto" w:sz="4" w:space="0"/>
                  </w:tcBorders>
                  <w:noWrap w:val="0"/>
                  <w:vAlign w:val="center"/>
                </w:tcPr>
                <w:p w14:paraId="797EFCC5">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项目位于</w:t>
                  </w:r>
                  <w:r>
                    <w:rPr>
                      <w:rFonts w:hint="eastAsia" w:cs="Times New Roman"/>
                      <w:color w:val="auto"/>
                      <w:sz w:val="21"/>
                      <w:szCs w:val="21"/>
                      <w:highlight w:val="none"/>
                    </w:rPr>
                    <w:t>云南省</w:t>
                  </w:r>
                  <w:r>
                    <w:rPr>
                      <w:rFonts w:hint="eastAsia" w:cs="Times New Roman"/>
                      <w:color w:val="auto"/>
                      <w:sz w:val="21"/>
                      <w:szCs w:val="21"/>
                      <w:highlight w:val="none"/>
                      <w:lang w:eastAsia="zh-CN"/>
                    </w:rPr>
                    <w:t>昆明</w:t>
                  </w:r>
                  <w:r>
                    <w:rPr>
                      <w:rFonts w:hint="eastAsia" w:cs="Times New Roman"/>
                      <w:color w:val="auto"/>
                      <w:sz w:val="21"/>
                      <w:szCs w:val="21"/>
                      <w:highlight w:val="none"/>
                    </w:rPr>
                    <w:t>市</w:t>
                  </w:r>
                  <w:r>
                    <w:rPr>
                      <w:rFonts w:hint="eastAsia" w:cs="Times New Roman"/>
                      <w:color w:val="auto"/>
                      <w:sz w:val="21"/>
                      <w:szCs w:val="21"/>
                      <w:highlight w:val="none"/>
                      <w:lang w:eastAsia="zh-CN"/>
                    </w:rPr>
                    <w:t>盘龙区双龙</w:t>
                  </w:r>
                  <w:r>
                    <w:rPr>
                      <w:rFonts w:hint="eastAsia" w:cs="Times New Roman"/>
                      <w:color w:val="auto"/>
                      <w:sz w:val="21"/>
                      <w:szCs w:val="21"/>
                      <w:highlight w:val="none"/>
                    </w:rPr>
                    <w:t>街道</w:t>
                  </w:r>
                  <w:r>
                    <w:rPr>
                      <w:rFonts w:hint="eastAsia" w:cs="Times New Roman"/>
                      <w:color w:val="auto"/>
                      <w:sz w:val="21"/>
                      <w:szCs w:val="21"/>
                      <w:highlight w:val="none"/>
                      <w:lang w:eastAsia="zh-CN"/>
                    </w:rPr>
                    <w:t>前卫屯村</w:t>
                  </w:r>
                  <w:r>
                    <w:rPr>
                      <w:rFonts w:hint="eastAsia" w:cs="Times New Roman"/>
                      <w:color w:val="auto"/>
                      <w:sz w:val="21"/>
                      <w:szCs w:val="21"/>
                      <w:highlight w:val="none"/>
                      <w:lang w:val="en-US" w:eastAsia="zh-CN"/>
                    </w:rPr>
                    <w:t>242号</w:t>
                  </w:r>
                  <w:r>
                    <w:rPr>
                      <w:rFonts w:hint="eastAsia" w:cs="Times New Roman"/>
                      <w:color w:val="auto"/>
                      <w:sz w:val="21"/>
                      <w:szCs w:val="21"/>
                      <w:highlight w:val="none"/>
                    </w:rPr>
                    <w:t>，</w:t>
                  </w:r>
                  <w:r>
                    <w:rPr>
                      <w:rFonts w:hint="eastAsia" w:cs="Times New Roman"/>
                      <w:color w:val="auto"/>
                      <w:sz w:val="21"/>
                      <w:szCs w:val="21"/>
                      <w:highlight w:val="none"/>
                      <w:lang w:eastAsia="zh-CN"/>
                    </w:rPr>
                    <w:t>在原双龙社区卫生服务中心场地上进行装修改造，不新增用地</w:t>
                  </w:r>
                  <w:r>
                    <w:rPr>
                      <w:rFonts w:hint="eastAsia" w:cs="Times New Roman"/>
                      <w:bCs/>
                      <w:color w:val="auto"/>
                      <w:szCs w:val="21"/>
                      <w:highlight w:val="none"/>
                      <w:lang w:eastAsia="zh-CN"/>
                    </w:rPr>
                    <w:t>。</w:t>
                  </w:r>
                  <w:r>
                    <w:rPr>
                      <w:rFonts w:hint="eastAsia" w:cs="Times New Roman"/>
                      <w:bCs/>
                      <w:color w:val="auto"/>
                      <w:szCs w:val="21"/>
                      <w:highlight w:val="none"/>
                    </w:rPr>
                    <w:t>无生态破坏行为。</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5B01DFB4">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r w14:paraId="7DF7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6A0BE3AC">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6</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02F2993F">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禁止毁林开垦或者违法占用林地资源。</w:t>
                  </w:r>
                </w:p>
              </w:tc>
              <w:tc>
                <w:tcPr>
                  <w:tcW w:w="2590" w:type="pct"/>
                  <w:vMerge w:val="continue"/>
                  <w:tcBorders>
                    <w:top w:val="single" w:color="auto" w:sz="4" w:space="0"/>
                    <w:left w:val="single" w:color="auto" w:sz="4" w:space="0"/>
                    <w:bottom w:val="single" w:color="auto" w:sz="4" w:space="0"/>
                    <w:right w:val="single" w:color="auto" w:sz="4" w:space="0"/>
                  </w:tcBorders>
                  <w:noWrap w:val="0"/>
                  <w:vAlign w:val="center"/>
                </w:tcPr>
                <w:p w14:paraId="044A223A">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4C2B572C">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r w14:paraId="1468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5DDD57B7">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7</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0F0E3CB3">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禁止猎捕野生动物。</w:t>
                  </w:r>
                </w:p>
              </w:tc>
              <w:tc>
                <w:tcPr>
                  <w:tcW w:w="2590" w:type="pct"/>
                  <w:vMerge w:val="continue"/>
                  <w:tcBorders>
                    <w:top w:val="single" w:color="auto" w:sz="4" w:space="0"/>
                    <w:left w:val="single" w:color="auto" w:sz="4" w:space="0"/>
                    <w:bottom w:val="single" w:color="auto" w:sz="4" w:space="0"/>
                    <w:right w:val="single" w:color="auto" w:sz="4" w:space="0"/>
                  </w:tcBorders>
                  <w:noWrap w:val="0"/>
                  <w:vAlign w:val="center"/>
                </w:tcPr>
                <w:p w14:paraId="11FA1968">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395218B3">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r w14:paraId="0009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27470D71">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8</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5BC376A5">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在禁止开垦区内开垦土地。</w:t>
                  </w:r>
                </w:p>
              </w:tc>
              <w:tc>
                <w:tcPr>
                  <w:tcW w:w="2590" w:type="pct"/>
                  <w:vMerge w:val="continue"/>
                  <w:tcBorders>
                    <w:top w:val="single" w:color="auto" w:sz="4" w:space="0"/>
                    <w:left w:val="single" w:color="auto" w:sz="4" w:space="0"/>
                    <w:bottom w:val="single" w:color="auto" w:sz="4" w:space="0"/>
                    <w:right w:val="single" w:color="auto" w:sz="4" w:space="0"/>
                  </w:tcBorders>
                  <w:noWrap w:val="0"/>
                  <w:vAlign w:val="center"/>
                </w:tcPr>
                <w:p w14:paraId="016B3F09">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636AED58">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bl>
          <w:p w14:paraId="27478A36">
            <w:pPr>
              <w:keepNext w:val="0"/>
              <w:keepLines w:val="0"/>
              <w:suppressLineNumbers w:val="0"/>
              <w:spacing w:before="0" w:beforeAutospacing="0" w:after="0" w:afterAutospacing="0" w:line="360" w:lineRule="auto"/>
              <w:ind w:left="0" w:right="0" w:firstLine="480" w:firstLineChars="200"/>
              <w:rPr>
                <w:rFonts w:hint="default" w:cs="Times New Roman"/>
                <w:color w:val="auto"/>
                <w:sz w:val="24"/>
                <w:szCs w:val="20"/>
                <w:highlight w:val="none"/>
              </w:rPr>
            </w:pPr>
            <w:r>
              <w:rPr>
                <w:rFonts w:hint="default" w:cs="Times New Roman"/>
                <w:color w:val="auto"/>
                <w:sz w:val="24"/>
                <w:szCs w:val="20"/>
                <w:highlight w:val="none"/>
              </w:rPr>
              <w:t>综上</w:t>
            </w:r>
            <w:r>
              <w:rPr>
                <w:rFonts w:hint="eastAsia" w:cs="Times New Roman"/>
                <w:color w:val="auto"/>
                <w:sz w:val="24"/>
                <w:szCs w:val="20"/>
                <w:highlight w:val="none"/>
              </w:rPr>
              <w:t>所述</w:t>
            </w:r>
            <w:r>
              <w:rPr>
                <w:rFonts w:hint="default" w:cs="Times New Roman"/>
                <w:color w:val="auto"/>
                <w:sz w:val="24"/>
                <w:szCs w:val="20"/>
                <w:highlight w:val="none"/>
              </w:rPr>
              <w:t>，</w:t>
            </w:r>
            <w:r>
              <w:rPr>
                <w:rFonts w:hint="eastAsia" w:cs="Times New Roman"/>
                <w:color w:val="auto"/>
                <w:sz w:val="24"/>
                <w:szCs w:val="20"/>
                <w:highlight w:val="none"/>
              </w:rPr>
              <w:t>本</w:t>
            </w:r>
            <w:r>
              <w:rPr>
                <w:rFonts w:hint="default" w:cs="Times New Roman"/>
                <w:color w:val="auto"/>
                <w:sz w:val="24"/>
                <w:szCs w:val="20"/>
                <w:highlight w:val="none"/>
              </w:rPr>
              <w:t>项目</w:t>
            </w:r>
            <w:r>
              <w:rPr>
                <w:rFonts w:hint="eastAsia" w:cs="Times New Roman"/>
                <w:color w:val="auto"/>
                <w:sz w:val="24"/>
                <w:szCs w:val="20"/>
                <w:highlight w:val="none"/>
              </w:rPr>
              <w:t>的</w:t>
            </w:r>
            <w:r>
              <w:rPr>
                <w:rFonts w:hint="default" w:cs="Times New Roman"/>
                <w:color w:val="auto"/>
                <w:sz w:val="24"/>
                <w:szCs w:val="20"/>
                <w:highlight w:val="none"/>
              </w:rPr>
              <w:t>建设符合《</w:t>
            </w:r>
            <w:r>
              <w:rPr>
                <w:rFonts w:hint="eastAsia" w:cs="Times New Roman"/>
                <w:color w:val="auto"/>
                <w:sz w:val="24"/>
                <w:szCs w:val="20"/>
                <w:highlight w:val="none"/>
              </w:rPr>
              <w:t>云南省滇池保护条例</w:t>
            </w:r>
            <w:r>
              <w:rPr>
                <w:rFonts w:hint="default" w:cs="Times New Roman"/>
                <w:color w:val="auto"/>
                <w:sz w:val="24"/>
                <w:szCs w:val="20"/>
                <w:highlight w:val="none"/>
              </w:rPr>
              <w:t>》的相关规定。</w:t>
            </w:r>
          </w:p>
          <w:p w14:paraId="6220491C">
            <w:pPr>
              <w:keepNext w:val="0"/>
              <w:keepLines w:val="0"/>
              <w:numPr>
                <w:ilvl w:val="0"/>
                <w:numId w:val="0"/>
              </w:numPr>
              <w:suppressLineNumbers w:val="0"/>
              <w:spacing w:before="0" w:beforeAutospacing="0" w:after="0" w:afterAutospacing="0" w:line="360" w:lineRule="auto"/>
              <w:ind w:left="0" w:right="0"/>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7、与</w:t>
            </w:r>
            <w:r>
              <w:rPr>
                <w:rFonts w:hint="default" w:ascii="Times New Roman" w:hAnsi="Times New Roman" w:eastAsia="宋体" w:cs="Times New Roman"/>
                <w:b/>
                <w:bCs/>
                <w:color w:val="auto"/>
                <w:sz w:val="24"/>
                <w:highlight w:val="none"/>
                <w:lang w:val="en-US" w:eastAsia="zh-CN"/>
              </w:rPr>
              <w:t>《昆明市人民政府关于进一步贯彻落实&lt;云南省滇池保护条例＞的实施意见》</w:t>
            </w:r>
            <w:r>
              <w:rPr>
                <w:rFonts w:hint="eastAsia" w:ascii="Times New Roman" w:hAnsi="Times New Roman" w:eastAsia="宋体"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val="en-US" w:eastAsia="zh-CN"/>
              </w:rPr>
              <w:t>昆政发[2021]17号</w:t>
            </w:r>
            <w:r>
              <w:rPr>
                <w:rFonts w:hint="eastAsia" w:ascii="Times New Roman" w:hAnsi="Times New Roman" w:eastAsia="宋体" w:cs="Times New Roman"/>
                <w:b/>
                <w:bCs/>
                <w:color w:val="auto"/>
                <w:sz w:val="24"/>
                <w:highlight w:val="none"/>
                <w:lang w:val="en-US" w:eastAsia="zh-CN"/>
              </w:rPr>
              <w:t>）相符性分析</w:t>
            </w:r>
          </w:p>
          <w:p w14:paraId="115D6664">
            <w:pPr>
              <w:pStyle w:val="94"/>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本项目在滇池三级保护区范围内，与《昆明市人民政府关于进一步贯彻落实&lt;云南省滇池保护条例＞的实施意见》（昆政发[2021]17号）符合性见下表：</w:t>
            </w:r>
          </w:p>
          <w:p w14:paraId="2C58574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表1-7  与</w:t>
            </w:r>
            <w:r>
              <w:rPr>
                <w:rFonts w:hint="default" w:ascii="Times New Roman" w:hAnsi="Times New Roman" w:eastAsia="宋体" w:cs="Times New Roman"/>
                <w:b/>
                <w:bCs/>
                <w:color w:val="auto"/>
                <w:sz w:val="24"/>
                <w:szCs w:val="24"/>
                <w:highlight w:val="none"/>
                <w:lang w:val="en-US" w:eastAsia="zh-CN"/>
              </w:rPr>
              <w:t>《昆明市人民政府关于进一步贯彻落实&lt;云南省滇池保护条例＞的实施意见》</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昆政发[2021]17号</w:t>
            </w:r>
            <w:r>
              <w:rPr>
                <w:rFonts w:hint="eastAsia" w:ascii="Times New Roman" w:hAnsi="Times New Roman" w:eastAsia="宋体" w:cs="Times New Roman"/>
                <w:b/>
                <w:bCs/>
                <w:color w:val="auto"/>
                <w:sz w:val="24"/>
                <w:szCs w:val="24"/>
                <w:highlight w:val="none"/>
                <w:lang w:val="en-US" w:eastAsia="zh-CN"/>
              </w:rPr>
              <w:t>）符合性一览表</w:t>
            </w:r>
          </w:p>
          <w:tbl>
            <w:tblPr>
              <w:tblStyle w:val="3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700"/>
              <w:gridCol w:w="3206"/>
              <w:gridCol w:w="1204"/>
            </w:tblGrid>
            <w:tr w14:paraId="3035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Borders>
                    <w:top w:val="single" w:color="auto" w:sz="4" w:space="0"/>
                    <w:left w:val="single" w:color="auto" w:sz="4" w:space="0"/>
                    <w:bottom w:val="single" w:color="auto" w:sz="4" w:space="0"/>
                    <w:right w:val="single" w:color="auto" w:sz="4" w:space="0"/>
                  </w:tcBorders>
                  <w:noWrap w:val="0"/>
                  <w:vAlign w:val="center"/>
                </w:tcPr>
                <w:p w14:paraId="63144B06">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
                      <w:bCs/>
                      <w:color w:val="auto"/>
                      <w:szCs w:val="21"/>
                      <w:highlight w:val="none"/>
                    </w:rPr>
                  </w:pPr>
                  <w:r>
                    <w:rPr>
                      <w:rFonts w:hint="eastAsia" w:cs="Times New Roman"/>
                      <w:b/>
                      <w:bCs/>
                      <w:color w:val="auto"/>
                      <w:szCs w:val="21"/>
                      <w:highlight w:val="none"/>
                    </w:rPr>
                    <w:t>序号</w:t>
                  </w:r>
                </w:p>
              </w:tc>
              <w:tc>
                <w:tcPr>
                  <w:tcW w:w="1687" w:type="pct"/>
                  <w:tcBorders>
                    <w:top w:val="single" w:color="auto" w:sz="4" w:space="0"/>
                    <w:left w:val="single" w:color="auto" w:sz="4" w:space="0"/>
                    <w:bottom w:val="single" w:color="auto" w:sz="4" w:space="0"/>
                    <w:right w:val="single" w:color="auto" w:sz="4" w:space="0"/>
                  </w:tcBorders>
                  <w:noWrap w:val="0"/>
                  <w:vAlign w:val="center"/>
                </w:tcPr>
                <w:p w14:paraId="518F8F06">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eastAsia="宋体" w:cs="Times New Roman"/>
                      <w:b/>
                      <w:bCs/>
                      <w:color w:val="auto"/>
                      <w:szCs w:val="21"/>
                      <w:highlight w:val="none"/>
                      <w:lang w:eastAsia="zh-CN"/>
                    </w:rPr>
                  </w:pPr>
                  <w:r>
                    <w:rPr>
                      <w:rFonts w:hint="eastAsia" w:cs="Times New Roman"/>
                      <w:b/>
                      <w:bCs/>
                      <w:color w:val="auto"/>
                      <w:szCs w:val="21"/>
                      <w:highlight w:val="none"/>
                    </w:rPr>
                    <w:t>三级保护区</w:t>
                  </w:r>
                  <w:r>
                    <w:rPr>
                      <w:rFonts w:hint="eastAsia" w:cs="Times New Roman"/>
                      <w:b/>
                      <w:bCs/>
                      <w:color w:val="auto"/>
                      <w:szCs w:val="21"/>
                      <w:highlight w:val="none"/>
                      <w:lang w:val="en-US" w:eastAsia="zh-CN"/>
                    </w:rPr>
                    <w:t>要求</w:t>
                  </w:r>
                </w:p>
              </w:tc>
              <w:tc>
                <w:tcPr>
                  <w:tcW w:w="2003" w:type="pct"/>
                  <w:tcBorders>
                    <w:top w:val="single" w:color="auto" w:sz="4" w:space="0"/>
                    <w:left w:val="single" w:color="auto" w:sz="4" w:space="0"/>
                    <w:bottom w:val="single" w:color="auto" w:sz="4" w:space="0"/>
                    <w:right w:val="single" w:color="auto" w:sz="4" w:space="0"/>
                  </w:tcBorders>
                  <w:noWrap w:val="0"/>
                  <w:vAlign w:val="center"/>
                </w:tcPr>
                <w:p w14:paraId="15558677">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
                      <w:bCs/>
                      <w:color w:val="auto"/>
                      <w:szCs w:val="21"/>
                      <w:highlight w:val="none"/>
                    </w:rPr>
                  </w:pPr>
                  <w:r>
                    <w:rPr>
                      <w:rFonts w:hint="eastAsia" w:cs="Times New Roman"/>
                      <w:b/>
                      <w:bCs/>
                      <w:color w:val="auto"/>
                      <w:szCs w:val="21"/>
                      <w:highlight w:val="none"/>
                    </w:rPr>
                    <w:t>项目实际情况</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6987B009">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
                      <w:bCs/>
                      <w:color w:val="auto"/>
                      <w:szCs w:val="21"/>
                      <w:highlight w:val="none"/>
                    </w:rPr>
                  </w:pPr>
                  <w:r>
                    <w:rPr>
                      <w:rFonts w:hint="eastAsia" w:cs="Times New Roman"/>
                      <w:b/>
                      <w:bCs/>
                      <w:color w:val="auto"/>
                      <w:szCs w:val="21"/>
                      <w:highlight w:val="none"/>
                    </w:rPr>
                    <w:t>相符性</w:t>
                  </w:r>
                </w:p>
              </w:tc>
            </w:tr>
            <w:tr w14:paraId="550B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Borders>
                    <w:top w:val="single" w:color="auto" w:sz="4" w:space="0"/>
                    <w:left w:val="single" w:color="auto" w:sz="4" w:space="0"/>
                    <w:bottom w:val="single" w:color="auto" w:sz="4" w:space="0"/>
                    <w:right w:val="single" w:color="auto" w:sz="4" w:space="0"/>
                  </w:tcBorders>
                  <w:noWrap w:val="0"/>
                  <w:vAlign w:val="center"/>
                </w:tcPr>
                <w:p w14:paraId="353CB93E">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1</w:t>
                  </w:r>
                </w:p>
              </w:tc>
              <w:tc>
                <w:tcPr>
                  <w:tcW w:w="1687" w:type="pct"/>
                  <w:tcBorders>
                    <w:top w:val="single" w:color="auto" w:sz="4" w:space="0"/>
                    <w:left w:val="single" w:color="auto" w:sz="4" w:space="0"/>
                    <w:bottom w:val="single" w:color="auto" w:sz="4" w:space="0"/>
                    <w:right w:val="single" w:color="auto" w:sz="4" w:space="0"/>
                  </w:tcBorders>
                  <w:noWrap w:val="0"/>
                  <w:vAlign w:val="center"/>
                </w:tcPr>
                <w:p w14:paraId="639C738E">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不得建设不符合国家产业政策及其他严重污染环境的生产项目</w:t>
                  </w:r>
                </w:p>
              </w:tc>
              <w:tc>
                <w:tcPr>
                  <w:tcW w:w="2003" w:type="pct"/>
                  <w:tcBorders>
                    <w:top w:val="single" w:color="auto" w:sz="4" w:space="0"/>
                    <w:left w:val="single" w:color="auto" w:sz="4" w:space="0"/>
                    <w:bottom w:val="single" w:color="auto" w:sz="4" w:space="0"/>
                    <w:right w:val="single" w:color="auto" w:sz="4" w:space="0"/>
                  </w:tcBorders>
                  <w:noWrap w:val="0"/>
                  <w:vAlign w:val="center"/>
                </w:tcPr>
                <w:p w14:paraId="1C5D6576">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本项目为医疗卫生服务设施建设项目，符合国家产业政策</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本项目</w:t>
                  </w:r>
                  <w:r>
                    <w:rPr>
                      <w:rFonts w:hint="eastAsia" w:cs="Times New Roman"/>
                      <w:color w:val="auto"/>
                      <w:szCs w:val="21"/>
                      <w:highlight w:val="none"/>
                    </w:rPr>
                    <w:t>不产生高污染</w:t>
                  </w:r>
                  <w:r>
                    <w:rPr>
                      <w:rFonts w:hint="eastAsia" w:cs="Times New Roman"/>
                      <w:color w:val="auto"/>
                      <w:szCs w:val="21"/>
                      <w:highlight w:val="none"/>
                      <w:lang w:val="en-US" w:eastAsia="zh-CN"/>
                    </w:rPr>
                    <w:t>的</w:t>
                  </w:r>
                  <w:r>
                    <w:rPr>
                      <w:rFonts w:hint="eastAsia" w:cs="Times New Roman"/>
                      <w:color w:val="auto"/>
                      <w:szCs w:val="21"/>
                      <w:highlight w:val="none"/>
                    </w:rPr>
                    <w:t>污染物</w:t>
                  </w:r>
                  <w:r>
                    <w:rPr>
                      <w:rFonts w:hint="eastAsia" w:cs="Times New Roman"/>
                      <w:bCs/>
                      <w:color w:val="auto"/>
                      <w:szCs w:val="21"/>
                      <w:highlight w:val="none"/>
                    </w:rPr>
                    <w:t>。</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443B3868">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r w14:paraId="169F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Borders>
                    <w:top w:val="single" w:color="auto" w:sz="4" w:space="0"/>
                    <w:left w:val="single" w:color="auto" w:sz="4" w:space="0"/>
                    <w:bottom w:val="single" w:color="auto" w:sz="4" w:space="0"/>
                    <w:right w:val="single" w:color="auto" w:sz="4" w:space="0"/>
                  </w:tcBorders>
                  <w:noWrap w:val="0"/>
                  <w:vAlign w:val="center"/>
                </w:tcPr>
                <w:p w14:paraId="3E22DBA8">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2</w:t>
                  </w:r>
                </w:p>
              </w:tc>
              <w:tc>
                <w:tcPr>
                  <w:tcW w:w="1687" w:type="pct"/>
                  <w:tcBorders>
                    <w:top w:val="single" w:color="auto" w:sz="4" w:space="0"/>
                    <w:left w:val="single" w:color="auto" w:sz="4" w:space="0"/>
                    <w:bottom w:val="single" w:color="auto" w:sz="4" w:space="0"/>
                    <w:right w:val="single" w:color="auto" w:sz="4" w:space="0"/>
                  </w:tcBorders>
                  <w:noWrap w:val="0"/>
                  <w:vAlign w:val="center"/>
                </w:tcPr>
                <w:p w14:paraId="12E393CD">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对滇池二级保护区限制建设区和滇池三级保护区中涉及有滇池保护缓冲带的，按滇池保护缓冲带的管控要求执行</w:t>
                  </w:r>
                </w:p>
              </w:tc>
              <w:tc>
                <w:tcPr>
                  <w:tcW w:w="2003" w:type="pct"/>
                  <w:tcBorders>
                    <w:top w:val="single" w:color="auto" w:sz="4" w:space="0"/>
                    <w:left w:val="single" w:color="auto" w:sz="4" w:space="0"/>
                    <w:bottom w:val="single" w:color="auto" w:sz="4" w:space="0"/>
                    <w:right w:val="single" w:color="auto" w:sz="4" w:space="0"/>
                  </w:tcBorders>
                  <w:noWrap w:val="0"/>
                  <w:vAlign w:val="center"/>
                </w:tcPr>
                <w:p w14:paraId="0B3062F5">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eastAsia="宋体" w:cs="Times New Roman"/>
                      <w:bCs/>
                      <w:color w:val="auto"/>
                      <w:szCs w:val="21"/>
                      <w:highlight w:val="none"/>
                      <w:lang w:val="en-US" w:eastAsia="zh-CN"/>
                    </w:rPr>
                  </w:pPr>
                  <w:r>
                    <w:rPr>
                      <w:rFonts w:hint="eastAsia" w:cs="Times New Roman"/>
                      <w:bCs/>
                      <w:color w:val="auto"/>
                      <w:szCs w:val="21"/>
                      <w:highlight w:val="none"/>
                    </w:rPr>
                    <w:t>本项目</w:t>
                  </w:r>
                  <w:r>
                    <w:rPr>
                      <w:rFonts w:hint="eastAsia" w:cs="Times New Roman"/>
                      <w:bCs/>
                      <w:color w:val="auto"/>
                      <w:szCs w:val="21"/>
                      <w:highlight w:val="none"/>
                      <w:lang w:val="en-US" w:eastAsia="zh-CN"/>
                    </w:rPr>
                    <w:t>位于</w:t>
                  </w:r>
                  <w:r>
                    <w:rPr>
                      <w:rFonts w:hint="eastAsia" w:cs="Times New Roman"/>
                      <w:bCs/>
                      <w:color w:val="auto"/>
                      <w:szCs w:val="21"/>
                      <w:highlight w:val="none"/>
                    </w:rPr>
                    <w:t>滇池三级保护区中</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不涉及</w:t>
                  </w:r>
                  <w:r>
                    <w:rPr>
                      <w:rFonts w:hint="eastAsia" w:cs="Times New Roman"/>
                      <w:bCs/>
                      <w:color w:val="auto"/>
                      <w:szCs w:val="21"/>
                      <w:highlight w:val="none"/>
                    </w:rPr>
                    <w:t>滇池三级保护区中滇池保护缓冲带</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3A4FB859">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r w14:paraId="6E49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Borders>
                    <w:top w:val="single" w:color="auto" w:sz="4" w:space="0"/>
                    <w:left w:val="single" w:color="auto" w:sz="4" w:space="0"/>
                    <w:bottom w:val="single" w:color="auto" w:sz="4" w:space="0"/>
                    <w:right w:val="single" w:color="auto" w:sz="4" w:space="0"/>
                  </w:tcBorders>
                  <w:noWrap w:val="0"/>
                  <w:vAlign w:val="center"/>
                </w:tcPr>
                <w:p w14:paraId="592F4045">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3</w:t>
                  </w:r>
                </w:p>
              </w:tc>
              <w:tc>
                <w:tcPr>
                  <w:tcW w:w="1687" w:type="pct"/>
                  <w:tcBorders>
                    <w:top w:val="single" w:color="auto" w:sz="4" w:space="0"/>
                    <w:left w:val="single" w:color="auto" w:sz="4" w:space="0"/>
                    <w:bottom w:val="single" w:color="auto" w:sz="4" w:space="0"/>
                    <w:right w:val="single" w:color="auto" w:sz="4" w:space="0"/>
                  </w:tcBorders>
                  <w:noWrap w:val="0"/>
                  <w:vAlign w:val="center"/>
                </w:tcPr>
                <w:p w14:paraId="38D8003C">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自然资源规划、住房城乡建设等行政主管部门应当严格审批，涉及项目选址的，在批准前应当征求区级滇池行政管理部门意见</w:t>
                  </w:r>
                </w:p>
              </w:tc>
              <w:tc>
                <w:tcPr>
                  <w:tcW w:w="2003" w:type="pct"/>
                  <w:tcBorders>
                    <w:top w:val="single" w:color="auto" w:sz="4" w:space="0"/>
                    <w:left w:val="single" w:color="auto" w:sz="4" w:space="0"/>
                    <w:bottom w:val="single" w:color="auto" w:sz="4" w:space="0"/>
                    <w:right w:val="single" w:color="auto" w:sz="4" w:space="0"/>
                  </w:tcBorders>
                  <w:noWrap w:val="0"/>
                  <w:vAlign w:val="center"/>
                </w:tcPr>
                <w:p w14:paraId="485E10C3">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eastAsia="宋体" w:cs="Times New Roman"/>
                      <w:bCs/>
                      <w:color w:val="auto"/>
                      <w:szCs w:val="21"/>
                      <w:highlight w:val="none"/>
                      <w:lang w:val="en-US" w:eastAsia="zh-CN"/>
                    </w:rPr>
                  </w:pPr>
                  <w:r>
                    <w:rPr>
                      <w:rFonts w:hint="eastAsia" w:cs="Times New Roman"/>
                      <w:bCs/>
                      <w:color w:val="auto"/>
                      <w:szCs w:val="21"/>
                      <w:highlight w:val="none"/>
                    </w:rPr>
                    <w:t>项目位于</w:t>
                  </w:r>
                  <w:r>
                    <w:rPr>
                      <w:rFonts w:hint="eastAsia" w:cs="Times New Roman"/>
                      <w:color w:val="auto"/>
                      <w:sz w:val="21"/>
                      <w:szCs w:val="21"/>
                      <w:highlight w:val="none"/>
                    </w:rPr>
                    <w:t>云南省</w:t>
                  </w:r>
                  <w:r>
                    <w:rPr>
                      <w:rFonts w:hint="eastAsia" w:cs="Times New Roman"/>
                      <w:color w:val="auto"/>
                      <w:sz w:val="21"/>
                      <w:szCs w:val="21"/>
                      <w:highlight w:val="none"/>
                      <w:lang w:eastAsia="zh-CN"/>
                    </w:rPr>
                    <w:t>昆明</w:t>
                  </w:r>
                  <w:r>
                    <w:rPr>
                      <w:rFonts w:hint="eastAsia" w:cs="Times New Roman"/>
                      <w:color w:val="auto"/>
                      <w:sz w:val="21"/>
                      <w:szCs w:val="21"/>
                      <w:highlight w:val="none"/>
                    </w:rPr>
                    <w:t>市</w:t>
                  </w:r>
                  <w:r>
                    <w:rPr>
                      <w:rFonts w:hint="eastAsia" w:cs="Times New Roman"/>
                      <w:color w:val="auto"/>
                      <w:sz w:val="21"/>
                      <w:szCs w:val="21"/>
                      <w:highlight w:val="none"/>
                      <w:lang w:eastAsia="zh-CN"/>
                    </w:rPr>
                    <w:t>盘龙区双龙</w:t>
                  </w:r>
                  <w:r>
                    <w:rPr>
                      <w:rFonts w:hint="eastAsia" w:cs="Times New Roman"/>
                      <w:color w:val="auto"/>
                      <w:sz w:val="21"/>
                      <w:szCs w:val="21"/>
                      <w:highlight w:val="none"/>
                    </w:rPr>
                    <w:t>街道</w:t>
                  </w:r>
                  <w:r>
                    <w:rPr>
                      <w:rFonts w:hint="eastAsia" w:cs="Times New Roman"/>
                      <w:color w:val="auto"/>
                      <w:sz w:val="21"/>
                      <w:szCs w:val="21"/>
                      <w:highlight w:val="none"/>
                      <w:lang w:eastAsia="zh-CN"/>
                    </w:rPr>
                    <w:t>前卫屯村</w:t>
                  </w:r>
                  <w:r>
                    <w:rPr>
                      <w:rFonts w:hint="eastAsia" w:cs="Times New Roman"/>
                      <w:color w:val="auto"/>
                      <w:sz w:val="21"/>
                      <w:szCs w:val="21"/>
                      <w:highlight w:val="none"/>
                      <w:lang w:val="en-US" w:eastAsia="zh-CN"/>
                    </w:rPr>
                    <w:t>242号</w:t>
                  </w:r>
                  <w:r>
                    <w:rPr>
                      <w:rFonts w:hint="eastAsia" w:cs="Times New Roman"/>
                      <w:color w:val="auto"/>
                      <w:sz w:val="21"/>
                      <w:szCs w:val="21"/>
                      <w:highlight w:val="none"/>
                    </w:rPr>
                    <w:t>，</w:t>
                  </w:r>
                  <w:r>
                    <w:rPr>
                      <w:rFonts w:hint="eastAsia" w:cs="Times New Roman"/>
                      <w:color w:val="auto"/>
                      <w:sz w:val="21"/>
                      <w:szCs w:val="21"/>
                      <w:highlight w:val="none"/>
                      <w:lang w:eastAsia="zh-CN"/>
                    </w:rPr>
                    <w:t>在原双龙社区卫生服务中心场地上进行装修改造，不新增用地</w:t>
                  </w:r>
                  <w:r>
                    <w:rPr>
                      <w:rFonts w:hint="eastAsia" w:cs="Times New Roman"/>
                      <w:bCs/>
                      <w:color w:val="auto"/>
                      <w:szCs w:val="21"/>
                      <w:highlight w:val="none"/>
                      <w:lang w:val="en-US" w:eastAsia="zh-CN"/>
                    </w:rPr>
                    <w:t>。项目选址合理可行。</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55935E0A">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r w14:paraId="2D77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Borders>
                    <w:top w:val="single" w:color="auto" w:sz="4" w:space="0"/>
                    <w:left w:val="single" w:color="auto" w:sz="4" w:space="0"/>
                    <w:bottom w:val="single" w:color="auto" w:sz="4" w:space="0"/>
                    <w:right w:val="single" w:color="auto" w:sz="4" w:space="0"/>
                  </w:tcBorders>
                  <w:noWrap w:val="0"/>
                  <w:vAlign w:val="center"/>
                </w:tcPr>
                <w:p w14:paraId="2A2AA676">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4</w:t>
                  </w:r>
                </w:p>
              </w:tc>
              <w:tc>
                <w:tcPr>
                  <w:tcW w:w="1687" w:type="pct"/>
                  <w:tcBorders>
                    <w:top w:val="single" w:color="auto" w:sz="4" w:space="0"/>
                    <w:left w:val="single" w:color="auto" w:sz="4" w:space="0"/>
                    <w:bottom w:val="single" w:color="auto" w:sz="4" w:space="0"/>
                    <w:right w:val="single" w:color="auto" w:sz="4" w:space="0"/>
                  </w:tcBorders>
                  <w:noWrap w:val="0"/>
                  <w:vAlign w:val="center"/>
                </w:tcPr>
                <w:p w14:paraId="48036338">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在滇池流域内实施的科研及示范项目（含各类社会组织及个人自带资金技术开展或参与的科研示范项目），应按照《滇池保护治理科研示范项目管理规范》（DB5301/T—2021）标准执行</w:t>
                  </w:r>
                </w:p>
              </w:tc>
              <w:tc>
                <w:tcPr>
                  <w:tcW w:w="2003" w:type="pct"/>
                  <w:tcBorders>
                    <w:top w:val="single" w:color="auto" w:sz="4" w:space="0"/>
                    <w:left w:val="single" w:color="auto" w:sz="4" w:space="0"/>
                    <w:bottom w:val="single" w:color="auto" w:sz="4" w:space="0"/>
                    <w:right w:val="single" w:color="auto" w:sz="4" w:space="0"/>
                  </w:tcBorders>
                  <w:noWrap w:val="0"/>
                  <w:vAlign w:val="center"/>
                </w:tcPr>
                <w:p w14:paraId="1B43BD70">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eastAsia="宋体" w:cs="Times New Roman"/>
                      <w:bCs/>
                      <w:color w:val="auto"/>
                      <w:szCs w:val="21"/>
                      <w:highlight w:val="none"/>
                      <w:lang w:val="en-US" w:eastAsia="zh-CN"/>
                    </w:rPr>
                  </w:pPr>
                  <w:r>
                    <w:rPr>
                      <w:rFonts w:hint="eastAsia" w:cs="Times New Roman"/>
                      <w:bCs/>
                      <w:color w:val="auto"/>
                      <w:szCs w:val="21"/>
                      <w:highlight w:val="none"/>
                    </w:rPr>
                    <w:t>本项目为医疗卫生服务设施建设项目</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不属于上述项目</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3D6FDAAC">
                  <w:pPr>
                    <w:pStyle w:val="6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Cs w:val="21"/>
                      <w:highlight w:val="none"/>
                    </w:rPr>
                  </w:pPr>
                  <w:r>
                    <w:rPr>
                      <w:rFonts w:hint="eastAsia" w:cs="Times New Roman"/>
                      <w:bCs/>
                      <w:color w:val="auto"/>
                      <w:szCs w:val="21"/>
                      <w:highlight w:val="none"/>
                    </w:rPr>
                    <w:t>符合</w:t>
                  </w:r>
                </w:p>
              </w:tc>
            </w:tr>
          </w:tbl>
          <w:p w14:paraId="3FD90672">
            <w:pPr>
              <w:pStyle w:val="96"/>
              <w:keepNext w:val="0"/>
              <w:keepLines w:val="0"/>
              <w:suppressLineNumbers w:val="0"/>
              <w:spacing w:before="0" w:beforeAutospacing="0" w:after="0" w:afterAutospacing="0"/>
              <w:ind w:left="0" w:right="0"/>
              <w:rPr>
                <w:rFonts w:hint="eastAsia" w:eastAsia="宋体" w:cs="Times New Roman"/>
                <w:color w:val="auto"/>
                <w:sz w:val="24"/>
                <w:szCs w:val="20"/>
                <w:highlight w:val="none"/>
                <w:lang w:eastAsia="zh-CN"/>
              </w:rPr>
            </w:pPr>
            <w:r>
              <w:rPr>
                <w:rFonts w:hint="default" w:cs="Times New Roman"/>
                <w:color w:val="auto"/>
                <w:sz w:val="24"/>
                <w:szCs w:val="20"/>
                <w:highlight w:val="none"/>
              </w:rPr>
              <w:t>综上</w:t>
            </w:r>
            <w:r>
              <w:rPr>
                <w:rFonts w:hint="eastAsia" w:cs="Times New Roman"/>
                <w:color w:val="auto"/>
                <w:sz w:val="24"/>
                <w:szCs w:val="20"/>
                <w:highlight w:val="none"/>
              </w:rPr>
              <w:t>所述</w:t>
            </w:r>
            <w:r>
              <w:rPr>
                <w:rFonts w:hint="default" w:cs="Times New Roman"/>
                <w:color w:val="auto"/>
                <w:sz w:val="24"/>
                <w:szCs w:val="20"/>
                <w:highlight w:val="none"/>
              </w:rPr>
              <w:t>，</w:t>
            </w:r>
            <w:r>
              <w:rPr>
                <w:rFonts w:hint="eastAsia" w:cs="Times New Roman"/>
                <w:color w:val="auto"/>
                <w:sz w:val="24"/>
                <w:szCs w:val="20"/>
                <w:highlight w:val="none"/>
              </w:rPr>
              <w:t>本</w:t>
            </w:r>
            <w:r>
              <w:rPr>
                <w:rFonts w:hint="default" w:cs="Times New Roman"/>
                <w:color w:val="auto"/>
                <w:sz w:val="24"/>
                <w:szCs w:val="20"/>
                <w:highlight w:val="none"/>
              </w:rPr>
              <w:t>项目</w:t>
            </w:r>
            <w:r>
              <w:rPr>
                <w:rFonts w:hint="eastAsia" w:cs="Times New Roman"/>
                <w:color w:val="auto"/>
                <w:sz w:val="24"/>
                <w:szCs w:val="20"/>
                <w:highlight w:val="none"/>
              </w:rPr>
              <w:t>的</w:t>
            </w:r>
            <w:r>
              <w:rPr>
                <w:rFonts w:hint="default" w:cs="Times New Roman"/>
                <w:color w:val="auto"/>
                <w:sz w:val="24"/>
                <w:szCs w:val="20"/>
                <w:highlight w:val="none"/>
              </w:rPr>
              <w:t>建设符合</w:t>
            </w:r>
            <w:r>
              <w:rPr>
                <w:rFonts w:hint="default" w:cs="Times New Roman"/>
                <w:color w:val="auto"/>
                <w:sz w:val="24"/>
                <w:szCs w:val="20"/>
                <w:highlight w:val="none"/>
                <w:lang w:val="en-US" w:eastAsia="zh-CN"/>
              </w:rPr>
              <w:t>《昆明市人民政府关于进一步贯彻落实&lt;云南省滇池保护条例＞的实施意见》</w:t>
            </w:r>
            <w:r>
              <w:rPr>
                <w:rFonts w:hint="eastAsia" w:cs="Times New Roman"/>
                <w:color w:val="auto"/>
                <w:sz w:val="24"/>
                <w:szCs w:val="20"/>
                <w:highlight w:val="none"/>
                <w:lang w:val="en-US" w:eastAsia="zh-CN"/>
              </w:rPr>
              <w:t>（</w:t>
            </w:r>
            <w:r>
              <w:rPr>
                <w:rFonts w:hint="default" w:cs="Times New Roman"/>
                <w:color w:val="auto"/>
                <w:sz w:val="24"/>
                <w:szCs w:val="20"/>
                <w:highlight w:val="none"/>
                <w:lang w:val="en-US" w:eastAsia="zh-CN"/>
              </w:rPr>
              <w:t>昆政发[2021]17号</w:t>
            </w:r>
            <w:r>
              <w:rPr>
                <w:rFonts w:hint="eastAsia" w:cs="Times New Roman"/>
                <w:color w:val="auto"/>
                <w:sz w:val="24"/>
                <w:szCs w:val="20"/>
                <w:highlight w:val="none"/>
                <w:lang w:val="en-US" w:eastAsia="zh-CN"/>
              </w:rPr>
              <w:t>）</w:t>
            </w:r>
            <w:r>
              <w:rPr>
                <w:rFonts w:hint="default" w:cs="Times New Roman"/>
                <w:color w:val="auto"/>
                <w:sz w:val="24"/>
                <w:szCs w:val="20"/>
                <w:highlight w:val="none"/>
              </w:rPr>
              <w:t>的相关规定</w:t>
            </w:r>
            <w:r>
              <w:rPr>
                <w:rFonts w:hint="eastAsia" w:cs="Times New Roman"/>
                <w:color w:val="auto"/>
                <w:sz w:val="24"/>
                <w:szCs w:val="20"/>
                <w:highlight w:val="none"/>
                <w:lang w:eastAsia="zh-CN"/>
              </w:rPr>
              <w:t>。</w:t>
            </w:r>
          </w:p>
          <w:p w14:paraId="2154C3F7">
            <w:pPr>
              <w:pStyle w:val="5"/>
              <w:suppressLineNumbers w:val="0"/>
              <w:adjustRightInd w:val="0"/>
              <w:snapToGrid w:val="0"/>
              <w:spacing w:before="0" w:beforeLines="0" w:beforeAutospacing="0" w:after="0" w:afterLines="0" w:afterAutospacing="0" w:line="360" w:lineRule="auto"/>
              <w:ind w:left="0" w:right="0" w:firstLine="0" w:firstLineChars="0"/>
              <w:rPr>
                <w:rStyle w:val="107"/>
                <w:rFonts w:hint="default" w:eastAsia="宋体" w:cs="Times New Roman"/>
                <w:color w:val="auto"/>
                <w:sz w:val="24"/>
                <w:szCs w:val="24"/>
              </w:rPr>
            </w:pPr>
            <w:r>
              <w:rPr>
                <w:rFonts w:hint="eastAsia" w:ascii="Times New Roman" w:hAnsi="Times New Roman" w:eastAsia="宋体" w:cs="Times New Roman"/>
                <w:b/>
                <w:color w:val="auto"/>
                <w:sz w:val="24"/>
                <w:szCs w:val="24"/>
                <w:lang w:val="en-US" w:eastAsia="zh-CN"/>
              </w:rPr>
              <w:t>8、项目</w:t>
            </w:r>
            <w:r>
              <w:rPr>
                <w:rStyle w:val="107"/>
                <w:rFonts w:hint="eastAsia" w:eastAsia="宋体" w:cs="Times New Roman"/>
                <w:color w:val="auto"/>
                <w:sz w:val="24"/>
                <w:szCs w:val="24"/>
              </w:rPr>
              <w:t>与</w:t>
            </w:r>
            <w:r>
              <w:rPr>
                <w:rStyle w:val="107"/>
                <w:rFonts w:hint="eastAsia" w:eastAsia="宋体" w:cs="Times New Roman"/>
                <w:color w:val="auto"/>
                <w:sz w:val="24"/>
                <w:szCs w:val="24"/>
                <w:lang w:eastAsia="zh-CN"/>
              </w:rPr>
              <w:t>《长江经济带发展负面清单指南（试行，</w:t>
            </w:r>
            <w:r>
              <w:rPr>
                <w:rStyle w:val="107"/>
                <w:rFonts w:hint="eastAsia" w:eastAsia="宋体" w:cs="Times New Roman"/>
                <w:color w:val="auto"/>
                <w:sz w:val="24"/>
                <w:szCs w:val="24"/>
                <w:lang w:val="en-US" w:eastAsia="zh-CN"/>
              </w:rPr>
              <w:t>2022年版</w:t>
            </w:r>
            <w:r>
              <w:rPr>
                <w:rStyle w:val="107"/>
                <w:rFonts w:hint="eastAsia" w:eastAsia="宋体" w:cs="Times New Roman"/>
                <w:color w:val="auto"/>
                <w:sz w:val="24"/>
                <w:szCs w:val="24"/>
                <w:lang w:eastAsia="zh-CN"/>
              </w:rPr>
              <w:t>）》和</w:t>
            </w:r>
            <w:r>
              <w:rPr>
                <w:rFonts w:hint="default" w:ascii="Times New Roman" w:hAnsi="Times New Roman" w:eastAsia="宋体" w:cs="Times New Roman"/>
                <w:color w:val="0000FF"/>
                <w:sz w:val="24"/>
                <w:szCs w:val="24"/>
                <w:lang w:bidi="en-US"/>
              </w:rPr>
              <w:t>《云南省长江经济带发展负面清单指南实施细则（试行</w:t>
            </w:r>
            <w:r>
              <w:rPr>
                <w:rFonts w:hint="default" w:ascii="Times New Roman" w:hAnsi="Times New Roman" w:eastAsia="宋体" w:cs="Times New Roman"/>
                <w:color w:val="0000FF"/>
                <w:sz w:val="24"/>
                <w:szCs w:val="24"/>
                <w:lang w:eastAsia="zh-CN" w:bidi="en-US"/>
              </w:rPr>
              <w:t>，</w:t>
            </w:r>
            <w:r>
              <w:rPr>
                <w:rFonts w:hint="default" w:ascii="Times New Roman" w:hAnsi="Times New Roman" w:eastAsia="宋体" w:cs="Times New Roman"/>
                <w:color w:val="0000FF"/>
                <w:sz w:val="24"/>
                <w:szCs w:val="24"/>
                <w:lang w:val="en-US" w:eastAsia="zh-CN" w:bidi="en-US"/>
              </w:rPr>
              <w:t>2022年版</w:t>
            </w:r>
            <w:r>
              <w:rPr>
                <w:rFonts w:hint="default" w:ascii="Times New Roman" w:hAnsi="Times New Roman" w:eastAsia="宋体" w:cs="Times New Roman"/>
                <w:color w:val="0000FF"/>
                <w:sz w:val="24"/>
                <w:szCs w:val="24"/>
                <w:lang w:bidi="en-US"/>
              </w:rPr>
              <w:t>）》</w:t>
            </w:r>
            <w:r>
              <w:rPr>
                <w:rFonts w:hint="eastAsia" w:eastAsia="宋体" w:cs="Times New Roman"/>
                <w:color w:val="auto"/>
                <w:sz w:val="24"/>
                <w:szCs w:val="24"/>
                <w:lang w:eastAsia="zh-CN" w:bidi="en-US"/>
              </w:rPr>
              <w:t>的</w:t>
            </w:r>
            <w:r>
              <w:rPr>
                <w:rStyle w:val="107"/>
                <w:rFonts w:hint="eastAsia" w:eastAsia="宋体" w:cs="Times New Roman"/>
                <w:color w:val="auto"/>
                <w:sz w:val="24"/>
                <w:szCs w:val="24"/>
              </w:rPr>
              <w:t>符合性分析</w:t>
            </w:r>
          </w:p>
          <w:p w14:paraId="056F8572">
            <w:pPr>
              <w:pStyle w:val="10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lang w:eastAsia="zh-CN"/>
              </w:rPr>
            </w:pPr>
            <w:r>
              <w:rPr>
                <w:rFonts w:hint="eastAsia" w:cs="Times New Roman"/>
                <w:color w:val="auto"/>
                <w:sz w:val="24"/>
                <w:szCs w:val="24"/>
                <w:lang w:val="en-US" w:eastAsia="zh-CN"/>
              </w:rPr>
              <w:t>根据《长江经济带发展负面清单指南（试行，2022年版）》和《云南省推动长江经济带发展领导小组办公室关于印发&lt;云南省长江经济带发展负面清单指南实施细则（试行）&gt;的通知》（云发改基础〔2019〕924号），项目相关符合性分析如下：</w:t>
            </w:r>
          </w:p>
          <w:p w14:paraId="1BC50496">
            <w:pPr>
              <w:pStyle w:val="109"/>
              <w:keepNext w:val="0"/>
              <w:keepLines w:val="0"/>
              <w:numPr>
                <w:ilvl w:val="0"/>
                <w:numId w:val="0"/>
              </w:numPr>
              <w:suppressLineNumbers w:val="0"/>
              <w:bidi w:val="0"/>
              <w:spacing w:before="0" w:beforeAutospacing="0" w:after="0" w:afterAutospacing="0" w:line="360" w:lineRule="auto"/>
              <w:ind w:leftChars="0" w:right="0"/>
              <w:jc w:val="center"/>
              <w:rPr>
                <w:rFonts w:hint="eastAsia" w:cs="Times New Roman"/>
                <w:b/>
                <w:bCs w:val="0"/>
                <w:color w:val="auto"/>
                <w:sz w:val="24"/>
                <w:szCs w:val="24"/>
                <w:lang w:val="en-US" w:eastAsia="zh-CN"/>
              </w:rPr>
            </w:pPr>
            <w:r>
              <w:rPr>
                <w:rFonts w:hint="eastAsia" w:cs="Times New Roman"/>
                <w:b/>
                <w:bCs w:val="0"/>
                <w:color w:val="auto"/>
                <w:sz w:val="24"/>
                <w:szCs w:val="24"/>
                <w:lang w:eastAsia="zh-CN"/>
              </w:rPr>
              <w:t>表</w:t>
            </w:r>
            <w:r>
              <w:rPr>
                <w:rFonts w:hint="eastAsia" w:cs="Times New Roman"/>
                <w:b/>
                <w:bCs w:val="0"/>
                <w:color w:val="auto"/>
                <w:sz w:val="24"/>
                <w:szCs w:val="24"/>
                <w:lang w:val="en-US" w:eastAsia="zh-CN"/>
              </w:rPr>
              <w:t xml:space="preserve">1-8  </w:t>
            </w:r>
            <w:r>
              <w:rPr>
                <w:rFonts w:hint="eastAsia" w:cs="Times New Roman"/>
                <w:b/>
                <w:bCs w:val="0"/>
                <w:color w:val="auto"/>
                <w:sz w:val="24"/>
                <w:szCs w:val="24"/>
              </w:rPr>
              <w:t>项目与</w:t>
            </w:r>
            <w:r>
              <w:rPr>
                <w:rFonts w:hint="eastAsia" w:cs="Times New Roman"/>
                <w:b/>
                <w:bCs w:val="0"/>
                <w:color w:val="auto"/>
                <w:sz w:val="24"/>
                <w:szCs w:val="24"/>
                <w:lang w:eastAsia="zh-CN"/>
              </w:rPr>
              <w:t>《长江经济带发展负面清单指南（试行，</w:t>
            </w:r>
            <w:r>
              <w:rPr>
                <w:rFonts w:hint="eastAsia" w:cs="Times New Roman"/>
                <w:b/>
                <w:bCs w:val="0"/>
                <w:color w:val="auto"/>
                <w:sz w:val="24"/>
                <w:szCs w:val="24"/>
                <w:lang w:val="en-US" w:eastAsia="zh-CN"/>
              </w:rPr>
              <w:t>2022年版</w:t>
            </w:r>
            <w:r>
              <w:rPr>
                <w:rFonts w:hint="eastAsia" w:cs="Times New Roman"/>
                <w:b/>
                <w:bCs w:val="0"/>
                <w:color w:val="auto"/>
                <w:sz w:val="24"/>
                <w:szCs w:val="24"/>
                <w:lang w:eastAsia="zh-CN"/>
              </w:rPr>
              <w:t>）》</w:t>
            </w:r>
            <w:r>
              <w:rPr>
                <w:rFonts w:hint="eastAsia" w:cs="Times New Roman"/>
                <w:b/>
                <w:bCs w:val="0"/>
                <w:color w:val="auto"/>
                <w:sz w:val="24"/>
                <w:szCs w:val="24"/>
              </w:rPr>
              <w:t>的相符性分析一览表</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817"/>
              <w:gridCol w:w="2163"/>
              <w:gridCol w:w="1161"/>
            </w:tblGrid>
            <w:tr w14:paraId="00F1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4229AE11">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rPr>
                  </w:pPr>
                  <w:r>
                    <w:rPr>
                      <w:rFonts w:hint="eastAsia" w:ascii="Times New Roman" w:hAnsi="Times New Roman" w:eastAsia="宋体" w:cs="Times New Roman"/>
                      <w:color w:val="auto"/>
                    </w:rPr>
                    <w:t>序号</w:t>
                  </w:r>
                </w:p>
              </w:tc>
              <w:tc>
                <w:tcPr>
                  <w:tcW w:w="2384" w:type="pct"/>
                  <w:noWrap w:val="0"/>
                  <w:vAlign w:val="center"/>
                </w:tcPr>
                <w:p w14:paraId="3DD589C3">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rPr>
                  </w:pPr>
                  <w:r>
                    <w:rPr>
                      <w:rFonts w:hint="eastAsia" w:ascii="Times New Roman" w:hAnsi="Times New Roman" w:eastAsia="宋体" w:cs="Times New Roman"/>
                      <w:color w:val="auto"/>
                    </w:rPr>
                    <w:t>内容</w:t>
                  </w:r>
                </w:p>
              </w:tc>
              <w:tc>
                <w:tcPr>
                  <w:tcW w:w="1351" w:type="pct"/>
                  <w:noWrap w:val="0"/>
                  <w:vAlign w:val="center"/>
                </w:tcPr>
                <w:p w14:paraId="6634566E">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本项目情况</w:t>
                  </w:r>
                </w:p>
              </w:tc>
              <w:tc>
                <w:tcPr>
                  <w:tcW w:w="725" w:type="pct"/>
                  <w:noWrap w:val="0"/>
                  <w:vAlign w:val="center"/>
                </w:tcPr>
                <w:p w14:paraId="29E9ECA9">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符合性</w:t>
                  </w:r>
                </w:p>
              </w:tc>
            </w:tr>
            <w:tr w14:paraId="4B3B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51199769">
                  <w:pPr>
                    <w:pStyle w:val="59"/>
                    <w:keepNext w:val="0"/>
                    <w:keepLines w:val="0"/>
                    <w:widowControl/>
                    <w:numPr>
                      <w:ilvl w:val="0"/>
                      <w:numId w:val="5"/>
                    </w:numPr>
                    <w:suppressLineNumbers w:val="0"/>
                    <w:spacing w:before="24" w:beforeAutospacing="0" w:after="24" w:afterAutospacing="0"/>
                    <w:ind w:right="0"/>
                    <w:rPr>
                      <w:rFonts w:hint="default" w:ascii="Times New Roman" w:hAnsi="Times New Roman" w:eastAsia="宋体" w:cs="Times New Roman"/>
                      <w:color w:val="auto"/>
                    </w:rPr>
                  </w:pPr>
                </w:p>
              </w:tc>
              <w:tc>
                <w:tcPr>
                  <w:tcW w:w="2384" w:type="pct"/>
                  <w:noWrap w:val="0"/>
                  <w:vAlign w:val="center"/>
                </w:tcPr>
                <w:p w14:paraId="71C3C694">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rPr>
                    <w:t>禁止建设不符合全国和省级港口布局规划以及港口总体现划的码头项目，禁止建设不符合《长江干线过江通道布局规划》的过长江通道项目。</w:t>
                  </w:r>
                </w:p>
              </w:tc>
              <w:tc>
                <w:tcPr>
                  <w:tcW w:w="1351" w:type="pct"/>
                  <w:noWrap w:val="0"/>
                  <w:vAlign w:val="center"/>
                </w:tcPr>
                <w:p w14:paraId="254BB7C0">
                  <w:pPr>
                    <w:pStyle w:val="59"/>
                    <w:keepNext w:val="0"/>
                    <w:keepLines w:val="0"/>
                    <w:widowControl/>
                    <w:suppressLineNumbers w:val="0"/>
                    <w:spacing w:before="24" w:beforeAutospacing="0" w:after="24" w:afterAutospacing="0"/>
                    <w:ind w:left="0" w:right="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szCs w:val="21"/>
                      <w:lang w:eastAsia="zh-CN"/>
                    </w:rPr>
                    <w:t>本项目</w:t>
                  </w:r>
                  <w:r>
                    <w:rPr>
                      <w:rFonts w:hint="eastAsia" w:ascii="Times New Roman" w:hAnsi="Times New Roman" w:eastAsia="宋体" w:cs="Times New Roman"/>
                      <w:color w:val="auto"/>
                      <w:lang w:val="en-US" w:eastAsia="zh-CN"/>
                    </w:rPr>
                    <w:t>为</w:t>
                  </w:r>
                  <w:r>
                    <w:rPr>
                      <w:rFonts w:hint="eastAsia"/>
                      <w:bCs/>
                      <w:color w:val="auto"/>
                      <w:szCs w:val="21"/>
                      <w:highlight w:val="none"/>
                    </w:rPr>
                    <w:t>医疗卫生服务设施建设项目</w:t>
                  </w:r>
                  <w:r>
                    <w:rPr>
                      <w:rFonts w:hint="eastAsia" w:ascii="Times New Roman" w:hAnsi="Times New Roman" w:eastAsia="宋体" w:cs="Times New Roman"/>
                      <w:color w:val="auto"/>
                      <w:lang w:val="en-US" w:eastAsia="zh-CN"/>
                    </w:rPr>
                    <w:t>，不属于码头、</w:t>
                  </w:r>
                  <w:r>
                    <w:rPr>
                      <w:rFonts w:hint="default" w:ascii="Times New Roman" w:hAnsi="Times New Roman" w:eastAsia="宋体" w:cs="Times New Roman"/>
                      <w:color w:val="auto"/>
                      <w:szCs w:val="21"/>
                    </w:rPr>
                    <w:t>长江通道项目</w:t>
                  </w:r>
                  <w:r>
                    <w:rPr>
                      <w:rFonts w:hint="eastAsia" w:ascii="Times New Roman" w:hAnsi="Times New Roman" w:eastAsia="宋体" w:cs="Times New Roman"/>
                      <w:color w:val="auto"/>
                      <w:szCs w:val="21"/>
                      <w:lang w:eastAsia="zh-CN"/>
                    </w:rPr>
                    <w:t>。</w:t>
                  </w:r>
                </w:p>
              </w:tc>
              <w:tc>
                <w:tcPr>
                  <w:tcW w:w="725" w:type="pct"/>
                  <w:noWrap w:val="0"/>
                  <w:vAlign w:val="center"/>
                </w:tcPr>
                <w:p w14:paraId="592B7BC5">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符合</w:t>
                  </w:r>
                </w:p>
              </w:tc>
            </w:tr>
            <w:tr w14:paraId="5530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10D60F05">
                  <w:pPr>
                    <w:pStyle w:val="59"/>
                    <w:keepNext w:val="0"/>
                    <w:keepLines w:val="0"/>
                    <w:widowControl/>
                    <w:numPr>
                      <w:ilvl w:val="0"/>
                      <w:numId w:val="5"/>
                    </w:numPr>
                    <w:suppressLineNumbers w:val="0"/>
                    <w:spacing w:before="24" w:beforeAutospacing="0" w:after="24" w:afterAutospacing="0"/>
                    <w:ind w:right="0"/>
                    <w:rPr>
                      <w:rFonts w:hint="default" w:ascii="Times New Roman" w:hAnsi="Times New Roman" w:eastAsia="宋体" w:cs="Times New Roman"/>
                      <w:color w:val="auto"/>
                    </w:rPr>
                  </w:pPr>
                </w:p>
              </w:tc>
              <w:tc>
                <w:tcPr>
                  <w:tcW w:w="2384" w:type="pct"/>
                  <w:noWrap w:val="0"/>
                  <w:vAlign w:val="center"/>
                </w:tcPr>
                <w:p w14:paraId="1CE8D00E">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rPr>
                    <w:t>禁止在自然保护区核心区、缓冲区的岸线和河段范围内投资建设旅游和生产经营项目。禁止在风景名胜区核心景区的岸线和河段范围内投资建设与风景名胜资源保护无关的项目。</w:t>
                  </w:r>
                </w:p>
              </w:tc>
              <w:tc>
                <w:tcPr>
                  <w:tcW w:w="1351" w:type="pct"/>
                  <w:noWrap w:val="0"/>
                  <w:vAlign w:val="center"/>
                </w:tcPr>
                <w:p w14:paraId="1EE9FA0B">
                  <w:pPr>
                    <w:pStyle w:val="59"/>
                    <w:keepNext w:val="0"/>
                    <w:keepLines w:val="0"/>
                    <w:widowControl/>
                    <w:suppressLineNumbers w:val="0"/>
                    <w:spacing w:before="24" w:beforeAutospacing="0" w:after="24" w:afterAutospacing="0"/>
                    <w:ind w:left="0" w:right="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本项目用地</w:t>
                  </w:r>
                  <w:r>
                    <w:rPr>
                      <w:rFonts w:hint="eastAsia" w:ascii="Times New Roman" w:hAnsi="Times New Roman" w:eastAsia="宋体" w:cs="Times New Roman"/>
                      <w:color w:val="auto"/>
                    </w:rPr>
                    <w:t>不涉及自然保护区</w:t>
                  </w:r>
                  <w:r>
                    <w:rPr>
                      <w:rFonts w:hint="eastAsia" w:ascii="Times New Roman" w:hAnsi="Times New Roman" w:eastAsia="宋体" w:cs="Times New Roman"/>
                      <w:color w:val="auto"/>
                      <w:lang w:eastAsia="zh-CN"/>
                    </w:rPr>
                    <w:t>和</w:t>
                  </w:r>
                  <w:r>
                    <w:rPr>
                      <w:rFonts w:hint="eastAsia" w:ascii="Times New Roman" w:hAnsi="Times New Roman" w:eastAsia="宋体" w:cs="Times New Roman"/>
                      <w:color w:val="auto"/>
                    </w:rPr>
                    <w:t>风景名胜区</w:t>
                  </w:r>
                  <w:r>
                    <w:rPr>
                      <w:rFonts w:hint="eastAsia" w:ascii="Times New Roman" w:hAnsi="Times New Roman" w:eastAsia="宋体" w:cs="Times New Roman"/>
                      <w:color w:val="auto"/>
                      <w:lang w:eastAsia="zh-CN"/>
                    </w:rPr>
                    <w:t>。</w:t>
                  </w:r>
                </w:p>
              </w:tc>
              <w:tc>
                <w:tcPr>
                  <w:tcW w:w="725" w:type="pct"/>
                  <w:noWrap w:val="0"/>
                  <w:vAlign w:val="center"/>
                </w:tcPr>
                <w:p w14:paraId="444552DD">
                  <w:pPr>
                    <w:pStyle w:val="59"/>
                    <w:keepNext w:val="0"/>
                    <w:keepLines w:val="0"/>
                    <w:widowControl/>
                    <w:suppressLineNumbers w:val="0"/>
                    <w:spacing w:before="24" w:beforeAutospacing="0" w:after="24" w:afterAutospacing="0"/>
                    <w:ind w:left="0" w:right="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符合</w:t>
                  </w:r>
                </w:p>
              </w:tc>
            </w:tr>
            <w:tr w14:paraId="170F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19EC982A">
                  <w:pPr>
                    <w:pStyle w:val="59"/>
                    <w:keepNext w:val="0"/>
                    <w:keepLines w:val="0"/>
                    <w:widowControl/>
                    <w:numPr>
                      <w:ilvl w:val="0"/>
                      <w:numId w:val="5"/>
                    </w:numPr>
                    <w:suppressLineNumbers w:val="0"/>
                    <w:spacing w:before="24" w:beforeAutospacing="0" w:after="24" w:afterAutospacing="0"/>
                    <w:ind w:right="0"/>
                    <w:rPr>
                      <w:rFonts w:hint="default" w:ascii="Times New Roman" w:hAnsi="Times New Roman" w:eastAsia="宋体" w:cs="Times New Roman"/>
                      <w:color w:val="auto"/>
                    </w:rPr>
                  </w:pPr>
                </w:p>
              </w:tc>
              <w:tc>
                <w:tcPr>
                  <w:tcW w:w="2384" w:type="pct"/>
                  <w:noWrap w:val="0"/>
                  <w:vAlign w:val="center"/>
                </w:tcPr>
                <w:p w14:paraId="663D9E81">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w:t>
                  </w:r>
                  <w:r>
                    <w:rPr>
                      <w:rFonts w:hint="eastAsia" w:ascii="Times New Roman" w:hAnsi="Times New Roman" w:eastAsia="宋体" w:cs="Times New Roman"/>
                      <w:color w:val="auto"/>
                      <w:szCs w:val="21"/>
                      <w:lang w:eastAsia="zh-CN"/>
                    </w:rPr>
                    <w:t>的</w:t>
                  </w:r>
                  <w:r>
                    <w:rPr>
                      <w:rFonts w:hint="default" w:ascii="Times New Roman" w:hAnsi="Times New Roman" w:eastAsia="宋体" w:cs="Times New Roman"/>
                      <w:color w:val="auto"/>
                      <w:szCs w:val="21"/>
                    </w:rPr>
                    <w:t>投资建设项目。</w:t>
                  </w:r>
                </w:p>
              </w:tc>
              <w:tc>
                <w:tcPr>
                  <w:tcW w:w="1351" w:type="pct"/>
                  <w:noWrap w:val="0"/>
                  <w:vAlign w:val="center"/>
                </w:tcPr>
                <w:p w14:paraId="5D556D6A">
                  <w:pPr>
                    <w:pStyle w:val="59"/>
                    <w:keepNext w:val="0"/>
                    <w:keepLines w:val="0"/>
                    <w:widowControl/>
                    <w:suppressLineNumbers w:val="0"/>
                    <w:spacing w:before="24" w:beforeAutospacing="0" w:after="24" w:afterAutospacing="0"/>
                    <w:ind w:left="0" w:right="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本项目</w:t>
                  </w:r>
                  <w:r>
                    <w:rPr>
                      <w:rFonts w:hint="eastAsia" w:ascii="Times New Roman" w:hAnsi="Times New Roman" w:eastAsia="宋体" w:cs="Times New Roman"/>
                      <w:color w:val="auto"/>
                      <w:lang w:eastAsia="zh-CN"/>
                    </w:rPr>
                    <w:t>用地</w:t>
                  </w:r>
                  <w:r>
                    <w:rPr>
                      <w:rFonts w:hint="eastAsia" w:ascii="Times New Roman" w:hAnsi="Times New Roman" w:eastAsia="宋体" w:cs="Times New Roman"/>
                      <w:color w:val="auto"/>
                    </w:rPr>
                    <w:t>不涉及</w:t>
                  </w:r>
                  <w:r>
                    <w:rPr>
                      <w:rFonts w:hint="default" w:ascii="Times New Roman" w:hAnsi="Times New Roman" w:eastAsia="宋体" w:cs="Times New Roman"/>
                      <w:color w:val="auto"/>
                      <w:szCs w:val="21"/>
                    </w:rPr>
                    <w:t>饮用水水源一级</w:t>
                  </w:r>
                  <w:r>
                    <w:rPr>
                      <w:rFonts w:hint="eastAsia" w:ascii="Times New Roman" w:hAnsi="Times New Roman" w:eastAsia="宋体" w:cs="Times New Roman"/>
                      <w:color w:val="auto"/>
                      <w:szCs w:val="21"/>
                      <w:lang w:eastAsia="zh-CN"/>
                    </w:rPr>
                    <w:t>和二级</w:t>
                  </w:r>
                  <w:r>
                    <w:rPr>
                      <w:rFonts w:hint="default" w:ascii="Times New Roman" w:hAnsi="Times New Roman" w:eastAsia="宋体" w:cs="Times New Roman"/>
                      <w:color w:val="auto"/>
                      <w:szCs w:val="21"/>
                    </w:rPr>
                    <w:t>保护区</w:t>
                  </w:r>
                  <w:r>
                    <w:rPr>
                      <w:rFonts w:hint="eastAsia" w:ascii="Times New Roman" w:hAnsi="Times New Roman" w:eastAsia="宋体" w:cs="Times New Roman"/>
                      <w:color w:val="auto"/>
                      <w:lang w:eastAsia="zh-CN"/>
                    </w:rPr>
                    <w:t>。</w:t>
                  </w:r>
                </w:p>
              </w:tc>
              <w:tc>
                <w:tcPr>
                  <w:tcW w:w="725" w:type="pct"/>
                  <w:noWrap w:val="0"/>
                  <w:vAlign w:val="center"/>
                </w:tcPr>
                <w:p w14:paraId="09BD3A85">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rPr>
                  </w:pPr>
                  <w:r>
                    <w:rPr>
                      <w:rFonts w:hint="eastAsia" w:ascii="Times New Roman" w:hAnsi="Times New Roman" w:eastAsia="宋体" w:cs="Times New Roman"/>
                      <w:color w:val="auto"/>
                      <w:szCs w:val="21"/>
                      <w:lang w:eastAsia="zh-CN"/>
                    </w:rPr>
                    <w:t>符合</w:t>
                  </w:r>
                </w:p>
              </w:tc>
            </w:tr>
            <w:tr w14:paraId="425A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7A370CFE">
                  <w:pPr>
                    <w:pStyle w:val="59"/>
                    <w:keepNext w:val="0"/>
                    <w:keepLines w:val="0"/>
                    <w:widowControl/>
                    <w:numPr>
                      <w:ilvl w:val="0"/>
                      <w:numId w:val="5"/>
                    </w:numPr>
                    <w:suppressLineNumbers w:val="0"/>
                    <w:spacing w:before="24" w:beforeAutospacing="0" w:after="24" w:afterAutospacing="0"/>
                    <w:ind w:right="0"/>
                    <w:rPr>
                      <w:rFonts w:hint="default" w:ascii="Times New Roman" w:hAnsi="Times New Roman" w:eastAsia="宋体" w:cs="Times New Roman"/>
                      <w:color w:val="auto"/>
                    </w:rPr>
                  </w:pPr>
                </w:p>
              </w:tc>
              <w:tc>
                <w:tcPr>
                  <w:tcW w:w="2384" w:type="pct"/>
                  <w:noWrap w:val="0"/>
                  <w:vAlign w:val="center"/>
                </w:tcPr>
                <w:p w14:paraId="516C95B3">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1351" w:type="pct"/>
                  <w:noWrap w:val="0"/>
                  <w:vAlign w:val="center"/>
                </w:tcPr>
                <w:p w14:paraId="79B68387">
                  <w:pPr>
                    <w:pStyle w:val="59"/>
                    <w:keepNext w:val="0"/>
                    <w:keepLines w:val="0"/>
                    <w:widowControl/>
                    <w:suppressLineNumbers w:val="0"/>
                    <w:spacing w:before="24" w:beforeAutospacing="0" w:after="24" w:afterAutospacing="0"/>
                    <w:ind w:left="0" w:right="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本项目</w:t>
                  </w:r>
                  <w:r>
                    <w:rPr>
                      <w:rFonts w:hint="eastAsia" w:ascii="Times New Roman" w:hAnsi="Times New Roman" w:eastAsia="宋体" w:cs="Times New Roman"/>
                      <w:color w:val="auto"/>
                      <w:lang w:eastAsia="zh-CN"/>
                    </w:rPr>
                    <w:t>用地</w:t>
                  </w:r>
                  <w:r>
                    <w:rPr>
                      <w:rFonts w:hint="default" w:ascii="Times New Roman" w:hAnsi="Times New Roman" w:eastAsia="宋体" w:cs="Times New Roman"/>
                      <w:color w:val="auto"/>
                      <w:szCs w:val="21"/>
                    </w:rPr>
                    <w:t>不涉及水产种质资源保护区</w:t>
                  </w:r>
                  <w:r>
                    <w:rPr>
                      <w:rFonts w:hint="eastAsia" w:ascii="Times New Roman" w:hAnsi="Times New Roman" w:eastAsia="宋体" w:cs="Times New Roman"/>
                      <w:color w:val="auto"/>
                      <w:szCs w:val="21"/>
                      <w:lang w:eastAsia="zh-CN"/>
                    </w:rPr>
                    <w:t>和</w:t>
                  </w:r>
                  <w:r>
                    <w:rPr>
                      <w:rFonts w:hint="default" w:ascii="Times New Roman" w:hAnsi="Times New Roman" w:eastAsia="宋体" w:cs="Times New Roman"/>
                      <w:color w:val="auto"/>
                      <w:szCs w:val="21"/>
                    </w:rPr>
                    <w:t>湿地公园</w:t>
                  </w:r>
                  <w:r>
                    <w:rPr>
                      <w:rFonts w:hint="eastAsia" w:ascii="Times New Roman" w:hAnsi="Times New Roman" w:eastAsia="宋体" w:cs="Times New Roman"/>
                      <w:color w:val="auto"/>
                      <w:szCs w:val="21"/>
                      <w:lang w:eastAsia="zh-CN"/>
                    </w:rPr>
                    <w:t>。</w:t>
                  </w:r>
                </w:p>
              </w:tc>
              <w:tc>
                <w:tcPr>
                  <w:tcW w:w="725" w:type="pct"/>
                  <w:noWrap w:val="0"/>
                  <w:vAlign w:val="center"/>
                </w:tcPr>
                <w:p w14:paraId="3A837DDA">
                  <w:pPr>
                    <w:pStyle w:val="59"/>
                    <w:keepNext w:val="0"/>
                    <w:keepLines w:val="0"/>
                    <w:widowControl/>
                    <w:suppressLineNumbers w:val="0"/>
                    <w:spacing w:before="24" w:beforeAutospacing="0" w:after="24" w:afterAutospacing="0"/>
                    <w:ind w:left="0" w:right="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符合</w:t>
                  </w:r>
                </w:p>
              </w:tc>
            </w:tr>
            <w:tr w14:paraId="163A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2E77236A">
                  <w:pPr>
                    <w:pStyle w:val="59"/>
                    <w:keepNext w:val="0"/>
                    <w:keepLines w:val="0"/>
                    <w:widowControl/>
                    <w:numPr>
                      <w:ilvl w:val="0"/>
                      <w:numId w:val="5"/>
                    </w:numPr>
                    <w:suppressLineNumbers w:val="0"/>
                    <w:spacing w:before="24" w:beforeAutospacing="0" w:after="24" w:afterAutospacing="0"/>
                    <w:ind w:right="0"/>
                    <w:rPr>
                      <w:rFonts w:hint="default" w:ascii="Times New Roman" w:hAnsi="Times New Roman" w:eastAsia="宋体" w:cs="Times New Roman"/>
                      <w:color w:val="auto"/>
                    </w:rPr>
                  </w:pPr>
                </w:p>
              </w:tc>
              <w:tc>
                <w:tcPr>
                  <w:tcW w:w="2384" w:type="pct"/>
                  <w:noWrap w:val="0"/>
                  <w:vAlign w:val="center"/>
                </w:tcPr>
                <w:p w14:paraId="194CDB0B">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351" w:type="pct"/>
                  <w:noWrap w:val="0"/>
                  <w:vAlign w:val="center"/>
                </w:tcPr>
                <w:p w14:paraId="1BFB339A">
                  <w:pPr>
                    <w:pStyle w:val="59"/>
                    <w:keepNext w:val="0"/>
                    <w:keepLines w:val="0"/>
                    <w:widowControl/>
                    <w:suppressLineNumbers w:val="0"/>
                    <w:spacing w:before="24" w:beforeAutospacing="0" w:after="24" w:afterAutospacing="0"/>
                    <w:ind w:left="0" w:right="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本项目</w:t>
                  </w:r>
                  <w:r>
                    <w:rPr>
                      <w:rFonts w:hint="eastAsia" w:ascii="Times New Roman" w:hAnsi="Times New Roman" w:eastAsia="宋体" w:cs="Times New Roman"/>
                      <w:color w:val="auto"/>
                      <w:lang w:eastAsia="zh-CN"/>
                    </w:rPr>
                    <w:t>用地</w:t>
                  </w:r>
                  <w:r>
                    <w:rPr>
                      <w:rFonts w:hint="default" w:ascii="Times New Roman" w:hAnsi="Times New Roman" w:eastAsia="宋体" w:cs="Times New Roman"/>
                      <w:color w:val="auto"/>
                      <w:szCs w:val="21"/>
                    </w:rPr>
                    <w:t>不涉及《长江岸线保护和开发利用总体规划》划定的岸线保护区</w:t>
                  </w:r>
                  <w:r>
                    <w:rPr>
                      <w:rFonts w:hint="eastAsia" w:ascii="Times New Roman" w:hAnsi="Times New Roman" w:eastAsia="宋体" w:cs="Times New Roman"/>
                      <w:color w:val="auto"/>
                      <w:szCs w:val="21"/>
                      <w:lang w:eastAsia="zh-CN"/>
                    </w:rPr>
                    <w:t>、保留区以及</w:t>
                  </w:r>
                  <w:r>
                    <w:rPr>
                      <w:rFonts w:hint="default" w:ascii="Times New Roman" w:hAnsi="Times New Roman" w:eastAsia="宋体" w:cs="Times New Roman"/>
                      <w:color w:val="auto"/>
                      <w:szCs w:val="21"/>
                    </w:rPr>
                    <w:t>《全国重要江河湖泊水功能区划》划定的河段保护区、保留区</w:t>
                  </w:r>
                  <w:r>
                    <w:rPr>
                      <w:rFonts w:hint="eastAsia" w:ascii="Times New Roman" w:hAnsi="Times New Roman" w:eastAsia="宋体" w:cs="Times New Roman"/>
                      <w:color w:val="auto"/>
                      <w:szCs w:val="21"/>
                      <w:lang w:eastAsia="zh-CN"/>
                    </w:rPr>
                    <w:t>。</w:t>
                  </w:r>
                </w:p>
              </w:tc>
              <w:tc>
                <w:tcPr>
                  <w:tcW w:w="725" w:type="pct"/>
                  <w:noWrap w:val="0"/>
                  <w:vAlign w:val="center"/>
                </w:tcPr>
                <w:p w14:paraId="712617E4">
                  <w:pPr>
                    <w:pStyle w:val="59"/>
                    <w:keepNext w:val="0"/>
                    <w:keepLines w:val="0"/>
                    <w:widowControl/>
                    <w:suppressLineNumbers w:val="0"/>
                    <w:spacing w:before="24" w:beforeAutospacing="0" w:after="24" w:afterAutospacing="0"/>
                    <w:ind w:left="0" w:right="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符合</w:t>
                  </w:r>
                </w:p>
              </w:tc>
            </w:tr>
            <w:tr w14:paraId="0468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225DFE55">
                  <w:pPr>
                    <w:pStyle w:val="59"/>
                    <w:keepNext w:val="0"/>
                    <w:keepLines w:val="0"/>
                    <w:widowControl/>
                    <w:numPr>
                      <w:ilvl w:val="0"/>
                      <w:numId w:val="5"/>
                    </w:numPr>
                    <w:suppressLineNumbers w:val="0"/>
                    <w:spacing w:before="24" w:beforeAutospacing="0" w:after="24" w:afterAutospacing="0"/>
                    <w:ind w:right="0"/>
                    <w:rPr>
                      <w:rFonts w:hint="default" w:ascii="Times New Roman" w:hAnsi="Times New Roman" w:eastAsia="宋体" w:cs="Times New Roman"/>
                      <w:color w:val="auto"/>
                    </w:rPr>
                  </w:pPr>
                </w:p>
              </w:tc>
              <w:tc>
                <w:tcPr>
                  <w:tcW w:w="2384" w:type="pct"/>
                  <w:noWrap w:val="0"/>
                  <w:vAlign w:val="center"/>
                </w:tcPr>
                <w:p w14:paraId="26CFC867">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禁止未经许可在长江干支流及湖泊新设、改设或扩大排污口。</w:t>
                  </w:r>
                </w:p>
              </w:tc>
              <w:tc>
                <w:tcPr>
                  <w:tcW w:w="1351" w:type="pct"/>
                  <w:noWrap w:val="0"/>
                  <w:vAlign w:val="center"/>
                </w:tcPr>
                <w:p w14:paraId="287BEEB4">
                  <w:pPr>
                    <w:pStyle w:val="59"/>
                    <w:keepNext w:val="0"/>
                    <w:keepLines w:val="0"/>
                    <w:widowControl/>
                    <w:suppressLineNumbers w:val="0"/>
                    <w:spacing w:before="24" w:beforeAutospacing="0" w:after="24" w:afterAutospacing="0"/>
                    <w:ind w:left="0" w:right="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本项目不新增入河及</w:t>
                  </w:r>
                  <w:r>
                    <w:rPr>
                      <w:rFonts w:hint="eastAsia" w:ascii="Times New Roman" w:hAnsi="Times New Roman" w:eastAsia="宋体" w:cs="Times New Roman"/>
                      <w:color w:val="auto"/>
                      <w:szCs w:val="21"/>
                    </w:rPr>
                    <w:t>湖泊</w:t>
                  </w:r>
                  <w:r>
                    <w:rPr>
                      <w:rFonts w:hint="eastAsia" w:ascii="Times New Roman" w:hAnsi="Times New Roman" w:eastAsia="宋体" w:cs="Times New Roman"/>
                      <w:color w:val="auto"/>
                      <w:szCs w:val="21"/>
                      <w:lang w:eastAsia="zh-CN"/>
                    </w:rPr>
                    <w:t>排污口。</w:t>
                  </w:r>
                </w:p>
              </w:tc>
              <w:tc>
                <w:tcPr>
                  <w:tcW w:w="725" w:type="pct"/>
                  <w:noWrap w:val="0"/>
                  <w:vAlign w:val="center"/>
                </w:tcPr>
                <w:p w14:paraId="53814532">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符合</w:t>
                  </w:r>
                </w:p>
              </w:tc>
            </w:tr>
            <w:tr w14:paraId="1CC3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638B24A2">
                  <w:pPr>
                    <w:pStyle w:val="59"/>
                    <w:keepNext w:val="0"/>
                    <w:keepLines w:val="0"/>
                    <w:widowControl/>
                    <w:numPr>
                      <w:ilvl w:val="0"/>
                      <w:numId w:val="5"/>
                    </w:numPr>
                    <w:suppressLineNumbers w:val="0"/>
                    <w:spacing w:before="24" w:beforeAutospacing="0" w:after="24" w:afterAutospacing="0"/>
                    <w:ind w:right="0"/>
                    <w:rPr>
                      <w:rFonts w:hint="default" w:ascii="Times New Roman" w:hAnsi="Times New Roman" w:eastAsia="宋体" w:cs="Times New Roman"/>
                      <w:color w:val="auto"/>
                    </w:rPr>
                  </w:pPr>
                </w:p>
              </w:tc>
              <w:tc>
                <w:tcPr>
                  <w:tcW w:w="2384" w:type="pct"/>
                  <w:noWrap w:val="0"/>
                  <w:vAlign w:val="center"/>
                </w:tcPr>
                <w:p w14:paraId="4A0866B2">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禁止在“一江一口两湖七河”和332个水生生物保护区开展生产性捕捞。</w:t>
                  </w:r>
                </w:p>
              </w:tc>
              <w:tc>
                <w:tcPr>
                  <w:tcW w:w="1351" w:type="pct"/>
                  <w:noWrap w:val="0"/>
                  <w:vAlign w:val="center"/>
                </w:tcPr>
                <w:p w14:paraId="5B39C21D">
                  <w:pPr>
                    <w:pStyle w:val="59"/>
                    <w:keepNext w:val="0"/>
                    <w:keepLines w:val="0"/>
                    <w:widowControl/>
                    <w:suppressLineNumbers w:val="0"/>
                    <w:spacing w:before="24" w:beforeAutospacing="0" w:after="24" w:afterAutospacing="0"/>
                    <w:ind w:left="0" w:right="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本项目不</w:t>
                  </w:r>
                  <w:r>
                    <w:rPr>
                      <w:rFonts w:hint="eastAsia" w:ascii="Times New Roman" w:hAnsi="Times New Roman" w:eastAsia="宋体" w:cs="Times New Roman"/>
                      <w:color w:val="auto"/>
                      <w:szCs w:val="21"/>
                    </w:rPr>
                    <w:t>开展生产性捕捞</w:t>
                  </w:r>
                  <w:r>
                    <w:rPr>
                      <w:rFonts w:hint="eastAsia" w:ascii="Times New Roman" w:hAnsi="Times New Roman" w:eastAsia="宋体" w:cs="Times New Roman"/>
                      <w:color w:val="auto"/>
                      <w:szCs w:val="21"/>
                      <w:lang w:eastAsia="zh-CN"/>
                    </w:rPr>
                    <w:t>。</w:t>
                  </w:r>
                </w:p>
              </w:tc>
              <w:tc>
                <w:tcPr>
                  <w:tcW w:w="725" w:type="pct"/>
                  <w:noWrap w:val="0"/>
                  <w:vAlign w:val="center"/>
                </w:tcPr>
                <w:p w14:paraId="37DF888D">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符合</w:t>
                  </w:r>
                </w:p>
              </w:tc>
            </w:tr>
            <w:tr w14:paraId="1C15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pct"/>
                  <w:noWrap w:val="0"/>
                  <w:vAlign w:val="center"/>
                </w:tcPr>
                <w:p w14:paraId="685F4CC4">
                  <w:pPr>
                    <w:pStyle w:val="59"/>
                    <w:keepNext w:val="0"/>
                    <w:keepLines w:val="0"/>
                    <w:widowControl/>
                    <w:numPr>
                      <w:ilvl w:val="0"/>
                      <w:numId w:val="5"/>
                    </w:numPr>
                    <w:suppressLineNumbers w:val="0"/>
                    <w:spacing w:before="24" w:beforeAutospacing="0" w:after="24" w:afterAutospacing="0"/>
                    <w:ind w:right="0"/>
                    <w:rPr>
                      <w:rFonts w:hint="default" w:ascii="Times New Roman" w:hAnsi="Times New Roman" w:eastAsia="宋体" w:cs="Times New Roman"/>
                      <w:color w:val="auto"/>
                    </w:rPr>
                  </w:pPr>
                </w:p>
              </w:tc>
              <w:tc>
                <w:tcPr>
                  <w:tcW w:w="2384" w:type="pct"/>
                  <w:noWrap w:val="0"/>
                  <w:vAlign w:val="center"/>
                </w:tcPr>
                <w:p w14:paraId="47E01FFD">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禁止在长江干支流、重要湖泊岸线一公里范围内新建、扩建化工园区和化工项目。禁止在长江千流岸线三公里范围内和重要支流岸线一公里范围内新建、改建、扩建尾矿库、冶炼渣库和磷石膏库，以提升安全、生态环境保护水平为目的的改建除外。</w:t>
                  </w:r>
                </w:p>
              </w:tc>
              <w:tc>
                <w:tcPr>
                  <w:tcW w:w="1351" w:type="pct"/>
                  <w:noWrap w:val="0"/>
                  <w:vAlign w:val="center"/>
                </w:tcPr>
                <w:p w14:paraId="4C23CBA8">
                  <w:pPr>
                    <w:keepNext w:val="0"/>
                    <w:keepLines w:val="0"/>
                    <w:suppressLineNumbers w:val="0"/>
                    <w:autoSpaceDE w:val="0"/>
                    <w:autoSpaceDN w:val="0"/>
                    <w:spacing w:before="0" w:beforeAutospacing="0" w:after="0" w:afterAutospacing="0"/>
                    <w:ind w:left="0" w:right="0"/>
                    <w:rPr>
                      <w:rFonts w:hint="eastAsia" w:ascii="Times New Roman" w:hAnsi="Times New Roman" w:eastAsia="宋体" w:cs="Times New Roman"/>
                      <w:color w:val="auto"/>
                      <w:lang w:eastAsia="zh-CN"/>
                    </w:rPr>
                  </w:pPr>
                  <w:r>
                    <w:rPr>
                      <w:rFonts w:hint="eastAsia" w:ascii="宋体" w:hAnsi="宋体" w:cs="宋体"/>
                      <w:color w:val="auto"/>
                      <w:kern w:val="0"/>
                      <w:szCs w:val="21"/>
                    </w:rPr>
                    <w:t>本项目</w:t>
                  </w:r>
                  <w:r>
                    <w:rPr>
                      <w:rFonts w:hint="eastAsia" w:ascii="Times New Roman" w:hAnsi="Times New Roman" w:eastAsia="宋体" w:cs="Times New Roman"/>
                      <w:color w:val="auto"/>
                      <w:lang w:val="en-US" w:eastAsia="zh-CN"/>
                    </w:rPr>
                    <w:t>为</w:t>
                  </w:r>
                  <w:r>
                    <w:rPr>
                      <w:rFonts w:hint="eastAsia" w:cs="Times New Roman"/>
                      <w:bCs/>
                      <w:color w:val="auto"/>
                      <w:szCs w:val="21"/>
                      <w:highlight w:val="none"/>
                    </w:rPr>
                    <w:t>医疗卫生服务设施建设项目</w:t>
                  </w:r>
                  <w:r>
                    <w:rPr>
                      <w:rFonts w:hint="eastAsia" w:ascii="Times New Roman" w:hAnsi="Times New Roman" w:eastAsia="宋体" w:cs="Times New Roman"/>
                      <w:color w:val="auto"/>
                      <w:lang w:val="en-US" w:eastAsia="zh-CN"/>
                    </w:rPr>
                    <w:t>，</w:t>
                  </w:r>
                  <w:r>
                    <w:rPr>
                      <w:rFonts w:hint="eastAsia" w:ascii="宋体" w:hAnsi="宋体" w:cs="宋体"/>
                      <w:color w:val="auto"/>
                      <w:kern w:val="0"/>
                      <w:szCs w:val="21"/>
                    </w:rPr>
                    <w:t>不在</w:t>
                  </w:r>
                  <w:r>
                    <w:rPr>
                      <w:rFonts w:hint="eastAsia" w:ascii="Times New Roman" w:hAnsi="Times New Roman" w:eastAsia="宋体" w:cs="Times New Roman"/>
                      <w:color w:val="auto"/>
                      <w:szCs w:val="21"/>
                    </w:rPr>
                    <w:t>长江干支流、重要湖泊岸线一</w:t>
                  </w:r>
                  <w:r>
                    <w:rPr>
                      <w:rFonts w:hint="eastAsia" w:ascii="宋体" w:hAnsi="宋体" w:cs="宋体"/>
                      <w:color w:val="auto"/>
                      <w:kern w:val="0"/>
                      <w:szCs w:val="21"/>
                    </w:rPr>
                    <w:t>公里范围内</w:t>
                  </w:r>
                  <w:r>
                    <w:rPr>
                      <w:rFonts w:hint="eastAsia" w:ascii="宋体" w:hAnsi="宋体" w:cs="宋体"/>
                      <w:color w:val="auto"/>
                      <w:kern w:val="0"/>
                      <w:szCs w:val="21"/>
                      <w:lang w:eastAsia="zh-CN"/>
                    </w:rPr>
                    <w:t>。</w:t>
                  </w:r>
                </w:p>
              </w:tc>
              <w:tc>
                <w:tcPr>
                  <w:tcW w:w="725" w:type="pct"/>
                  <w:noWrap w:val="0"/>
                  <w:vAlign w:val="center"/>
                </w:tcPr>
                <w:p w14:paraId="101FB590">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符合</w:t>
                  </w:r>
                </w:p>
              </w:tc>
            </w:tr>
            <w:tr w14:paraId="5911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pct"/>
                  <w:noWrap w:val="0"/>
                  <w:vAlign w:val="center"/>
                </w:tcPr>
                <w:p w14:paraId="1FBE140C">
                  <w:pPr>
                    <w:pStyle w:val="59"/>
                    <w:keepNext w:val="0"/>
                    <w:keepLines w:val="0"/>
                    <w:widowControl/>
                    <w:numPr>
                      <w:ilvl w:val="0"/>
                      <w:numId w:val="5"/>
                    </w:numPr>
                    <w:suppressLineNumbers w:val="0"/>
                    <w:spacing w:before="24" w:beforeAutospacing="0" w:after="24" w:afterAutospacing="0"/>
                    <w:ind w:right="0"/>
                    <w:rPr>
                      <w:rFonts w:hint="default" w:ascii="Times New Roman" w:hAnsi="Times New Roman" w:eastAsia="宋体" w:cs="Times New Roman"/>
                      <w:color w:val="auto"/>
                    </w:rPr>
                  </w:pPr>
                </w:p>
              </w:tc>
              <w:tc>
                <w:tcPr>
                  <w:tcW w:w="2384" w:type="pct"/>
                  <w:noWrap w:val="0"/>
                  <w:vAlign w:val="center"/>
                </w:tcPr>
                <w:p w14:paraId="4E8F466E">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禁止在合规园区外新建、扩建钢铁、石化、化工、焦化、建材、有色、制浆造纸等高污染项目。</w:t>
                  </w:r>
                </w:p>
              </w:tc>
              <w:tc>
                <w:tcPr>
                  <w:tcW w:w="1351" w:type="pct"/>
                  <w:noWrap w:val="0"/>
                  <w:vAlign w:val="center"/>
                </w:tcPr>
                <w:p w14:paraId="713018DB">
                  <w:pPr>
                    <w:keepNext w:val="0"/>
                    <w:keepLines w:val="0"/>
                    <w:suppressLineNumbers w:val="0"/>
                    <w:autoSpaceDE w:val="0"/>
                    <w:autoSpaceDN w:val="0"/>
                    <w:spacing w:before="0" w:beforeAutospacing="0" w:after="0" w:afterAutospacing="0"/>
                    <w:ind w:left="0" w:right="0"/>
                    <w:jc w:val="both"/>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本项目</w:t>
                  </w:r>
                  <w:r>
                    <w:rPr>
                      <w:rFonts w:hint="eastAsia" w:ascii="Times New Roman" w:hAnsi="Times New Roman" w:eastAsia="宋体" w:cs="Times New Roman"/>
                      <w:color w:val="auto"/>
                      <w:lang w:val="en-US" w:eastAsia="zh-CN"/>
                    </w:rPr>
                    <w:t>为</w:t>
                  </w:r>
                  <w:r>
                    <w:rPr>
                      <w:rFonts w:hint="eastAsia" w:cs="Times New Roman"/>
                      <w:bCs/>
                      <w:color w:val="auto"/>
                      <w:szCs w:val="21"/>
                      <w:highlight w:val="none"/>
                    </w:rPr>
                    <w:t>医疗卫生服务设施建设项目</w:t>
                  </w:r>
                  <w:r>
                    <w:rPr>
                      <w:rFonts w:hint="eastAsia" w:ascii="Times New Roman" w:hAnsi="Times New Roman" w:eastAsia="宋体" w:cs="Times New Roman"/>
                      <w:color w:val="auto"/>
                      <w:lang w:val="en-US" w:eastAsia="zh-CN"/>
                    </w:rPr>
                    <w:t>，</w:t>
                  </w:r>
                  <w:r>
                    <w:rPr>
                      <w:rFonts w:hint="eastAsia" w:ascii="宋体" w:hAnsi="宋体" w:cs="宋体"/>
                      <w:color w:val="auto"/>
                      <w:kern w:val="0"/>
                      <w:szCs w:val="21"/>
                      <w:lang w:val="en-US" w:eastAsia="zh-CN"/>
                    </w:rPr>
                    <w:t>不属于</w:t>
                  </w:r>
                  <w:r>
                    <w:rPr>
                      <w:rFonts w:hint="eastAsia" w:ascii="Times New Roman" w:hAnsi="Times New Roman" w:eastAsia="宋体" w:cs="Times New Roman"/>
                      <w:color w:val="auto"/>
                      <w:szCs w:val="21"/>
                    </w:rPr>
                    <w:t>钢铁、石化、化工、焦化、建材、有色、制浆造纸等高污染项目。</w:t>
                  </w:r>
                </w:p>
              </w:tc>
              <w:tc>
                <w:tcPr>
                  <w:tcW w:w="725" w:type="pct"/>
                  <w:noWrap w:val="0"/>
                  <w:vAlign w:val="center"/>
                </w:tcPr>
                <w:p w14:paraId="6CDEE11F">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符合</w:t>
                  </w:r>
                </w:p>
              </w:tc>
            </w:tr>
            <w:tr w14:paraId="59F5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pct"/>
                  <w:noWrap w:val="0"/>
                  <w:vAlign w:val="center"/>
                </w:tcPr>
                <w:p w14:paraId="27CD8DAB">
                  <w:pPr>
                    <w:pStyle w:val="59"/>
                    <w:keepNext w:val="0"/>
                    <w:keepLines w:val="0"/>
                    <w:widowControl/>
                    <w:numPr>
                      <w:ilvl w:val="0"/>
                      <w:numId w:val="5"/>
                    </w:numPr>
                    <w:suppressLineNumbers w:val="0"/>
                    <w:spacing w:before="24" w:beforeAutospacing="0" w:after="24" w:afterAutospacing="0"/>
                    <w:ind w:right="0"/>
                    <w:rPr>
                      <w:rFonts w:hint="default" w:ascii="Times New Roman" w:hAnsi="Times New Roman" w:eastAsia="宋体" w:cs="Times New Roman"/>
                      <w:color w:val="auto"/>
                    </w:rPr>
                  </w:pPr>
                </w:p>
              </w:tc>
              <w:tc>
                <w:tcPr>
                  <w:tcW w:w="2384" w:type="pct"/>
                  <w:noWrap w:val="0"/>
                  <w:vAlign w:val="center"/>
                </w:tcPr>
                <w:p w14:paraId="45EE14E9">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禁止新建、扩建不符合国家石化、现代煤化工等产业布局规划的项目。</w:t>
                  </w:r>
                </w:p>
              </w:tc>
              <w:tc>
                <w:tcPr>
                  <w:tcW w:w="1351" w:type="pct"/>
                  <w:noWrap w:val="0"/>
                  <w:vAlign w:val="center"/>
                </w:tcPr>
                <w:p w14:paraId="2C272732">
                  <w:pPr>
                    <w:keepNext w:val="0"/>
                    <w:keepLines w:val="0"/>
                    <w:suppressLineNumbers w:val="0"/>
                    <w:autoSpaceDE w:val="0"/>
                    <w:autoSpaceDN w:val="0"/>
                    <w:spacing w:before="0" w:beforeAutospacing="0" w:after="0" w:afterAutospacing="0"/>
                    <w:ind w:left="0" w:right="0"/>
                    <w:jc w:val="both"/>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本项目不属于</w:t>
                  </w:r>
                  <w:r>
                    <w:rPr>
                      <w:rFonts w:hint="eastAsia" w:ascii="Times New Roman" w:hAnsi="Times New Roman" w:eastAsia="宋体" w:cs="Times New Roman"/>
                      <w:color w:val="auto"/>
                      <w:szCs w:val="21"/>
                    </w:rPr>
                    <w:t>石化、煤化工等项目</w:t>
                  </w:r>
                  <w:r>
                    <w:rPr>
                      <w:rFonts w:hint="eastAsia" w:ascii="Times New Roman" w:hAnsi="Times New Roman" w:eastAsia="宋体" w:cs="Times New Roman"/>
                      <w:color w:val="auto"/>
                      <w:szCs w:val="21"/>
                      <w:lang w:eastAsia="zh-CN"/>
                    </w:rPr>
                    <w:t>。</w:t>
                  </w:r>
                </w:p>
              </w:tc>
              <w:tc>
                <w:tcPr>
                  <w:tcW w:w="725" w:type="pct"/>
                  <w:noWrap w:val="0"/>
                  <w:vAlign w:val="center"/>
                </w:tcPr>
                <w:p w14:paraId="455FD642">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符合</w:t>
                  </w:r>
                </w:p>
              </w:tc>
            </w:tr>
            <w:tr w14:paraId="4DCC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pct"/>
                  <w:noWrap w:val="0"/>
                  <w:vAlign w:val="center"/>
                </w:tcPr>
                <w:p w14:paraId="557E47DB">
                  <w:pPr>
                    <w:pStyle w:val="59"/>
                    <w:keepNext w:val="0"/>
                    <w:keepLines w:val="0"/>
                    <w:widowControl/>
                    <w:numPr>
                      <w:ilvl w:val="0"/>
                      <w:numId w:val="5"/>
                    </w:numPr>
                    <w:suppressLineNumbers w:val="0"/>
                    <w:spacing w:before="24" w:beforeAutospacing="0" w:after="24" w:afterAutospacing="0"/>
                    <w:ind w:right="0"/>
                    <w:rPr>
                      <w:rFonts w:hint="default" w:ascii="Times New Roman" w:hAnsi="Times New Roman" w:eastAsia="宋体" w:cs="Times New Roman"/>
                      <w:color w:val="auto"/>
                    </w:rPr>
                  </w:pPr>
                </w:p>
              </w:tc>
              <w:tc>
                <w:tcPr>
                  <w:tcW w:w="2384" w:type="pct"/>
                  <w:noWrap w:val="0"/>
                  <w:vAlign w:val="center"/>
                </w:tcPr>
                <w:p w14:paraId="2632C3F2">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禁止新建、扩建法律法规和相关政策明令禁止的落后产能项目。禁止新建、扩建不符合国家产能置换要求的严重过剩产能行业的项目。禁止新建、扩建不符合要求的高耗能高排放项目</w:t>
                  </w:r>
                </w:p>
              </w:tc>
              <w:tc>
                <w:tcPr>
                  <w:tcW w:w="1351" w:type="pct"/>
                  <w:noWrap w:val="0"/>
                  <w:vAlign w:val="center"/>
                </w:tcPr>
                <w:p w14:paraId="3644DECE">
                  <w:pPr>
                    <w:keepNext w:val="0"/>
                    <w:keepLines w:val="0"/>
                    <w:suppressLineNumbers w:val="0"/>
                    <w:autoSpaceDE w:val="0"/>
                    <w:autoSpaceDN w:val="0"/>
                    <w:spacing w:before="0" w:beforeAutospacing="0" w:after="0" w:afterAutospacing="0"/>
                    <w:ind w:left="0" w:right="0"/>
                    <w:jc w:val="both"/>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本项目不属于</w:t>
                  </w:r>
                  <w:r>
                    <w:rPr>
                      <w:rFonts w:hint="eastAsia" w:ascii="Times New Roman" w:hAnsi="Times New Roman" w:eastAsia="宋体" w:cs="Times New Roman"/>
                      <w:color w:val="auto"/>
                      <w:szCs w:val="21"/>
                    </w:rPr>
                    <w:t>法律法规和相关政策明令禁止的落后产能项目</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国家产能置换要求的严重过剩产能行业的项目</w:t>
                  </w:r>
                  <w:r>
                    <w:rPr>
                      <w:rFonts w:hint="eastAsia" w:ascii="Times New Roman" w:hAnsi="Times New Roman" w:eastAsia="宋体" w:cs="Times New Roman"/>
                      <w:color w:val="auto"/>
                      <w:szCs w:val="21"/>
                      <w:lang w:eastAsia="zh-CN"/>
                    </w:rPr>
                    <w:t>和</w:t>
                  </w:r>
                  <w:r>
                    <w:rPr>
                      <w:rFonts w:hint="eastAsia" w:ascii="Times New Roman" w:hAnsi="Times New Roman" w:eastAsia="宋体" w:cs="Times New Roman"/>
                      <w:color w:val="auto"/>
                      <w:szCs w:val="21"/>
                    </w:rPr>
                    <w:t>高耗能高排放项目</w:t>
                  </w:r>
                  <w:r>
                    <w:rPr>
                      <w:rFonts w:hint="eastAsia" w:ascii="Times New Roman" w:hAnsi="Times New Roman" w:eastAsia="宋体" w:cs="Times New Roman"/>
                      <w:color w:val="auto"/>
                      <w:szCs w:val="21"/>
                      <w:lang w:eastAsia="zh-CN"/>
                    </w:rPr>
                    <w:t>。</w:t>
                  </w:r>
                </w:p>
              </w:tc>
              <w:tc>
                <w:tcPr>
                  <w:tcW w:w="725" w:type="pct"/>
                  <w:noWrap w:val="0"/>
                  <w:vAlign w:val="center"/>
                </w:tcPr>
                <w:p w14:paraId="34920399">
                  <w:pPr>
                    <w:pStyle w:val="59"/>
                    <w:keepNext w:val="0"/>
                    <w:keepLines w:val="0"/>
                    <w:widowControl/>
                    <w:suppressLineNumbers w:val="0"/>
                    <w:spacing w:before="24" w:beforeAutospacing="0" w:after="24" w:afterAutospacing="0"/>
                    <w:ind w:left="0" w:right="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符合</w:t>
                  </w:r>
                </w:p>
              </w:tc>
            </w:tr>
          </w:tbl>
          <w:p w14:paraId="0F800E51">
            <w:pPr>
              <w:pStyle w:val="109"/>
              <w:keepNext w:val="0"/>
              <w:keepLines w:val="0"/>
              <w:numPr>
                <w:ilvl w:val="0"/>
                <w:numId w:val="0"/>
              </w:numPr>
              <w:suppressLineNumbers w:val="0"/>
              <w:spacing w:before="0" w:beforeAutospacing="0" w:after="0" w:afterAutospacing="0"/>
              <w:ind w:right="0"/>
              <w:rPr>
                <w:rFonts w:hint="default"/>
                <w:b/>
                <w:bCs w:val="0"/>
                <w:color w:val="0000FF"/>
              </w:rPr>
            </w:pPr>
            <w:r>
              <w:rPr>
                <w:rFonts w:hint="eastAsia" w:cs="Times New Roman"/>
                <w:b/>
                <w:bCs w:val="0"/>
                <w:color w:val="auto"/>
                <w:sz w:val="24"/>
                <w:szCs w:val="24"/>
              </w:rPr>
              <w:t>表1</w:t>
            </w:r>
            <w:r>
              <w:rPr>
                <w:rFonts w:hint="eastAsia" w:cs="Times New Roman"/>
                <w:b/>
                <w:bCs w:val="0"/>
                <w:color w:val="auto"/>
                <w:sz w:val="24"/>
                <w:szCs w:val="24"/>
                <w:lang w:val="en-US" w:eastAsia="zh-CN"/>
              </w:rPr>
              <w:t xml:space="preserve">-9  </w:t>
            </w:r>
            <w:r>
              <w:rPr>
                <w:rFonts w:hint="default"/>
                <w:b/>
                <w:bCs w:val="0"/>
                <w:color w:val="0000FF"/>
              </w:rPr>
              <w:t>项目与云南省长江经济带发展负面清单指南实施细则(试行</w:t>
            </w:r>
            <w:r>
              <w:rPr>
                <w:rFonts w:hint="eastAsia"/>
                <w:b/>
                <w:bCs w:val="0"/>
                <w:color w:val="0000FF"/>
                <w:lang w:eastAsia="zh-CN"/>
              </w:rPr>
              <w:t>，</w:t>
            </w:r>
            <w:r>
              <w:rPr>
                <w:rFonts w:hint="default"/>
                <w:b/>
                <w:bCs w:val="0"/>
                <w:color w:val="0000FF"/>
                <w:lang w:val="en-US" w:eastAsia="zh-CN"/>
              </w:rPr>
              <w:t>2022</w:t>
            </w:r>
            <w:r>
              <w:rPr>
                <w:rFonts w:hint="eastAsia"/>
                <w:b/>
                <w:bCs w:val="0"/>
                <w:color w:val="0000FF"/>
                <w:lang w:val="en-US" w:eastAsia="zh-CN"/>
              </w:rPr>
              <w:t>年版</w:t>
            </w:r>
            <w:r>
              <w:rPr>
                <w:rFonts w:hint="default"/>
                <w:b/>
                <w:bCs w:val="0"/>
                <w:color w:val="0000FF"/>
              </w:rPr>
              <w:t>)的相符性分析一览表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4198"/>
              <w:gridCol w:w="1567"/>
              <w:gridCol w:w="932"/>
            </w:tblGrid>
            <w:tr w14:paraId="3749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506B4B9D">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序号</w:t>
                  </w:r>
                </w:p>
              </w:tc>
              <w:tc>
                <w:tcPr>
                  <w:tcW w:w="4198" w:type="dxa"/>
                  <w:noWrap w:val="0"/>
                  <w:vAlign w:val="center"/>
                </w:tcPr>
                <w:p w14:paraId="2B866BF8">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内容</w:t>
                  </w:r>
                </w:p>
              </w:tc>
              <w:tc>
                <w:tcPr>
                  <w:tcW w:w="1567" w:type="dxa"/>
                  <w:noWrap w:val="0"/>
                  <w:vAlign w:val="center"/>
                </w:tcPr>
                <w:p w14:paraId="1D374A6A">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本项目情况</w:t>
                  </w:r>
                </w:p>
              </w:tc>
              <w:tc>
                <w:tcPr>
                  <w:tcW w:w="932" w:type="dxa"/>
                  <w:noWrap w:val="0"/>
                  <w:vAlign w:val="center"/>
                </w:tcPr>
                <w:p w14:paraId="71DC0AF4">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符合性</w:t>
                  </w:r>
                </w:p>
              </w:tc>
            </w:tr>
            <w:tr w14:paraId="18A3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3434EBCB">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1</w:t>
                  </w:r>
                </w:p>
              </w:tc>
              <w:tc>
                <w:tcPr>
                  <w:tcW w:w="4198" w:type="dxa"/>
                  <w:noWrap w:val="0"/>
                  <w:vAlign w:val="center"/>
                </w:tcPr>
                <w:p w14:paraId="00347819">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第一条禁止新建、改建和扩建不符合《全国内河航道与港口布局规划》等全国港口规划和《昭通市港口码头岸线规划(金沙江段 2019 年-2035 年)》、《景洪港总体规划( 2019--2035年)》等州( 市)级以上港口布局规划以及港口总体规划的码头项目。</w:t>
                  </w:r>
                </w:p>
              </w:tc>
              <w:tc>
                <w:tcPr>
                  <w:tcW w:w="1567" w:type="dxa"/>
                  <w:noWrap w:val="0"/>
                  <w:vAlign w:val="center"/>
                </w:tcPr>
                <w:p w14:paraId="4181226F">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本项目为</w:t>
                  </w:r>
                  <w:r>
                    <w:rPr>
                      <w:rFonts w:hint="default"/>
                      <w:bCs/>
                      <w:color w:val="FF0000"/>
                      <w:sz w:val="21"/>
                      <w:szCs w:val="21"/>
                    </w:rPr>
                    <w:t>医疗卫生服务设施建设项目</w:t>
                  </w:r>
                  <w:r>
                    <w:rPr>
                      <w:rFonts w:hint="eastAsia"/>
                      <w:color w:val="FF0000"/>
                      <w:sz w:val="21"/>
                      <w:szCs w:val="21"/>
                    </w:rPr>
                    <w:t>，不属于码头项目。</w:t>
                  </w:r>
                </w:p>
              </w:tc>
              <w:tc>
                <w:tcPr>
                  <w:tcW w:w="932" w:type="dxa"/>
                  <w:noWrap w:val="0"/>
                  <w:vAlign w:val="center"/>
                </w:tcPr>
                <w:p w14:paraId="7432268E">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r w14:paraId="0C2C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1DCC129B">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2</w:t>
                  </w:r>
                </w:p>
              </w:tc>
              <w:tc>
                <w:tcPr>
                  <w:tcW w:w="4198" w:type="dxa"/>
                  <w:noWrap w:val="0"/>
                  <w:vAlign w:val="center"/>
                </w:tcPr>
                <w:p w14:paraId="205915C1">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第二条 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567" w:type="dxa"/>
                  <w:noWrap w:val="0"/>
                  <w:vAlign w:val="center"/>
                </w:tcPr>
                <w:p w14:paraId="2825F0BD">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本项目位于昆明市盘龙区</w:t>
                  </w:r>
                  <w:r>
                    <w:rPr>
                      <w:rFonts w:hint="eastAsia"/>
                      <w:color w:val="FF0000"/>
                      <w:sz w:val="21"/>
                      <w:szCs w:val="21"/>
                      <w:lang w:eastAsia="zh-CN"/>
                    </w:rPr>
                    <w:t>双龙街道前卫屯村</w:t>
                  </w:r>
                  <w:r>
                    <w:rPr>
                      <w:rFonts w:hint="default"/>
                      <w:color w:val="FF0000"/>
                      <w:sz w:val="21"/>
                      <w:szCs w:val="21"/>
                      <w:lang w:val="en-US" w:eastAsia="zh-CN"/>
                    </w:rPr>
                    <w:t>242</w:t>
                  </w:r>
                  <w:r>
                    <w:rPr>
                      <w:rFonts w:hint="eastAsia"/>
                      <w:color w:val="FF0000"/>
                      <w:sz w:val="21"/>
                      <w:szCs w:val="21"/>
                      <w:lang w:val="en-US" w:eastAsia="zh-CN"/>
                    </w:rPr>
                    <w:t>号</w:t>
                  </w:r>
                  <w:r>
                    <w:rPr>
                      <w:rFonts w:hint="eastAsia"/>
                      <w:color w:val="FF0000"/>
                      <w:sz w:val="21"/>
                      <w:szCs w:val="21"/>
                    </w:rPr>
                    <w:t>，属于城市建成区，不涉及自然保护区核心区、缓冲区的岸线和河段范围。</w:t>
                  </w:r>
                </w:p>
              </w:tc>
              <w:tc>
                <w:tcPr>
                  <w:tcW w:w="932" w:type="dxa"/>
                  <w:noWrap w:val="0"/>
                  <w:vAlign w:val="center"/>
                </w:tcPr>
                <w:p w14:paraId="004F20B3">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r w14:paraId="44AA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7A82A643">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3</w:t>
                  </w:r>
                </w:p>
              </w:tc>
              <w:tc>
                <w:tcPr>
                  <w:tcW w:w="4198" w:type="dxa"/>
                  <w:noWrap w:val="0"/>
                  <w:vAlign w:val="center"/>
                </w:tcPr>
                <w:p w14:paraId="4A82EDA5">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第三条 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 :禁止在风景名胜区内设立开发区和在核心景区内建设宾馆、会所、培训中心、疗养院以及与风景名胜资源保护无关的投资建设项目。</w:t>
                  </w:r>
                </w:p>
              </w:tc>
              <w:tc>
                <w:tcPr>
                  <w:tcW w:w="1567" w:type="dxa"/>
                  <w:noWrap w:val="0"/>
                  <w:vAlign w:val="center"/>
                </w:tcPr>
                <w:p w14:paraId="69E16118">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本项目位于昆明市盘龙区</w:t>
                  </w:r>
                  <w:r>
                    <w:rPr>
                      <w:rFonts w:hint="eastAsia"/>
                      <w:color w:val="FF0000"/>
                      <w:sz w:val="21"/>
                      <w:szCs w:val="21"/>
                      <w:lang w:eastAsia="zh-CN"/>
                    </w:rPr>
                    <w:t>双龙街道前卫屯村</w:t>
                  </w:r>
                  <w:r>
                    <w:rPr>
                      <w:rFonts w:hint="default"/>
                      <w:color w:val="FF0000"/>
                      <w:sz w:val="21"/>
                      <w:szCs w:val="21"/>
                      <w:lang w:val="en-US" w:eastAsia="zh-CN"/>
                    </w:rPr>
                    <w:t>242</w:t>
                  </w:r>
                  <w:r>
                    <w:rPr>
                      <w:rFonts w:hint="eastAsia"/>
                      <w:color w:val="FF0000"/>
                      <w:sz w:val="21"/>
                      <w:szCs w:val="21"/>
                      <w:lang w:val="en-US" w:eastAsia="zh-CN"/>
                    </w:rPr>
                    <w:t>号</w:t>
                  </w:r>
                  <w:r>
                    <w:rPr>
                      <w:rFonts w:hint="eastAsia"/>
                      <w:color w:val="FF0000"/>
                      <w:sz w:val="21"/>
                      <w:szCs w:val="21"/>
                    </w:rPr>
                    <w:t>，属于城市建成区，不涉及风景名胜区核心景区的岸线和河段范围。</w:t>
                  </w:r>
                </w:p>
              </w:tc>
              <w:tc>
                <w:tcPr>
                  <w:tcW w:w="932" w:type="dxa"/>
                  <w:noWrap w:val="0"/>
                  <w:vAlign w:val="center"/>
                </w:tcPr>
                <w:p w14:paraId="7F3D6CC2">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r w14:paraId="4A56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2A370E6C">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4</w:t>
                  </w:r>
                </w:p>
              </w:tc>
              <w:tc>
                <w:tcPr>
                  <w:tcW w:w="4198" w:type="dxa"/>
                  <w:noWrap w:val="0"/>
                  <w:vAlign w:val="center"/>
                </w:tcPr>
                <w:p w14:paraId="4C5B6798">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四条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567" w:type="dxa"/>
                  <w:noWrap w:val="0"/>
                  <w:vAlign w:val="center"/>
                </w:tcPr>
                <w:p w14:paraId="217D4AC9">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本项目位于昆明市盘龙区</w:t>
                  </w:r>
                  <w:r>
                    <w:rPr>
                      <w:rFonts w:hint="eastAsia"/>
                      <w:color w:val="FF0000"/>
                      <w:sz w:val="21"/>
                      <w:szCs w:val="21"/>
                      <w:lang w:eastAsia="zh-CN"/>
                    </w:rPr>
                    <w:t>双龙街道前卫屯村</w:t>
                  </w:r>
                  <w:r>
                    <w:rPr>
                      <w:rFonts w:hint="default"/>
                      <w:color w:val="FF0000"/>
                      <w:sz w:val="21"/>
                      <w:szCs w:val="21"/>
                      <w:lang w:val="en-US" w:eastAsia="zh-CN"/>
                    </w:rPr>
                    <w:t>242</w:t>
                  </w:r>
                  <w:r>
                    <w:rPr>
                      <w:rFonts w:hint="eastAsia"/>
                      <w:color w:val="FF0000"/>
                      <w:sz w:val="21"/>
                      <w:szCs w:val="21"/>
                      <w:lang w:val="en-US" w:eastAsia="zh-CN"/>
                    </w:rPr>
                    <w:t>号</w:t>
                  </w:r>
                  <w:r>
                    <w:rPr>
                      <w:rFonts w:hint="eastAsia"/>
                      <w:color w:val="FF0000"/>
                      <w:sz w:val="21"/>
                      <w:szCs w:val="21"/>
                    </w:rPr>
                    <w:t>，属于城市建成区，不涉及饮用水水源一级保护区的岸线和河段范围。</w:t>
                  </w:r>
                </w:p>
              </w:tc>
              <w:tc>
                <w:tcPr>
                  <w:tcW w:w="932" w:type="dxa"/>
                  <w:noWrap w:val="0"/>
                  <w:vAlign w:val="center"/>
                </w:tcPr>
                <w:p w14:paraId="659C0689">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r w14:paraId="648A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30BFFEDA">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5</w:t>
                  </w:r>
                </w:p>
              </w:tc>
              <w:tc>
                <w:tcPr>
                  <w:tcW w:w="4198" w:type="dxa"/>
                  <w:noWrap w:val="0"/>
                  <w:vAlign w:val="center"/>
                </w:tcPr>
                <w:p w14:paraId="28774FDC">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第五条禁止在水产种质资源保护区的岸线和河段范围内新建围湖造田、围湖造地或围填海等投资建设项目。禁止擅自征收、占用国家温地公园的土地 :禁止在国家温地公园内挖沙、采矿，以及建设度假村、高尔夫球场等任何不符合主体功能定位的投资建设项目。</w:t>
                  </w:r>
                </w:p>
              </w:tc>
              <w:tc>
                <w:tcPr>
                  <w:tcW w:w="1567" w:type="dxa"/>
                  <w:noWrap w:val="0"/>
                  <w:vAlign w:val="center"/>
                </w:tcPr>
                <w:p w14:paraId="2BCA2DDE">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本项目位于昆明市盘龙区</w:t>
                  </w:r>
                  <w:r>
                    <w:rPr>
                      <w:rFonts w:hint="eastAsia"/>
                      <w:color w:val="FF0000"/>
                      <w:sz w:val="21"/>
                      <w:szCs w:val="21"/>
                      <w:lang w:eastAsia="zh-CN"/>
                    </w:rPr>
                    <w:t>双龙街道前卫屯村</w:t>
                  </w:r>
                  <w:r>
                    <w:rPr>
                      <w:rFonts w:hint="default"/>
                      <w:color w:val="FF0000"/>
                      <w:sz w:val="21"/>
                      <w:szCs w:val="21"/>
                      <w:lang w:val="en-US" w:eastAsia="zh-CN"/>
                    </w:rPr>
                    <w:t>242</w:t>
                  </w:r>
                  <w:r>
                    <w:rPr>
                      <w:rFonts w:hint="eastAsia"/>
                      <w:color w:val="FF0000"/>
                      <w:sz w:val="21"/>
                      <w:szCs w:val="21"/>
                      <w:lang w:val="en-US" w:eastAsia="zh-CN"/>
                    </w:rPr>
                    <w:t>号</w:t>
                  </w:r>
                  <w:r>
                    <w:rPr>
                      <w:rFonts w:hint="eastAsia"/>
                      <w:color w:val="FF0000"/>
                      <w:sz w:val="21"/>
                      <w:szCs w:val="21"/>
                    </w:rPr>
                    <w:t>，属于城市建成区，不涉及水产种质资源保护区的岸线和河段范围。</w:t>
                  </w:r>
                </w:p>
              </w:tc>
              <w:tc>
                <w:tcPr>
                  <w:tcW w:w="932" w:type="dxa"/>
                  <w:noWrap w:val="0"/>
                  <w:vAlign w:val="center"/>
                </w:tcPr>
                <w:p w14:paraId="28020421">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r w14:paraId="28C4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7BCA3A46">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6</w:t>
                  </w:r>
                </w:p>
              </w:tc>
              <w:tc>
                <w:tcPr>
                  <w:tcW w:w="4198" w:type="dxa"/>
                  <w:noWrap w:val="0"/>
                  <w:vAlign w:val="center"/>
                </w:tcPr>
                <w:p w14:paraId="6EF5ED56">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第六条 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w:t>
                  </w:r>
                  <w:r>
                    <w:rPr>
                      <w:rFonts w:hint="eastAsia"/>
                      <w:color w:val="FF0000"/>
                      <w:sz w:val="21"/>
                      <w:szCs w:val="21"/>
                      <w:lang w:eastAsia="zh-CN"/>
                    </w:rPr>
                    <w:t>目。</w:t>
                  </w:r>
                </w:p>
              </w:tc>
              <w:tc>
                <w:tcPr>
                  <w:tcW w:w="1567" w:type="dxa"/>
                  <w:noWrap w:val="0"/>
                  <w:vAlign w:val="center"/>
                </w:tcPr>
                <w:p w14:paraId="6B776301">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本项目位于昆明市盘龙区</w:t>
                  </w:r>
                  <w:r>
                    <w:rPr>
                      <w:rFonts w:hint="eastAsia"/>
                      <w:color w:val="FF0000"/>
                      <w:sz w:val="21"/>
                      <w:szCs w:val="21"/>
                      <w:lang w:eastAsia="zh-CN"/>
                    </w:rPr>
                    <w:t>双龙街道前卫屯村</w:t>
                  </w:r>
                  <w:r>
                    <w:rPr>
                      <w:rFonts w:hint="default"/>
                      <w:color w:val="FF0000"/>
                      <w:sz w:val="21"/>
                      <w:szCs w:val="21"/>
                      <w:lang w:val="en-US" w:eastAsia="zh-CN"/>
                    </w:rPr>
                    <w:t>242</w:t>
                  </w:r>
                  <w:r>
                    <w:rPr>
                      <w:rFonts w:hint="eastAsia"/>
                      <w:color w:val="FF0000"/>
                      <w:sz w:val="21"/>
                      <w:szCs w:val="21"/>
                      <w:lang w:val="en-US" w:eastAsia="zh-CN"/>
                    </w:rPr>
                    <w:t>号</w:t>
                  </w:r>
                  <w:r>
                    <w:rPr>
                      <w:rFonts w:hint="eastAsia"/>
                      <w:color w:val="FF0000"/>
                      <w:sz w:val="21"/>
                      <w:szCs w:val="21"/>
                    </w:rPr>
                    <w:t>，不涉及长江流域河湖岸线。</w:t>
                  </w:r>
                </w:p>
              </w:tc>
              <w:tc>
                <w:tcPr>
                  <w:tcW w:w="932" w:type="dxa"/>
                  <w:noWrap w:val="0"/>
                  <w:vAlign w:val="center"/>
                </w:tcPr>
                <w:p w14:paraId="4B15DE66">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r w14:paraId="1D3A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0D41437D">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7</w:t>
                  </w:r>
                </w:p>
              </w:tc>
              <w:tc>
                <w:tcPr>
                  <w:tcW w:w="4198" w:type="dxa"/>
                  <w:noWrap w:val="0"/>
                  <w:vAlign w:val="center"/>
                </w:tcPr>
                <w:p w14:paraId="078CE3C2">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第七条 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567" w:type="dxa"/>
                  <w:noWrap w:val="0"/>
                  <w:vAlign w:val="center"/>
                </w:tcPr>
                <w:p w14:paraId="521F4D3D">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项目不涉及</w:t>
                  </w:r>
                </w:p>
              </w:tc>
              <w:tc>
                <w:tcPr>
                  <w:tcW w:w="932" w:type="dxa"/>
                  <w:noWrap w:val="0"/>
                  <w:vAlign w:val="center"/>
                </w:tcPr>
                <w:p w14:paraId="628177F1">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r w14:paraId="4550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442A38E1">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8</w:t>
                  </w:r>
                </w:p>
              </w:tc>
              <w:tc>
                <w:tcPr>
                  <w:tcW w:w="4198" w:type="dxa"/>
                  <w:noWrap w:val="0"/>
                  <w:vAlign w:val="center"/>
                </w:tcPr>
                <w:p w14:paraId="7D37B6FC">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第八条 禁止在金沙江干流、长江一级支流、水生生物保护区和长江流域禁捕水域开展天然渔业资源生产性捕捞</w:t>
                  </w:r>
                </w:p>
              </w:tc>
              <w:tc>
                <w:tcPr>
                  <w:tcW w:w="1567" w:type="dxa"/>
                  <w:noWrap w:val="0"/>
                  <w:vAlign w:val="center"/>
                </w:tcPr>
                <w:p w14:paraId="578456F0">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项目不涉及</w:t>
                  </w:r>
                </w:p>
              </w:tc>
              <w:tc>
                <w:tcPr>
                  <w:tcW w:w="932" w:type="dxa"/>
                  <w:noWrap w:val="0"/>
                  <w:vAlign w:val="center"/>
                </w:tcPr>
                <w:p w14:paraId="0B863640">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r w14:paraId="6970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79FBF034">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9</w:t>
                  </w:r>
                </w:p>
              </w:tc>
              <w:tc>
                <w:tcPr>
                  <w:tcW w:w="4198" w:type="dxa"/>
                  <w:noWrap w:val="0"/>
                  <w:vAlign w:val="center"/>
                </w:tcPr>
                <w:p w14:paraId="461EEE74">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第九条 禁止在金沙江干流 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567" w:type="dxa"/>
                  <w:noWrap w:val="0"/>
                  <w:vAlign w:val="center"/>
                </w:tcPr>
                <w:p w14:paraId="4D1CB801">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项目不涉及</w:t>
                  </w:r>
                </w:p>
              </w:tc>
              <w:tc>
                <w:tcPr>
                  <w:tcW w:w="932" w:type="dxa"/>
                  <w:noWrap w:val="0"/>
                  <w:vAlign w:val="center"/>
                </w:tcPr>
                <w:p w14:paraId="220C5E50">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r w14:paraId="0025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5AD504A9">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10</w:t>
                  </w:r>
                </w:p>
              </w:tc>
              <w:tc>
                <w:tcPr>
                  <w:tcW w:w="4198" w:type="dxa"/>
                  <w:noWrap w:val="0"/>
                  <w:vAlign w:val="center"/>
                </w:tcPr>
                <w:p w14:paraId="7078B439">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第十条 禁止在合规园区外新建、扩建钢铁、石化、化工</w:t>
                  </w:r>
                  <w:r>
                    <w:rPr>
                      <w:rFonts w:hint="eastAsia"/>
                      <w:color w:val="FF0000"/>
                      <w:sz w:val="21"/>
                      <w:szCs w:val="21"/>
                      <w:lang w:eastAsia="zh-CN"/>
                    </w:rPr>
                    <w:t>、</w:t>
                  </w:r>
                  <w:r>
                    <w:rPr>
                      <w:rFonts w:hint="eastAsia"/>
                      <w:color w:val="FF0000"/>
                      <w:sz w:val="21"/>
                      <w:szCs w:val="21"/>
                    </w:rPr>
                    <w:t>焦化、建材、有色、制浆造纸行业中的高污染项目。</w:t>
                  </w:r>
                </w:p>
              </w:tc>
              <w:tc>
                <w:tcPr>
                  <w:tcW w:w="1567" w:type="dxa"/>
                  <w:noWrap w:val="0"/>
                  <w:vAlign w:val="center"/>
                </w:tcPr>
                <w:p w14:paraId="6EEDEC26">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项目不涉及</w:t>
                  </w:r>
                </w:p>
              </w:tc>
              <w:tc>
                <w:tcPr>
                  <w:tcW w:w="932" w:type="dxa"/>
                  <w:noWrap w:val="0"/>
                  <w:vAlign w:val="center"/>
                </w:tcPr>
                <w:p w14:paraId="423393BA">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r w14:paraId="11AD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506E4E30">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11</w:t>
                  </w:r>
                </w:p>
              </w:tc>
              <w:tc>
                <w:tcPr>
                  <w:tcW w:w="4198" w:type="dxa"/>
                  <w:noWrap w:val="0"/>
                  <w:vAlign w:val="center"/>
                </w:tcPr>
                <w:p w14:paraId="6CF0C297">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第十一条 禁止新建、扩建不符合国家石化、现代煤化工等产业布局规划的项目。禁止列入《云南省城镇人口密集区危险化学品生产企业搬迁改造名单》的搬迁改造企业在原址新建、扩建危险化学品生产项目。</w:t>
                  </w:r>
                </w:p>
              </w:tc>
              <w:tc>
                <w:tcPr>
                  <w:tcW w:w="1567" w:type="dxa"/>
                  <w:noWrap w:val="0"/>
                  <w:vAlign w:val="center"/>
                </w:tcPr>
                <w:p w14:paraId="769BF244">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项目不涉及</w:t>
                  </w:r>
                </w:p>
              </w:tc>
              <w:tc>
                <w:tcPr>
                  <w:tcW w:w="932" w:type="dxa"/>
                  <w:noWrap w:val="0"/>
                  <w:vAlign w:val="center"/>
                </w:tcPr>
                <w:p w14:paraId="4BE77C7D">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r w14:paraId="025E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14:paraId="36D41323">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default"/>
                      <w:color w:val="FF0000"/>
                      <w:sz w:val="21"/>
                      <w:szCs w:val="21"/>
                    </w:rPr>
                    <w:t>12</w:t>
                  </w:r>
                </w:p>
              </w:tc>
              <w:tc>
                <w:tcPr>
                  <w:tcW w:w="4198" w:type="dxa"/>
                  <w:noWrap w:val="0"/>
                  <w:vAlign w:val="center"/>
                </w:tcPr>
                <w:p w14:paraId="20CB0AFA">
                  <w:pPr>
                    <w:keepNext w:val="0"/>
                    <w:keepLines w:val="0"/>
                    <w:suppressLineNumbers w:val="0"/>
                    <w:adjustRightInd w:val="0"/>
                    <w:snapToGrid w:val="0"/>
                    <w:spacing w:before="0" w:beforeAutospacing="0" w:after="0" w:afterAutospacing="0"/>
                    <w:ind w:left="0" w:right="0"/>
                    <w:jc w:val="center"/>
                    <w:rPr>
                      <w:rFonts w:hint="default"/>
                      <w:color w:val="FF0000"/>
                      <w:sz w:val="21"/>
                      <w:szCs w:val="21"/>
                    </w:rPr>
                  </w:pPr>
                  <w:r>
                    <w:rPr>
                      <w:rFonts w:hint="eastAsia"/>
                      <w:color w:val="FF0000"/>
                      <w:sz w:val="21"/>
                      <w:szCs w:val="21"/>
                    </w:rPr>
                    <w:t>第十二条禁止新建、扩建法律法规和相关政策明合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电石、焦炭、黄磷、烧碱、纯碱、聚氯乙烯等行业新增产能。</w:t>
                  </w:r>
                </w:p>
              </w:tc>
              <w:tc>
                <w:tcPr>
                  <w:tcW w:w="1567" w:type="dxa"/>
                  <w:noWrap w:val="0"/>
                  <w:vAlign w:val="center"/>
                </w:tcPr>
                <w:p w14:paraId="10976E59">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项目不涉及</w:t>
                  </w:r>
                </w:p>
              </w:tc>
              <w:tc>
                <w:tcPr>
                  <w:tcW w:w="932" w:type="dxa"/>
                  <w:noWrap w:val="0"/>
                  <w:vAlign w:val="center"/>
                </w:tcPr>
                <w:p w14:paraId="480BAFC8">
                  <w:pPr>
                    <w:keepNext w:val="0"/>
                    <w:keepLines w:val="0"/>
                    <w:suppressLineNumbers w:val="0"/>
                    <w:adjustRightInd w:val="0"/>
                    <w:snapToGrid w:val="0"/>
                    <w:spacing w:before="0" w:beforeAutospacing="0" w:after="0" w:afterAutospacing="0"/>
                    <w:ind w:left="0" w:right="0"/>
                    <w:jc w:val="center"/>
                    <w:rPr>
                      <w:rFonts w:hint="eastAsia"/>
                      <w:color w:val="FF0000"/>
                      <w:sz w:val="21"/>
                      <w:szCs w:val="21"/>
                    </w:rPr>
                  </w:pPr>
                  <w:r>
                    <w:rPr>
                      <w:rFonts w:hint="eastAsia"/>
                      <w:color w:val="FF0000"/>
                      <w:sz w:val="21"/>
                      <w:szCs w:val="21"/>
                    </w:rPr>
                    <w:t>符合</w:t>
                  </w:r>
                </w:p>
              </w:tc>
            </w:tr>
          </w:tbl>
          <w:p w14:paraId="0F11A08B">
            <w:pPr>
              <w:keepNext w:val="0"/>
              <w:keepLines w:val="0"/>
              <w:suppressLineNumbers w:val="0"/>
              <w:spacing w:before="0" w:beforeAutospacing="0" w:after="0" w:afterAutospacing="0" w:line="360" w:lineRule="auto"/>
              <w:ind w:left="0" w:right="0"/>
              <w:rPr>
                <w:rFonts w:hint="default" w:cs="Times New Roman"/>
                <w:b/>
                <w:bCs/>
                <w:color w:val="auto"/>
                <w:sz w:val="24"/>
                <w:highlight w:val="none"/>
              </w:rPr>
            </w:pPr>
            <w:r>
              <w:rPr>
                <w:rFonts w:hint="eastAsia" w:cs="Times New Roman"/>
                <w:b/>
                <w:bCs/>
                <w:color w:val="auto"/>
                <w:sz w:val="24"/>
                <w:highlight w:val="none"/>
                <w:lang w:val="en-US" w:eastAsia="zh-CN"/>
              </w:rPr>
              <w:t>9</w:t>
            </w:r>
            <w:r>
              <w:rPr>
                <w:rFonts w:hint="eastAsia" w:cs="Times New Roman"/>
                <w:b/>
                <w:bCs/>
                <w:color w:val="auto"/>
                <w:sz w:val="24"/>
                <w:highlight w:val="none"/>
              </w:rPr>
              <w:t>、</w:t>
            </w:r>
            <w:r>
              <w:rPr>
                <w:rFonts w:hint="default" w:cs="Times New Roman"/>
                <w:b/>
                <w:bCs/>
                <w:color w:val="auto"/>
                <w:sz w:val="24"/>
                <w:highlight w:val="none"/>
              </w:rPr>
              <w:t>选址合理性</w:t>
            </w:r>
          </w:p>
          <w:p w14:paraId="2FF54E00">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default" w:cs="Times New Roman"/>
                <w:color w:val="auto"/>
                <w:sz w:val="24"/>
                <w:highlight w:val="none"/>
              </w:rPr>
              <w:t>项目</w:t>
            </w:r>
            <w:r>
              <w:rPr>
                <w:rFonts w:hint="eastAsia" w:cs="Times New Roman"/>
                <w:color w:val="auto"/>
                <w:sz w:val="24"/>
                <w:highlight w:val="none"/>
                <w:lang w:val="en-US" w:eastAsia="zh-CN"/>
              </w:rPr>
              <w:t>位于云南省昆明市盘龙区双龙街道前卫屯村242号</w:t>
            </w:r>
            <w:r>
              <w:rPr>
                <w:rFonts w:hint="eastAsia" w:ascii="Times New Roman" w:hAnsi="Times New Roman" w:eastAsia="宋体" w:cs="Times New Roman"/>
                <w:color w:val="auto"/>
                <w:sz w:val="24"/>
                <w:szCs w:val="24"/>
                <w:highlight w:val="none"/>
                <w:vertAlign w:val="baseline"/>
                <w:lang w:val="en-US" w:eastAsia="zh-CN"/>
              </w:rPr>
              <w:t>，废水经化粪池收集至自建污水处理站处理达标后排入市政污水管网</w:t>
            </w:r>
            <w:r>
              <w:rPr>
                <w:rFonts w:hint="default" w:eastAsia="宋体" w:cs="Times New Roman"/>
                <w:b w:val="0"/>
                <w:bCs w:val="0"/>
                <w:color w:val="auto"/>
                <w:kern w:val="2"/>
                <w:sz w:val="24"/>
                <w:szCs w:val="24"/>
                <w:highlight w:val="none"/>
              </w:rPr>
              <w:t>最终排入</w:t>
            </w:r>
            <w:r>
              <w:rPr>
                <w:rFonts w:hint="eastAsia" w:eastAsia="宋体" w:cs="Times New Roman"/>
                <w:b w:val="0"/>
                <w:bCs w:val="0"/>
                <w:color w:val="auto"/>
                <w:kern w:val="2"/>
                <w:sz w:val="24"/>
                <w:szCs w:val="24"/>
                <w:highlight w:val="none"/>
                <w:lang w:val="en-US" w:eastAsia="zh-CN"/>
              </w:rPr>
              <w:t>双龙集镇污水处理站</w:t>
            </w:r>
            <w:r>
              <w:rPr>
                <w:rFonts w:hint="default" w:eastAsia="宋体" w:cs="Times New Roman"/>
                <w:b w:val="0"/>
                <w:bCs w:val="0"/>
                <w:color w:val="auto"/>
                <w:kern w:val="2"/>
                <w:sz w:val="24"/>
                <w:szCs w:val="24"/>
                <w:highlight w:val="none"/>
              </w:rPr>
              <w:t>处理</w:t>
            </w:r>
            <w:r>
              <w:rPr>
                <w:rFonts w:hint="eastAsia" w:eastAsia="宋体" w:cs="Times New Roman"/>
                <w:b w:val="0"/>
                <w:bCs w:val="0"/>
                <w:color w:val="auto"/>
                <w:kern w:val="2"/>
                <w:sz w:val="24"/>
                <w:szCs w:val="24"/>
                <w:highlight w:val="none"/>
                <w:lang w:eastAsia="zh-CN"/>
              </w:rPr>
              <w:t>，</w:t>
            </w:r>
            <w:r>
              <w:rPr>
                <w:rFonts w:hint="eastAsia" w:cs="Times New Roman"/>
                <w:color w:val="auto"/>
                <w:sz w:val="24"/>
                <w:highlight w:val="none"/>
              </w:rPr>
              <w:t>项目建设不涉及自然保护区、风景名胜区等需特殊保护的环境敏感区，项目区域基本设施完善，水、电供应有保障。项目废水、废气、噪声、固废等</w:t>
            </w:r>
            <w:r>
              <w:rPr>
                <w:rFonts w:hint="eastAsia" w:cs="Times New Roman"/>
                <w:color w:val="auto"/>
                <w:sz w:val="24"/>
                <w:highlight w:val="none"/>
                <w:lang w:val="en-US" w:eastAsia="zh-CN"/>
              </w:rPr>
              <w:t>在采取本环评提出的污染防治措施后</w:t>
            </w:r>
            <w:r>
              <w:rPr>
                <w:rFonts w:hint="eastAsia" w:cs="Times New Roman"/>
                <w:color w:val="auto"/>
                <w:sz w:val="24"/>
                <w:highlight w:val="none"/>
              </w:rPr>
              <w:t>对环境影响较小，不会改变区域环境功能</w:t>
            </w:r>
            <w:r>
              <w:rPr>
                <w:rFonts w:hint="default" w:ascii="宋体" w:hAnsi="宋体" w:cs="宋体"/>
                <w:color w:val="auto"/>
                <w:sz w:val="24"/>
                <w:highlight w:val="none"/>
              </w:rPr>
              <w:t>。</w:t>
            </w:r>
          </w:p>
          <w:p w14:paraId="667E96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本项目为</w:t>
            </w:r>
            <w:r>
              <w:rPr>
                <w:rFonts w:hint="eastAsia" w:ascii="Times New Roman" w:hAnsi="Times New Roman" w:cs="Times New Roman"/>
                <w:color w:val="auto"/>
                <w:kern w:val="21"/>
                <w:sz w:val="24"/>
                <w:highlight w:val="none"/>
                <w:lang w:eastAsia="zh-CN"/>
              </w:rPr>
              <w:t>社区卫生服务中心（站）</w:t>
            </w:r>
            <w:r>
              <w:rPr>
                <w:rFonts w:hint="default" w:ascii="Times New Roman" w:hAnsi="Times New Roman" w:cs="Times New Roman"/>
                <w:color w:val="auto"/>
                <w:sz w:val="24"/>
                <w:szCs w:val="24"/>
                <w:highlight w:val="none"/>
              </w:rPr>
              <w:t>建设项目，项目为医疗卫生服务设施建设，属于</w:t>
            </w:r>
            <w:r>
              <w:rPr>
                <w:rFonts w:hint="default"/>
                <w:color w:val="0000FF"/>
                <w:sz w:val="24"/>
                <w:szCs w:val="24"/>
              </w:rPr>
              <w:t>《产业结构调整指导目录（2019年本），2021年修订》</w:t>
            </w:r>
            <w:r>
              <w:rPr>
                <w:rFonts w:hint="default" w:ascii="Times New Roman" w:hAnsi="Times New Roman" w:cs="Times New Roman"/>
                <w:color w:val="auto"/>
                <w:sz w:val="24"/>
                <w:szCs w:val="24"/>
                <w:highlight w:val="none"/>
              </w:rPr>
              <w:t>中第一类</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鼓励类</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中的三十七项</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卫生健康</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第5条</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医疗卫生服务设施建设</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，为鼓励类，建设符合国家产业政策要求。</w:t>
            </w:r>
          </w:p>
          <w:p w14:paraId="12B7A8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项目位于</w:t>
            </w:r>
            <w:r>
              <w:rPr>
                <w:rFonts w:hint="default" w:ascii="Times New Roman" w:hAnsi="Times New Roman" w:cs="Times New Roman"/>
                <w:color w:val="auto"/>
                <w:sz w:val="24"/>
                <w:szCs w:val="24"/>
                <w:highlight w:val="none"/>
                <w:lang w:val="en-US" w:eastAsia="zh-CN"/>
              </w:rPr>
              <w:t>城</w:t>
            </w:r>
            <w:r>
              <w:rPr>
                <w:rFonts w:hint="eastAsia" w:cs="Times New Roman"/>
                <w:color w:val="auto"/>
                <w:sz w:val="24"/>
                <w:szCs w:val="24"/>
                <w:highlight w:val="none"/>
                <w:lang w:val="en-US" w:eastAsia="zh-CN"/>
              </w:rPr>
              <w:t>镇</w:t>
            </w:r>
            <w:r>
              <w:rPr>
                <w:rFonts w:hint="default" w:ascii="Times New Roman" w:hAnsi="Times New Roman" w:cs="Times New Roman"/>
                <w:color w:val="auto"/>
                <w:sz w:val="24"/>
                <w:szCs w:val="24"/>
                <w:highlight w:val="none"/>
                <w:lang w:val="en-US" w:eastAsia="zh-CN"/>
              </w:rPr>
              <w:t>建成区</w:t>
            </w:r>
            <w:r>
              <w:rPr>
                <w:rFonts w:hint="default" w:ascii="Times New Roman" w:hAnsi="Times New Roman" w:eastAsia="宋体" w:cs="Times New Roman"/>
                <w:color w:val="auto"/>
                <w:sz w:val="24"/>
                <w:szCs w:val="24"/>
                <w:highlight w:val="none"/>
                <w:lang w:val="en-US" w:eastAsia="zh-CN"/>
              </w:rPr>
              <w:t>，地形、地质、水文条件较好、未处于地震断裂带，市政基础设施完善交通便利，周围主要为</w:t>
            </w:r>
            <w:r>
              <w:rPr>
                <w:rFonts w:hint="eastAsia" w:eastAsia="宋体" w:cs="Times New Roman"/>
                <w:color w:val="auto"/>
                <w:sz w:val="24"/>
                <w:szCs w:val="24"/>
                <w:highlight w:val="none"/>
                <w:lang w:val="en-US" w:eastAsia="zh-CN"/>
              </w:rPr>
              <w:t>居住</w:t>
            </w:r>
            <w:r>
              <w:rPr>
                <w:rFonts w:hint="default" w:ascii="Times New Roman" w:hAnsi="Times New Roman" w:eastAsia="宋体" w:cs="Times New Roman"/>
                <w:color w:val="auto"/>
                <w:sz w:val="24"/>
                <w:szCs w:val="24"/>
                <w:highlight w:val="none"/>
                <w:lang w:val="en-US" w:eastAsia="zh-CN"/>
              </w:rPr>
              <w:t>区，无重大污染源企业、无生产及贮存易燃易爆物品的区域、无高压线路及设施</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未紧邻噪声源、震动源和电磁场的区域。</w:t>
            </w:r>
          </w:p>
          <w:p w14:paraId="4B5FC73F">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ascii="宋体" w:hAnsi="宋体" w:cs="宋体"/>
                <w:color w:val="auto"/>
                <w:kern w:val="0"/>
                <w:sz w:val="24"/>
                <w:highlight w:val="none"/>
              </w:rPr>
            </w:pPr>
            <w:r>
              <w:rPr>
                <w:rFonts w:hint="default" w:cs="Times New Roman"/>
                <w:color w:val="auto"/>
                <w:sz w:val="24"/>
                <w:highlight w:val="none"/>
              </w:rPr>
              <w:t>因此，项目建设符合规划选址要求</w:t>
            </w:r>
            <w:r>
              <w:rPr>
                <w:rFonts w:hint="eastAsia" w:cs="Times New Roman"/>
                <w:color w:val="auto"/>
                <w:sz w:val="24"/>
                <w:highlight w:val="none"/>
                <w:lang w:eastAsia="zh-CN"/>
              </w:rPr>
              <w:t>。</w:t>
            </w:r>
          </w:p>
        </w:tc>
      </w:tr>
    </w:tbl>
    <w:p w14:paraId="5C12D1FC">
      <w:pPr>
        <w:spacing w:line="360" w:lineRule="auto"/>
        <w:rPr>
          <w:rFonts w:eastAsia="黑体"/>
          <w:color w:val="auto"/>
          <w:sz w:val="30"/>
          <w:highlight w:val="none"/>
        </w:rPr>
        <w:sectPr>
          <w:footerReference r:id="rId4" w:type="default"/>
          <w:pgSz w:w="11906" w:h="16838"/>
          <w:pgMar w:top="1701" w:right="1531" w:bottom="1701" w:left="1531" w:header="851" w:footer="1077" w:gutter="0"/>
          <w:pgNumType w:start="1"/>
          <w:cols w:space="720" w:num="1"/>
          <w:docGrid w:linePitch="312" w:charSpace="0"/>
        </w:sectPr>
      </w:pPr>
    </w:p>
    <w:p w14:paraId="3750970C">
      <w:pPr>
        <w:pStyle w:val="28"/>
        <w:jc w:val="center"/>
        <w:outlineLvl w:val="0"/>
        <w:rPr>
          <w:rFonts w:hint="eastAsia" w:ascii="宋体" w:hAnsi="宋体" w:eastAsia="宋体" w:cs="宋体"/>
          <w:b/>
          <w:bCs/>
          <w:snapToGrid w:val="0"/>
          <w:color w:val="auto"/>
          <w:sz w:val="30"/>
          <w:szCs w:val="30"/>
          <w:highlight w:val="none"/>
        </w:rPr>
      </w:pPr>
      <w:bookmarkStart w:id="2" w:name="_Toc27393"/>
      <w:r>
        <w:rPr>
          <w:rFonts w:hint="eastAsia" w:ascii="宋体" w:hAnsi="宋体" w:eastAsia="宋体" w:cs="宋体"/>
          <w:b/>
          <w:bCs/>
          <w:snapToGrid w:val="0"/>
          <w:color w:val="auto"/>
          <w:sz w:val="30"/>
          <w:szCs w:val="30"/>
          <w:highlight w:val="none"/>
        </w:rPr>
        <w:t>二、建设项目工程分析</w:t>
      </w:r>
      <w:bookmarkEnd w:id="2"/>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8548"/>
      </w:tblGrid>
      <w:tr w14:paraId="2492D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512" w:type="dxa"/>
            <w:noWrap w:val="0"/>
            <w:vAlign w:val="center"/>
          </w:tcPr>
          <w:p w14:paraId="45C82507">
            <w:pPr>
              <w:pStyle w:val="28"/>
              <w:keepNext w:val="0"/>
              <w:keepLines w:val="0"/>
              <w:suppressLineNumbers w:val="0"/>
              <w:adjustRightInd w:val="0"/>
              <w:snapToGrid w:val="0"/>
              <w:spacing w:before="0" w:beforeAutospacing="0" w:after="0" w:afterAutospacing="0"/>
              <w:ind w:left="0" w:right="0"/>
              <w:jc w:val="center"/>
              <w:rPr>
                <w:rFonts w:hint="default" w:cs="宋体"/>
                <w:color w:val="auto"/>
                <w:sz w:val="21"/>
                <w:szCs w:val="21"/>
                <w:highlight w:val="none"/>
              </w:rPr>
            </w:pPr>
            <w:r>
              <w:rPr>
                <w:rFonts w:hint="eastAsia" w:cs="宋体"/>
                <w:b/>
                <w:bCs/>
                <w:color w:val="auto"/>
                <w:szCs w:val="24"/>
                <w:highlight w:val="none"/>
              </w:rPr>
              <w:t>建设内容</w:t>
            </w:r>
          </w:p>
        </w:tc>
        <w:tc>
          <w:tcPr>
            <w:tcW w:w="8548" w:type="dxa"/>
            <w:noWrap w:val="0"/>
            <w:vAlign w:val="top"/>
          </w:tcPr>
          <w:p w14:paraId="7411AF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outlineLvl w:val="9"/>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项目由来</w:t>
            </w:r>
          </w:p>
          <w:p w14:paraId="77486B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default" w:eastAsia="宋体" w:cs="Times New Roman"/>
                <w:color w:val="auto"/>
                <w:sz w:val="24"/>
                <w:highlight w:val="none"/>
                <w:lang w:val="en-US" w:eastAsia="zh-CN"/>
              </w:rPr>
            </w:pPr>
            <w:r>
              <w:rPr>
                <w:rFonts w:hint="eastAsia" w:ascii="Times New Roman" w:hAnsi="Times New Roman" w:eastAsia="宋体" w:cs="Times New Roman"/>
                <w:color w:val="auto"/>
                <w:kern w:val="21"/>
                <w:sz w:val="24"/>
                <w:highlight w:val="none"/>
                <w:lang w:val="en-US" w:eastAsia="zh-CN"/>
              </w:rPr>
              <w:t>双龙社区卫生服务中心（昆明市盘龙区双龙卫生院）成立于1969年，</w:t>
            </w:r>
            <w:r>
              <w:rPr>
                <w:rFonts w:hint="eastAsia" w:cs="Times New Roman"/>
                <w:color w:val="auto"/>
                <w:sz w:val="24"/>
                <w:highlight w:val="none"/>
                <w:lang w:eastAsia="zh-CN"/>
              </w:rPr>
              <w:t>位于云南省昆明市盘龙区双龙街道前卫屯村</w:t>
            </w:r>
            <w:r>
              <w:rPr>
                <w:rFonts w:hint="eastAsia" w:cs="Times New Roman"/>
                <w:color w:val="auto"/>
                <w:sz w:val="24"/>
                <w:highlight w:val="none"/>
                <w:lang w:val="en-US" w:eastAsia="zh-CN"/>
              </w:rPr>
              <w:t>242号，占地面积2246.44m</w:t>
            </w:r>
            <w:r>
              <w:rPr>
                <w:rFonts w:hint="eastAsia" w:cs="Times New Roman"/>
                <w:color w:val="auto"/>
                <w:sz w:val="24"/>
                <w:highlight w:val="none"/>
                <w:vertAlign w:val="superscript"/>
                <w:lang w:val="en-US" w:eastAsia="zh-CN"/>
              </w:rPr>
              <w:t>2</w:t>
            </w:r>
            <w:r>
              <w:rPr>
                <w:rFonts w:hint="eastAsia" w:cs="Times New Roman"/>
                <w:color w:val="auto"/>
                <w:sz w:val="24"/>
                <w:highlight w:val="none"/>
                <w:lang w:val="en-US" w:eastAsia="zh-CN"/>
              </w:rPr>
              <w:t>，总建筑面积2344.83m</w:t>
            </w:r>
            <w:r>
              <w:rPr>
                <w:rFonts w:hint="eastAsia" w:cs="Times New Roman"/>
                <w:color w:val="auto"/>
                <w:sz w:val="24"/>
                <w:highlight w:val="none"/>
                <w:vertAlign w:val="superscript"/>
                <w:lang w:val="en-US" w:eastAsia="zh-CN"/>
              </w:rPr>
              <w:t>2</w:t>
            </w:r>
            <w:r>
              <w:rPr>
                <w:rFonts w:hint="eastAsia" w:cs="Times New Roman"/>
                <w:color w:val="auto"/>
                <w:sz w:val="24"/>
                <w:highlight w:val="none"/>
                <w:lang w:val="en-US" w:eastAsia="zh-CN"/>
              </w:rPr>
              <w:t>。双龙社区卫生服务中心是一所集基本医疗、妇幼保健、预防保健、康复、健康宣教、计划生育技术与指导一体的非营利性国有综合性医疗服务机构。目前也存在着布局不合理、走廊无窗户、外立墙面老化及污水处理设施不完善等问题，</w:t>
            </w:r>
            <w:r>
              <w:rPr>
                <w:rFonts w:hint="eastAsia" w:cs="Times New Roman"/>
                <w:color w:val="auto"/>
                <w:sz w:val="24"/>
                <w:highlight w:val="none"/>
                <w:lang w:eastAsia="zh-CN"/>
              </w:rPr>
              <w:t>因此建设盘龙区医疗卫生能力提升项目十分必要。</w:t>
            </w:r>
            <w:r>
              <w:rPr>
                <w:rFonts w:hint="eastAsia" w:cs="Times New Roman"/>
                <w:color w:val="auto"/>
                <w:sz w:val="24"/>
                <w:highlight w:val="none"/>
                <w:lang w:val="en-US" w:eastAsia="zh-CN"/>
              </w:rPr>
              <w:t>盘龙区卫生健康局立足现实的需要，按高标准高要求建设养老照护服务中心，项目的建设将有效提高盘龙区居民及广大老年群体的生活质量。通过该项目的实施，能有效改善当地的基层医疗服务环境和医疗服务条件，为广大人民群众提供更加优质的诊疗环境。</w:t>
            </w:r>
          </w:p>
          <w:p w14:paraId="0D1C77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eastAsia" w:cs="Times New Roman"/>
                <w:color w:val="auto"/>
                <w:sz w:val="24"/>
                <w:highlight w:val="none"/>
                <w:lang w:eastAsia="zh-CN"/>
              </w:rPr>
            </w:pPr>
            <w:r>
              <w:rPr>
                <w:rFonts w:hint="eastAsia" w:cs="Times New Roman"/>
                <w:color w:val="auto"/>
                <w:sz w:val="24"/>
                <w:highlight w:val="none"/>
                <w:lang w:eastAsia="zh-CN"/>
              </w:rPr>
              <w:t>根据《中华人民共和国环境保护法》、《中华人民共和国环境影响评价法》及《建设项目环境保护管理条例》，建设项目应开展环境影响评价工作。根据《建设项目环境影响评价分类管理名录》（2021年版）“ 医院、专科防治院（所、站）、社区医疗、卫生院（所、站）、血站、急救中心、疗养院等其他卫生机构”中新建、扩建床位20张以上、500张以下的需编制环境影响报告表。本项目属于基层医疗卫生服务，设置30张床位，须编制环境影响报告表。</w:t>
            </w:r>
          </w:p>
          <w:p w14:paraId="402188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eastAsia" w:cs="Times New Roman"/>
                <w:color w:val="auto"/>
                <w:sz w:val="24"/>
                <w:highlight w:val="none"/>
                <w:lang w:eastAsia="zh-CN"/>
              </w:rPr>
            </w:pPr>
            <w:r>
              <w:rPr>
                <w:rFonts w:hint="eastAsia" w:cs="Times New Roman"/>
                <w:color w:val="auto"/>
                <w:sz w:val="24"/>
                <w:highlight w:val="none"/>
                <w:lang w:eastAsia="zh-CN"/>
              </w:rPr>
              <w:t>受昆明市盘龙区卫生健康局委托，我单位（云南亚晟环保科技有限公司）承担该项目的环境影响评价工作。我单位通过现场踏勘、收集有关资料，按照环境影响评价有关技术规范，编制了《</w:t>
            </w:r>
            <w:r>
              <w:rPr>
                <w:rFonts w:hint="eastAsia" w:ascii="Times New Roman" w:hAnsi="Times New Roman" w:eastAsia="宋体" w:cs="Times New Roman"/>
                <w:color w:val="auto"/>
                <w:kern w:val="21"/>
                <w:sz w:val="24"/>
                <w:highlight w:val="none"/>
                <w:lang w:val="en-US" w:eastAsia="zh-CN"/>
              </w:rPr>
              <w:t>盘龙区医疗卫生能力提升项目（一期）（双龙社区卫生服务中心/街道综合养老服务中心医疗服务部）</w:t>
            </w:r>
            <w:r>
              <w:rPr>
                <w:rFonts w:hint="eastAsia" w:cs="Times New Roman"/>
                <w:color w:val="auto"/>
                <w:sz w:val="24"/>
                <w:highlight w:val="none"/>
                <w:lang w:eastAsia="zh-CN"/>
              </w:rPr>
              <w:t>环境影响报告表》，供建设单位上报审批，作为项目进行环境管理的依据。</w:t>
            </w:r>
          </w:p>
          <w:p w14:paraId="61AD0D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default" w:cs="Times New Roman"/>
                <w:b/>
                <w:color w:val="auto"/>
                <w:sz w:val="24"/>
                <w:highlight w:val="none"/>
              </w:rPr>
            </w:pPr>
            <w:r>
              <w:rPr>
                <w:rFonts w:hint="eastAsia" w:cs="Times New Roman"/>
                <w:color w:val="auto"/>
                <w:sz w:val="24"/>
                <w:highlight w:val="none"/>
                <w:lang w:eastAsia="zh-CN"/>
              </w:rPr>
              <w:t>本次评价不包括放射性、辐射医疗设备的环境影响评价内容，对于项目设置的放射性、辐射性医疗设备，</w:t>
            </w:r>
            <w:r>
              <w:rPr>
                <w:rFonts w:hint="default" w:ascii="Times New Roman" w:hAnsi="Times New Roman" w:eastAsia="宋体" w:cs="Times New Roman"/>
                <w:color w:val="auto"/>
                <w:sz w:val="24"/>
                <w:szCs w:val="24"/>
                <w:highlight w:val="none"/>
              </w:rPr>
              <w:t>建设单位应另行委托有相应资质的单位进行辐射、放射环境影响评价</w:t>
            </w:r>
            <w:r>
              <w:rPr>
                <w:rFonts w:hint="eastAsia" w:cs="Times New Roman"/>
                <w:color w:val="auto"/>
                <w:sz w:val="24"/>
                <w:highlight w:val="none"/>
                <w:lang w:eastAsia="zh-CN"/>
              </w:rPr>
              <w:t>。</w:t>
            </w:r>
            <w:r>
              <w:rPr>
                <w:rFonts w:hint="eastAsia" w:cs="Times New Roman"/>
                <w:caps w:val="0"/>
                <w:snapToGrid w:val="0"/>
                <w:color w:val="auto"/>
                <w:spacing w:val="0"/>
                <w:w w:val="100"/>
                <w:position w:val="0"/>
                <w:sz w:val="24"/>
                <w:szCs w:val="24"/>
                <w:highlight w:val="none"/>
                <w:lang w:val="en-US" w:eastAsia="zh-CN"/>
              </w:rPr>
              <w:t>本次环评也未涉及传染科，若后续医院要设立传染科室，</w:t>
            </w:r>
            <w:r>
              <w:rPr>
                <w:rFonts w:hint="default" w:ascii="Times New Roman" w:hAnsi="Times New Roman" w:eastAsia="宋体" w:cs="Times New Roman"/>
                <w:caps w:val="0"/>
                <w:snapToGrid w:val="0"/>
                <w:color w:val="auto"/>
                <w:spacing w:val="0"/>
                <w:w w:val="100"/>
                <w:kern w:val="0"/>
                <w:position w:val="0"/>
                <w:sz w:val="24"/>
                <w:szCs w:val="24"/>
                <w:highlight w:val="none"/>
                <w:lang w:val="zh-CN"/>
              </w:rPr>
              <w:t>应另外委托有资质单位进行评价报相关部门审批</w:t>
            </w:r>
            <w:r>
              <w:rPr>
                <w:rFonts w:hint="eastAsia" w:cs="Times New Roman"/>
                <w:caps w:val="0"/>
                <w:snapToGrid w:val="0"/>
                <w:color w:val="auto"/>
                <w:spacing w:val="0"/>
                <w:w w:val="100"/>
                <w:kern w:val="0"/>
                <w:position w:val="0"/>
                <w:sz w:val="24"/>
                <w:szCs w:val="24"/>
                <w:highlight w:val="none"/>
                <w:lang w:val="zh-CN"/>
              </w:rPr>
              <w:t>，</w:t>
            </w:r>
            <w:r>
              <w:rPr>
                <w:rFonts w:hint="default" w:ascii="Times New Roman" w:hAnsi="Times New Roman" w:eastAsia="宋体" w:cs="Times New Roman"/>
                <w:caps w:val="0"/>
                <w:snapToGrid w:val="0"/>
                <w:color w:val="auto"/>
                <w:spacing w:val="0"/>
                <w:w w:val="100"/>
                <w:kern w:val="0"/>
                <w:position w:val="0"/>
                <w:sz w:val="24"/>
                <w:szCs w:val="24"/>
                <w:highlight w:val="none"/>
                <w:lang w:val="zh-CN"/>
              </w:rPr>
              <w:t>按照相关要求进行建设</w:t>
            </w:r>
            <w:r>
              <w:rPr>
                <w:rFonts w:hint="eastAsia" w:cs="Times New Roman"/>
                <w:caps w:val="0"/>
                <w:snapToGrid w:val="0"/>
                <w:color w:val="auto"/>
                <w:spacing w:val="0"/>
                <w:w w:val="100"/>
                <w:kern w:val="0"/>
                <w:position w:val="0"/>
                <w:sz w:val="24"/>
                <w:szCs w:val="24"/>
                <w:highlight w:val="none"/>
                <w:lang w:val="zh-CN"/>
              </w:rPr>
              <w:t>。</w:t>
            </w:r>
          </w:p>
          <w:p w14:paraId="4F2EF72A">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eastAsia" w:cs="Times New Roman"/>
                <w:b/>
                <w:color w:val="auto"/>
                <w:sz w:val="24"/>
                <w:highlight w:val="none"/>
                <w:lang w:val="en-US" w:eastAsia="zh-CN"/>
              </w:rPr>
            </w:pPr>
          </w:p>
          <w:p w14:paraId="32575478">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cs="Times New Roman"/>
                <w:b/>
                <w:color w:val="auto"/>
                <w:sz w:val="24"/>
                <w:highlight w:val="none"/>
              </w:rPr>
            </w:pPr>
            <w:r>
              <w:rPr>
                <w:rFonts w:hint="eastAsia" w:cs="Times New Roman"/>
                <w:b/>
                <w:color w:val="auto"/>
                <w:sz w:val="24"/>
                <w:highlight w:val="none"/>
                <w:lang w:val="en-US" w:eastAsia="zh-CN"/>
              </w:rPr>
              <w:t>2</w:t>
            </w:r>
            <w:r>
              <w:rPr>
                <w:rFonts w:hint="default" w:cs="Times New Roman"/>
                <w:b/>
                <w:color w:val="auto"/>
                <w:sz w:val="24"/>
                <w:highlight w:val="none"/>
              </w:rPr>
              <w:t>、项目基本概况</w:t>
            </w:r>
          </w:p>
          <w:p w14:paraId="019181D1">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cs="Times New Roman"/>
                <w:color w:val="auto"/>
                <w:sz w:val="24"/>
                <w:highlight w:val="none"/>
              </w:rPr>
            </w:pPr>
            <w:r>
              <w:rPr>
                <w:rFonts w:hint="default" w:cs="Times New Roman"/>
                <w:b/>
                <w:bCs/>
                <w:color w:val="auto"/>
                <w:sz w:val="24"/>
                <w:highlight w:val="none"/>
              </w:rPr>
              <w:t>项目名称：</w:t>
            </w:r>
            <w:r>
              <w:rPr>
                <w:rFonts w:hint="eastAsia" w:ascii="Times New Roman" w:hAnsi="Times New Roman" w:eastAsia="宋体" w:cs="Times New Roman"/>
                <w:color w:val="auto"/>
                <w:kern w:val="21"/>
                <w:sz w:val="24"/>
                <w:highlight w:val="none"/>
                <w:lang w:val="en-US" w:eastAsia="zh-CN"/>
              </w:rPr>
              <w:t>盘龙区医疗卫生能力提升项目（一期）（双龙社区卫生服务中心/街道综合养老服务中心医疗服务部）；</w:t>
            </w:r>
          </w:p>
          <w:p w14:paraId="69852F8E">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eastAsia" w:cs="Times New Roman"/>
                <w:color w:val="auto"/>
                <w:sz w:val="24"/>
                <w:highlight w:val="none"/>
                <w:lang w:val="en-US" w:eastAsia="zh-CN"/>
              </w:rPr>
            </w:pPr>
            <w:r>
              <w:rPr>
                <w:rFonts w:hint="default" w:cs="Times New Roman"/>
                <w:b/>
                <w:bCs/>
                <w:color w:val="auto"/>
                <w:sz w:val="24"/>
                <w:highlight w:val="none"/>
              </w:rPr>
              <w:t>建设地点：</w:t>
            </w:r>
            <w:r>
              <w:rPr>
                <w:rFonts w:hint="eastAsia" w:cs="Times New Roman"/>
                <w:color w:val="auto"/>
                <w:sz w:val="24"/>
                <w:highlight w:val="none"/>
                <w:lang w:eastAsia="zh-CN"/>
              </w:rPr>
              <w:t>云南省昆明市盘龙区双龙街道前卫屯村</w:t>
            </w:r>
            <w:r>
              <w:rPr>
                <w:rFonts w:hint="eastAsia" w:cs="Times New Roman"/>
                <w:color w:val="auto"/>
                <w:sz w:val="24"/>
                <w:highlight w:val="none"/>
                <w:lang w:val="en-US" w:eastAsia="zh-CN"/>
              </w:rPr>
              <w:t>242号；</w:t>
            </w:r>
          </w:p>
          <w:p w14:paraId="460A0CB8">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cs="Times New Roman"/>
                <w:color w:val="auto"/>
                <w:sz w:val="24"/>
                <w:highlight w:val="none"/>
              </w:rPr>
            </w:pPr>
            <w:r>
              <w:rPr>
                <w:rFonts w:hint="default" w:cs="Times New Roman"/>
                <w:b/>
                <w:bCs/>
                <w:color w:val="auto"/>
                <w:sz w:val="24"/>
                <w:highlight w:val="none"/>
              </w:rPr>
              <w:t>建设单位：</w:t>
            </w:r>
            <w:r>
              <w:rPr>
                <w:rFonts w:hint="eastAsia" w:cs="Times New Roman"/>
                <w:color w:val="auto"/>
                <w:sz w:val="24"/>
                <w:highlight w:val="none"/>
                <w:lang w:eastAsia="zh-CN"/>
              </w:rPr>
              <w:t>昆明市盘龙区卫生健康局</w:t>
            </w:r>
            <w:r>
              <w:rPr>
                <w:rFonts w:hint="default" w:cs="Times New Roman"/>
                <w:color w:val="auto"/>
                <w:sz w:val="24"/>
                <w:highlight w:val="none"/>
              </w:rPr>
              <w:t>；</w:t>
            </w:r>
          </w:p>
          <w:p w14:paraId="6F23BA3A">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cs="Times New Roman"/>
                <w:color w:val="auto"/>
                <w:sz w:val="24"/>
                <w:highlight w:val="none"/>
              </w:rPr>
            </w:pPr>
            <w:r>
              <w:rPr>
                <w:rFonts w:hint="default" w:cs="Times New Roman"/>
                <w:b/>
                <w:bCs/>
                <w:color w:val="auto"/>
                <w:sz w:val="24"/>
                <w:highlight w:val="none"/>
              </w:rPr>
              <w:t>建设性质：</w:t>
            </w:r>
            <w:r>
              <w:rPr>
                <w:rFonts w:hint="eastAsia" w:cs="Times New Roman"/>
                <w:b w:val="0"/>
                <w:bCs w:val="0"/>
                <w:color w:val="auto"/>
                <w:sz w:val="24"/>
                <w:highlight w:val="none"/>
                <w:lang w:val="en-US" w:eastAsia="zh-CN"/>
              </w:rPr>
              <w:t>改</w:t>
            </w:r>
            <w:r>
              <w:rPr>
                <w:rFonts w:hint="eastAsia" w:cs="Times New Roman"/>
                <w:b w:val="0"/>
                <w:bCs w:val="0"/>
                <w:color w:val="auto"/>
                <w:sz w:val="24"/>
                <w:highlight w:val="none"/>
                <w:lang w:eastAsia="zh-CN"/>
              </w:rPr>
              <w:t>建</w:t>
            </w:r>
            <w:r>
              <w:rPr>
                <w:rFonts w:hint="default" w:cs="Times New Roman"/>
                <w:color w:val="auto"/>
                <w:sz w:val="24"/>
                <w:highlight w:val="none"/>
              </w:rPr>
              <w:t>；</w:t>
            </w:r>
          </w:p>
          <w:p w14:paraId="1E8D8728">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cs="Times New Roman"/>
                <w:b/>
                <w:bCs/>
                <w:color w:val="auto"/>
                <w:sz w:val="24"/>
                <w:highlight w:val="none"/>
              </w:rPr>
            </w:pPr>
            <w:r>
              <w:rPr>
                <w:rFonts w:hint="default" w:cs="Times New Roman"/>
                <w:b/>
                <w:bCs/>
                <w:color w:val="auto"/>
                <w:sz w:val="24"/>
                <w:highlight w:val="none"/>
              </w:rPr>
              <w:t>建设规模：</w:t>
            </w:r>
            <w:r>
              <w:rPr>
                <w:rFonts w:hint="eastAsia" w:cs="Times New Roman"/>
                <w:b w:val="0"/>
                <w:bCs w:val="0"/>
                <w:color w:val="auto"/>
                <w:sz w:val="24"/>
                <w:highlight w:val="none"/>
                <w:lang w:eastAsia="zh-CN"/>
              </w:rPr>
              <w:t>本</w:t>
            </w:r>
            <w:r>
              <w:rPr>
                <w:rFonts w:hint="eastAsia" w:cs="Times New Roman"/>
                <w:color w:val="auto"/>
                <w:sz w:val="24"/>
                <w:highlight w:val="none"/>
              </w:rPr>
              <w:t>项目</w:t>
            </w:r>
            <w:r>
              <w:rPr>
                <w:rFonts w:hint="eastAsia" w:cs="Times New Roman"/>
                <w:color w:val="auto"/>
                <w:sz w:val="24"/>
                <w:highlight w:val="none"/>
                <w:lang w:eastAsia="zh-CN"/>
              </w:rPr>
              <w:t>计划</w:t>
            </w:r>
            <w:r>
              <w:rPr>
                <w:rFonts w:hint="eastAsia" w:cs="Times New Roman"/>
                <w:color w:val="auto"/>
                <w:sz w:val="24"/>
                <w:highlight w:val="none"/>
              </w:rPr>
              <w:t>总投资</w:t>
            </w:r>
            <w:r>
              <w:rPr>
                <w:rFonts w:hint="default" w:ascii="Times New Roman" w:hAnsi="Times New Roman" w:eastAsia="宋体" w:cs="Times New Roman"/>
                <w:color w:val="auto"/>
                <w:kern w:val="21"/>
                <w:sz w:val="24"/>
                <w:highlight w:val="none"/>
                <w:lang w:val="en-US" w:eastAsia="zh-CN"/>
              </w:rPr>
              <w:t>1377.67</w:t>
            </w:r>
            <w:r>
              <w:rPr>
                <w:rFonts w:hint="eastAsia" w:cs="Times New Roman"/>
                <w:color w:val="auto"/>
                <w:sz w:val="24"/>
                <w:highlight w:val="none"/>
              </w:rPr>
              <w:t>万元，</w:t>
            </w:r>
            <w:r>
              <w:rPr>
                <w:rFonts w:hint="eastAsia" w:cs="Times New Roman"/>
                <w:color w:val="auto"/>
                <w:sz w:val="24"/>
                <w:highlight w:val="none"/>
                <w:lang w:eastAsia="zh-CN"/>
              </w:rPr>
              <w:t>占地面积</w:t>
            </w:r>
            <w:r>
              <w:rPr>
                <w:rFonts w:hint="eastAsia" w:cs="Times New Roman"/>
                <w:color w:val="auto"/>
                <w:sz w:val="24"/>
                <w:highlight w:val="none"/>
                <w:lang w:val="en-US" w:eastAsia="zh-CN"/>
              </w:rPr>
              <w:t>2246.44m</w:t>
            </w:r>
            <w:r>
              <w:rPr>
                <w:rFonts w:hint="eastAsia" w:cs="Times New Roman"/>
                <w:color w:val="auto"/>
                <w:sz w:val="24"/>
                <w:highlight w:val="none"/>
                <w:vertAlign w:val="superscript"/>
                <w:lang w:val="en-US" w:eastAsia="zh-CN"/>
              </w:rPr>
              <w:t>2</w:t>
            </w:r>
            <w:r>
              <w:rPr>
                <w:rFonts w:hint="eastAsia" w:cs="Times New Roman"/>
                <w:color w:val="auto"/>
                <w:sz w:val="24"/>
                <w:highlight w:val="none"/>
                <w:lang w:val="en-US" w:eastAsia="zh-CN"/>
              </w:rPr>
              <w:t>，在现有院区内进行改造升级，不新增占地。项目原有床位</w:t>
            </w:r>
            <w:r>
              <w:rPr>
                <w:rFonts w:hint="default" w:cs="Times New Roman"/>
                <w:color w:val="auto"/>
                <w:sz w:val="24"/>
                <w:highlight w:val="none"/>
                <w:lang w:val="en-US" w:eastAsia="zh-CN"/>
              </w:rPr>
              <w:t>12</w:t>
            </w:r>
            <w:r>
              <w:rPr>
                <w:rFonts w:hint="eastAsia" w:cs="Times New Roman"/>
                <w:color w:val="auto"/>
                <w:sz w:val="24"/>
                <w:highlight w:val="none"/>
                <w:lang w:val="en-US" w:eastAsia="zh-CN"/>
              </w:rPr>
              <w:t>张，扩建后新增床位30张，共设置床位</w:t>
            </w:r>
            <w:r>
              <w:rPr>
                <w:rFonts w:hint="default" w:cs="Times New Roman"/>
                <w:color w:val="auto"/>
                <w:sz w:val="24"/>
                <w:highlight w:val="none"/>
                <w:lang w:val="en-US" w:eastAsia="zh-CN"/>
              </w:rPr>
              <w:t>42</w:t>
            </w:r>
            <w:r>
              <w:rPr>
                <w:rFonts w:hint="eastAsia" w:cs="Times New Roman"/>
                <w:color w:val="auto"/>
                <w:sz w:val="24"/>
                <w:highlight w:val="none"/>
                <w:lang w:val="en-US" w:eastAsia="zh-CN"/>
              </w:rPr>
              <w:t>张</w:t>
            </w:r>
            <w:r>
              <w:rPr>
                <w:rFonts w:hint="default" w:cs="Times New Roman"/>
                <w:color w:val="auto"/>
                <w:sz w:val="24"/>
                <w:highlight w:val="none"/>
              </w:rPr>
              <w:t>。</w:t>
            </w:r>
          </w:p>
          <w:p w14:paraId="1E9FE837">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Style w:val="63"/>
                <w:rFonts w:ascii="Times New Roman" w:hAnsi="Times New Roman" w:cs="Times New Roman"/>
                <w:color w:val="auto"/>
                <w:sz w:val="24"/>
                <w:szCs w:val="24"/>
                <w:highlight w:val="none"/>
              </w:rPr>
            </w:pPr>
            <w:r>
              <w:rPr>
                <w:rFonts w:hint="eastAsia" w:cs="Times New Roman"/>
                <w:b/>
                <w:color w:val="auto"/>
                <w:sz w:val="24"/>
                <w:highlight w:val="none"/>
                <w:lang w:val="en-US" w:eastAsia="zh-CN"/>
              </w:rPr>
              <w:t>3</w:t>
            </w:r>
            <w:r>
              <w:rPr>
                <w:rFonts w:hint="default" w:cs="Times New Roman"/>
                <w:b/>
                <w:color w:val="auto"/>
                <w:sz w:val="24"/>
                <w:highlight w:val="none"/>
              </w:rPr>
              <w:t>、工程内容</w:t>
            </w:r>
          </w:p>
          <w:p w14:paraId="057099A0">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s="Times New Roman"/>
                <w:b/>
                <w:bCs/>
                <w:color w:val="auto"/>
                <w:sz w:val="24"/>
                <w:szCs w:val="24"/>
                <w:highlight w:val="none"/>
              </w:rPr>
            </w:pPr>
            <w:r>
              <w:rPr>
                <w:rFonts w:hint="default" w:cs="Times New Roman"/>
                <w:bCs/>
                <w:color w:val="auto"/>
                <w:sz w:val="24"/>
                <w:szCs w:val="24"/>
                <w:highlight w:val="none"/>
              </w:rPr>
              <w:t>项目建设内容包括主体工程、</w:t>
            </w:r>
            <w:r>
              <w:rPr>
                <w:rFonts w:hint="default" w:cs="Times New Roman"/>
                <w:color w:val="auto"/>
                <w:sz w:val="24"/>
                <w:szCs w:val="24"/>
                <w:highlight w:val="none"/>
              </w:rPr>
              <w:t>辅助工程、公用工程</w:t>
            </w:r>
            <w:r>
              <w:rPr>
                <w:rFonts w:hint="default" w:cs="Times New Roman"/>
                <w:bCs/>
                <w:color w:val="auto"/>
                <w:sz w:val="24"/>
                <w:szCs w:val="24"/>
                <w:highlight w:val="none"/>
              </w:rPr>
              <w:t>、环保工程</w:t>
            </w:r>
            <w:r>
              <w:rPr>
                <w:rFonts w:hint="eastAsia" w:cs="Times New Roman"/>
                <w:bCs/>
                <w:color w:val="auto"/>
                <w:sz w:val="24"/>
                <w:szCs w:val="24"/>
                <w:highlight w:val="none"/>
              </w:rPr>
              <w:t>。</w:t>
            </w:r>
            <w:r>
              <w:rPr>
                <w:rFonts w:hint="default" w:cs="Times New Roman"/>
                <w:bCs/>
                <w:color w:val="auto"/>
                <w:sz w:val="24"/>
                <w:szCs w:val="24"/>
                <w:highlight w:val="none"/>
              </w:rPr>
              <w:t>具体建设内容见表</w:t>
            </w:r>
            <w:r>
              <w:rPr>
                <w:rFonts w:hint="eastAsia" w:cs="Times New Roman"/>
                <w:bCs/>
                <w:color w:val="auto"/>
                <w:sz w:val="24"/>
                <w:szCs w:val="24"/>
                <w:highlight w:val="none"/>
              </w:rPr>
              <w:t>2</w:t>
            </w:r>
            <w:r>
              <w:rPr>
                <w:rFonts w:hint="default" w:cs="Times New Roman"/>
                <w:bCs/>
                <w:color w:val="auto"/>
                <w:sz w:val="24"/>
                <w:szCs w:val="24"/>
                <w:highlight w:val="none"/>
              </w:rPr>
              <w:t>-</w:t>
            </w:r>
            <w:r>
              <w:rPr>
                <w:rFonts w:hint="eastAsia" w:cs="Times New Roman"/>
                <w:bCs/>
                <w:color w:val="auto"/>
                <w:sz w:val="24"/>
                <w:szCs w:val="24"/>
                <w:highlight w:val="none"/>
              </w:rPr>
              <w:t>1</w:t>
            </w:r>
            <w:r>
              <w:rPr>
                <w:rFonts w:hint="default" w:cs="Times New Roman"/>
                <w:bCs/>
                <w:color w:val="auto"/>
                <w:sz w:val="24"/>
                <w:szCs w:val="24"/>
                <w:highlight w:val="none"/>
              </w:rPr>
              <w:t>。</w:t>
            </w:r>
          </w:p>
          <w:p w14:paraId="2303BC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s="Times New Roman"/>
                <w:b/>
                <w:bCs/>
                <w:color w:val="auto"/>
                <w:sz w:val="24"/>
                <w:szCs w:val="24"/>
                <w:highlight w:val="none"/>
              </w:rPr>
            </w:pPr>
            <w:r>
              <w:rPr>
                <w:rFonts w:hint="default" w:cs="Times New Roman"/>
                <w:b/>
                <w:bCs/>
                <w:color w:val="auto"/>
                <w:sz w:val="24"/>
                <w:szCs w:val="24"/>
                <w:highlight w:val="none"/>
              </w:rPr>
              <w:t>表</w:t>
            </w:r>
            <w:r>
              <w:rPr>
                <w:rFonts w:hint="eastAsia" w:cs="Times New Roman"/>
                <w:b/>
                <w:bCs/>
                <w:color w:val="auto"/>
                <w:sz w:val="24"/>
                <w:szCs w:val="24"/>
                <w:highlight w:val="none"/>
              </w:rPr>
              <w:t>2</w:t>
            </w:r>
            <w:r>
              <w:rPr>
                <w:rFonts w:hint="default" w:cs="Times New Roman"/>
                <w:b/>
                <w:bCs/>
                <w:color w:val="auto"/>
                <w:sz w:val="24"/>
                <w:szCs w:val="24"/>
                <w:highlight w:val="none"/>
              </w:rPr>
              <w:t>-</w:t>
            </w:r>
            <w:r>
              <w:rPr>
                <w:rFonts w:hint="eastAsia" w:cs="Times New Roman"/>
                <w:b/>
                <w:bCs/>
                <w:color w:val="auto"/>
                <w:sz w:val="24"/>
                <w:szCs w:val="24"/>
                <w:highlight w:val="none"/>
              </w:rPr>
              <w:t>1</w:t>
            </w:r>
            <w:r>
              <w:rPr>
                <w:rFonts w:hint="default" w:cs="Times New Roman"/>
                <w:b/>
                <w:bCs/>
                <w:color w:val="auto"/>
                <w:sz w:val="24"/>
                <w:szCs w:val="24"/>
                <w:highlight w:val="none"/>
              </w:rPr>
              <w:t xml:space="preserve">  项目工程组成情况一览表</w:t>
            </w:r>
          </w:p>
          <w:tbl>
            <w:tblPr>
              <w:tblStyle w:val="32"/>
              <w:tblW w:w="4971" w:type="pct"/>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690"/>
              <w:gridCol w:w="1142"/>
              <w:gridCol w:w="4733"/>
              <w:gridCol w:w="995"/>
            </w:tblGrid>
            <w:tr w14:paraId="4A8F1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noWrap w:val="0"/>
                  <w:vAlign w:val="center"/>
                </w:tcPr>
                <w:p w14:paraId="713A46F3">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b/>
                      <w:bCs/>
                      <w:color w:val="auto"/>
                      <w:szCs w:val="21"/>
                      <w:highlight w:val="none"/>
                    </w:rPr>
                  </w:pPr>
                  <w:r>
                    <w:rPr>
                      <w:rFonts w:hint="default" w:cs="Times New Roman"/>
                      <w:b/>
                      <w:bCs/>
                      <w:color w:val="auto"/>
                      <w:szCs w:val="21"/>
                      <w:highlight w:val="none"/>
                    </w:rPr>
                    <w:t>工程</w:t>
                  </w:r>
                </w:p>
                <w:p w14:paraId="1174DF1C">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b/>
                      <w:bCs/>
                      <w:color w:val="auto"/>
                      <w:szCs w:val="21"/>
                      <w:highlight w:val="none"/>
                    </w:rPr>
                  </w:pPr>
                  <w:r>
                    <w:rPr>
                      <w:rFonts w:hint="default" w:cs="Times New Roman"/>
                      <w:b/>
                      <w:bCs/>
                      <w:color w:val="auto"/>
                      <w:szCs w:val="21"/>
                      <w:highlight w:val="none"/>
                    </w:rPr>
                    <w:t>内容</w:t>
                  </w:r>
                </w:p>
              </w:tc>
              <w:tc>
                <w:tcPr>
                  <w:tcW w:w="1107" w:type="pct"/>
                  <w:gridSpan w:val="2"/>
                  <w:noWrap w:val="0"/>
                  <w:vAlign w:val="center"/>
                </w:tcPr>
                <w:p w14:paraId="44AA4C3A">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b/>
                      <w:bCs/>
                      <w:color w:val="auto"/>
                      <w:szCs w:val="21"/>
                      <w:highlight w:val="none"/>
                    </w:rPr>
                  </w:pPr>
                  <w:r>
                    <w:rPr>
                      <w:rFonts w:hint="default" w:cs="Times New Roman"/>
                      <w:b/>
                      <w:bCs/>
                      <w:color w:val="auto"/>
                      <w:szCs w:val="21"/>
                      <w:highlight w:val="none"/>
                    </w:rPr>
                    <w:t>项目组成</w:t>
                  </w:r>
                </w:p>
              </w:tc>
              <w:tc>
                <w:tcPr>
                  <w:tcW w:w="2860" w:type="pct"/>
                  <w:noWrap w:val="0"/>
                  <w:vAlign w:val="center"/>
                </w:tcPr>
                <w:p w14:paraId="0370F097">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b/>
                      <w:bCs/>
                      <w:color w:val="auto"/>
                      <w:szCs w:val="21"/>
                      <w:highlight w:val="none"/>
                    </w:rPr>
                  </w:pPr>
                  <w:r>
                    <w:rPr>
                      <w:rFonts w:hint="default" w:cs="Times New Roman"/>
                      <w:b/>
                      <w:bCs/>
                      <w:color w:val="auto"/>
                      <w:szCs w:val="21"/>
                      <w:highlight w:val="none"/>
                    </w:rPr>
                    <w:t>项目建设内容及规模</w:t>
                  </w:r>
                </w:p>
              </w:tc>
              <w:tc>
                <w:tcPr>
                  <w:tcW w:w="601" w:type="pct"/>
                  <w:tcBorders>
                    <w:left w:val="single" w:color="auto" w:sz="4" w:space="0"/>
                  </w:tcBorders>
                  <w:noWrap w:val="0"/>
                  <w:vAlign w:val="center"/>
                </w:tcPr>
                <w:p w14:paraId="4E6673C8">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b/>
                      <w:bCs/>
                      <w:color w:val="auto"/>
                      <w:szCs w:val="21"/>
                      <w:highlight w:val="none"/>
                    </w:rPr>
                  </w:pPr>
                  <w:r>
                    <w:rPr>
                      <w:rFonts w:hint="default" w:cs="Times New Roman"/>
                      <w:b/>
                      <w:bCs/>
                      <w:color w:val="auto"/>
                      <w:szCs w:val="21"/>
                      <w:highlight w:val="none"/>
                    </w:rPr>
                    <w:t>备注</w:t>
                  </w:r>
                </w:p>
              </w:tc>
            </w:tr>
            <w:tr w14:paraId="3B1AF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429" w:type="pct"/>
                  <w:noWrap w:val="0"/>
                  <w:vAlign w:val="center"/>
                </w:tcPr>
                <w:p w14:paraId="00DF3297">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主体工程</w:t>
                  </w:r>
                </w:p>
              </w:tc>
              <w:tc>
                <w:tcPr>
                  <w:tcW w:w="1107" w:type="pct"/>
                  <w:gridSpan w:val="2"/>
                  <w:tcBorders>
                    <w:top w:val="single" w:color="auto" w:sz="4" w:space="0"/>
                    <w:bottom w:val="single" w:color="auto" w:sz="4" w:space="0"/>
                  </w:tcBorders>
                  <w:noWrap w:val="0"/>
                  <w:vAlign w:val="center"/>
                </w:tcPr>
                <w:p w14:paraId="46D9A8C6">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eastAsia="宋体" w:cs="Times New Roman"/>
                      <w:color w:val="auto"/>
                      <w:szCs w:val="21"/>
                      <w:highlight w:val="none"/>
                      <w:lang w:val="en-US" w:eastAsia="zh-CN"/>
                    </w:rPr>
                  </w:pPr>
                  <w:r>
                    <w:rPr>
                      <w:rFonts w:hint="eastAsia" w:cs="Times New Roman"/>
                      <w:color w:val="auto"/>
                      <w:szCs w:val="21"/>
                      <w:highlight w:val="none"/>
                      <w:lang w:eastAsia="zh-CN"/>
                    </w:rPr>
                    <w:t>综合楼</w:t>
                  </w:r>
                </w:p>
              </w:tc>
              <w:tc>
                <w:tcPr>
                  <w:tcW w:w="2860" w:type="pct"/>
                  <w:tcBorders>
                    <w:top w:val="single" w:color="auto" w:sz="4" w:space="0"/>
                  </w:tcBorders>
                  <w:noWrap w:val="0"/>
                  <w:vAlign w:val="center"/>
                </w:tcPr>
                <w:p w14:paraId="1C169FEB">
                  <w:pPr>
                    <w:keepNext w:val="0"/>
                    <w:keepLines w:val="0"/>
                    <w:pageBreakBefore w:val="0"/>
                    <w:suppressLineNumbers w:val="0"/>
                    <w:kinsoku/>
                    <w:wordWrap/>
                    <w:topLinePunct w:val="0"/>
                    <w:bidi w:val="0"/>
                    <w:snapToGrid w:val="0"/>
                    <w:spacing w:before="0" w:beforeAutospacing="0" w:after="0" w:afterAutospacing="0"/>
                    <w:ind w:left="0" w:right="0"/>
                    <w:outlineLvl w:val="9"/>
                    <w:rPr>
                      <w:rFonts w:hint="default" w:eastAsia="宋体" w:cs="Times New Roman"/>
                      <w:color w:val="auto"/>
                      <w:szCs w:val="21"/>
                      <w:highlight w:val="none"/>
                      <w:lang w:val="en-US" w:eastAsia="zh-CN"/>
                    </w:rPr>
                  </w:pPr>
                  <w:r>
                    <w:rPr>
                      <w:rFonts w:hint="eastAsia" w:cs="Times New Roman"/>
                      <w:color w:val="auto"/>
                      <w:szCs w:val="21"/>
                      <w:highlight w:val="none"/>
                      <w:lang w:eastAsia="zh-CN"/>
                    </w:rPr>
                    <w:t>综合楼共有</w:t>
                  </w:r>
                  <w:r>
                    <w:rPr>
                      <w:rFonts w:hint="eastAsia" w:cs="Times New Roman"/>
                      <w:color w:val="auto"/>
                      <w:szCs w:val="21"/>
                      <w:highlight w:val="none"/>
                      <w:lang w:val="en-US" w:eastAsia="zh-CN"/>
                    </w:rPr>
                    <w:t>4层。一层主要设置X射线室、办公室、库房、发热门诊、药房、交费处、导医台、护士值班室、配电室、抢救室、外科诊室、换药室、内科诊室、五官科、消毒室和卫生间；二层主要设置人流手术室、计生办、治疗室、妇科诊室、护士值班室、配电室、中医科诊室、理疗室和卫生间；三层主要设置心电图、B超室、牙片室、技工室、口腔诊疗室、接种室、体检室、预防接种登记室、观察区、护士值班室、配电室、护士站、配液室、治疗室、康复病房和卫生间；四层主要设置控制室、准备间、大会议室、小会议室、护士值班室、配电室、康复病房和卫生间。</w:t>
                  </w:r>
                </w:p>
              </w:tc>
              <w:tc>
                <w:tcPr>
                  <w:tcW w:w="601" w:type="pct"/>
                  <w:tcBorders>
                    <w:top w:val="single" w:color="auto" w:sz="4" w:space="0"/>
                    <w:left w:val="single" w:color="auto" w:sz="4" w:space="0"/>
                  </w:tcBorders>
                  <w:noWrap w:val="0"/>
                  <w:vAlign w:val="center"/>
                </w:tcPr>
                <w:p w14:paraId="6E5E1231">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eastAsia="宋体" w:cs="Times New Roman"/>
                      <w:color w:val="auto"/>
                      <w:szCs w:val="21"/>
                      <w:highlight w:val="none"/>
                      <w:lang w:eastAsia="zh-CN"/>
                    </w:rPr>
                    <w:t>利用现有综合楼进行装修改造</w:t>
                  </w:r>
                </w:p>
              </w:tc>
            </w:tr>
            <w:tr w14:paraId="63227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429" w:type="pct"/>
                  <w:vMerge w:val="restart"/>
                  <w:noWrap w:val="0"/>
                  <w:vAlign w:val="center"/>
                </w:tcPr>
                <w:p w14:paraId="35FE6F7C">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辅助工程</w:t>
                  </w:r>
                </w:p>
              </w:tc>
              <w:tc>
                <w:tcPr>
                  <w:tcW w:w="1107" w:type="pct"/>
                  <w:gridSpan w:val="2"/>
                  <w:tcBorders>
                    <w:bottom w:val="single" w:color="auto" w:sz="4" w:space="0"/>
                  </w:tcBorders>
                  <w:noWrap w:val="0"/>
                  <w:vAlign w:val="center"/>
                </w:tcPr>
                <w:p w14:paraId="0A714C5A">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eastAsia="宋体" w:cs="Times New Roman"/>
                      <w:color w:val="auto"/>
                      <w:szCs w:val="21"/>
                      <w:highlight w:val="none"/>
                      <w:lang w:val="en-US" w:eastAsia="zh-CN"/>
                    </w:rPr>
                  </w:pPr>
                  <w:r>
                    <w:rPr>
                      <w:rFonts w:hint="eastAsia" w:cs="Times New Roman"/>
                      <w:color w:val="auto"/>
                      <w:szCs w:val="21"/>
                      <w:highlight w:val="none"/>
                      <w:lang w:val="en-US" w:eastAsia="zh-CN"/>
                    </w:rPr>
                    <w:t>行政后勤楼</w:t>
                  </w:r>
                </w:p>
              </w:tc>
              <w:tc>
                <w:tcPr>
                  <w:tcW w:w="2860" w:type="pct"/>
                  <w:noWrap w:val="0"/>
                  <w:vAlign w:val="center"/>
                </w:tcPr>
                <w:p w14:paraId="1B0A4CEB">
                  <w:pPr>
                    <w:keepNext w:val="0"/>
                    <w:keepLines w:val="0"/>
                    <w:pageBreakBefore w:val="0"/>
                    <w:suppressLineNumbers w:val="0"/>
                    <w:kinsoku/>
                    <w:wordWrap/>
                    <w:topLinePunct w:val="0"/>
                    <w:bidi w:val="0"/>
                    <w:snapToGrid w:val="0"/>
                    <w:spacing w:before="0" w:beforeAutospacing="0" w:after="0" w:afterAutospacing="0"/>
                    <w:ind w:left="0" w:right="0"/>
                    <w:jc w:val="both"/>
                    <w:outlineLvl w:val="9"/>
                    <w:rPr>
                      <w:rFonts w:hint="default" w:eastAsia="宋体" w:cs="Times New Roman"/>
                      <w:color w:val="auto"/>
                      <w:szCs w:val="21"/>
                      <w:highlight w:val="none"/>
                      <w:lang w:val="en-US" w:eastAsia="zh-CN"/>
                    </w:rPr>
                  </w:pPr>
                  <w:r>
                    <w:rPr>
                      <w:rFonts w:hint="eastAsia" w:cs="Times New Roman"/>
                      <w:color w:val="auto"/>
                      <w:szCs w:val="21"/>
                      <w:highlight w:val="none"/>
                      <w:lang w:eastAsia="zh-CN"/>
                    </w:rPr>
                    <w:t>共有</w:t>
                  </w:r>
                  <w:r>
                    <w:rPr>
                      <w:rFonts w:hint="eastAsia" w:cs="Times New Roman"/>
                      <w:color w:val="auto"/>
                      <w:szCs w:val="21"/>
                      <w:highlight w:val="none"/>
                      <w:lang w:val="en-US" w:eastAsia="zh-CN"/>
                    </w:rPr>
                    <w:t>2层，总建筑面积为324.19m</w:t>
                  </w:r>
                  <w:r>
                    <w:rPr>
                      <w:rFonts w:hint="eastAsia" w:cs="Times New Roman"/>
                      <w:color w:val="auto"/>
                      <w:szCs w:val="21"/>
                      <w:highlight w:val="none"/>
                      <w:vertAlign w:val="superscript"/>
                      <w:lang w:val="en-US" w:eastAsia="zh-CN"/>
                    </w:rPr>
                    <w:t>2</w:t>
                  </w:r>
                  <w:r>
                    <w:rPr>
                      <w:rFonts w:hint="eastAsia" w:cs="Times New Roman"/>
                      <w:color w:val="auto"/>
                      <w:szCs w:val="21"/>
                      <w:highlight w:val="none"/>
                      <w:lang w:val="en-US" w:eastAsia="zh-CN"/>
                    </w:rPr>
                    <w:t>，一层主要设置办公室和职工活动室；二层主要为办公室、党员活动室（党建书屋）、副院长办公室、财务室和院长办公室。</w:t>
                  </w:r>
                </w:p>
              </w:tc>
              <w:tc>
                <w:tcPr>
                  <w:tcW w:w="601" w:type="pct"/>
                  <w:tcBorders>
                    <w:left w:val="single" w:color="auto" w:sz="4" w:space="0"/>
                  </w:tcBorders>
                  <w:noWrap w:val="0"/>
                  <w:vAlign w:val="center"/>
                </w:tcPr>
                <w:p w14:paraId="282992E2">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eastAsia="宋体" w:cs="Times New Roman"/>
                      <w:color w:val="auto"/>
                      <w:szCs w:val="21"/>
                      <w:highlight w:val="none"/>
                      <w:lang w:eastAsia="zh-CN"/>
                    </w:rPr>
                    <w:t>利用</w:t>
                  </w:r>
                  <w:r>
                    <w:rPr>
                      <w:rFonts w:hint="eastAsia" w:cs="Times New Roman"/>
                      <w:color w:val="auto"/>
                      <w:szCs w:val="21"/>
                      <w:highlight w:val="none"/>
                      <w:lang w:eastAsia="zh-CN"/>
                    </w:rPr>
                    <w:t>现有宿舍楼一</w:t>
                  </w:r>
                  <w:r>
                    <w:rPr>
                      <w:rFonts w:hint="eastAsia" w:eastAsia="宋体" w:cs="Times New Roman"/>
                      <w:color w:val="auto"/>
                      <w:szCs w:val="21"/>
                      <w:highlight w:val="none"/>
                      <w:lang w:eastAsia="zh-CN"/>
                    </w:rPr>
                    <w:t>进行装修改造</w:t>
                  </w:r>
                </w:p>
              </w:tc>
            </w:tr>
            <w:tr w14:paraId="79673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vMerge w:val="continue"/>
                  <w:noWrap w:val="0"/>
                  <w:vAlign w:val="center"/>
                </w:tcPr>
                <w:p w14:paraId="059783F8">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1107" w:type="pct"/>
                  <w:gridSpan w:val="2"/>
                  <w:tcBorders>
                    <w:top w:val="single" w:color="auto" w:sz="4" w:space="0"/>
                  </w:tcBorders>
                  <w:noWrap w:val="0"/>
                  <w:vAlign w:val="center"/>
                </w:tcPr>
                <w:p w14:paraId="3479694C">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宿舍楼</w:t>
                  </w:r>
                </w:p>
              </w:tc>
              <w:tc>
                <w:tcPr>
                  <w:tcW w:w="2860" w:type="pct"/>
                  <w:noWrap w:val="0"/>
                  <w:vAlign w:val="center"/>
                </w:tcPr>
                <w:p w14:paraId="7B1FD477">
                  <w:pPr>
                    <w:keepNext w:val="0"/>
                    <w:keepLines w:val="0"/>
                    <w:pageBreakBefore w:val="0"/>
                    <w:suppressLineNumbers w:val="0"/>
                    <w:kinsoku/>
                    <w:wordWrap/>
                    <w:topLinePunct w:val="0"/>
                    <w:bidi w:val="0"/>
                    <w:snapToGrid w:val="0"/>
                    <w:spacing w:before="0" w:beforeAutospacing="0" w:after="0" w:afterAutospacing="0"/>
                    <w:ind w:left="0" w:right="0"/>
                    <w:jc w:val="both"/>
                    <w:outlineLvl w:val="9"/>
                    <w:rPr>
                      <w:rFonts w:hint="default" w:eastAsia="宋体" w:cs="Times New Roman"/>
                      <w:color w:val="auto"/>
                      <w:szCs w:val="21"/>
                      <w:highlight w:val="none"/>
                      <w:lang w:val="en-US" w:eastAsia="zh-CN"/>
                    </w:rPr>
                  </w:pPr>
                  <w:r>
                    <w:rPr>
                      <w:rFonts w:hint="eastAsia" w:cs="Times New Roman"/>
                      <w:color w:val="auto"/>
                      <w:szCs w:val="21"/>
                      <w:highlight w:val="none"/>
                      <w:lang w:eastAsia="zh-CN"/>
                    </w:rPr>
                    <w:t>共有</w:t>
                  </w:r>
                  <w:r>
                    <w:rPr>
                      <w:rFonts w:hint="eastAsia" w:cs="Times New Roman"/>
                      <w:color w:val="auto"/>
                      <w:szCs w:val="21"/>
                      <w:highlight w:val="none"/>
                      <w:lang w:val="en-US" w:eastAsia="zh-CN"/>
                    </w:rPr>
                    <w:t>4层，总建筑面积为313.33m</w:t>
                  </w:r>
                  <w:r>
                    <w:rPr>
                      <w:rFonts w:hint="eastAsia" w:cs="Times New Roman"/>
                      <w:color w:val="auto"/>
                      <w:szCs w:val="21"/>
                      <w:highlight w:val="none"/>
                      <w:vertAlign w:val="superscript"/>
                      <w:lang w:val="en-US" w:eastAsia="zh-CN"/>
                    </w:rPr>
                    <w:t>2</w:t>
                  </w:r>
                  <w:r>
                    <w:rPr>
                      <w:rFonts w:hint="eastAsia" w:cs="Times New Roman"/>
                      <w:color w:val="auto"/>
                      <w:szCs w:val="21"/>
                      <w:highlight w:val="none"/>
                      <w:vertAlign w:val="baseline"/>
                      <w:lang w:val="en-US" w:eastAsia="zh-CN"/>
                    </w:rPr>
                    <w:t>，主要用于住宿。</w:t>
                  </w:r>
                </w:p>
              </w:tc>
              <w:tc>
                <w:tcPr>
                  <w:tcW w:w="601" w:type="pct"/>
                  <w:tcBorders>
                    <w:left w:val="single" w:color="auto" w:sz="4" w:space="0"/>
                  </w:tcBorders>
                  <w:noWrap w:val="0"/>
                  <w:vAlign w:val="center"/>
                </w:tcPr>
                <w:p w14:paraId="74BFDFF9">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沿用现有宿舍楼</w:t>
                  </w:r>
                </w:p>
              </w:tc>
            </w:tr>
            <w:tr w14:paraId="12DDD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vMerge w:val="restart"/>
                  <w:noWrap w:val="0"/>
                  <w:vAlign w:val="center"/>
                </w:tcPr>
                <w:p w14:paraId="121B6419">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公用工程</w:t>
                  </w:r>
                </w:p>
              </w:tc>
              <w:tc>
                <w:tcPr>
                  <w:tcW w:w="1107" w:type="pct"/>
                  <w:gridSpan w:val="2"/>
                  <w:noWrap w:val="0"/>
                  <w:vAlign w:val="center"/>
                </w:tcPr>
                <w:p w14:paraId="7750C0BB">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供电</w:t>
                  </w:r>
                </w:p>
              </w:tc>
              <w:tc>
                <w:tcPr>
                  <w:tcW w:w="2860" w:type="pct"/>
                  <w:noWrap w:val="0"/>
                  <w:vAlign w:val="center"/>
                </w:tcPr>
                <w:p w14:paraId="5E1B295E">
                  <w:pPr>
                    <w:keepNext w:val="0"/>
                    <w:keepLines w:val="0"/>
                    <w:pageBreakBefore w:val="0"/>
                    <w:suppressLineNumbers w:val="0"/>
                    <w:kinsoku/>
                    <w:wordWrap/>
                    <w:topLinePunct w:val="0"/>
                    <w:bidi w:val="0"/>
                    <w:adjustRightInd w:val="0"/>
                    <w:snapToGrid w:val="0"/>
                    <w:spacing w:before="0" w:beforeAutospacing="0" w:after="0" w:afterAutospacing="0"/>
                    <w:ind w:left="0" w:right="0"/>
                    <w:jc w:val="both"/>
                    <w:outlineLvl w:val="9"/>
                    <w:rPr>
                      <w:rFonts w:hint="eastAsia" w:eastAsia="宋体" w:cs="Times New Roman"/>
                      <w:color w:val="auto"/>
                      <w:szCs w:val="21"/>
                      <w:highlight w:val="none"/>
                      <w:lang w:eastAsia="zh-CN"/>
                    </w:rPr>
                  </w:pPr>
                  <w:r>
                    <w:rPr>
                      <w:rFonts w:hint="eastAsia" w:eastAsia="宋体" w:cs="Times New Roman"/>
                      <w:color w:val="auto"/>
                      <w:szCs w:val="21"/>
                      <w:highlight w:val="none"/>
                      <w:lang w:val="en-US" w:eastAsia="zh-CN"/>
                    </w:rPr>
                    <w:t>从市政电网引入10kV电源，作为主用电源，设置自备柴油发电机组作为一级、二级负荷备用电源。</w:t>
                  </w:r>
                </w:p>
              </w:tc>
              <w:tc>
                <w:tcPr>
                  <w:tcW w:w="601" w:type="pct"/>
                  <w:vMerge w:val="restart"/>
                  <w:tcBorders>
                    <w:left w:val="single" w:color="auto" w:sz="4" w:space="0"/>
                  </w:tcBorders>
                  <w:noWrap w:val="0"/>
                  <w:vAlign w:val="center"/>
                </w:tcPr>
                <w:p w14:paraId="739A8259">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eastAsia" w:cs="Times New Roman"/>
                      <w:color w:val="auto"/>
                      <w:szCs w:val="21"/>
                      <w:highlight w:val="none"/>
                    </w:rPr>
                  </w:pPr>
                  <w:r>
                    <w:rPr>
                      <w:rFonts w:hint="eastAsia" w:cs="Times New Roman"/>
                      <w:color w:val="auto"/>
                      <w:szCs w:val="21"/>
                      <w:highlight w:val="none"/>
                      <w:lang w:eastAsia="zh-CN"/>
                    </w:rPr>
                    <w:t>利用已有</w:t>
                  </w:r>
                </w:p>
              </w:tc>
            </w:tr>
            <w:tr w14:paraId="5960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429" w:type="pct"/>
                  <w:vMerge w:val="continue"/>
                  <w:noWrap w:val="0"/>
                  <w:vAlign w:val="center"/>
                </w:tcPr>
                <w:p w14:paraId="27ACA1FC">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1107" w:type="pct"/>
                  <w:gridSpan w:val="2"/>
                  <w:noWrap w:val="0"/>
                  <w:vAlign w:val="center"/>
                </w:tcPr>
                <w:p w14:paraId="3743C9E8">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给水</w:t>
                  </w:r>
                </w:p>
              </w:tc>
              <w:tc>
                <w:tcPr>
                  <w:tcW w:w="2860" w:type="pct"/>
                  <w:noWrap w:val="0"/>
                  <w:vAlign w:val="center"/>
                </w:tcPr>
                <w:p w14:paraId="408A493E">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highlight w:val="none"/>
                    </w:rPr>
                    <w:t>由</w:t>
                  </w:r>
                  <w:r>
                    <w:rPr>
                      <w:rFonts w:hint="eastAsia" w:cs="Times New Roman"/>
                      <w:color w:val="auto"/>
                      <w:highlight w:val="none"/>
                      <w:lang w:eastAsia="zh-CN"/>
                    </w:rPr>
                    <w:t>市政给水</w:t>
                  </w:r>
                  <w:r>
                    <w:rPr>
                      <w:rFonts w:hint="default" w:cs="Times New Roman"/>
                      <w:color w:val="auto"/>
                      <w:highlight w:val="none"/>
                    </w:rPr>
                    <w:t>管网供给。</w:t>
                  </w:r>
                </w:p>
              </w:tc>
              <w:tc>
                <w:tcPr>
                  <w:tcW w:w="601" w:type="pct"/>
                  <w:vMerge w:val="continue"/>
                  <w:tcBorders>
                    <w:left w:val="single" w:color="auto" w:sz="4" w:space="0"/>
                  </w:tcBorders>
                  <w:noWrap w:val="0"/>
                  <w:vAlign w:val="center"/>
                </w:tcPr>
                <w:p w14:paraId="57900B94">
                  <w:pPr>
                    <w:keepNext w:val="0"/>
                    <w:keepLines w:val="0"/>
                    <w:pageBreakBefore w:val="0"/>
                    <w:suppressLineNumbers w:val="0"/>
                    <w:tabs>
                      <w:tab w:val="left" w:pos="3255"/>
                    </w:tabs>
                    <w:kinsoku/>
                    <w:wordWrap/>
                    <w:topLinePunct w:val="0"/>
                    <w:bidi w:val="0"/>
                    <w:spacing w:before="0" w:beforeAutospacing="0" w:after="0" w:afterAutospacing="0"/>
                    <w:ind w:left="0" w:right="0"/>
                    <w:jc w:val="center"/>
                    <w:outlineLvl w:val="9"/>
                    <w:rPr>
                      <w:rFonts w:hint="default" w:cs="Times New Roman"/>
                      <w:color w:val="auto"/>
                      <w:szCs w:val="21"/>
                      <w:highlight w:val="none"/>
                    </w:rPr>
                  </w:pPr>
                </w:p>
              </w:tc>
            </w:tr>
            <w:tr w14:paraId="4B871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vMerge w:val="continue"/>
                  <w:noWrap w:val="0"/>
                  <w:vAlign w:val="center"/>
                </w:tcPr>
                <w:p w14:paraId="269B87EA">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1107" w:type="pct"/>
                  <w:gridSpan w:val="2"/>
                  <w:noWrap w:val="0"/>
                  <w:vAlign w:val="center"/>
                </w:tcPr>
                <w:p w14:paraId="2FD11244">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jc w:val="center"/>
                    <w:outlineLvl w:val="9"/>
                    <w:rPr>
                      <w:rFonts w:hint="default" w:cs="Times New Roman"/>
                      <w:color w:val="auto"/>
                      <w:szCs w:val="21"/>
                      <w:highlight w:val="none"/>
                    </w:rPr>
                  </w:pPr>
                  <w:r>
                    <w:rPr>
                      <w:rFonts w:hint="default" w:cs="Times New Roman"/>
                      <w:color w:val="auto"/>
                      <w:szCs w:val="21"/>
                      <w:highlight w:val="none"/>
                    </w:rPr>
                    <w:t>排水</w:t>
                  </w:r>
                </w:p>
              </w:tc>
              <w:tc>
                <w:tcPr>
                  <w:tcW w:w="2860" w:type="pct"/>
                  <w:noWrap w:val="0"/>
                  <w:vAlign w:val="center"/>
                </w:tcPr>
                <w:p w14:paraId="7EA0E29B">
                  <w:pPr>
                    <w:keepNext w:val="0"/>
                    <w:keepLines w:val="0"/>
                    <w:pageBreakBefore w:val="0"/>
                    <w:suppressLineNumbers w:val="0"/>
                    <w:kinsoku/>
                    <w:wordWrap/>
                    <w:topLinePunct w:val="0"/>
                    <w:bidi w:val="0"/>
                    <w:adjustRightInd w:val="0"/>
                    <w:snapToGrid w:val="0"/>
                    <w:spacing w:before="0" w:beforeAutospacing="0" w:after="0" w:afterAutospacing="0"/>
                    <w:ind w:left="0" w:right="0"/>
                    <w:outlineLvl w:val="9"/>
                    <w:rPr>
                      <w:rFonts w:hint="eastAsia" w:cs="Times New Roman"/>
                      <w:color w:val="auto"/>
                      <w:szCs w:val="21"/>
                      <w:highlight w:val="none"/>
                    </w:rPr>
                  </w:pPr>
                  <w:r>
                    <w:rPr>
                      <w:rFonts w:hint="eastAsia" w:cs="Times New Roman"/>
                      <w:color w:val="auto"/>
                      <w:szCs w:val="21"/>
                      <w:highlight w:val="none"/>
                    </w:rPr>
                    <w:t>室内采用污废合流，室外</w:t>
                  </w:r>
                  <w:r>
                    <w:rPr>
                      <w:rFonts w:hint="default" w:cs="Times New Roman"/>
                      <w:color w:val="auto"/>
                      <w:szCs w:val="21"/>
                      <w:highlight w:val="none"/>
                    </w:rPr>
                    <w:t>雨污分流制，雨水收集后排入市政雨水管网；</w:t>
                  </w:r>
                  <w:r>
                    <w:rPr>
                      <w:rFonts w:hint="default" w:cs="Times New Roman"/>
                      <w:color w:val="auto"/>
                      <w:szCs w:val="21"/>
                      <w:highlight w:val="none"/>
                      <w:lang w:val="zh-CN"/>
                    </w:rPr>
                    <w:t>检验科特殊医疗废水</w:t>
                  </w:r>
                  <w:r>
                    <w:rPr>
                      <w:rFonts w:hint="eastAsia" w:cs="Times New Roman"/>
                      <w:color w:val="auto"/>
                      <w:szCs w:val="21"/>
                      <w:highlight w:val="none"/>
                      <w:lang w:val="zh-CN" w:eastAsia="zh-CN"/>
                    </w:rPr>
                    <w:t>经专门的收集桶收集加碱性试剂进行中和处理、</w:t>
                  </w:r>
                  <w:r>
                    <w:rPr>
                      <w:rFonts w:hint="eastAsia" w:cs="Times New Roman"/>
                      <w:color w:val="auto"/>
                      <w:szCs w:val="21"/>
                      <w:highlight w:val="none"/>
                      <w:lang w:val="en-US" w:eastAsia="zh-CN"/>
                    </w:rPr>
                    <w:t>与</w:t>
                  </w:r>
                  <w:r>
                    <w:rPr>
                      <w:rFonts w:hint="eastAsia" w:cs="Times New Roman"/>
                      <w:color w:val="auto"/>
                      <w:szCs w:val="21"/>
                      <w:highlight w:val="none"/>
                      <w:lang w:val="zh-CN"/>
                    </w:rPr>
                    <w:t>生活废水</w:t>
                  </w:r>
                  <w:r>
                    <w:rPr>
                      <w:rFonts w:hint="eastAsia" w:cs="Times New Roman"/>
                      <w:color w:val="auto"/>
                      <w:szCs w:val="21"/>
                      <w:highlight w:val="none"/>
                      <w:lang w:val="en-US" w:eastAsia="zh-CN"/>
                    </w:rPr>
                    <w:t>及</w:t>
                  </w:r>
                  <w:r>
                    <w:rPr>
                      <w:rFonts w:hint="default" w:cs="Times New Roman"/>
                      <w:color w:val="auto"/>
                      <w:szCs w:val="21"/>
                      <w:highlight w:val="none"/>
                      <w:lang w:val="zh-CN"/>
                    </w:rPr>
                    <w:t>其他一般医疗废水一起进入化粪池、自建污水处</w:t>
                  </w:r>
                  <w:r>
                    <w:rPr>
                      <w:rFonts w:hint="eastAsia" w:cs="Times New Roman"/>
                      <w:color w:val="auto"/>
                      <w:szCs w:val="21"/>
                      <w:highlight w:val="none"/>
                      <w:lang w:val="zh-CN"/>
                    </w:rPr>
                    <w:t>理</w:t>
                  </w:r>
                  <w:r>
                    <w:rPr>
                      <w:rFonts w:hint="default" w:cs="Times New Roman"/>
                      <w:color w:val="auto"/>
                      <w:szCs w:val="21"/>
                      <w:highlight w:val="none"/>
                      <w:lang w:val="zh-CN"/>
                    </w:rPr>
                    <w:t>站</w:t>
                  </w:r>
                  <w:r>
                    <w:rPr>
                      <w:rFonts w:hint="eastAsia" w:cs="Times New Roman"/>
                      <w:color w:val="auto"/>
                      <w:szCs w:val="21"/>
                      <w:highlight w:val="none"/>
                      <w:lang w:val="zh-CN"/>
                    </w:rPr>
                    <w:t>，</w:t>
                  </w:r>
                  <w:r>
                    <w:rPr>
                      <w:rFonts w:hint="eastAsia" w:cs="Times New Roman"/>
                      <w:color w:val="auto"/>
                      <w:szCs w:val="21"/>
                      <w:highlight w:val="none"/>
                    </w:rPr>
                    <w:t>项目区污水经污水处理站处理达</w:t>
                  </w:r>
                  <w:r>
                    <w:rPr>
                      <w:rFonts w:hint="eastAsia" w:cs="Times New Roman"/>
                      <w:color w:val="auto"/>
                      <w:szCs w:val="21"/>
                      <w:highlight w:val="none"/>
                      <w:lang w:val="zh-CN"/>
                    </w:rPr>
                    <w:t>《医疗机构水污染物排放标准》（GB18466-2005）表</w:t>
                  </w:r>
                  <w:r>
                    <w:rPr>
                      <w:rFonts w:hint="eastAsia" w:cs="Times New Roman"/>
                      <w:color w:val="auto"/>
                      <w:szCs w:val="21"/>
                      <w:highlight w:val="none"/>
                    </w:rPr>
                    <w:t>2中预处理标准和《污水排入城镇下水道水质标准》（GB/T31962 -2015）表1中</w:t>
                  </w:r>
                  <w:r>
                    <w:rPr>
                      <w:rFonts w:hint="eastAsia" w:cs="Times New Roman"/>
                      <w:color w:val="auto"/>
                      <w:szCs w:val="21"/>
                      <w:highlight w:val="none"/>
                      <w:lang w:eastAsia="zh-CN"/>
                    </w:rPr>
                    <w:t>A等级</w:t>
                  </w:r>
                  <w:r>
                    <w:rPr>
                      <w:rFonts w:hint="eastAsia" w:cs="Times New Roman"/>
                      <w:color w:val="auto"/>
                      <w:szCs w:val="21"/>
                      <w:highlight w:val="none"/>
                    </w:rPr>
                    <w:t>标准后接入</w:t>
                  </w:r>
                  <w:r>
                    <w:rPr>
                      <w:rFonts w:hint="eastAsia" w:cs="Times New Roman"/>
                      <w:color w:val="auto"/>
                      <w:szCs w:val="21"/>
                      <w:highlight w:val="none"/>
                      <w:lang w:eastAsia="zh-CN"/>
                    </w:rPr>
                    <w:t>集镇</w:t>
                  </w:r>
                  <w:r>
                    <w:rPr>
                      <w:rFonts w:hint="eastAsia" w:cs="Times New Roman"/>
                      <w:color w:val="auto"/>
                      <w:szCs w:val="21"/>
                      <w:highlight w:val="none"/>
                    </w:rPr>
                    <w:t>污水管网</w:t>
                  </w:r>
                  <w:r>
                    <w:rPr>
                      <w:rFonts w:hint="eastAsia" w:cs="Times New Roman"/>
                      <w:color w:val="auto"/>
                      <w:szCs w:val="21"/>
                      <w:highlight w:val="none"/>
                      <w:lang w:val="en-US" w:eastAsia="zh-CN"/>
                    </w:rPr>
                    <w:t>最终进入</w:t>
                  </w:r>
                  <w:r>
                    <w:rPr>
                      <w:rFonts w:hint="eastAsia" w:cs="Times New Roman"/>
                      <w:color w:val="auto"/>
                      <w:szCs w:val="21"/>
                      <w:highlight w:val="none"/>
                      <w:lang w:eastAsia="zh-CN"/>
                    </w:rPr>
                    <w:t>集镇污水处理厂</w:t>
                  </w:r>
                  <w:r>
                    <w:rPr>
                      <w:rFonts w:hint="eastAsia" w:cs="Times New Roman"/>
                      <w:color w:val="auto"/>
                      <w:szCs w:val="21"/>
                      <w:highlight w:val="none"/>
                      <w:lang w:val="en-US" w:eastAsia="zh-CN"/>
                    </w:rPr>
                    <w:t>处理</w:t>
                  </w:r>
                  <w:r>
                    <w:rPr>
                      <w:rFonts w:hint="eastAsia" w:cs="Times New Roman"/>
                      <w:color w:val="auto"/>
                      <w:szCs w:val="21"/>
                      <w:highlight w:val="none"/>
                    </w:rPr>
                    <w:t>。</w:t>
                  </w:r>
                </w:p>
              </w:tc>
              <w:tc>
                <w:tcPr>
                  <w:tcW w:w="601" w:type="pct"/>
                  <w:tcBorders>
                    <w:left w:val="single" w:color="auto" w:sz="4" w:space="0"/>
                  </w:tcBorders>
                  <w:noWrap w:val="0"/>
                  <w:vAlign w:val="center"/>
                </w:tcPr>
                <w:p w14:paraId="4D78CA9A">
                  <w:pPr>
                    <w:keepNext w:val="0"/>
                    <w:keepLines w:val="0"/>
                    <w:pageBreakBefore w:val="0"/>
                    <w:suppressLineNumbers w:val="0"/>
                    <w:tabs>
                      <w:tab w:val="left" w:pos="3255"/>
                    </w:tabs>
                    <w:kinsoku/>
                    <w:wordWrap/>
                    <w:topLinePunct w:val="0"/>
                    <w:bidi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化粪池利用原项目化粪池改造，新建污水处理站</w:t>
                  </w:r>
                </w:p>
              </w:tc>
            </w:tr>
            <w:tr w14:paraId="6C23E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vMerge w:val="continue"/>
                  <w:noWrap w:val="0"/>
                  <w:vAlign w:val="center"/>
                </w:tcPr>
                <w:p w14:paraId="730B4055">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1107" w:type="pct"/>
                  <w:gridSpan w:val="2"/>
                  <w:noWrap w:val="0"/>
                  <w:vAlign w:val="center"/>
                </w:tcPr>
                <w:p w14:paraId="485B6D3F">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eastAsia" w:eastAsia="宋体" w:cs="Times New Roman"/>
                      <w:color w:val="auto"/>
                      <w:szCs w:val="21"/>
                      <w:highlight w:val="none"/>
                      <w:lang w:val="en-US" w:eastAsia="zh-CN"/>
                    </w:rPr>
                  </w:pPr>
                  <w:r>
                    <w:rPr>
                      <w:rFonts w:hint="eastAsia" w:cs="Times New Roman"/>
                      <w:color w:val="auto"/>
                      <w:szCs w:val="21"/>
                      <w:highlight w:val="none"/>
                      <w:lang w:val="en-US" w:eastAsia="zh-CN"/>
                    </w:rPr>
                    <w:t>通风</w:t>
                  </w:r>
                </w:p>
              </w:tc>
              <w:tc>
                <w:tcPr>
                  <w:tcW w:w="2860" w:type="pct"/>
                  <w:noWrap w:val="0"/>
                  <w:vAlign w:val="center"/>
                </w:tcPr>
                <w:p w14:paraId="14E49D0F">
                  <w:pPr>
                    <w:keepNext w:val="0"/>
                    <w:keepLines w:val="0"/>
                    <w:pageBreakBefore w:val="0"/>
                    <w:suppressLineNumbers w:val="0"/>
                    <w:kinsoku/>
                    <w:wordWrap/>
                    <w:topLinePunct w:val="0"/>
                    <w:bidi w:val="0"/>
                    <w:adjustRightInd w:val="0"/>
                    <w:snapToGrid w:val="0"/>
                    <w:spacing w:before="0" w:beforeAutospacing="0" w:after="0" w:afterAutospacing="0"/>
                    <w:ind w:left="0" w:right="0"/>
                    <w:jc w:val="both"/>
                    <w:outlineLvl w:val="9"/>
                    <w:rPr>
                      <w:rFonts w:hint="default" w:cs="Times New Roman"/>
                      <w:color w:val="auto"/>
                      <w:highlight w:val="none"/>
                    </w:rPr>
                  </w:pPr>
                  <w:r>
                    <w:rPr>
                      <w:rFonts w:hint="default" w:cs="Times New Roman"/>
                      <w:color w:val="auto"/>
                      <w:highlight w:val="none"/>
                      <w:lang w:val="en-US" w:eastAsia="zh-CN"/>
                    </w:rPr>
                    <w:t>1）地上房间优先采用开窗自然通风，按人均新风量不小30m</w:t>
                  </w:r>
                  <w:r>
                    <w:rPr>
                      <w:rFonts w:hint="default" w:cs="Times New Roman"/>
                      <w:color w:val="auto"/>
                      <w:highlight w:val="none"/>
                      <w:vertAlign w:val="superscript"/>
                      <w:lang w:val="en-US" w:eastAsia="zh-CN"/>
                    </w:rPr>
                    <w:t>3</w:t>
                  </w:r>
                  <w:r>
                    <w:rPr>
                      <w:rFonts w:hint="default" w:cs="Times New Roman"/>
                      <w:color w:val="auto"/>
                      <w:highlight w:val="none"/>
                      <w:lang w:val="en-US" w:eastAsia="zh-CN"/>
                    </w:rPr>
                    <w:t>/</w:t>
                  </w:r>
                  <w:r>
                    <w:rPr>
                      <w:rFonts w:hint="eastAsia" w:cs="Times New Roman"/>
                      <w:color w:val="auto"/>
                      <w:highlight w:val="none"/>
                      <w:lang w:val="en-US" w:eastAsia="zh-CN"/>
                    </w:rPr>
                    <w:t>（</w:t>
                  </w:r>
                  <w:r>
                    <w:rPr>
                      <w:rFonts w:hint="default" w:cs="Times New Roman"/>
                      <w:color w:val="auto"/>
                      <w:highlight w:val="none"/>
                      <w:lang w:val="en-US" w:eastAsia="zh-CN"/>
                    </w:rPr>
                    <w:t>h</w:t>
                  </w:r>
                  <w:r>
                    <w:rPr>
                      <w:rFonts w:hint="default" w:ascii="Times New Roman" w:hAnsi="Times New Roman" w:cs="Times New Roman"/>
                      <w:color w:val="auto"/>
                      <w:highlight w:val="none"/>
                      <w:lang w:val="en-US" w:eastAsia="zh-CN"/>
                    </w:rPr>
                    <w:t>·</w:t>
                  </w:r>
                  <w:r>
                    <w:rPr>
                      <w:rFonts w:hint="default" w:cs="Times New Roman"/>
                      <w:color w:val="auto"/>
                      <w:highlight w:val="none"/>
                      <w:lang w:val="en-US" w:eastAsia="zh-CN"/>
                    </w:rPr>
                    <w:t>人</w:t>
                  </w:r>
                  <w:r>
                    <w:rPr>
                      <w:rFonts w:hint="eastAsia" w:cs="Times New Roman"/>
                      <w:color w:val="auto"/>
                      <w:highlight w:val="none"/>
                      <w:lang w:val="en-US" w:eastAsia="zh-CN"/>
                    </w:rPr>
                    <w:t>）</w:t>
                  </w:r>
                  <w:r>
                    <w:rPr>
                      <w:rFonts w:hint="default" w:cs="Times New Roman"/>
                      <w:color w:val="auto"/>
                      <w:highlight w:val="none"/>
                      <w:lang w:val="en-US" w:eastAsia="zh-CN"/>
                    </w:rPr>
                    <w:t xml:space="preserve">。不满足自然通风人员密集且大量放散热湿的场所，设置机械通风系统，通风量按换气次数不小于3次/h计算。 </w:t>
                  </w:r>
                </w:p>
                <w:p w14:paraId="1FEAFFD9">
                  <w:pPr>
                    <w:keepNext w:val="0"/>
                    <w:keepLines w:val="0"/>
                    <w:pageBreakBefore w:val="0"/>
                    <w:suppressLineNumbers w:val="0"/>
                    <w:kinsoku/>
                    <w:wordWrap/>
                    <w:topLinePunct w:val="0"/>
                    <w:bidi w:val="0"/>
                    <w:adjustRightInd w:val="0"/>
                    <w:snapToGrid w:val="0"/>
                    <w:spacing w:before="0" w:beforeAutospacing="0" w:after="0" w:afterAutospacing="0"/>
                    <w:ind w:left="0" w:right="0"/>
                    <w:jc w:val="both"/>
                    <w:outlineLvl w:val="9"/>
                    <w:rPr>
                      <w:rFonts w:hint="default" w:cs="Times New Roman"/>
                      <w:color w:val="auto"/>
                      <w:highlight w:val="none"/>
                    </w:rPr>
                  </w:pPr>
                  <w:r>
                    <w:rPr>
                      <w:rFonts w:hint="default" w:cs="Times New Roman"/>
                      <w:color w:val="auto"/>
                      <w:highlight w:val="none"/>
                      <w:lang w:val="en-US" w:eastAsia="zh-CN"/>
                    </w:rPr>
                    <w:t xml:space="preserve">2）公共卫生间的通风系统： </w:t>
                  </w:r>
                </w:p>
                <w:p w14:paraId="6FF7BF0F">
                  <w:pPr>
                    <w:keepNext w:val="0"/>
                    <w:keepLines w:val="0"/>
                    <w:pageBreakBefore w:val="0"/>
                    <w:suppressLineNumbers w:val="0"/>
                    <w:kinsoku/>
                    <w:wordWrap/>
                    <w:topLinePunct w:val="0"/>
                    <w:bidi w:val="0"/>
                    <w:adjustRightInd w:val="0"/>
                    <w:snapToGrid w:val="0"/>
                    <w:spacing w:before="0" w:beforeAutospacing="0" w:after="0" w:afterAutospacing="0"/>
                    <w:ind w:left="0" w:right="0"/>
                    <w:jc w:val="both"/>
                    <w:outlineLvl w:val="9"/>
                    <w:rPr>
                      <w:rFonts w:hint="default" w:cs="Times New Roman"/>
                      <w:color w:val="auto"/>
                      <w:highlight w:val="none"/>
                    </w:rPr>
                  </w:pPr>
                  <w:r>
                    <w:rPr>
                      <w:rFonts w:hint="default" w:cs="Times New Roman"/>
                      <w:color w:val="auto"/>
                      <w:highlight w:val="none"/>
                      <w:lang w:val="en-US" w:eastAsia="zh-CN"/>
                    </w:rPr>
                    <w:t>公共卫生间设置机械通风设施，通风量按换气次数 10次/h计算，通过门窗缝隙自然进风</w:t>
                  </w:r>
                  <w:r>
                    <w:rPr>
                      <w:rFonts w:hint="eastAsia" w:cs="Times New Roman"/>
                      <w:color w:val="auto"/>
                      <w:highlight w:val="none"/>
                      <w:lang w:val="en-US" w:eastAsia="zh-CN"/>
                    </w:rPr>
                    <w:t>。</w:t>
                  </w:r>
                </w:p>
              </w:tc>
              <w:tc>
                <w:tcPr>
                  <w:tcW w:w="601" w:type="pct"/>
                  <w:tcBorders>
                    <w:left w:val="single" w:color="auto" w:sz="4" w:space="0"/>
                  </w:tcBorders>
                  <w:noWrap w:val="0"/>
                  <w:vAlign w:val="center"/>
                </w:tcPr>
                <w:p w14:paraId="799E1F80">
                  <w:pPr>
                    <w:keepNext w:val="0"/>
                    <w:keepLines w:val="0"/>
                    <w:pageBreakBefore w:val="0"/>
                    <w:suppressLineNumbers w:val="0"/>
                    <w:tabs>
                      <w:tab w:val="left" w:pos="3255"/>
                    </w:tabs>
                    <w:kinsoku/>
                    <w:wordWrap/>
                    <w:topLinePunct w:val="0"/>
                    <w:bidi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利用已有</w:t>
                  </w:r>
                </w:p>
              </w:tc>
            </w:tr>
            <w:tr w14:paraId="79846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vMerge w:val="continue"/>
                  <w:noWrap w:val="0"/>
                  <w:vAlign w:val="center"/>
                </w:tcPr>
                <w:p w14:paraId="0D3EAB7C">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1107" w:type="pct"/>
                  <w:gridSpan w:val="2"/>
                  <w:noWrap w:val="0"/>
                  <w:vAlign w:val="center"/>
                </w:tcPr>
                <w:p w14:paraId="78F79B74">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消防</w:t>
                  </w:r>
                </w:p>
              </w:tc>
              <w:tc>
                <w:tcPr>
                  <w:tcW w:w="2860" w:type="pct"/>
                  <w:noWrap w:val="0"/>
                  <w:vAlign w:val="center"/>
                </w:tcPr>
                <w:p w14:paraId="16A8AC39">
                  <w:pPr>
                    <w:keepNext w:val="0"/>
                    <w:keepLines w:val="0"/>
                    <w:pageBreakBefore w:val="0"/>
                    <w:suppressLineNumbers w:val="0"/>
                    <w:kinsoku/>
                    <w:wordWrap/>
                    <w:topLinePunct w:val="0"/>
                    <w:bidi w:val="0"/>
                    <w:adjustRightInd w:val="0"/>
                    <w:snapToGrid w:val="0"/>
                    <w:spacing w:before="0" w:beforeAutospacing="0" w:after="0" w:afterAutospacing="0"/>
                    <w:ind w:left="0" w:right="0"/>
                    <w:jc w:val="both"/>
                    <w:outlineLvl w:val="9"/>
                    <w:rPr>
                      <w:rFonts w:hint="eastAsia" w:cs="Times New Roman"/>
                      <w:color w:val="auto"/>
                      <w:szCs w:val="21"/>
                      <w:highlight w:val="none"/>
                    </w:rPr>
                  </w:pPr>
                  <w:r>
                    <w:rPr>
                      <w:rFonts w:hint="eastAsia" w:cs="Times New Roman"/>
                      <w:color w:val="auto"/>
                      <w:szCs w:val="21"/>
                      <w:highlight w:val="none"/>
                      <w:lang w:val="en-US" w:eastAsia="zh-CN"/>
                    </w:rPr>
                    <w:t xml:space="preserve">设置火灾自动报警系统并具有消防联动功能，釆 </w:t>
                  </w:r>
                </w:p>
                <w:p w14:paraId="69451CD5">
                  <w:pPr>
                    <w:keepNext w:val="0"/>
                    <w:keepLines w:val="0"/>
                    <w:pageBreakBefore w:val="0"/>
                    <w:suppressLineNumbers w:val="0"/>
                    <w:kinsoku/>
                    <w:wordWrap/>
                    <w:topLinePunct w:val="0"/>
                    <w:bidi w:val="0"/>
                    <w:adjustRightInd w:val="0"/>
                    <w:snapToGrid w:val="0"/>
                    <w:spacing w:before="0" w:beforeAutospacing="0" w:after="0" w:afterAutospacing="0"/>
                    <w:ind w:left="0" w:right="0"/>
                    <w:jc w:val="both"/>
                    <w:outlineLvl w:val="9"/>
                    <w:rPr>
                      <w:rFonts w:hint="eastAsia" w:cs="Times New Roman"/>
                      <w:color w:val="auto"/>
                      <w:szCs w:val="21"/>
                      <w:highlight w:val="none"/>
                    </w:rPr>
                  </w:pPr>
                  <w:r>
                    <w:rPr>
                      <w:rFonts w:hint="eastAsia" w:cs="Times New Roman"/>
                      <w:color w:val="auto"/>
                      <w:szCs w:val="21"/>
                      <w:highlight w:val="none"/>
                      <w:lang w:val="en-US" w:eastAsia="zh-CN"/>
                    </w:rPr>
                    <w:t>用集中报警系统。</w:t>
                  </w:r>
                </w:p>
              </w:tc>
              <w:tc>
                <w:tcPr>
                  <w:tcW w:w="601" w:type="pct"/>
                  <w:tcBorders>
                    <w:left w:val="single" w:color="auto" w:sz="4" w:space="0"/>
                  </w:tcBorders>
                  <w:noWrap w:val="0"/>
                  <w:vAlign w:val="center"/>
                </w:tcPr>
                <w:p w14:paraId="5B941331">
                  <w:pPr>
                    <w:keepNext w:val="0"/>
                    <w:keepLines w:val="0"/>
                    <w:pageBreakBefore w:val="0"/>
                    <w:suppressLineNumbers w:val="0"/>
                    <w:tabs>
                      <w:tab w:val="left" w:pos="3255"/>
                    </w:tabs>
                    <w:kinsoku/>
                    <w:wordWrap/>
                    <w:topLinePunct w:val="0"/>
                    <w:bidi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改造</w:t>
                  </w:r>
                </w:p>
              </w:tc>
            </w:tr>
            <w:tr w14:paraId="1B24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vMerge w:val="continue"/>
                  <w:noWrap w:val="0"/>
                  <w:vAlign w:val="center"/>
                </w:tcPr>
                <w:p w14:paraId="692A70AA">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1107" w:type="pct"/>
                  <w:gridSpan w:val="2"/>
                  <w:noWrap w:val="0"/>
                  <w:vAlign w:val="center"/>
                </w:tcPr>
                <w:p w14:paraId="001D8559">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供热</w:t>
                  </w:r>
                </w:p>
              </w:tc>
              <w:tc>
                <w:tcPr>
                  <w:tcW w:w="2860" w:type="pct"/>
                  <w:noWrap w:val="0"/>
                  <w:vAlign w:val="center"/>
                </w:tcPr>
                <w:p w14:paraId="5945EDB9">
                  <w:pPr>
                    <w:keepNext w:val="0"/>
                    <w:keepLines w:val="0"/>
                    <w:pageBreakBefore w:val="0"/>
                    <w:suppressLineNumbers w:val="0"/>
                    <w:kinsoku/>
                    <w:wordWrap/>
                    <w:topLinePunct w:val="0"/>
                    <w:bidi w:val="0"/>
                    <w:adjustRightInd w:val="0"/>
                    <w:snapToGrid w:val="0"/>
                    <w:spacing w:before="0" w:beforeAutospacing="0" w:after="0" w:afterAutospacing="0"/>
                    <w:ind w:left="0" w:right="0"/>
                    <w:jc w:val="both"/>
                    <w:outlineLvl w:val="9"/>
                    <w:rPr>
                      <w:rFonts w:hint="eastAsia" w:cs="Times New Roman"/>
                      <w:color w:val="auto"/>
                      <w:szCs w:val="21"/>
                      <w:highlight w:val="none"/>
                    </w:rPr>
                  </w:pPr>
                  <w:r>
                    <w:rPr>
                      <w:rFonts w:hint="eastAsia" w:cs="Times New Roman"/>
                      <w:color w:val="auto"/>
                      <w:szCs w:val="21"/>
                      <w:highlight w:val="none"/>
                      <w:lang w:val="en-US" w:eastAsia="zh-CN"/>
                    </w:rPr>
                    <w:t>热水系统采用太阳能+热泵的供水供热系统，并设置热水回水系统，在屋面设置太阳能热水箱、太阳能集热器及空气源热水器。</w:t>
                  </w:r>
                </w:p>
              </w:tc>
              <w:tc>
                <w:tcPr>
                  <w:tcW w:w="601" w:type="pct"/>
                  <w:tcBorders>
                    <w:left w:val="single" w:color="auto" w:sz="4" w:space="0"/>
                  </w:tcBorders>
                  <w:noWrap w:val="0"/>
                  <w:vAlign w:val="center"/>
                </w:tcPr>
                <w:p w14:paraId="1C733AF2">
                  <w:pPr>
                    <w:keepNext w:val="0"/>
                    <w:keepLines w:val="0"/>
                    <w:pageBreakBefore w:val="0"/>
                    <w:suppressLineNumbers w:val="0"/>
                    <w:tabs>
                      <w:tab w:val="left" w:pos="3255"/>
                    </w:tabs>
                    <w:kinsoku/>
                    <w:wordWrap/>
                    <w:topLinePunct w:val="0"/>
                    <w:bidi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利用已有</w:t>
                  </w:r>
                </w:p>
              </w:tc>
            </w:tr>
            <w:tr w14:paraId="180CA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vMerge w:val="restart"/>
                  <w:noWrap w:val="0"/>
                  <w:vAlign w:val="center"/>
                </w:tcPr>
                <w:p w14:paraId="20940B87">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环保</w:t>
                  </w:r>
                </w:p>
                <w:p w14:paraId="5FC284E8">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工程</w:t>
                  </w:r>
                </w:p>
              </w:tc>
              <w:tc>
                <w:tcPr>
                  <w:tcW w:w="417" w:type="pct"/>
                  <w:vMerge w:val="restart"/>
                  <w:noWrap w:val="0"/>
                  <w:vAlign w:val="center"/>
                </w:tcPr>
                <w:p w14:paraId="65393F03">
                  <w:pPr>
                    <w:keepNext w:val="0"/>
                    <w:keepLines w:val="0"/>
                    <w:pageBreakBefore w:val="0"/>
                    <w:suppressLineNumbers w:val="0"/>
                    <w:tabs>
                      <w:tab w:val="left" w:pos="3255"/>
                    </w:tabs>
                    <w:kinsoku/>
                    <w:wordWrap/>
                    <w:topLinePunct w:val="0"/>
                    <w:bidi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废水处理设施</w:t>
                  </w:r>
                </w:p>
              </w:tc>
              <w:tc>
                <w:tcPr>
                  <w:tcW w:w="689" w:type="pct"/>
                  <w:noWrap w:val="0"/>
                  <w:vAlign w:val="center"/>
                </w:tcPr>
                <w:p w14:paraId="4BE3B877">
                  <w:pPr>
                    <w:keepNext w:val="0"/>
                    <w:keepLines w:val="0"/>
                    <w:pageBreakBefore w:val="0"/>
                    <w:suppressLineNumbers w:val="0"/>
                    <w:tabs>
                      <w:tab w:val="left" w:pos="3255"/>
                    </w:tabs>
                    <w:kinsoku/>
                    <w:wordWrap/>
                    <w:topLinePunct w:val="0"/>
                    <w:bidi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雨污分流管</w:t>
                  </w:r>
                </w:p>
              </w:tc>
              <w:tc>
                <w:tcPr>
                  <w:tcW w:w="2860" w:type="pct"/>
                  <w:tcBorders>
                    <w:bottom w:val="single" w:color="auto" w:sz="4" w:space="0"/>
                  </w:tcBorders>
                  <w:noWrap w:val="0"/>
                  <w:vAlign w:val="center"/>
                </w:tcPr>
                <w:p w14:paraId="50F944F0">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项目区实行</w:t>
                  </w:r>
                  <w:r>
                    <w:rPr>
                      <w:rFonts w:hint="eastAsia" w:cs="Times New Roman"/>
                      <w:color w:val="auto"/>
                      <w:szCs w:val="21"/>
                      <w:highlight w:val="none"/>
                      <w:lang w:eastAsia="zh-CN"/>
                    </w:rPr>
                    <w:t>“</w:t>
                  </w:r>
                  <w:r>
                    <w:rPr>
                      <w:rFonts w:hint="default" w:cs="Times New Roman"/>
                      <w:color w:val="auto"/>
                      <w:szCs w:val="21"/>
                      <w:highlight w:val="none"/>
                    </w:rPr>
                    <w:t>雨污分流</w:t>
                  </w:r>
                  <w:r>
                    <w:rPr>
                      <w:rFonts w:hint="eastAsia" w:cs="Times New Roman"/>
                      <w:color w:val="auto"/>
                      <w:szCs w:val="21"/>
                      <w:highlight w:val="none"/>
                      <w:lang w:eastAsia="zh-CN"/>
                    </w:rPr>
                    <w:t>”</w:t>
                  </w:r>
                  <w:r>
                    <w:rPr>
                      <w:rFonts w:hint="default" w:cs="Times New Roman"/>
                      <w:color w:val="auto"/>
                      <w:szCs w:val="21"/>
                      <w:highlight w:val="none"/>
                    </w:rPr>
                    <w:t>的排水体制，雨水经项目区雨水</w:t>
                  </w:r>
                  <w:r>
                    <w:rPr>
                      <w:rFonts w:hint="eastAsia" w:cs="Times New Roman"/>
                      <w:color w:val="auto"/>
                      <w:szCs w:val="21"/>
                      <w:highlight w:val="none"/>
                      <w:lang w:eastAsia="zh-CN"/>
                    </w:rPr>
                    <w:t>管</w:t>
                  </w:r>
                  <w:r>
                    <w:rPr>
                      <w:rFonts w:hint="default" w:cs="Times New Roman"/>
                      <w:color w:val="auto"/>
                      <w:szCs w:val="21"/>
                      <w:highlight w:val="none"/>
                    </w:rPr>
                    <w:t>汇集后排入周边雨水管网。</w:t>
                  </w:r>
                </w:p>
              </w:tc>
              <w:tc>
                <w:tcPr>
                  <w:tcW w:w="601" w:type="pct"/>
                  <w:tcBorders>
                    <w:left w:val="single" w:color="auto" w:sz="4" w:space="0"/>
                    <w:bottom w:val="single" w:color="auto" w:sz="4" w:space="0"/>
                  </w:tcBorders>
                  <w:noWrap w:val="0"/>
                  <w:vAlign w:val="center"/>
                </w:tcPr>
                <w:p w14:paraId="31097B38">
                  <w:pPr>
                    <w:pStyle w:val="82"/>
                    <w:keepNext w:val="0"/>
                    <w:keepLines w:val="0"/>
                    <w:pageBreakBefore w:val="0"/>
                    <w:suppressLineNumbers w:val="0"/>
                    <w:kinsoku/>
                    <w:wordWrap/>
                    <w:topLinePunct w:val="0"/>
                    <w:bidi w:val="0"/>
                    <w:spacing w:before="22" w:beforeAutospacing="0" w:after="0" w:afterAutospacing="0"/>
                    <w:ind w:left="0" w:right="0"/>
                    <w:jc w:val="center"/>
                    <w:outlineLvl w:val="9"/>
                    <w:rPr>
                      <w:rFonts w:hint="eastAsia" w:eastAsia="宋体" w:cs="Times New Roman"/>
                      <w:color w:val="auto"/>
                      <w:sz w:val="21"/>
                      <w:szCs w:val="21"/>
                      <w:highlight w:val="none"/>
                      <w:lang w:eastAsia="zh-CN"/>
                    </w:rPr>
                  </w:pPr>
                  <w:r>
                    <w:rPr>
                      <w:rFonts w:hint="eastAsia" w:cs="Times New Roman"/>
                      <w:color w:val="auto"/>
                      <w:sz w:val="21"/>
                      <w:szCs w:val="21"/>
                      <w:highlight w:val="none"/>
                      <w:lang w:eastAsia="zh-CN"/>
                    </w:rPr>
                    <w:t>雨水管利用已有，污水管进行改造</w:t>
                  </w:r>
                </w:p>
              </w:tc>
            </w:tr>
            <w:tr w14:paraId="05C2B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vMerge w:val="continue"/>
                  <w:noWrap w:val="0"/>
                  <w:vAlign w:val="center"/>
                </w:tcPr>
                <w:p w14:paraId="3450307A">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417" w:type="pct"/>
                  <w:vMerge w:val="continue"/>
                  <w:noWrap w:val="0"/>
                  <w:vAlign w:val="center"/>
                </w:tcPr>
                <w:p w14:paraId="1C38DEA5">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689" w:type="pct"/>
                  <w:noWrap w:val="0"/>
                  <w:vAlign w:val="center"/>
                </w:tcPr>
                <w:p w14:paraId="393DD2F7">
                  <w:pPr>
                    <w:keepNext w:val="0"/>
                    <w:keepLines w:val="0"/>
                    <w:pageBreakBefore w:val="0"/>
                    <w:suppressLineNumbers w:val="0"/>
                    <w:tabs>
                      <w:tab w:val="left" w:pos="3255"/>
                    </w:tabs>
                    <w:kinsoku/>
                    <w:wordWrap/>
                    <w:topLinePunct w:val="0"/>
                    <w:bidi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化粪池</w:t>
                  </w:r>
                </w:p>
              </w:tc>
              <w:tc>
                <w:tcPr>
                  <w:tcW w:w="2860" w:type="pct"/>
                  <w:tcBorders>
                    <w:top w:val="single" w:color="auto" w:sz="4" w:space="0"/>
                  </w:tcBorders>
                  <w:noWrap w:val="0"/>
                  <w:vAlign w:val="center"/>
                </w:tcPr>
                <w:p w14:paraId="5DD1A117">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eastAsia="宋体" w:cs="Times New Roman"/>
                      <w:color w:val="auto"/>
                      <w:highlight w:val="none"/>
                      <w:lang w:val="en-US" w:eastAsia="zh-CN"/>
                    </w:rPr>
                  </w:pPr>
                  <w:r>
                    <w:rPr>
                      <w:rFonts w:hint="eastAsia" w:cs="Times New Roman"/>
                      <w:color w:val="auto"/>
                      <w:szCs w:val="21"/>
                      <w:highlight w:val="none"/>
                      <w:lang w:eastAsia="zh-CN"/>
                    </w:rPr>
                    <w:t>项目区共有</w:t>
                  </w:r>
                  <w:r>
                    <w:rPr>
                      <w:rFonts w:hint="eastAsia" w:cs="Times New Roman"/>
                      <w:color w:val="auto"/>
                      <w:szCs w:val="21"/>
                      <w:highlight w:val="none"/>
                      <w:lang w:val="en-US" w:eastAsia="zh-CN"/>
                    </w:rPr>
                    <w:t>2个化粪池，总容积约为80m</w:t>
                  </w:r>
                  <w:r>
                    <w:rPr>
                      <w:rFonts w:hint="eastAsia" w:cs="Times New Roman"/>
                      <w:color w:val="auto"/>
                      <w:szCs w:val="21"/>
                      <w:highlight w:val="none"/>
                      <w:vertAlign w:val="superscript"/>
                      <w:lang w:val="en-US" w:eastAsia="zh-CN"/>
                    </w:rPr>
                    <w:t>3</w:t>
                  </w:r>
                  <w:r>
                    <w:rPr>
                      <w:rFonts w:hint="eastAsia" w:cs="Times New Roman"/>
                      <w:color w:val="auto"/>
                      <w:szCs w:val="21"/>
                      <w:highlight w:val="none"/>
                      <w:vertAlign w:val="baseline"/>
                      <w:lang w:val="en-US" w:eastAsia="zh-CN"/>
                    </w:rPr>
                    <w:t>，分别位于宿舍楼二南侧和综合楼南侧（停车位处）。</w:t>
                  </w:r>
                </w:p>
              </w:tc>
              <w:tc>
                <w:tcPr>
                  <w:tcW w:w="601" w:type="pct"/>
                  <w:tcBorders>
                    <w:top w:val="single" w:color="auto" w:sz="4" w:space="0"/>
                    <w:left w:val="single" w:color="auto" w:sz="4" w:space="0"/>
                  </w:tcBorders>
                  <w:noWrap w:val="0"/>
                  <w:vAlign w:val="center"/>
                </w:tcPr>
                <w:p w14:paraId="02C49160">
                  <w:pPr>
                    <w:pStyle w:val="82"/>
                    <w:keepNext w:val="0"/>
                    <w:keepLines w:val="0"/>
                    <w:pageBreakBefore w:val="0"/>
                    <w:suppressLineNumbers w:val="0"/>
                    <w:kinsoku/>
                    <w:wordWrap/>
                    <w:topLinePunct w:val="0"/>
                    <w:bidi w:val="0"/>
                    <w:spacing w:before="22" w:beforeAutospacing="0" w:after="0" w:afterAutospacing="0"/>
                    <w:ind w:left="0" w:right="0"/>
                    <w:jc w:val="center"/>
                    <w:outlineLvl w:val="9"/>
                    <w:rPr>
                      <w:rFonts w:hint="eastAsia" w:eastAsia="宋体" w:cs="Times New Roman"/>
                      <w:color w:val="auto"/>
                      <w:sz w:val="21"/>
                      <w:szCs w:val="21"/>
                      <w:highlight w:val="none"/>
                      <w:lang w:eastAsia="zh-CN"/>
                    </w:rPr>
                  </w:pPr>
                  <w:r>
                    <w:rPr>
                      <w:rFonts w:hint="eastAsia" w:cs="Times New Roman"/>
                      <w:color w:val="auto"/>
                      <w:sz w:val="21"/>
                      <w:szCs w:val="21"/>
                      <w:highlight w:val="none"/>
                      <w:lang w:eastAsia="zh-CN"/>
                    </w:rPr>
                    <w:t>利用已有</w:t>
                  </w:r>
                </w:p>
              </w:tc>
            </w:tr>
            <w:tr w14:paraId="35338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29" w:type="pct"/>
                  <w:vMerge w:val="continue"/>
                  <w:noWrap w:val="0"/>
                  <w:vAlign w:val="center"/>
                </w:tcPr>
                <w:p w14:paraId="2A91269F">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417" w:type="pct"/>
                  <w:vMerge w:val="continue"/>
                  <w:noWrap w:val="0"/>
                  <w:vAlign w:val="center"/>
                </w:tcPr>
                <w:p w14:paraId="4CDB70B9">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689" w:type="pct"/>
                  <w:noWrap w:val="0"/>
                  <w:vAlign w:val="center"/>
                </w:tcPr>
                <w:p w14:paraId="06BCAABA">
                  <w:pPr>
                    <w:keepNext w:val="0"/>
                    <w:keepLines w:val="0"/>
                    <w:pageBreakBefore w:val="0"/>
                    <w:suppressLineNumbers w:val="0"/>
                    <w:tabs>
                      <w:tab w:val="left" w:pos="3255"/>
                    </w:tabs>
                    <w:kinsoku/>
                    <w:wordWrap/>
                    <w:topLinePunct w:val="0"/>
                    <w:bidi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污水处理站</w:t>
                  </w:r>
                </w:p>
              </w:tc>
              <w:tc>
                <w:tcPr>
                  <w:tcW w:w="2860" w:type="pct"/>
                  <w:noWrap w:val="0"/>
                  <w:vAlign w:val="center"/>
                </w:tcPr>
                <w:p w14:paraId="7E0256DA">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eastAsia" w:cs="Times New Roman"/>
                      <w:color w:val="auto"/>
                      <w:szCs w:val="21"/>
                      <w:highlight w:val="none"/>
                    </w:rPr>
                    <w:t>项目区</w:t>
                  </w:r>
                  <w:r>
                    <w:rPr>
                      <w:rFonts w:hint="default" w:cs="Times New Roman"/>
                      <w:color w:val="auto"/>
                      <w:szCs w:val="21"/>
                      <w:highlight w:val="none"/>
                    </w:rPr>
                    <w:t>西侧设置1座处理规模</w:t>
                  </w:r>
                  <w:r>
                    <w:rPr>
                      <w:rFonts w:hint="eastAsia" w:cs="Times New Roman"/>
                      <w:color w:val="auto"/>
                      <w:szCs w:val="21"/>
                      <w:highlight w:val="none"/>
                      <w:lang w:val="en-US" w:eastAsia="zh-CN"/>
                    </w:rPr>
                    <w:t>40</w:t>
                  </w:r>
                  <w:r>
                    <w:rPr>
                      <w:rFonts w:hint="default" w:cs="Times New Roman"/>
                      <w:color w:val="auto"/>
                      <w:szCs w:val="21"/>
                      <w:highlight w:val="none"/>
                    </w:rPr>
                    <w:t>m</w:t>
                  </w:r>
                  <w:r>
                    <w:rPr>
                      <w:rFonts w:hint="default" w:cs="Times New Roman"/>
                      <w:color w:val="auto"/>
                      <w:szCs w:val="21"/>
                      <w:highlight w:val="none"/>
                      <w:vertAlign w:val="superscript"/>
                    </w:rPr>
                    <w:t>3</w:t>
                  </w:r>
                  <w:r>
                    <w:rPr>
                      <w:rFonts w:hint="default" w:cs="Times New Roman"/>
                      <w:color w:val="auto"/>
                      <w:szCs w:val="21"/>
                      <w:highlight w:val="none"/>
                    </w:rPr>
                    <w:t>/d的一体化污水处理站，采用</w:t>
                  </w:r>
                  <w:r>
                    <w:rPr>
                      <w:rFonts w:hint="eastAsia" w:cs="Times New Roman"/>
                      <w:color w:val="auto"/>
                      <w:szCs w:val="21"/>
                      <w:highlight w:val="none"/>
                      <w:lang w:eastAsia="zh-CN"/>
                    </w:rPr>
                    <w:t>“预处理</w:t>
                  </w:r>
                  <w:r>
                    <w:rPr>
                      <w:rFonts w:hint="eastAsia" w:cs="Times New Roman"/>
                      <w:color w:val="auto"/>
                      <w:szCs w:val="21"/>
                      <w:highlight w:val="none"/>
                      <w:lang w:val="en-US" w:eastAsia="zh-CN"/>
                    </w:rPr>
                    <w:t>+</w:t>
                  </w:r>
                  <w:r>
                    <w:rPr>
                      <w:rFonts w:hint="default" w:cs="Times New Roman"/>
                      <w:color w:val="auto"/>
                      <w:szCs w:val="21"/>
                      <w:highlight w:val="none"/>
                    </w:rPr>
                    <w:t>A</w:t>
                  </w:r>
                  <w:r>
                    <w:rPr>
                      <w:rFonts w:hint="eastAsia" w:cs="Times New Roman"/>
                      <w:color w:val="auto"/>
                      <w:szCs w:val="21"/>
                      <w:highlight w:val="none"/>
                      <w:lang w:val="en-US" w:eastAsia="zh-CN"/>
                    </w:rPr>
                    <w:t>/</w:t>
                  </w:r>
                  <w:r>
                    <w:rPr>
                      <w:rFonts w:hint="default" w:cs="Times New Roman"/>
                      <w:color w:val="auto"/>
                      <w:szCs w:val="21"/>
                      <w:highlight w:val="none"/>
                    </w:rPr>
                    <w:t>O+</w:t>
                  </w:r>
                  <w:r>
                    <w:rPr>
                      <w:rFonts w:hint="eastAsia" w:cs="Times New Roman"/>
                      <w:color w:val="auto"/>
                      <w:szCs w:val="21"/>
                      <w:highlight w:val="none"/>
                      <w:lang w:eastAsia="zh-CN"/>
                    </w:rPr>
                    <w:t>斜板沉淀</w:t>
                  </w:r>
                  <w:r>
                    <w:rPr>
                      <w:rFonts w:hint="eastAsia" w:cs="Times New Roman"/>
                      <w:color w:val="auto"/>
                      <w:szCs w:val="21"/>
                      <w:highlight w:val="none"/>
                    </w:rPr>
                    <w:t>+</w:t>
                  </w:r>
                  <w:r>
                    <w:rPr>
                      <w:rFonts w:hint="default" w:cs="Times New Roman"/>
                      <w:color w:val="auto"/>
                      <w:szCs w:val="21"/>
                      <w:highlight w:val="none"/>
                    </w:rPr>
                    <w:t>消毒</w:t>
                  </w:r>
                  <w:r>
                    <w:rPr>
                      <w:rFonts w:hint="eastAsia" w:cs="Times New Roman"/>
                      <w:color w:val="auto"/>
                      <w:szCs w:val="21"/>
                      <w:highlight w:val="none"/>
                      <w:lang w:eastAsia="zh-CN"/>
                    </w:rPr>
                    <w:t>”</w:t>
                  </w:r>
                  <w:r>
                    <w:rPr>
                      <w:rFonts w:hint="default" w:cs="Times New Roman"/>
                      <w:color w:val="auto"/>
                      <w:szCs w:val="21"/>
                      <w:highlight w:val="none"/>
                    </w:rPr>
                    <w:t>处理工艺。</w:t>
                  </w:r>
                </w:p>
              </w:tc>
              <w:tc>
                <w:tcPr>
                  <w:tcW w:w="601" w:type="pct"/>
                  <w:noWrap w:val="0"/>
                  <w:vAlign w:val="center"/>
                </w:tcPr>
                <w:p w14:paraId="6F0AC59F">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eastAsia="宋体" w:cs="Times New Roman"/>
                      <w:color w:val="auto"/>
                      <w:szCs w:val="21"/>
                      <w:highlight w:val="none"/>
                      <w:lang w:val="en-US" w:eastAsia="zh-CN"/>
                    </w:rPr>
                  </w:pPr>
                  <w:r>
                    <w:rPr>
                      <w:rFonts w:hint="eastAsia" w:cs="Times New Roman"/>
                      <w:color w:val="auto"/>
                      <w:szCs w:val="21"/>
                      <w:highlight w:val="none"/>
                      <w:lang w:val="en-US" w:eastAsia="zh-CN"/>
                    </w:rPr>
                    <w:t>新建</w:t>
                  </w:r>
                </w:p>
              </w:tc>
            </w:tr>
            <w:tr w14:paraId="09EF5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29" w:type="pct"/>
                  <w:vMerge w:val="continue"/>
                  <w:noWrap w:val="0"/>
                  <w:vAlign w:val="center"/>
                </w:tcPr>
                <w:p w14:paraId="1DE27F6C">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417" w:type="pct"/>
                  <w:vMerge w:val="continue"/>
                  <w:noWrap w:val="0"/>
                  <w:vAlign w:val="center"/>
                </w:tcPr>
                <w:p w14:paraId="0A33EC75">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689" w:type="pct"/>
                  <w:noWrap w:val="0"/>
                  <w:vAlign w:val="center"/>
                </w:tcPr>
                <w:p w14:paraId="31EF75F7">
                  <w:pPr>
                    <w:keepNext w:val="0"/>
                    <w:keepLines w:val="0"/>
                    <w:pageBreakBefore w:val="0"/>
                    <w:suppressLineNumbers w:val="0"/>
                    <w:tabs>
                      <w:tab w:val="left" w:pos="3255"/>
                    </w:tabs>
                    <w:kinsoku/>
                    <w:wordWrap/>
                    <w:topLinePunct w:val="0"/>
                    <w:bidi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事故应急池</w:t>
                  </w:r>
                </w:p>
              </w:tc>
              <w:tc>
                <w:tcPr>
                  <w:tcW w:w="2860" w:type="pct"/>
                  <w:noWrap w:val="0"/>
                  <w:vAlign w:val="center"/>
                </w:tcPr>
                <w:p w14:paraId="1D854FD5">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eastAsia="宋体" w:cs="Times New Roman"/>
                      <w:color w:val="auto"/>
                      <w:szCs w:val="21"/>
                      <w:highlight w:val="none"/>
                      <w:lang w:val="en-US" w:eastAsia="zh-CN"/>
                    </w:rPr>
                  </w:pPr>
                  <w:r>
                    <w:rPr>
                      <w:rFonts w:hint="eastAsia" w:cs="Times New Roman"/>
                      <w:color w:val="auto"/>
                      <w:szCs w:val="21"/>
                      <w:highlight w:val="none"/>
                      <w:lang w:eastAsia="zh-CN"/>
                    </w:rPr>
                    <w:t>污水处理间设置一个</w:t>
                  </w:r>
                  <w:r>
                    <w:rPr>
                      <w:rFonts w:hint="eastAsia" w:cs="Times New Roman"/>
                      <w:color w:val="auto"/>
                      <w:szCs w:val="21"/>
                      <w:highlight w:val="none"/>
                      <w:lang w:val="en-US" w:eastAsia="zh-CN"/>
                    </w:rPr>
                    <w:t>10m</w:t>
                  </w:r>
                  <w:r>
                    <w:rPr>
                      <w:rFonts w:hint="eastAsia" w:cs="Times New Roman"/>
                      <w:color w:val="auto"/>
                      <w:szCs w:val="21"/>
                      <w:highlight w:val="none"/>
                      <w:vertAlign w:val="superscript"/>
                      <w:lang w:val="en-US" w:eastAsia="zh-CN"/>
                    </w:rPr>
                    <w:t>3</w:t>
                  </w:r>
                  <w:r>
                    <w:rPr>
                      <w:rFonts w:hint="eastAsia" w:cs="Times New Roman"/>
                      <w:color w:val="auto"/>
                      <w:szCs w:val="21"/>
                      <w:highlight w:val="none"/>
                      <w:lang w:val="en-US" w:eastAsia="zh-CN"/>
                    </w:rPr>
                    <w:t>的事故应急池</w:t>
                  </w:r>
                </w:p>
              </w:tc>
              <w:tc>
                <w:tcPr>
                  <w:tcW w:w="601" w:type="pct"/>
                  <w:noWrap w:val="0"/>
                  <w:vAlign w:val="center"/>
                </w:tcPr>
                <w:p w14:paraId="6C160A94">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eastAsia" w:eastAsia="宋体" w:cs="Times New Roman"/>
                      <w:color w:val="auto"/>
                      <w:szCs w:val="21"/>
                      <w:highlight w:val="none"/>
                      <w:lang w:val="en-US" w:eastAsia="zh-CN"/>
                    </w:rPr>
                  </w:pPr>
                  <w:r>
                    <w:rPr>
                      <w:rFonts w:hint="eastAsia" w:cs="Times New Roman"/>
                      <w:color w:val="auto"/>
                      <w:szCs w:val="21"/>
                      <w:highlight w:val="none"/>
                      <w:lang w:val="en-US" w:eastAsia="zh-CN"/>
                    </w:rPr>
                    <w:t>新建</w:t>
                  </w:r>
                </w:p>
              </w:tc>
            </w:tr>
            <w:tr w14:paraId="2E989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vMerge w:val="continue"/>
                  <w:noWrap w:val="0"/>
                  <w:vAlign w:val="center"/>
                </w:tcPr>
                <w:p w14:paraId="4C7C7CF2">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1107" w:type="pct"/>
                  <w:gridSpan w:val="2"/>
                  <w:noWrap w:val="0"/>
                  <w:vAlign w:val="center"/>
                </w:tcPr>
                <w:p w14:paraId="116CD100">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废气治理设施</w:t>
                  </w:r>
                </w:p>
              </w:tc>
              <w:tc>
                <w:tcPr>
                  <w:tcW w:w="2860" w:type="pct"/>
                  <w:noWrap w:val="0"/>
                  <w:vAlign w:val="center"/>
                </w:tcPr>
                <w:p w14:paraId="71CE5298">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kern w:val="2"/>
                      <w:sz w:val="21"/>
                      <w:szCs w:val="21"/>
                      <w:highlight w:val="none"/>
                      <w:lang w:val="en-US" w:eastAsia="zh-CN" w:bidi="ar-SA"/>
                    </w:rPr>
                  </w:pPr>
                  <w:r>
                    <w:rPr>
                      <w:rFonts w:hint="default" w:cs="Times New Roman"/>
                      <w:color w:val="auto"/>
                      <w:spacing w:val="-8"/>
                      <w:szCs w:val="21"/>
                      <w:highlight w:val="none"/>
                    </w:rPr>
                    <w:t>污水处理站废气</w:t>
                  </w:r>
                  <w:r>
                    <w:rPr>
                      <w:rFonts w:hint="default" w:cs="Times New Roman"/>
                      <w:color w:val="auto"/>
                      <w:szCs w:val="21"/>
                      <w:highlight w:val="none"/>
                    </w:rPr>
                    <w:t>定期喷洒生物制剂除臭。</w:t>
                  </w:r>
                </w:p>
              </w:tc>
              <w:tc>
                <w:tcPr>
                  <w:tcW w:w="601" w:type="pct"/>
                  <w:noWrap w:val="0"/>
                  <w:vAlign w:val="center"/>
                </w:tcPr>
                <w:p w14:paraId="17BC237B">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eastAsia"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新建</w:t>
                  </w:r>
                </w:p>
              </w:tc>
            </w:tr>
            <w:tr w14:paraId="7F994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429" w:type="pct"/>
                  <w:vMerge w:val="continue"/>
                  <w:noWrap w:val="0"/>
                  <w:vAlign w:val="center"/>
                </w:tcPr>
                <w:p w14:paraId="2F838D8F">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1107" w:type="pct"/>
                  <w:gridSpan w:val="2"/>
                  <w:noWrap w:val="0"/>
                  <w:vAlign w:val="center"/>
                </w:tcPr>
                <w:p w14:paraId="6FE3936B">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噪声治理设施</w:t>
                  </w:r>
                </w:p>
              </w:tc>
              <w:tc>
                <w:tcPr>
                  <w:tcW w:w="2860" w:type="pct"/>
                  <w:noWrap w:val="0"/>
                  <w:vAlign w:val="center"/>
                </w:tcPr>
                <w:p w14:paraId="0E2B09D8">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kern w:val="2"/>
                      <w:sz w:val="21"/>
                      <w:szCs w:val="21"/>
                      <w:highlight w:val="none"/>
                      <w:lang w:val="en-US" w:eastAsia="zh-CN" w:bidi="ar-SA"/>
                    </w:rPr>
                  </w:pPr>
                  <w:r>
                    <w:rPr>
                      <w:rFonts w:hint="default" w:cs="Times New Roman"/>
                      <w:color w:val="auto"/>
                      <w:szCs w:val="21"/>
                      <w:highlight w:val="none"/>
                    </w:rPr>
                    <w:t>污水处理单元</w:t>
                  </w:r>
                  <w:r>
                    <w:rPr>
                      <w:rFonts w:hint="default" w:cs="Times New Roman"/>
                      <w:color w:val="auto"/>
                      <w:spacing w:val="2"/>
                      <w:szCs w:val="21"/>
                      <w:highlight w:val="none"/>
                    </w:rPr>
                    <w:t>设计为全封闭加盖结构</w:t>
                  </w:r>
                  <w:r>
                    <w:rPr>
                      <w:rFonts w:hint="default" w:cs="Times New Roman"/>
                      <w:color w:val="auto"/>
                      <w:szCs w:val="21"/>
                      <w:highlight w:val="none"/>
                    </w:rPr>
                    <w:t>，产噪设备</w:t>
                  </w:r>
                  <w:r>
                    <w:rPr>
                      <w:rFonts w:hint="eastAsia" w:cs="Times New Roman"/>
                      <w:color w:val="auto"/>
                      <w:szCs w:val="21"/>
                      <w:highlight w:val="none"/>
                      <w:lang w:eastAsia="zh-CN"/>
                    </w:rPr>
                    <w:t>安装于室内</w:t>
                  </w:r>
                  <w:r>
                    <w:rPr>
                      <w:rFonts w:hint="default" w:cs="Times New Roman"/>
                      <w:color w:val="auto"/>
                      <w:szCs w:val="21"/>
                      <w:highlight w:val="none"/>
                    </w:rPr>
                    <w:t>。</w:t>
                  </w:r>
                </w:p>
              </w:tc>
              <w:tc>
                <w:tcPr>
                  <w:tcW w:w="601" w:type="pct"/>
                  <w:vMerge w:val="restart"/>
                  <w:noWrap w:val="0"/>
                  <w:vAlign w:val="center"/>
                </w:tcPr>
                <w:p w14:paraId="0EA2BD86">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新建</w:t>
                  </w:r>
                </w:p>
              </w:tc>
            </w:tr>
            <w:tr w14:paraId="4141E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vMerge w:val="continue"/>
                  <w:noWrap w:val="0"/>
                  <w:vAlign w:val="center"/>
                </w:tcPr>
                <w:p w14:paraId="44C1511C">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417" w:type="pct"/>
                  <w:vMerge w:val="restart"/>
                  <w:noWrap w:val="0"/>
                  <w:vAlign w:val="center"/>
                </w:tcPr>
                <w:p w14:paraId="443F1C72">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固废处置措施</w:t>
                  </w:r>
                </w:p>
              </w:tc>
              <w:tc>
                <w:tcPr>
                  <w:tcW w:w="689" w:type="pct"/>
                  <w:noWrap w:val="0"/>
                  <w:vAlign w:val="center"/>
                </w:tcPr>
                <w:p w14:paraId="65374B33">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医废暂存间</w:t>
                  </w:r>
                </w:p>
              </w:tc>
              <w:tc>
                <w:tcPr>
                  <w:tcW w:w="2860" w:type="pct"/>
                  <w:noWrap w:val="0"/>
                  <w:vAlign w:val="center"/>
                </w:tcPr>
                <w:p w14:paraId="0A8E77B4">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ascii="Times New Roman" w:hAnsi="Times New Roman" w:eastAsia="宋体" w:cs="Times New Roman"/>
                      <w:color w:val="auto"/>
                      <w:szCs w:val="21"/>
                      <w:highlight w:val="none"/>
                    </w:rPr>
                    <w:t>在项目区综合楼旁的楼梯口处</w:t>
                  </w:r>
                  <w:r>
                    <w:rPr>
                      <w:rFonts w:hint="eastAsia" w:ascii="Times New Roman" w:hAnsi="Times New Roman" w:eastAsia="宋体" w:cs="Times New Roman"/>
                      <w:color w:val="auto"/>
                      <w:szCs w:val="21"/>
                      <w:highlight w:val="none"/>
                      <w:lang w:val="en-US" w:eastAsia="zh-CN"/>
                    </w:rPr>
                    <w:t>新建1座1</w:t>
                  </w:r>
                  <w:r>
                    <w:rPr>
                      <w:rFonts w:hint="eastAsia" w:ascii="Times New Roman" w:hAnsi="Times New Roman" w:eastAsia="宋体" w:cs="Times New Roman"/>
                      <w:color w:val="auto"/>
                      <w:szCs w:val="21"/>
                      <w:highlight w:val="none"/>
                      <w:lang w:eastAsia="zh-CN"/>
                    </w:rPr>
                    <w:t>5m</w:t>
                  </w:r>
                  <w:r>
                    <w:rPr>
                      <w:rFonts w:hint="eastAsia" w:ascii="Times New Roman" w:hAnsi="Times New Roman" w:eastAsia="宋体" w:cs="Times New Roman"/>
                      <w:color w:val="auto"/>
                      <w:szCs w:val="21"/>
                      <w:highlight w:val="none"/>
                      <w:vertAlign w:val="superscript"/>
                      <w:lang w:eastAsia="zh-CN"/>
                    </w:rPr>
                    <w:t>2</w:t>
                  </w:r>
                  <w:r>
                    <w:rPr>
                      <w:rFonts w:hint="default" w:ascii="Times New Roman" w:hAnsi="Times New Roman" w:eastAsia="宋体" w:cs="Times New Roman"/>
                      <w:color w:val="auto"/>
                      <w:szCs w:val="21"/>
                      <w:highlight w:val="none"/>
                    </w:rPr>
                    <w:t>的医疗废物暂存间，做好防渗漏等安全措施。医疗废物暂存点为重点防渗区，应进行重点防渗（渗透系数≤10</w:t>
                  </w:r>
                  <w:r>
                    <w:rPr>
                      <w:rFonts w:hint="default" w:ascii="Times New Roman" w:hAnsi="Times New Roman" w:eastAsia="宋体" w:cs="Times New Roman"/>
                      <w:color w:val="auto"/>
                      <w:szCs w:val="21"/>
                      <w:highlight w:val="none"/>
                      <w:vertAlign w:val="superscript"/>
                    </w:rPr>
                    <w:t>-10</w:t>
                  </w:r>
                  <w:r>
                    <w:rPr>
                      <w:rFonts w:hint="default" w:ascii="Times New Roman" w:hAnsi="Times New Roman" w:eastAsia="宋体" w:cs="Times New Roman"/>
                      <w:color w:val="auto"/>
                      <w:szCs w:val="21"/>
                      <w:highlight w:val="none"/>
                    </w:rPr>
                    <w:t>cm/s）。</w:t>
                  </w:r>
                </w:p>
              </w:tc>
              <w:tc>
                <w:tcPr>
                  <w:tcW w:w="601" w:type="pct"/>
                  <w:vMerge w:val="restart"/>
                  <w:noWrap w:val="0"/>
                  <w:vAlign w:val="center"/>
                </w:tcPr>
                <w:p w14:paraId="3C19A23D">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eastAsia" w:eastAsia="宋体" w:cs="Times New Roman"/>
                      <w:color w:val="auto"/>
                      <w:szCs w:val="21"/>
                      <w:highlight w:val="none"/>
                      <w:lang w:eastAsia="zh-CN"/>
                    </w:rPr>
                  </w:pPr>
                  <w:r>
                    <w:rPr>
                      <w:rFonts w:hint="eastAsia" w:cs="Times New Roman"/>
                      <w:color w:val="auto"/>
                      <w:szCs w:val="21"/>
                      <w:highlight w:val="none"/>
                      <w:lang w:eastAsia="zh-CN"/>
                    </w:rPr>
                    <w:t>利用已有</w:t>
                  </w:r>
                </w:p>
              </w:tc>
            </w:tr>
            <w:tr w14:paraId="01E7E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9" w:type="pct"/>
                  <w:vMerge w:val="continue"/>
                  <w:noWrap w:val="0"/>
                  <w:vAlign w:val="center"/>
                </w:tcPr>
                <w:p w14:paraId="23AB795A">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417" w:type="pct"/>
                  <w:vMerge w:val="continue"/>
                  <w:noWrap w:val="0"/>
                  <w:vAlign w:val="center"/>
                </w:tcPr>
                <w:p w14:paraId="084DF787">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p>
              </w:tc>
              <w:tc>
                <w:tcPr>
                  <w:tcW w:w="689" w:type="pct"/>
                  <w:noWrap w:val="0"/>
                  <w:vAlign w:val="center"/>
                </w:tcPr>
                <w:p w14:paraId="51457FB7">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医废收集桶</w:t>
                  </w:r>
                </w:p>
              </w:tc>
              <w:tc>
                <w:tcPr>
                  <w:tcW w:w="2860" w:type="pct"/>
                  <w:noWrap w:val="0"/>
                  <w:vAlign w:val="center"/>
                </w:tcPr>
                <w:p w14:paraId="290BC1CC">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各科室及病房</w:t>
                  </w:r>
                  <w:r>
                    <w:rPr>
                      <w:rFonts w:hint="eastAsia" w:cs="Times New Roman"/>
                      <w:color w:val="auto"/>
                      <w:szCs w:val="21"/>
                      <w:highlight w:val="none"/>
                    </w:rPr>
                    <w:t>根据医疗废物产生的种类</w:t>
                  </w:r>
                  <w:r>
                    <w:rPr>
                      <w:rFonts w:hint="default" w:cs="Times New Roman"/>
                      <w:color w:val="auto"/>
                      <w:szCs w:val="21"/>
                      <w:highlight w:val="none"/>
                    </w:rPr>
                    <w:t>分别设置</w:t>
                  </w:r>
                  <w:r>
                    <w:rPr>
                      <w:rFonts w:hint="eastAsia" w:cs="Times New Roman"/>
                      <w:color w:val="auto"/>
                      <w:szCs w:val="21"/>
                      <w:highlight w:val="none"/>
                    </w:rPr>
                    <w:t>不同的</w:t>
                  </w:r>
                  <w:r>
                    <w:rPr>
                      <w:rFonts w:hint="default" w:cs="Times New Roman"/>
                      <w:color w:val="auto"/>
                      <w:szCs w:val="21"/>
                      <w:highlight w:val="none"/>
                    </w:rPr>
                    <w:t>医疗固废收集桶。</w:t>
                  </w:r>
                </w:p>
              </w:tc>
              <w:tc>
                <w:tcPr>
                  <w:tcW w:w="601" w:type="pct"/>
                  <w:vMerge w:val="continue"/>
                  <w:noWrap w:val="0"/>
                  <w:vAlign w:val="center"/>
                </w:tcPr>
                <w:p w14:paraId="53202331">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p>
              </w:tc>
            </w:tr>
            <w:tr w14:paraId="52A22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29" w:type="pct"/>
                  <w:vMerge w:val="continue"/>
                  <w:noWrap w:val="0"/>
                  <w:vAlign w:val="center"/>
                </w:tcPr>
                <w:p w14:paraId="6D072B97">
                  <w:pPr>
                    <w:keepNext w:val="0"/>
                    <w:keepLines w:val="0"/>
                    <w:pageBreakBefore w:val="0"/>
                    <w:suppressLineNumbers w:val="0"/>
                    <w:kinsoku/>
                    <w:wordWrap/>
                    <w:topLinePunct w:val="0"/>
                    <w:bidi w:val="0"/>
                    <w:snapToGrid w:val="0"/>
                    <w:spacing w:before="0" w:beforeAutospacing="0" w:after="0" w:afterAutospacing="0"/>
                    <w:ind w:left="0" w:right="0"/>
                    <w:jc w:val="center"/>
                    <w:outlineLvl w:val="9"/>
                    <w:rPr>
                      <w:rFonts w:hint="default" w:cs="Times New Roman"/>
                      <w:color w:val="auto"/>
                      <w:szCs w:val="21"/>
                      <w:highlight w:val="none"/>
                    </w:rPr>
                  </w:pPr>
                </w:p>
              </w:tc>
              <w:tc>
                <w:tcPr>
                  <w:tcW w:w="417" w:type="pct"/>
                  <w:vMerge w:val="continue"/>
                  <w:noWrap w:val="0"/>
                  <w:vAlign w:val="center"/>
                </w:tcPr>
                <w:p w14:paraId="0CA31B72">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p>
              </w:tc>
              <w:tc>
                <w:tcPr>
                  <w:tcW w:w="689" w:type="pct"/>
                  <w:noWrap w:val="0"/>
                  <w:vAlign w:val="center"/>
                </w:tcPr>
                <w:p w14:paraId="0D2D67CD">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rPr>
                    <w:t>垃圾桶</w:t>
                  </w:r>
                </w:p>
              </w:tc>
              <w:tc>
                <w:tcPr>
                  <w:tcW w:w="2860" w:type="pct"/>
                  <w:noWrap w:val="0"/>
                  <w:vAlign w:val="center"/>
                </w:tcPr>
                <w:p w14:paraId="0CD1A48F">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r>
                    <w:rPr>
                      <w:rFonts w:hint="default" w:cs="Times New Roman"/>
                      <w:color w:val="auto"/>
                      <w:szCs w:val="21"/>
                      <w:highlight w:val="none"/>
                      <w:lang w:bidi="ar"/>
                    </w:rPr>
                    <w:t>各楼层</w:t>
                  </w:r>
                  <w:r>
                    <w:rPr>
                      <w:rFonts w:hint="eastAsia" w:cs="Times New Roman"/>
                      <w:color w:val="auto"/>
                      <w:szCs w:val="21"/>
                      <w:highlight w:val="none"/>
                      <w:lang w:bidi="ar"/>
                    </w:rPr>
                    <w:t>楼道均设置垃圾桶</w:t>
                  </w:r>
                  <w:r>
                    <w:rPr>
                      <w:rFonts w:hint="default" w:cs="Times New Roman"/>
                      <w:color w:val="auto"/>
                      <w:szCs w:val="21"/>
                      <w:highlight w:val="none"/>
                      <w:lang w:bidi="ar"/>
                    </w:rPr>
                    <w:t>。</w:t>
                  </w:r>
                </w:p>
              </w:tc>
              <w:tc>
                <w:tcPr>
                  <w:tcW w:w="601" w:type="pct"/>
                  <w:vMerge w:val="continue"/>
                  <w:noWrap w:val="0"/>
                  <w:vAlign w:val="center"/>
                </w:tcPr>
                <w:p w14:paraId="26C1AEE5">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cs="Times New Roman"/>
                      <w:color w:val="auto"/>
                      <w:szCs w:val="21"/>
                      <w:highlight w:val="none"/>
                    </w:rPr>
                  </w:pPr>
                </w:p>
              </w:tc>
            </w:tr>
          </w:tbl>
          <w:p w14:paraId="0F4105CC">
            <w:pPr>
              <w:keepNext w:val="0"/>
              <w:keepLines w:val="0"/>
              <w:pageBreakBefore w:val="0"/>
              <w:suppressLineNumbers w:val="0"/>
              <w:kinsoku/>
              <w:wordWrap/>
              <w:topLinePunct w:val="0"/>
              <w:bidi w:val="0"/>
              <w:adjustRightInd w:val="0"/>
              <w:snapToGrid w:val="0"/>
              <w:spacing w:before="120" w:beforeLines="50" w:beforeAutospacing="0" w:after="0" w:afterAutospacing="0" w:line="360" w:lineRule="auto"/>
              <w:ind w:left="0" w:right="0" w:firstLine="472" w:firstLineChars="196"/>
              <w:outlineLvl w:val="9"/>
              <w:rPr>
                <w:rFonts w:hint="default"/>
                <w:b/>
                <w:bCs/>
                <w:color w:val="auto"/>
                <w:sz w:val="24"/>
              </w:rPr>
            </w:pPr>
            <w:bookmarkStart w:id="3" w:name="_Toc1621"/>
            <w:bookmarkStart w:id="4" w:name="_Toc14207"/>
            <w:bookmarkStart w:id="5" w:name="_Toc23403"/>
            <w:bookmarkStart w:id="6" w:name="_Toc13839"/>
            <w:bookmarkStart w:id="7" w:name="_Toc3600"/>
            <w:bookmarkStart w:id="8" w:name="_Toc14590"/>
            <w:r>
              <w:rPr>
                <w:rFonts w:hint="eastAsia"/>
                <w:b/>
                <w:color w:val="auto"/>
                <w:sz w:val="24"/>
              </w:rPr>
              <w:t>3、</w:t>
            </w:r>
            <w:r>
              <w:rPr>
                <w:rFonts w:hint="default"/>
                <w:b/>
                <w:color w:val="auto"/>
                <w:sz w:val="24"/>
              </w:rPr>
              <w:t>项目原辅材料</w:t>
            </w:r>
            <w:bookmarkEnd w:id="3"/>
            <w:bookmarkEnd w:id="4"/>
            <w:bookmarkEnd w:id="5"/>
            <w:bookmarkEnd w:id="6"/>
            <w:bookmarkEnd w:id="7"/>
            <w:bookmarkEnd w:id="8"/>
          </w:p>
          <w:p w14:paraId="321C0B90">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72" w:firstLineChars="200"/>
              <w:outlineLvl w:val="9"/>
              <w:rPr>
                <w:rFonts w:hint="default"/>
                <w:b/>
                <w:color w:val="auto"/>
                <w:sz w:val="24"/>
              </w:rPr>
            </w:pPr>
            <w:r>
              <w:rPr>
                <w:rFonts w:hint="eastAsia"/>
                <w:color w:val="auto"/>
                <w:spacing w:val="-2"/>
                <w:sz w:val="24"/>
              </w:rPr>
              <w:t>项目</w:t>
            </w:r>
            <w:r>
              <w:rPr>
                <w:rFonts w:hint="default"/>
                <w:color w:val="auto"/>
                <w:spacing w:val="-2"/>
                <w:sz w:val="24"/>
              </w:rPr>
              <w:t>主要原辅材料见表</w:t>
            </w:r>
            <w:r>
              <w:rPr>
                <w:rFonts w:hint="eastAsia"/>
                <w:color w:val="auto"/>
                <w:spacing w:val="-2"/>
                <w:sz w:val="24"/>
              </w:rPr>
              <w:t>2-2</w:t>
            </w:r>
            <w:r>
              <w:rPr>
                <w:rFonts w:hint="default"/>
                <w:color w:val="auto"/>
                <w:spacing w:val="-2"/>
                <w:sz w:val="24"/>
              </w:rPr>
              <w:t>。</w:t>
            </w:r>
          </w:p>
          <w:p w14:paraId="5607D686">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b/>
                <w:color w:val="auto"/>
                <w:sz w:val="24"/>
              </w:rPr>
            </w:pPr>
          </w:p>
          <w:p w14:paraId="2AC1E882">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b/>
                <w:color w:val="auto"/>
                <w:sz w:val="24"/>
              </w:rPr>
            </w:pPr>
            <w:r>
              <w:rPr>
                <w:rFonts w:hint="default"/>
                <w:b/>
                <w:color w:val="auto"/>
                <w:sz w:val="24"/>
              </w:rPr>
              <w:t>表</w:t>
            </w:r>
            <w:r>
              <w:rPr>
                <w:rFonts w:hint="eastAsia"/>
                <w:b/>
                <w:color w:val="auto"/>
                <w:sz w:val="24"/>
              </w:rPr>
              <w:t>2-2</w:t>
            </w:r>
            <w:r>
              <w:rPr>
                <w:rFonts w:hint="default"/>
                <w:color w:val="auto"/>
                <w:sz w:val="24"/>
              </w:rPr>
              <w:t xml:space="preserve">  </w:t>
            </w:r>
            <w:r>
              <w:rPr>
                <w:rFonts w:hint="default"/>
                <w:b/>
                <w:color w:val="auto"/>
                <w:sz w:val="24"/>
              </w:rPr>
              <w:t>本项目原辅材料用量估算</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358"/>
              <w:gridCol w:w="776"/>
              <w:gridCol w:w="1743"/>
              <w:gridCol w:w="1829"/>
              <w:gridCol w:w="944"/>
            </w:tblGrid>
            <w:tr w14:paraId="7679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1" w:type="pct"/>
                  <w:noWrap w:val="0"/>
                  <w:vAlign w:val="center"/>
                </w:tcPr>
                <w:p w14:paraId="0921E5EE">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序号</w:t>
                  </w:r>
                </w:p>
              </w:tc>
              <w:tc>
                <w:tcPr>
                  <w:tcW w:w="1417" w:type="pct"/>
                  <w:noWrap w:val="0"/>
                  <w:vAlign w:val="center"/>
                </w:tcPr>
                <w:p w14:paraId="2850600D">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名称</w:t>
                  </w:r>
                </w:p>
              </w:tc>
              <w:tc>
                <w:tcPr>
                  <w:tcW w:w="466" w:type="pct"/>
                  <w:noWrap w:val="0"/>
                  <w:vAlign w:val="center"/>
                </w:tcPr>
                <w:p w14:paraId="4D34C6A7">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单位</w:t>
                  </w:r>
                </w:p>
              </w:tc>
              <w:tc>
                <w:tcPr>
                  <w:tcW w:w="1047" w:type="pct"/>
                  <w:noWrap w:val="0"/>
                  <w:vAlign w:val="center"/>
                </w:tcPr>
                <w:p w14:paraId="780E33D3">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年耗</w:t>
                  </w:r>
                </w:p>
              </w:tc>
              <w:tc>
                <w:tcPr>
                  <w:tcW w:w="1099" w:type="pct"/>
                  <w:noWrap w:val="0"/>
                  <w:vAlign w:val="center"/>
                </w:tcPr>
                <w:p w14:paraId="32A09A2D">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最大储存量</w:t>
                  </w:r>
                </w:p>
              </w:tc>
              <w:tc>
                <w:tcPr>
                  <w:tcW w:w="567" w:type="pct"/>
                  <w:noWrap w:val="0"/>
                  <w:vAlign w:val="center"/>
                </w:tcPr>
                <w:p w14:paraId="3324E7D4">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备注</w:t>
                  </w:r>
                </w:p>
              </w:tc>
            </w:tr>
            <w:tr w14:paraId="5DB1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5412E6C0">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417" w:type="pct"/>
                  <w:noWrap w:val="0"/>
                  <w:vAlign w:val="center"/>
                </w:tcPr>
                <w:p w14:paraId="4C49799A">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乙醇消毒液</w:t>
                  </w:r>
                </w:p>
              </w:tc>
              <w:tc>
                <w:tcPr>
                  <w:tcW w:w="466" w:type="pct"/>
                  <w:noWrap w:val="0"/>
                  <w:vAlign w:val="center"/>
                </w:tcPr>
                <w:p w14:paraId="3EC36426">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瓶</w:t>
                  </w:r>
                </w:p>
              </w:tc>
              <w:tc>
                <w:tcPr>
                  <w:tcW w:w="1047" w:type="pct"/>
                  <w:noWrap w:val="0"/>
                  <w:vAlign w:val="center"/>
                </w:tcPr>
                <w:p w14:paraId="20CDCA8E">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80</w:t>
                  </w:r>
                </w:p>
              </w:tc>
              <w:tc>
                <w:tcPr>
                  <w:tcW w:w="1099" w:type="pct"/>
                  <w:noWrap w:val="0"/>
                  <w:vAlign w:val="center"/>
                </w:tcPr>
                <w:p w14:paraId="6B05CEED">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40</w:t>
                  </w:r>
                </w:p>
              </w:tc>
              <w:tc>
                <w:tcPr>
                  <w:tcW w:w="567" w:type="pct"/>
                  <w:vMerge w:val="restart"/>
                  <w:noWrap w:val="0"/>
                  <w:vAlign w:val="center"/>
                </w:tcPr>
                <w:p w14:paraId="431CA34E">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外购</w:t>
                  </w:r>
                </w:p>
              </w:tc>
            </w:tr>
            <w:tr w14:paraId="4834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63E567F3">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2</w:t>
                  </w:r>
                </w:p>
              </w:tc>
              <w:tc>
                <w:tcPr>
                  <w:tcW w:w="1417" w:type="pct"/>
                  <w:noWrap w:val="0"/>
                  <w:vAlign w:val="center"/>
                </w:tcPr>
                <w:p w14:paraId="51713176">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碘伏</w:t>
                  </w:r>
                </w:p>
              </w:tc>
              <w:tc>
                <w:tcPr>
                  <w:tcW w:w="466" w:type="pct"/>
                  <w:noWrap w:val="0"/>
                  <w:vAlign w:val="center"/>
                </w:tcPr>
                <w:p w14:paraId="54E9FC0C">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瓶</w:t>
                  </w:r>
                </w:p>
              </w:tc>
              <w:tc>
                <w:tcPr>
                  <w:tcW w:w="1047" w:type="pct"/>
                  <w:noWrap w:val="0"/>
                  <w:vAlign w:val="center"/>
                </w:tcPr>
                <w:p w14:paraId="18E6A3FC">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30</w:t>
                  </w:r>
                </w:p>
              </w:tc>
              <w:tc>
                <w:tcPr>
                  <w:tcW w:w="1099" w:type="pct"/>
                  <w:noWrap w:val="0"/>
                  <w:vAlign w:val="center"/>
                </w:tcPr>
                <w:p w14:paraId="333E0D2C">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30</w:t>
                  </w:r>
                </w:p>
              </w:tc>
              <w:tc>
                <w:tcPr>
                  <w:tcW w:w="567" w:type="pct"/>
                  <w:vMerge w:val="continue"/>
                  <w:noWrap w:val="0"/>
                  <w:vAlign w:val="center"/>
                </w:tcPr>
                <w:p w14:paraId="12A78E5A">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37F5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3F981953">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3</w:t>
                  </w:r>
                </w:p>
              </w:tc>
              <w:tc>
                <w:tcPr>
                  <w:tcW w:w="1417" w:type="pct"/>
                  <w:noWrap w:val="0"/>
                  <w:vAlign w:val="center"/>
                </w:tcPr>
                <w:p w14:paraId="1EB07349">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双氧水</w:t>
                  </w:r>
                </w:p>
              </w:tc>
              <w:tc>
                <w:tcPr>
                  <w:tcW w:w="466" w:type="pct"/>
                  <w:noWrap w:val="0"/>
                  <w:vAlign w:val="center"/>
                </w:tcPr>
                <w:p w14:paraId="2134AB91">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瓶</w:t>
                  </w:r>
                </w:p>
              </w:tc>
              <w:tc>
                <w:tcPr>
                  <w:tcW w:w="1047" w:type="pct"/>
                  <w:noWrap w:val="0"/>
                  <w:vAlign w:val="center"/>
                </w:tcPr>
                <w:p w14:paraId="405AF85F">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10</w:t>
                  </w:r>
                </w:p>
              </w:tc>
              <w:tc>
                <w:tcPr>
                  <w:tcW w:w="1099" w:type="pct"/>
                  <w:noWrap w:val="0"/>
                  <w:vAlign w:val="center"/>
                </w:tcPr>
                <w:p w14:paraId="30E25EA3">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10</w:t>
                  </w:r>
                </w:p>
              </w:tc>
              <w:tc>
                <w:tcPr>
                  <w:tcW w:w="567" w:type="pct"/>
                  <w:vMerge w:val="continue"/>
                  <w:noWrap w:val="0"/>
                  <w:vAlign w:val="center"/>
                </w:tcPr>
                <w:p w14:paraId="385389A4">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3D38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0DB290EE">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4</w:t>
                  </w:r>
                </w:p>
              </w:tc>
              <w:tc>
                <w:tcPr>
                  <w:tcW w:w="1417" w:type="pct"/>
                  <w:noWrap w:val="0"/>
                  <w:vAlign w:val="center"/>
                </w:tcPr>
                <w:p w14:paraId="12791ABA">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次氯酸钠</w:t>
                  </w:r>
                </w:p>
              </w:tc>
              <w:tc>
                <w:tcPr>
                  <w:tcW w:w="466" w:type="pct"/>
                  <w:noWrap w:val="0"/>
                  <w:vAlign w:val="center"/>
                </w:tcPr>
                <w:p w14:paraId="0743F8B5">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eastAsia="zh-CN"/>
                    </w:rPr>
                  </w:pPr>
                  <w:r>
                    <w:rPr>
                      <w:rFonts w:hint="default"/>
                      <w:color w:val="auto"/>
                      <w:vertAlign w:val="baseline"/>
                      <w:lang w:val="en-US" w:eastAsia="zh-CN"/>
                    </w:rPr>
                    <w:t>kg</w:t>
                  </w:r>
                </w:p>
              </w:tc>
              <w:tc>
                <w:tcPr>
                  <w:tcW w:w="1047" w:type="pct"/>
                  <w:noWrap w:val="0"/>
                  <w:vAlign w:val="center"/>
                </w:tcPr>
                <w:p w14:paraId="3F146FB3">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100</w:t>
                  </w:r>
                </w:p>
              </w:tc>
              <w:tc>
                <w:tcPr>
                  <w:tcW w:w="1099" w:type="pct"/>
                  <w:noWrap w:val="0"/>
                  <w:vAlign w:val="center"/>
                </w:tcPr>
                <w:p w14:paraId="3E55A8CB">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25</w:t>
                  </w:r>
                </w:p>
              </w:tc>
              <w:tc>
                <w:tcPr>
                  <w:tcW w:w="567" w:type="pct"/>
                  <w:vMerge w:val="continue"/>
                  <w:noWrap w:val="0"/>
                  <w:vAlign w:val="center"/>
                </w:tcPr>
                <w:p w14:paraId="5FF046D7">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4891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2EE1936E">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5</w:t>
                  </w:r>
                </w:p>
              </w:tc>
              <w:tc>
                <w:tcPr>
                  <w:tcW w:w="1417" w:type="pct"/>
                  <w:noWrap w:val="0"/>
                  <w:vAlign w:val="center"/>
                </w:tcPr>
                <w:p w14:paraId="032E174C">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医用外科口罩</w:t>
                  </w:r>
                </w:p>
              </w:tc>
              <w:tc>
                <w:tcPr>
                  <w:tcW w:w="466" w:type="pct"/>
                  <w:noWrap w:val="0"/>
                  <w:vAlign w:val="center"/>
                </w:tcPr>
                <w:p w14:paraId="4A2F77DF">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箱</w:t>
                  </w:r>
                </w:p>
              </w:tc>
              <w:tc>
                <w:tcPr>
                  <w:tcW w:w="1047" w:type="pct"/>
                  <w:noWrap w:val="0"/>
                  <w:vAlign w:val="center"/>
                </w:tcPr>
                <w:p w14:paraId="4040D1EA">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2</w:t>
                  </w:r>
                </w:p>
              </w:tc>
              <w:tc>
                <w:tcPr>
                  <w:tcW w:w="1099" w:type="pct"/>
                  <w:noWrap w:val="0"/>
                  <w:vAlign w:val="center"/>
                </w:tcPr>
                <w:p w14:paraId="7521162F">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567" w:type="pct"/>
                  <w:vMerge w:val="continue"/>
                  <w:noWrap w:val="0"/>
                  <w:vAlign w:val="center"/>
                </w:tcPr>
                <w:p w14:paraId="6AE865F5">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0936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326A99F1">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6</w:t>
                  </w:r>
                </w:p>
              </w:tc>
              <w:tc>
                <w:tcPr>
                  <w:tcW w:w="1417" w:type="pct"/>
                  <w:noWrap w:val="0"/>
                  <w:vAlign w:val="center"/>
                </w:tcPr>
                <w:p w14:paraId="1608FD05">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一次性医用手套</w:t>
                  </w:r>
                </w:p>
              </w:tc>
              <w:tc>
                <w:tcPr>
                  <w:tcW w:w="466" w:type="pct"/>
                  <w:noWrap w:val="0"/>
                  <w:vAlign w:val="center"/>
                </w:tcPr>
                <w:p w14:paraId="48876701">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箱</w:t>
                  </w:r>
                </w:p>
              </w:tc>
              <w:tc>
                <w:tcPr>
                  <w:tcW w:w="1047" w:type="pct"/>
                  <w:noWrap w:val="0"/>
                  <w:vAlign w:val="center"/>
                </w:tcPr>
                <w:p w14:paraId="54F9C289">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99" w:type="pct"/>
                  <w:noWrap w:val="0"/>
                  <w:vAlign w:val="center"/>
                </w:tcPr>
                <w:p w14:paraId="7F656342">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567" w:type="pct"/>
                  <w:vMerge w:val="continue"/>
                  <w:noWrap w:val="0"/>
                  <w:vAlign w:val="center"/>
                </w:tcPr>
                <w:p w14:paraId="05AAD0A8">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0316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43125B14">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7</w:t>
                  </w:r>
                </w:p>
              </w:tc>
              <w:tc>
                <w:tcPr>
                  <w:tcW w:w="1417" w:type="pct"/>
                  <w:noWrap w:val="0"/>
                  <w:vAlign w:val="center"/>
                </w:tcPr>
                <w:p w14:paraId="1C04EC6D">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输液器</w:t>
                  </w:r>
                </w:p>
              </w:tc>
              <w:tc>
                <w:tcPr>
                  <w:tcW w:w="466" w:type="pct"/>
                  <w:noWrap w:val="0"/>
                  <w:vAlign w:val="center"/>
                </w:tcPr>
                <w:p w14:paraId="2E7A9483">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个</w:t>
                  </w:r>
                </w:p>
              </w:tc>
              <w:tc>
                <w:tcPr>
                  <w:tcW w:w="1047" w:type="pct"/>
                  <w:noWrap w:val="0"/>
                  <w:vAlign w:val="center"/>
                </w:tcPr>
                <w:p w14:paraId="7A200D91">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1000</w:t>
                  </w:r>
                </w:p>
              </w:tc>
              <w:tc>
                <w:tcPr>
                  <w:tcW w:w="1099" w:type="pct"/>
                  <w:noWrap w:val="0"/>
                  <w:vAlign w:val="center"/>
                </w:tcPr>
                <w:p w14:paraId="7D5CE373">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500</w:t>
                  </w:r>
                </w:p>
              </w:tc>
              <w:tc>
                <w:tcPr>
                  <w:tcW w:w="567" w:type="pct"/>
                  <w:vMerge w:val="continue"/>
                  <w:noWrap w:val="0"/>
                  <w:vAlign w:val="center"/>
                </w:tcPr>
                <w:p w14:paraId="330E095B">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1074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4FA9ED13">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8</w:t>
                  </w:r>
                </w:p>
              </w:tc>
              <w:tc>
                <w:tcPr>
                  <w:tcW w:w="1417" w:type="pct"/>
                  <w:noWrap w:val="0"/>
                  <w:vAlign w:val="center"/>
                </w:tcPr>
                <w:p w14:paraId="62E50C3A">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雾化器</w:t>
                  </w:r>
                </w:p>
              </w:tc>
              <w:tc>
                <w:tcPr>
                  <w:tcW w:w="466" w:type="pct"/>
                  <w:noWrap w:val="0"/>
                  <w:vAlign w:val="center"/>
                </w:tcPr>
                <w:p w14:paraId="18556DD6">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个</w:t>
                  </w:r>
                </w:p>
              </w:tc>
              <w:tc>
                <w:tcPr>
                  <w:tcW w:w="1047" w:type="pct"/>
                  <w:noWrap w:val="0"/>
                  <w:vAlign w:val="center"/>
                </w:tcPr>
                <w:p w14:paraId="15DF3C7E">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250</w:t>
                  </w:r>
                </w:p>
              </w:tc>
              <w:tc>
                <w:tcPr>
                  <w:tcW w:w="1099" w:type="pct"/>
                  <w:noWrap w:val="0"/>
                  <w:vAlign w:val="center"/>
                </w:tcPr>
                <w:p w14:paraId="55A3D2AB">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100</w:t>
                  </w:r>
                </w:p>
              </w:tc>
              <w:tc>
                <w:tcPr>
                  <w:tcW w:w="567" w:type="pct"/>
                  <w:vMerge w:val="continue"/>
                  <w:noWrap w:val="0"/>
                  <w:vAlign w:val="center"/>
                </w:tcPr>
                <w:p w14:paraId="1DDEAB46">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4E2C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78581B49">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9</w:t>
                  </w:r>
                </w:p>
              </w:tc>
              <w:tc>
                <w:tcPr>
                  <w:tcW w:w="1417" w:type="pct"/>
                  <w:noWrap w:val="0"/>
                  <w:vAlign w:val="center"/>
                </w:tcPr>
                <w:p w14:paraId="57374D28">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color w:val="auto"/>
                      <w:vertAlign w:val="baseline"/>
                      <w:lang w:eastAsia="zh-CN"/>
                    </w:rPr>
                  </w:pPr>
                  <w:r>
                    <w:rPr>
                      <w:rFonts w:hint="eastAsia"/>
                      <w:color w:val="auto"/>
                      <w:vertAlign w:val="baseline"/>
                      <w:lang w:eastAsia="zh-CN"/>
                    </w:rPr>
                    <w:t>压舌板</w:t>
                  </w:r>
                </w:p>
              </w:tc>
              <w:tc>
                <w:tcPr>
                  <w:tcW w:w="466" w:type="pct"/>
                  <w:noWrap w:val="0"/>
                  <w:vAlign w:val="center"/>
                </w:tcPr>
                <w:p w14:paraId="0DD27CEF">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包</w:t>
                  </w:r>
                </w:p>
              </w:tc>
              <w:tc>
                <w:tcPr>
                  <w:tcW w:w="1047" w:type="pct"/>
                  <w:noWrap w:val="0"/>
                  <w:vAlign w:val="center"/>
                </w:tcPr>
                <w:p w14:paraId="1E2A0C60">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80</w:t>
                  </w:r>
                </w:p>
              </w:tc>
              <w:tc>
                <w:tcPr>
                  <w:tcW w:w="1099" w:type="pct"/>
                  <w:noWrap w:val="0"/>
                  <w:vAlign w:val="center"/>
                </w:tcPr>
                <w:p w14:paraId="2F251B25">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40</w:t>
                  </w:r>
                </w:p>
              </w:tc>
              <w:tc>
                <w:tcPr>
                  <w:tcW w:w="567" w:type="pct"/>
                  <w:vMerge w:val="continue"/>
                  <w:noWrap w:val="0"/>
                  <w:vAlign w:val="center"/>
                </w:tcPr>
                <w:p w14:paraId="6D8FC4F3">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54B5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05907AEE">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10</w:t>
                  </w:r>
                </w:p>
              </w:tc>
              <w:tc>
                <w:tcPr>
                  <w:tcW w:w="1417" w:type="pct"/>
                  <w:noWrap w:val="0"/>
                  <w:vAlign w:val="center"/>
                </w:tcPr>
                <w:p w14:paraId="4A7163F6">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color w:val="auto"/>
                      <w:vertAlign w:val="baseline"/>
                      <w:lang w:eastAsia="zh-CN"/>
                    </w:rPr>
                  </w:pPr>
                  <w:r>
                    <w:rPr>
                      <w:rFonts w:hint="eastAsia"/>
                      <w:color w:val="auto"/>
                      <w:vertAlign w:val="baseline"/>
                      <w:lang w:eastAsia="zh-CN"/>
                    </w:rPr>
                    <w:t>一次性医用垫单</w:t>
                  </w:r>
                </w:p>
              </w:tc>
              <w:tc>
                <w:tcPr>
                  <w:tcW w:w="466" w:type="pct"/>
                  <w:noWrap w:val="0"/>
                  <w:vAlign w:val="center"/>
                </w:tcPr>
                <w:p w14:paraId="1BEDF3A6">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张</w:t>
                  </w:r>
                </w:p>
              </w:tc>
              <w:tc>
                <w:tcPr>
                  <w:tcW w:w="1047" w:type="pct"/>
                  <w:noWrap w:val="0"/>
                  <w:vAlign w:val="center"/>
                </w:tcPr>
                <w:p w14:paraId="20891259">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6000</w:t>
                  </w:r>
                </w:p>
              </w:tc>
              <w:tc>
                <w:tcPr>
                  <w:tcW w:w="1099" w:type="pct"/>
                  <w:noWrap w:val="0"/>
                  <w:vAlign w:val="center"/>
                </w:tcPr>
                <w:p w14:paraId="59BCB8E4">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2000</w:t>
                  </w:r>
                </w:p>
              </w:tc>
              <w:tc>
                <w:tcPr>
                  <w:tcW w:w="567" w:type="pct"/>
                  <w:vMerge w:val="continue"/>
                  <w:noWrap w:val="0"/>
                  <w:vAlign w:val="center"/>
                </w:tcPr>
                <w:p w14:paraId="414F25F5">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0121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23D9FCC6">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11</w:t>
                  </w:r>
                </w:p>
              </w:tc>
              <w:tc>
                <w:tcPr>
                  <w:tcW w:w="1417" w:type="pct"/>
                  <w:noWrap w:val="0"/>
                  <w:vAlign w:val="center"/>
                </w:tcPr>
                <w:p w14:paraId="32490520">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color w:val="auto"/>
                      <w:vertAlign w:val="baseline"/>
                      <w:lang w:eastAsia="zh-CN"/>
                    </w:rPr>
                  </w:pPr>
                  <w:r>
                    <w:rPr>
                      <w:rFonts w:hint="eastAsia"/>
                      <w:color w:val="auto"/>
                      <w:vertAlign w:val="baseline"/>
                      <w:lang w:eastAsia="zh-CN"/>
                    </w:rPr>
                    <w:t>一次性注射器</w:t>
                  </w:r>
                </w:p>
              </w:tc>
              <w:tc>
                <w:tcPr>
                  <w:tcW w:w="466" w:type="pct"/>
                  <w:noWrap w:val="0"/>
                  <w:vAlign w:val="center"/>
                </w:tcPr>
                <w:p w14:paraId="70F0A08D">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支</w:t>
                  </w:r>
                </w:p>
              </w:tc>
              <w:tc>
                <w:tcPr>
                  <w:tcW w:w="1047" w:type="pct"/>
                  <w:noWrap w:val="0"/>
                  <w:vAlign w:val="center"/>
                </w:tcPr>
                <w:p w14:paraId="3EA9EBC0">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600</w:t>
                  </w:r>
                </w:p>
              </w:tc>
              <w:tc>
                <w:tcPr>
                  <w:tcW w:w="1099" w:type="pct"/>
                  <w:noWrap w:val="0"/>
                  <w:vAlign w:val="center"/>
                </w:tcPr>
                <w:p w14:paraId="1A19F843">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200</w:t>
                  </w:r>
                </w:p>
              </w:tc>
              <w:tc>
                <w:tcPr>
                  <w:tcW w:w="567" w:type="pct"/>
                  <w:vMerge w:val="continue"/>
                  <w:noWrap w:val="0"/>
                  <w:vAlign w:val="center"/>
                </w:tcPr>
                <w:p w14:paraId="34F8335D">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1A89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68D1318C">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12</w:t>
                  </w:r>
                </w:p>
              </w:tc>
              <w:tc>
                <w:tcPr>
                  <w:tcW w:w="1417" w:type="pct"/>
                  <w:noWrap w:val="0"/>
                  <w:vAlign w:val="center"/>
                </w:tcPr>
                <w:p w14:paraId="1AC0EEB4">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color w:val="auto"/>
                      <w:vertAlign w:val="baseline"/>
                      <w:lang w:eastAsia="zh-CN"/>
                    </w:rPr>
                  </w:pPr>
                  <w:r>
                    <w:rPr>
                      <w:rFonts w:hint="eastAsia"/>
                      <w:color w:val="auto"/>
                      <w:vertAlign w:val="baseline"/>
                      <w:lang w:eastAsia="zh-CN"/>
                    </w:rPr>
                    <w:t>纱布绷带</w:t>
                  </w:r>
                </w:p>
              </w:tc>
              <w:tc>
                <w:tcPr>
                  <w:tcW w:w="466" w:type="pct"/>
                  <w:noWrap w:val="0"/>
                  <w:vAlign w:val="center"/>
                </w:tcPr>
                <w:p w14:paraId="755582C1">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卷</w:t>
                  </w:r>
                </w:p>
              </w:tc>
              <w:tc>
                <w:tcPr>
                  <w:tcW w:w="1047" w:type="pct"/>
                  <w:noWrap w:val="0"/>
                  <w:vAlign w:val="center"/>
                </w:tcPr>
                <w:p w14:paraId="60AD3788">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800</w:t>
                  </w:r>
                </w:p>
              </w:tc>
              <w:tc>
                <w:tcPr>
                  <w:tcW w:w="1099" w:type="pct"/>
                  <w:noWrap w:val="0"/>
                  <w:vAlign w:val="center"/>
                </w:tcPr>
                <w:p w14:paraId="4C4B4476">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400</w:t>
                  </w:r>
                </w:p>
              </w:tc>
              <w:tc>
                <w:tcPr>
                  <w:tcW w:w="567" w:type="pct"/>
                  <w:vMerge w:val="continue"/>
                  <w:noWrap w:val="0"/>
                  <w:vAlign w:val="center"/>
                </w:tcPr>
                <w:p w14:paraId="0F789CBE">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00E2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2E425B23">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13</w:t>
                  </w:r>
                </w:p>
              </w:tc>
              <w:tc>
                <w:tcPr>
                  <w:tcW w:w="1417" w:type="pct"/>
                  <w:noWrap w:val="0"/>
                  <w:vAlign w:val="center"/>
                </w:tcPr>
                <w:p w14:paraId="115BF006">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color w:val="auto"/>
                      <w:vertAlign w:val="baseline"/>
                      <w:lang w:eastAsia="zh-CN"/>
                    </w:rPr>
                  </w:pPr>
                  <w:r>
                    <w:rPr>
                      <w:rFonts w:hint="eastAsia"/>
                      <w:color w:val="auto"/>
                      <w:vertAlign w:val="baseline"/>
                      <w:lang w:eastAsia="zh-CN"/>
                    </w:rPr>
                    <w:t>采血针</w:t>
                  </w:r>
                </w:p>
              </w:tc>
              <w:tc>
                <w:tcPr>
                  <w:tcW w:w="466" w:type="pct"/>
                  <w:noWrap w:val="0"/>
                  <w:vAlign w:val="center"/>
                </w:tcPr>
                <w:p w14:paraId="7C338DE1">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支</w:t>
                  </w:r>
                </w:p>
              </w:tc>
              <w:tc>
                <w:tcPr>
                  <w:tcW w:w="1047" w:type="pct"/>
                  <w:noWrap w:val="0"/>
                  <w:vAlign w:val="center"/>
                </w:tcPr>
                <w:p w14:paraId="02EBDC8A">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600</w:t>
                  </w:r>
                </w:p>
              </w:tc>
              <w:tc>
                <w:tcPr>
                  <w:tcW w:w="1099" w:type="pct"/>
                  <w:noWrap w:val="0"/>
                  <w:vAlign w:val="center"/>
                </w:tcPr>
                <w:p w14:paraId="2A9772C6">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300</w:t>
                  </w:r>
                </w:p>
              </w:tc>
              <w:tc>
                <w:tcPr>
                  <w:tcW w:w="567" w:type="pct"/>
                  <w:vMerge w:val="continue"/>
                  <w:noWrap w:val="0"/>
                  <w:vAlign w:val="center"/>
                </w:tcPr>
                <w:p w14:paraId="139A30CC">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0AD2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7D355C36">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14</w:t>
                  </w:r>
                </w:p>
              </w:tc>
              <w:tc>
                <w:tcPr>
                  <w:tcW w:w="1417" w:type="pct"/>
                  <w:noWrap w:val="0"/>
                  <w:vAlign w:val="center"/>
                </w:tcPr>
                <w:p w14:paraId="0E4047D8">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color w:val="auto"/>
                      <w:vertAlign w:val="baseline"/>
                      <w:lang w:eastAsia="zh-CN"/>
                    </w:rPr>
                  </w:pPr>
                  <w:r>
                    <w:rPr>
                      <w:rFonts w:hint="eastAsia"/>
                      <w:color w:val="auto"/>
                      <w:vertAlign w:val="baseline"/>
                      <w:lang w:eastAsia="zh-CN"/>
                    </w:rPr>
                    <w:t>氧气</w:t>
                  </w:r>
                </w:p>
              </w:tc>
              <w:tc>
                <w:tcPr>
                  <w:tcW w:w="466" w:type="pct"/>
                  <w:noWrap w:val="0"/>
                  <w:vAlign w:val="center"/>
                </w:tcPr>
                <w:p w14:paraId="188FB529">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瓶</w:t>
                  </w:r>
                </w:p>
              </w:tc>
              <w:tc>
                <w:tcPr>
                  <w:tcW w:w="1047" w:type="pct"/>
                  <w:noWrap w:val="0"/>
                  <w:vAlign w:val="center"/>
                </w:tcPr>
                <w:p w14:paraId="3C38206F">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6</w:t>
                  </w:r>
                </w:p>
              </w:tc>
              <w:tc>
                <w:tcPr>
                  <w:tcW w:w="1099" w:type="pct"/>
                  <w:noWrap w:val="0"/>
                  <w:vAlign w:val="center"/>
                </w:tcPr>
                <w:p w14:paraId="1B7A0FEA">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2</w:t>
                  </w:r>
                </w:p>
              </w:tc>
              <w:tc>
                <w:tcPr>
                  <w:tcW w:w="567" w:type="pct"/>
                  <w:vMerge w:val="continue"/>
                  <w:noWrap w:val="0"/>
                  <w:vAlign w:val="center"/>
                </w:tcPr>
                <w:p w14:paraId="6A47FE2E">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6782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08EDA510">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15</w:t>
                  </w:r>
                </w:p>
              </w:tc>
              <w:tc>
                <w:tcPr>
                  <w:tcW w:w="1417" w:type="pct"/>
                  <w:noWrap w:val="0"/>
                  <w:vAlign w:val="center"/>
                </w:tcPr>
                <w:p w14:paraId="52C8704A">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color w:val="auto"/>
                      <w:vertAlign w:val="baseline"/>
                      <w:lang w:eastAsia="zh-CN"/>
                    </w:rPr>
                  </w:pPr>
                  <w:r>
                    <w:rPr>
                      <w:rFonts w:hint="eastAsia"/>
                      <w:color w:val="auto"/>
                      <w:vertAlign w:val="baseline"/>
                      <w:lang w:eastAsia="zh-CN"/>
                    </w:rPr>
                    <w:t>检验试剂</w:t>
                  </w:r>
                </w:p>
              </w:tc>
              <w:tc>
                <w:tcPr>
                  <w:tcW w:w="466" w:type="pct"/>
                  <w:noWrap w:val="0"/>
                  <w:vAlign w:val="center"/>
                </w:tcPr>
                <w:p w14:paraId="25658035">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套</w:t>
                  </w:r>
                </w:p>
              </w:tc>
              <w:tc>
                <w:tcPr>
                  <w:tcW w:w="1047" w:type="pct"/>
                  <w:noWrap w:val="0"/>
                  <w:vAlign w:val="center"/>
                </w:tcPr>
                <w:p w14:paraId="0737C160">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600</w:t>
                  </w:r>
                </w:p>
              </w:tc>
              <w:tc>
                <w:tcPr>
                  <w:tcW w:w="1099" w:type="pct"/>
                  <w:noWrap w:val="0"/>
                  <w:vAlign w:val="center"/>
                </w:tcPr>
                <w:p w14:paraId="501F8F11">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300</w:t>
                  </w:r>
                </w:p>
              </w:tc>
              <w:tc>
                <w:tcPr>
                  <w:tcW w:w="567" w:type="pct"/>
                  <w:vMerge w:val="continue"/>
                  <w:noWrap w:val="0"/>
                  <w:vAlign w:val="center"/>
                </w:tcPr>
                <w:p w14:paraId="45928A25">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bl>
          <w:p w14:paraId="780AD8EB">
            <w:pPr>
              <w:keepNext w:val="0"/>
              <w:keepLines w:val="0"/>
              <w:pageBreakBefore w:val="0"/>
              <w:suppressLineNumbers w:val="0"/>
              <w:kinsoku/>
              <w:wordWrap/>
              <w:topLinePunct w:val="0"/>
              <w:bidi w:val="0"/>
              <w:adjustRightInd w:val="0"/>
              <w:snapToGrid w:val="0"/>
              <w:spacing w:before="120" w:beforeLines="50" w:beforeAutospacing="0" w:after="0" w:afterAutospacing="0" w:line="360" w:lineRule="auto"/>
              <w:ind w:left="0" w:right="0"/>
              <w:outlineLvl w:val="9"/>
              <w:rPr>
                <w:rFonts w:hint="default"/>
                <w:b/>
                <w:bCs/>
                <w:color w:val="auto"/>
                <w:sz w:val="24"/>
              </w:rPr>
            </w:pPr>
            <w:r>
              <w:rPr>
                <w:rFonts w:hint="eastAsia"/>
                <w:b/>
                <w:color w:val="auto"/>
                <w:sz w:val="24"/>
              </w:rPr>
              <w:t>4</w:t>
            </w:r>
            <w:bookmarkStart w:id="9" w:name="_Toc28495"/>
            <w:bookmarkStart w:id="10" w:name="_Toc30814"/>
            <w:r>
              <w:rPr>
                <w:rFonts w:hint="eastAsia"/>
                <w:b/>
                <w:bCs/>
                <w:color w:val="auto"/>
                <w:sz w:val="24"/>
              </w:rPr>
              <w:t>、</w:t>
            </w:r>
            <w:r>
              <w:rPr>
                <w:rFonts w:hint="default"/>
                <w:b/>
                <w:bCs/>
                <w:color w:val="auto"/>
                <w:sz w:val="24"/>
              </w:rPr>
              <w:t>项目</w:t>
            </w:r>
            <w:r>
              <w:rPr>
                <w:rFonts w:hint="default"/>
                <w:b/>
                <w:color w:val="auto"/>
                <w:sz w:val="24"/>
              </w:rPr>
              <w:t>主要医疗设备、器具</w:t>
            </w:r>
            <w:bookmarkEnd w:id="9"/>
            <w:bookmarkEnd w:id="10"/>
          </w:p>
          <w:p w14:paraId="46F612E8">
            <w:pPr>
              <w:keepNext w:val="0"/>
              <w:keepLines w:val="0"/>
              <w:pageBreakBefore w:val="0"/>
              <w:suppressLineNumbers w:val="0"/>
              <w:tabs>
                <w:tab w:val="left" w:pos="470"/>
              </w:tabs>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项目医疗设备、器械详见表</w:t>
            </w:r>
            <w:r>
              <w:rPr>
                <w:rFonts w:hint="eastAsia"/>
                <w:color w:val="auto"/>
                <w:sz w:val="24"/>
              </w:rPr>
              <w:t>2-</w:t>
            </w:r>
            <w:r>
              <w:rPr>
                <w:rFonts w:hint="default"/>
                <w:color w:val="auto"/>
                <w:sz w:val="24"/>
                <w:lang w:val="en-US"/>
              </w:rPr>
              <w:t>3</w:t>
            </w:r>
            <w:r>
              <w:rPr>
                <w:rFonts w:hint="default"/>
                <w:color w:val="auto"/>
                <w:sz w:val="24"/>
              </w:rPr>
              <w:t>。</w:t>
            </w:r>
          </w:p>
          <w:p w14:paraId="7C735A6C">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b/>
                <w:color w:val="auto"/>
                <w:sz w:val="24"/>
              </w:rPr>
            </w:pPr>
            <w:r>
              <w:rPr>
                <w:rFonts w:hint="default"/>
                <w:b/>
                <w:bCs/>
                <w:color w:val="auto"/>
                <w:sz w:val="24"/>
              </w:rPr>
              <w:t>表</w:t>
            </w:r>
            <w:r>
              <w:rPr>
                <w:rFonts w:hint="eastAsia"/>
                <w:b/>
                <w:bCs/>
                <w:color w:val="auto"/>
                <w:sz w:val="24"/>
              </w:rPr>
              <w:t>2-</w:t>
            </w:r>
            <w:r>
              <w:rPr>
                <w:rFonts w:hint="default"/>
                <w:b/>
                <w:bCs/>
                <w:color w:val="auto"/>
                <w:sz w:val="24"/>
                <w:lang w:val="en-US"/>
              </w:rPr>
              <w:t>3</w:t>
            </w:r>
            <w:r>
              <w:rPr>
                <w:rFonts w:hint="default"/>
                <w:b/>
                <w:bCs/>
                <w:color w:val="auto"/>
                <w:sz w:val="24"/>
              </w:rPr>
              <w:t xml:space="preserve">  </w:t>
            </w:r>
            <w:r>
              <w:rPr>
                <w:rFonts w:hint="default"/>
                <w:b/>
                <w:color w:val="auto"/>
                <w:sz w:val="24"/>
              </w:rPr>
              <w:t>项目医疗设备清单</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3213"/>
              <w:gridCol w:w="2363"/>
              <w:gridCol w:w="1799"/>
            </w:tblGrid>
            <w:tr w14:paraId="4F35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29503482">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序号</w:t>
                  </w:r>
                </w:p>
              </w:tc>
              <w:tc>
                <w:tcPr>
                  <w:tcW w:w="1929" w:type="pct"/>
                  <w:noWrap w:val="0"/>
                  <w:vAlign w:val="center"/>
                </w:tcPr>
                <w:p w14:paraId="6CB6D43E">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设备名称</w:t>
                  </w:r>
                </w:p>
              </w:tc>
              <w:tc>
                <w:tcPr>
                  <w:tcW w:w="1419" w:type="pct"/>
                  <w:noWrap w:val="0"/>
                  <w:vAlign w:val="center"/>
                </w:tcPr>
                <w:p w14:paraId="4A91EB6F">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数量</w:t>
                  </w:r>
                </w:p>
              </w:tc>
              <w:tc>
                <w:tcPr>
                  <w:tcW w:w="1080" w:type="pct"/>
                  <w:noWrap w:val="0"/>
                  <w:vAlign w:val="center"/>
                </w:tcPr>
                <w:p w14:paraId="51F46712">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备注</w:t>
                  </w:r>
                </w:p>
              </w:tc>
            </w:tr>
            <w:tr w14:paraId="5D60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45D0EA8E">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929" w:type="pct"/>
                  <w:noWrap w:val="0"/>
                  <w:vAlign w:val="center"/>
                </w:tcPr>
                <w:p w14:paraId="1299CCEA">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彩超</w:t>
                  </w:r>
                </w:p>
              </w:tc>
              <w:tc>
                <w:tcPr>
                  <w:tcW w:w="1419" w:type="pct"/>
                  <w:noWrap w:val="0"/>
                  <w:vAlign w:val="center"/>
                </w:tcPr>
                <w:p w14:paraId="1B7B0E5B">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3FD8508A">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4FA0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559E57FD">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2</w:t>
                  </w:r>
                </w:p>
              </w:tc>
              <w:tc>
                <w:tcPr>
                  <w:tcW w:w="1929" w:type="pct"/>
                  <w:noWrap w:val="0"/>
                  <w:vAlign w:val="center"/>
                </w:tcPr>
                <w:p w14:paraId="4670684E">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eastAsia="宋体"/>
                      <w:color w:val="auto"/>
                      <w:vertAlign w:val="baseline"/>
                      <w:lang w:val="en-US" w:eastAsia="zh-CN"/>
                    </w:rPr>
                  </w:pPr>
                  <w:r>
                    <w:rPr>
                      <w:rFonts w:hint="eastAsia"/>
                      <w:color w:val="auto"/>
                      <w:vertAlign w:val="baseline"/>
                      <w:lang w:eastAsia="zh-CN"/>
                    </w:rPr>
                    <w:t>数字化医用</w:t>
                  </w:r>
                  <w:r>
                    <w:rPr>
                      <w:rFonts w:hint="default"/>
                      <w:color w:val="auto"/>
                      <w:vertAlign w:val="baseline"/>
                      <w:lang w:val="en-US" w:eastAsia="zh-CN"/>
                    </w:rPr>
                    <w:t>X</w:t>
                  </w:r>
                  <w:r>
                    <w:rPr>
                      <w:rFonts w:hint="eastAsia"/>
                      <w:color w:val="auto"/>
                      <w:vertAlign w:val="baseline"/>
                      <w:lang w:val="en-US" w:eastAsia="zh-CN"/>
                    </w:rPr>
                    <w:t>射线摄影系统</w:t>
                  </w:r>
                </w:p>
              </w:tc>
              <w:tc>
                <w:tcPr>
                  <w:tcW w:w="1419" w:type="pct"/>
                  <w:noWrap w:val="0"/>
                  <w:vAlign w:val="center"/>
                </w:tcPr>
                <w:p w14:paraId="1C0BD632">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5493ED78">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7C2B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4E9CBF88">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3</w:t>
                  </w:r>
                </w:p>
              </w:tc>
              <w:tc>
                <w:tcPr>
                  <w:tcW w:w="1929" w:type="pct"/>
                  <w:noWrap w:val="0"/>
                  <w:vAlign w:val="center"/>
                </w:tcPr>
                <w:p w14:paraId="0F15CF99">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红外线乳腺扫描仪</w:t>
                  </w:r>
                </w:p>
              </w:tc>
              <w:tc>
                <w:tcPr>
                  <w:tcW w:w="1419" w:type="pct"/>
                  <w:noWrap w:val="0"/>
                  <w:vAlign w:val="center"/>
                </w:tcPr>
                <w:p w14:paraId="1BED14C8">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0D8960A2">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21AB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4B36C120">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4</w:t>
                  </w:r>
                </w:p>
              </w:tc>
              <w:tc>
                <w:tcPr>
                  <w:tcW w:w="1929" w:type="pct"/>
                  <w:noWrap w:val="0"/>
                  <w:vAlign w:val="center"/>
                </w:tcPr>
                <w:p w14:paraId="35AC156F">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十二导心电图机</w:t>
                  </w:r>
                </w:p>
              </w:tc>
              <w:tc>
                <w:tcPr>
                  <w:tcW w:w="1419" w:type="pct"/>
                  <w:noWrap w:val="0"/>
                  <w:vAlign w:val="center"/>
                </w:tcPr>
                <w:p w14:paraId="64304BC7">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2AB31DC6">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795C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3481CE3C">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5</w:t>
                  </w:r>
                </w:p>
              </w:tc>
              <w:tc>
                <w:tcPr>
                  <w:tcW w:w="1929" w:type="pct"/>
                  <w:noWrap w:val="0"/>
                  <w:vAlign w:val="center"/>
                </w:tcPr>
                <w:p w14:paraId="267C66B3">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全自动生化分析仪</w:t>
                  </w:r>
                </w:p>
              </w:tc>
              <w:tc>
                <w:tcPr>
                  <w:tcW w:w="1419" w:type="pct"/>
                  <w:noWrap w:val="0"/>
                  <w:vAlign w:val="center"/>
                </w:tcPr>
                <w:p w14:paraId="215DCB61">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7405F531">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541D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7E8101D5">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6</w:t>
                  </w:r>
                </w:p>
              </w:tc>
              <w:tc>
                <w:tcPr>
                  <w:tcW w:w="1929" w:type="pct"/>
                  <w:noWrap w:val="0"/>
                  <w:vAlign w:val="center"/>
                </w:tcPr>
                <w:p w14:paraId="18F6DC07">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尿液分析仪</w:t>
                  </w:r>
                </w:p>
              </w:tc>
              <w:tc>
                <w:tcPr>
                  <w:tcW w:w="1419" w:type="pct"/>
                  <w:noWrap w:val="0"/>
                  <w:vAlign w:val="center"/>
                </w:tcPr>
                <w:p w14:paraId="3439D794">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1E62114A">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41C3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6CAF825C">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7</w:t>
                  </w:r>
                </w:p>
              </w:tc>
              <w:tc>
                <w:tcPr>
                  <w:tcW w:w="1929" w:type="pct"/>
                  <w:noWrap w:val="0"/>
                  <w:vAlign w:val="center"/>
                </w:tcPr>
                <w:p w14:paraId="473B3090">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全自动血球分析仪</w:t>
                  </w:r>
                </w:p>
              </w:tc>
              <w:tc>
                <w:tcPr>
                  <w:tcW w:w="1419" w:type="pct"/>
                  <w:noWrap w:val="0"/>
                  <w:vAlign w:val="center"/>
                </w:tcPr>
                <w:p w14:paraId="2899BBB5">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2A07CC97">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5E5F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7BEFB5E9">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8</w:t>
                  </w:r>
                </w:p>
              </w:tc>
              <w:tc>
                <w:tcPr>
                  <w:tcW w:w="1929" w:type="pct"/>
                  <w:noWrap w:val="0"/>
                  <w:vAlign w:val="center"/>
                </w:tcPr>
                <w:p w14:paraId="68A0523A">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生物显微镜</w:t>
                  </w:r>
                </w:p>
              </w:tc>
              <w:tc>
                <w:tcPr>
                  <w:tcW w:w="1419" w:type="pct"/>
                  <w:noWrap w:val="0"/>
                  <w:vAlign w:val="center"/>
                </w:tcPr>
                <w:p w14:paraId="3998606D">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32374CF5">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5F8B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17B29BDA">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9</w:t>
                  </w:r>
                </w:p>
              </w:tc>
              <w:tc>
                <w:tcPr>
                  <w:tcW w:w="1929" w:type="pct"/>
                  <w:noWrap w:val="0"/>
                  <w:vAlign w:val="center"/>
                </w:tcPr>
                <w:p w14:paraId="12DF6EDC">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eastAsia="宋体"/>
                      <w:color w:val="auto"/>
                      <w:vertAlign w:val="baseline"/>
                      <w:lang w:eastAsia="zh-CN"/>
                    </w:rPr>
                  </w:pPr>
                  <w:r>
                    <w:rPr>
                      <w:rFonts w:hint="eastAsia"/>
                      <w:color w:val="auto"/>
                      <w:vertAlign w:val="baseline"/>
                      <w:lang w:eastAsia="zh-CN"/>
                    </w:rPr>
                    <w:t>离心机</w:t>
                  </w:r>
                </w:p>
              </w:tc>
              <w:tc>
                <w:tcPr>
                  <w:tcW w:w="1419" w:type="pct"/>
                  <w:noWrap w:val="0"/>
                  <w:vAlign w:val="center"/>
                </w:tcPr>
                <w:p w14:paraId="6CE72122">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53EF30D8">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0922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4A9468F5">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10</w:t>
                  </w:r>
                </w:p>
              </w:tc>
              <w:tc>
                <w:tcPr>
                  <w:tcW w:w="1929" w:type="pct"/>
                  <w:noWrap w:val="0"/>
                  <w:vAlign w:val="center"/>
                </w:tcPr>
                <w:p w14:paraId="0E038656">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color w:val="auto"/>
                      <w:vertAlign w:val="baseline"/>
                      <w:lang w:eastAsia="zh-CN"/>
                    </w:rPr>
                  </w:pPr>
                  <w:r>
                    <w:rPr>
                      <w:rFonts w:hint="eastAsia"/>
                      <w:color w:val="auto"/>
                      <w:vertAlign w:val="baseline"/>
                      <w:lang w:eastAsia="zh-CN"/>
                    </w:rPr>
                    <w:t>酶标仪</w:t>
                  </w:r>
                </w:p>
              </w:tc>
              <w:tc>
                <w:tcPr>
                  <w:tcW w:w="1419" w:type="pct"/>
                  <w:noWrap w:val="0"/>
                  <w:vAlign w:val="center"/>
                </w:tcPr>
                <w:p w14:paraId="4F1134B6">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396D170C">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2D93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242FBE85">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11</w:t>
                  </w:r>
                </w:p>
              </w:tc>
              <w:tc>
                <w:tcPr>
                  <w:tcW w:w="1929" w:type="pct"/>
                  <w:noWrap w:val="0"/>
                  <w:vAlign w:val="center"/>
                </w:tcPr>
                <w:p w14:paraId="3AD1F880">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color w:val="auto"/>
                      <w:vertAlign w:val="baseline"/>
                      <w:lang w:eastAsia="zh-CN"/>
                    </w:rPr>
                  </w:pPr>
                  <w:r>
                    <w:rPr>
                      <w:rFonts w:hint="eastAsia"/>
                      <w:color w:val="auto"/>
                      <w:vertAlign w:val="baseline"/>
                      <w:lang w:eastAsia="zh-CN"/>
                    </w:rPr>
                    <w:t>电子胎心仪</w:t>
                  </w:r>
                </w:p>
              </w:tc>
              <w:tc>
                <w:tcPr>
                  <w:tcW w:w="1419" w:type="pct"/>
                  <w:noWrap w:val="0"/>
                  <w:vAlign w:val="center"/>
                </w:tcPr>
                <w:p w14:paraId="157D2502">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1A611E7C">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2C4D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4A613AA4">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12</w:t>
                  </w:r>
                </w:p>
              </w:tc>
              <w:tc>
                <w:tcPr>
                  <w:tcW w:w="1929" w:type="pct"/>
                  <w:noWrap w:val="0"/>
                  <w:vAlign w:val="center"/>
                </w:tcPr>
                <w:p w14:paraId="434CBC7A">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color w:val="auto"/>
                      <w:vertAlign w:val="baseline"/>
                      <w:lang w:eastAsia="zh-CN"/>
                    </w:rPr>
                  </w:pPr>
                  <w:r>
                    <w:rPr>
                      <w:rFonts w:hint="eastAsia"/>
                      <w:color w:val="auto"/>
                      <w:vertAlign w:val="baseline"/>
                      <w:lang w:eastAsia="zh-CN"/>
                    </w:rPr>
                    <w:t>血红蛋白检测仪</w:t>
                  </w:r>
                </w:p>
              </w:tc>
              <w:tc>
                <w:tcPr>
                  <w:tcW w:w="1419" w:type="pct"/>
                  <w:noWrap w:val="0"/>
                  <w:vAlign w:val="center"/>
                </w:tcPr>
                <w:p w14:paraId="2C2749AB">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w:t>
                  </w:r>
                </w:p>
              </w:tc>
              <w:tc>
                <w:tcPr>
                  <w:tcW w:w="1080" w:type="pct"/>
                  <w:noWrap w:val="0"/>
                  <w:vAlign w:val="center"/>
                </w:tcPr>
                <w:p w14:paraId="66B61B9B">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r w14:paraId="052C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72D5F738">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13</w:t>
                  </w:r>
                </w:p>
              </w:tc>
              <w:tc>
                <w:tcPr>
                  <w:tcW w:w="1929" w:type="pct"/>
                  <w:noWrap w:val="0"/>
                  <w:vAlign w:val="center"/>
                </w:tcPr>
                <w:p w14:paraId="4A05D462">
                  <w:pPr>
                    <w:keepNext w:val="0"/>
                    <w:keepLines w:val="0"/>
                    <w:pageBreakBefore w:val="0"/>
                    <w:suppressLineNumbers w:val="0"/>
                    <w:kinsoku/>
                    <w:wordWrap/>
                    <w:topLinePunct w:val="0"/>
                    <w:bidi w:val="0"/>
                    <w:spacing w:before="0" w:beforeAutospacing="0" w:after="0" w:afterAutospacing="0"/>
                    <w:ind w:left="0" w:right="0"/>
                    <w:jc w:val="center"/>
                    <w:outlineLvl w:val="9"/>
                    <w:rPr>
                      <w:rFonts w:hint="eastAsia"/>
                      <w:color w:val="auto"/>
                      <w:vertAlign w:val="baseline"/>
                      <w:lang w:eastAsia="zh-CN"/>
                    </w:rPr>
                  </w:pPr>
                  <w:r>
                    <w:rPr>
                      <w:rFonts w:hint="eastAsia"/>
                      <w:color w:val="auto"/>
                      <w:vertAlign w:val="baseline"/>
                      <w:lang w:eastAsia="zh-CN"/>
                    </w:rPr>
                    <w:t>电子血压计</w:t>
                  </w:r>
                </w:p>
              </w:tc>
              <w:tc>
                <w:tcPr>
                  <w:tcW w:w="1419" w:type="pct"/>
                  <w:noWrap w:val="0"/>
                  <w:vAlign w:val="center"/>
                </w:tcPr>
                <w:p w14:paraId="6EFA03C9">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lang w:val="en-US"/>
                    </w:rPr>
                  </w:pPr>
                  <w:r>
                    <w:rPr>
                      <w:rFonts w:hint="default"/>
                      <w:color w:val="auto"/>
                      <w:vertAlign w:val="baseline"/>
                      <w:lang w:val="en-US"/>
                    </w:rPr>
                    <w:t>2</w:t>
                  </w:r>
                </w:p>
              </w:tc>
              <w:tc>
                <w:tcPr>
                  <w:tcW w:w="1080" w:type="pct"/>
                  <w:noWrap w:val="0"/>
                  <w:vAlign w:val="center"/>
                </w:tcPr>
                <w:p w14:paraId="104DEE84">
                  <w:pPr>
                    <w:keepNext w:val="0"/>
                    <w:keepLines w:val="0"/>
                    <w:pageBreakBefore w:val="0"/>
                    <w:suppressLineNumbers w:val="0"/>
                    <w:kinsoku/>
                    <w:wordWrap/>
                    <w:topLinePunct w:val="0"/>
                    <w:bidi w:val="0"/>
                    <w:spacing w:before="0" w:beforeAutospacing="0" w:after="0" w:afterAutospacing="0"/>
                    <w:ind w:left="0" w:right="0"/>
                    <w:jc w:val="center"/>
                    <w:outlineLvl w:val="9"/>
                    <w:rPr>
                      <w:rFonts w:hint="default"/>
                      <w:color w:val="auto"/>
                      <w:vertAlign w:val="baseline"/>
                    </w:rPr>
                  </w:pPr>
                </w:p>
              </w:tc>
            </w:tr>
          </w:tbl>
          <w:p w14:paraId="3341D524">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outlineLvl w:val="9"/>
              <w:rPr>
                <w:rFonts w:hint="default"/>
                <w:b/>
                <w:bCs/>
                <w:color w:val="auto"/>
                <w:sz w:val="24"/>
              </w:rPr>
            </w:pPr>
            <w:r>
              <w:rPr>
                <w:rFonts w:hint="eastAsia"/>
                <w:b/>
                <w:bCs/>
                <w:color w:val="auto"/>
                <w:sz w:val="24"/>
              </w:rPr>
              <w:t>6、</w:t>
            </w:r>
            <w:r>
              <w:rPr>
                <w:rFonts w:hint="default"/>
                <w:b/>
                <w:bCs/>
                <w:color w:val="auto"/>
                <w:sz w:val="24"/>
              </w:rPr>
              <w:t>劳动定员及工作班制</w:t>
            </w:r>
          </w:p>
          <w:p w14:paraId="1A0D82A0">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Style w:val="63"/>
                <w:rFonts w:ascii="Times New Roman" w:hAnsi="Times New Roman"/>
                <w:color w:val="auto"/>
                <w:sz w:val="24"/>
                <w:szCs w:val="24"/>
              </w:rPr>
            </w:pPr>
            <w:r>
              <w:rPr>
                <w:rStyle w:val="63"/>
                <w:rFonts w:ascii="Times New Roman" w:hAnsi="Times New Roman"/>
                <w:color w:val="auto"/>
                <w:sz w:val="24"/>
                <w:szCs w:val="24"/>
                <w:highlight w:val="none"/>
              </w:rPr>
              <w:t>劳动定员：</w:t>
            </w:r>
            <w:r>
              <w:rPr>
                <w:rStyle w:val="63"/>
                <w:rFonts w:hint="eastAsia" w:ascii="Times New Roman" w:hAnsi="Times New Roman"/>
                <w:color w:val="auto"/>
                <w:sz w:val="24"/>
                <w:szCs w:val="24"/>
                <w:highlight w:val="none"/>
                <w:lang w:eastAsia="zh-CN"/>
              </w:rPr>
              <w:t>本项目新增</w:t>
            </w:r>
            <w:r>
              <w:rPr>
                <w:rStyle w:val="63"/>
                <w:rFonts w:hint="default" w:ascii="Times New Roman" w:hAnsi="Times New Roman"/>
                <w:color w:val="auto"/>
                <w:sz w:val="24"/>
                <w:szCs w:val="24"/>
                <w:highlight w:val="none"/>
                <w:lang w:val="en-US" w:eastAsia="zh-CN"/>
              </w:rPr>
              <w:t>4</w:t>
            </w:r>
            <w:r>
              <w:rPr>
                <w:rStyle w:val="63"/>
                <w:rFonts w:hint="eastAsia" w:ascii="Times New Roman" w:hAnsi="Times New Roman"/>
                <w:color w:val="auto"/>
                <w:sz w:val="24"/>
                <w:szCs w:val="24"/>
                <w:highlight w:val="none"/>
                <w:lang w:val="en-US" w:eastAsia="zh-CN"/>
              </w:rPr>
              <w:t>人</w:t>
            </w:r>
            <w:r>
              <w:rPr>
                <w:rStyle w:val="63"/>
                <w:rFonts w:ascii="Times New Roman" w:hAnsi="Times New Roman"/>
                <w:color w:val="auto"/>
                <w:sz w:val="24"/>
                <w:szCs w:val="24"/>
                <w:highlight w:val="none"/>
              </w:rPr>
              <w:t>，项目区不设</w:t>
            </w:r>
            <w:r>
              <w:rPr>
                <w:rStyle w:val="63"/>
                <w:rFonts w:hint="eastAsia" w:ascii="Times New Roman" w:hAnsi="Times New Roman"/>
                <w:color w:val="auto"/>
                <w:sz w:val="24"/>
                <w:szCs w:val="24"/>
                <w:highlight w:val="none"/>
                <w:lang w:eastAsia="zh-CN"/>
              </w:rPr>
              <w:t>食堂</w:t>
            </w:r>
            <w:r>
              <w:rPr>
                <w:rStyle w:val="63"/>
                <w:rFonts w:ascii="Times New Roman" w:hAnsi="Times New Roman"/>
                <w:color w:val="auto"/>
                <w:sz w:val="24"/>
                <w:szCs w:val="24"/>
                <w:highlight w:val="none"/>
              </w:rPr>
              <w:t>。</w:t>
            </w:r>
          </w:p>
          <w:p w14:paraId="09DD800B">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Style w:val="63"/>
                <w:rFonts w:ascii="Times New Roman" w:hAnsi="Times New Roman"/>
                <w:color w:val="auto"/>
                <w:sz w:val="24"/>
                <w:szCs w:val="24"/>
              </w:rPr>
            </w:pPr>
            <w:r>
              <w:rPr>
                <w:rStyle w:val="63"/>
                <w:rFonts w:ascii="Times New Roman" w:hAnsi="Times New Roman"/>
                <w:color w:val="auto"/>
                <w:sz w:val="24"/>
                <w:szCs w:val="24"/>
              </w:rPr>
              <w:t>工作制度：实行8小时轮班工作制度，</w:t>
            </w:r>
            <w:r>
              <w:rPr>
                <w:rFonts w:hint="default"/>
                <w:color w:val="auto"/>
                <w:sz w:val="24"/>
              </w:rPr>
              <w:t>每天3班制，</w:t>
            </w:r>
            <w:r>
              <w:rPr>
                <w:rStyle w:val="63"/>
                <w:rFonts w:ascii="Times New Roman" w:hAnsi="Times New Roman"/>
                <w:color w:val="auto"/>
                <w:sz w:val="24"/>
                <w:szCs w:val="24"/>
              </w:rPr>
              <w:t>年工作365天。</w:t>
            </w:r>
          </w:p>
          <w:p w14:paraId="66555979">
            <w:pPr>
              <w:pStyle w:val="3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auto"/>
              <w:rPr>
                <w:rFonts w:hint="default"/>
              </w:rPr>
            </w:pPr>
            <w:r>
              <w:rPr>
                <w:rStyle w:val="63"/>
                <w:rFonts w:hint="eastAsia" w:ascii="Times New Roman" w:hAnsi="Times New Roman"/>
                <w:color w:val="0000FF"/>
                <w:sz w:val="24"/>
                <w:szCs w:val="24"/>
                <w:lang w:eastAsia="zh-CN"/>
              </w:rPr>
              <w:t>项目计划</w:t>
            </w:r>
            <w:r>
              <w:rPr>
                <w:rStyle w:val="63"/>
                <w:rFonts w:hint="default" w:ascii="Times New Roman" w:hAnsi="Times New Roman"/>
                <w:color w:val="0000FF"/>
                <w:sz w:val="24"/>
                <w:szCs w:val="24"/>
                <w:lang w:val="en-US" w:eastAsia="zh-CN"/>
              </w:rPr>
              <w:t>2024</w:t>
            </w:r>
            <w:r>
              <w:rPr>
                <w:rStyle w:val="63"/>
                <w:rFonts w:hint="eastAsia" w:ascii="Times New Roman" w:hAnsi="Times New Roman"/>
                <w:color w:val="0000FF"/>
                <w:sz w:val="24"/>
                <w:szCs w:val="24"/>
                <w:lang w:val="en-US" w:eastAsia="zh-CN"/>
              </w:rPr>
              <w:t>年</w:t>
            </w:r>
            <w:r>
              <w:rPr>
                <w:rStyle w:val="63"/>
                <w:rFonts w:hint="default" w:ascii="Times New Roman" w:hAnsi="Times New Roman"/>
                <w:color w:val="0000FF"/>
                <w:sz w:val="24"/>
                <w:szCs w:val="24"/>
                <w:lang w:val="en-US" w:eastAsia="zh-CN"/>
              </w:rPr>
              <w:t>1</w:t>
            </w:r>
            <w:r>
              <w:rPr>
                <w:rStyle w:val="63"/>
                <w:rFonts w:hint="eastAsia" w:ascii="Times New Roman" w:hAnsi="Times New Roman"/>
                <w:color w:val="0000FF"/>
                <w:sz w:val="24"/>
                <w:szCs w:val="24"/>
                <w:lang w:val="en-US" w:eastAsia="zh-CN"/>
              </w:rPr>
              <w:t>月开工建设，</w:t>
            </w:r>
            <w:r>
              <w:rPr>
                <w:rStyle w:val="63"/>
                <w:rFonts w:hint="default" w:ascii="Times New Roman" w:hAnsi="Times New Roman"/>
                <w:color w:val="0000FF"/>
                <w:sz w:val="24"/>
                <w:szCs w:val="24"/>
                <w:lang w:val="en-US" w:eastAsia="zh-CN"/>
              </w:rPr>
              <w:t>2024</w:t>
            </w:r>
            <w:r>
              <w:rPr>
                <w:rStyle w:val="63"/>
                <w:rFonts w:hint="eastAsia" w:ascii="Times New Roman" w:hAnsi="Times New Roman"/>
                <w:color w:val="0000FF"/>
                <w:sz w:val="24"/>
                <w:szCs w:val="24"/>
                <w:lang w:val="en-US" w:eastAsia="zh-CN"/>
              </w:rPr>
              <w:t>年</w:t>
            </w:r>
            <w:r>
              <w:rPr>
                <w:rStyle w:val="63"/>
                <w:rFonts w:hint="default" w:ascii="Times New Roman" w:hAnsi="Times New Roman"/>
                <w:color w:val="0000FF"/>
                <w:sz w:val="24"/>
                <w:szCs w:val="24"/>
                <w:lang w:val="en-US" w:eastAsia="zh-CN"/>
              </w:rPr>
              <w:t>12</w:t>
            </w:r>
            <w:r>
              <w:rPr>
                <w:rStyle w:val="63"/>
                <w:rFonts w:hint="eastAsia" w:ascii="Times New Roman" w:hAnsi="Times New Roman"/>
                <w:color w:val="0000FF"/>
                <w:sz w:val="24"/>
                <w:szCs w:val="24"/>
                <w:lang w:val="en-US" w:eastAsia="zh-CN"/>
              </w:rPr>
              <w:t>月竣工，施工工期为</w:t>
            </w:r>
            <w:r>
              <w:rPr>
                <w:rStyle w:val="63"/>
                <w:rFonts w:hint="default" w:ascii="Times New Roman" w:hAnsi="Times New Roman"/>
                <w:color w:val="0000FF"/>
                <w:sz w:val="24"/>
                <w:szCs w:val="24"/>
                <w:lang w:val="en-US" w:eastAsia="zh-CN"/>
              </w:rPr>
              <w:t>12</w:t>
            </w:r>
            <w:r>
              <w:rPr>
                <w:rStyle w:val="63"/>
                <w:rFonts w:hint="eastAsia" w:ascii="Times New Roman" w:hAnsi="Times New Roman"/>
                <w:color w:val="0000FF"/>
                <w:sz w:val="24"/>
                <w:szCs w:val="24"/>
                <w:lang w:val="en-US" w:eastAsia="zh-CN"/>
              </w:rPr>
              <w:t>个月</w:t>
            </w:r>
            <w:r>
              <w:rPr>
                <w:rStyle w:val="63"/>
                <w:rFonts w:hint="eastAsia" w:ascii="Times New Roman" w:hAnsi="Times New Roman"/>
                <w:color w:val="0000FF"/>
                <w:sz w:val="24"/>
                <w:szCs w:val="24"/>
                <w:lang w:eastAsia="zh-CN"/>
              </w:rPr>
              <w:t>。</w:t>
            </w:r>
          </w:p>
          <w:p w14:paraId="395ADC8D">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jc w:val="left"/>
              <w:outlineLvl w:val="9"/>
              <w:rPr>
                <w:rFonts w:hint="default"/>
                <w:b/>
                <w:color w:val="auto"/>
                <w:sz w:val="24"/>
              </w:rPr>
            </w:pPr>
            <w:r>
              <w:rPr>
                <w:rFonts w:hint="default"/>
                <w:b/>
                <w:color w:val="auto"/>
                <w:sz w:val="24"/>
              </w:rPr>
              <w:t>7、水量平衡</w:t>
            </w:r>
          </w:p>
          <w:p w14:paraId="65F115A3">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jc w:val="left"/>
              <w:outlineLvl w:val="9"/>
              <w:rPr>
                <w:rFonts w:hint="default"/>
                <w:bCs/>
                <w:color w:val="auto"/>
                <w:sz w:val="24"/>
              </w:rPr>
            </w:pPr>
            <w:r>
              <w:rPr>
                <w:rFonts w:hint="default"/>
                <w:bCs/>
                <w:color w:val="auto"/>
                <w:sz w:val="24"/>
              </w:rPr>
              <w:t>项目运营期间</w:t>
            </w:r>
            <w:r>
              <w:rPr>
                <w:rFonts w:hint="eastAsia"/>
                <w:bCs/>
                <w:color w:val="auto"/>
                <w:sz w:val="24"/>
                <w:lang w:val="en-US" w:eastAsia="zh-CN"/>
              </w:rPr>
              <w:t>主要用水为生活用水、门诊用水、住院用水、检验科用水、手术室用水等，项目</w:t>
            </w:r>
            <w:r>
              <w:rPr>
                <w:rFonts w:hint="default"/>
                <w:bCs/>
                <w:color w:val="auto"/>
                <w:sz w:val="24"/>
              </w:rPr>
              <w:t>产生的废水主要有</w:t>
            </w:r>
            <w:r>
              <w:rPr>
                <w:rFonts w:hint="eastAsia"/>
                <w:bCs/>
                <w:color w:val="auto"/>
                <w:sz w:val="24"/>
                <w:lang w:eastAsia="zh-CN"/>
              </w:rPr>
              <w:t>生活污水、</w:t>
            </w:r>
            <w:r>
              <w:rPr>
                <w:rFonts w:hint="default"/>
                <w:bCs/>
                <w:color w:val="auto"/>
                <w:sz w:val="24"/>
              </w:rPr>
              <w:t>门诊废水、住院废水、检验废水、手术室废水等</w:t>
            </w:r>
            <w:r>
              <w:rPr>
                <w:rFonts w:hint="eastAsia"/>
                <w:bCs/>
                <w:color w:val="auto"/>
                <w:sz w:val="24"/>
                <w:lang w:eastAsia="zh-CN"/>
              </w:rPr>
              <w:t>，</w:t>
            </w:r>
            <w:r>
              <w:rPr>
                <w:rFonts w:hint="eastAsia"/>
                <w:color w:val="auto"/>
                <w:sz w:val="24"/>
              </w:rPr>
              <w:t>项目</w:t>
            </w:r>
            <w:r>
              <w:rPr>
                <w:rFonts w:hint="eastAsia"/>
                <w:color w:val="auto"/>
                <w:sz w:val="24"/>
                <w:lang w:val="en-US" w:eastAsia="zh-CN"/>
              </w:rPr>
              <w:t>影像诊断科</w:t>
            </w:r>
            <w:r>
              <w:rPr>
                <w:rFonts w:hint="eastAsia"/>
                <w:color w:val="auto"/>
                <w:sz w:val="24"/>
              </w:rPr>
              <w:t>采用数码洗印设备，运营过程中不产生洗印废水</w:t>
            </w:r>
            <w:r>
              <w:rPr>
                <w:rFonts w:hint="eastAsia"/>
                <w:color w:val="auto"/>
                <w:sz w:val="24"/>
                <w:lang w:eastAsia="zh-CN"/>
              </w:rPr>
              <w:t>。</w:t>
            </w:r>
          </w:p>
          <w:p w14:paraId="669D8D34">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Style w:val="63"/>
                <w:rFonts w:hint="eastAsia" w:ascii="Times New Roman" w:hAnsi="Times New Roman" w:eastAsia="宋体"/>
                <w:b/>
                <w:bCs/>
                <w:color w:val="auto"/>
                <w:sz w:val="24"/>
                <w:szCs w:val="24"/>
                <w:lang w:eastAsia="zh-CN"/>
              </w:rPr>
            </w:pPr>
            <w:r>
              <w:rPr>
                <w:rStyle w:val="63"/>
                <w:rFonts w:ascii="Times New Roman" w:hAnsi="Times New Roman"/>
                <w:b/>
                <w:bCs/>
                <w:color w:val="auto"/>
                <w:sz w:val="24"/>
                <w:szCs w:val="24"/>
              </w:rPr>
              <w:t>①</w:t>
            </w:r>
            <w:r>
              <w:rPr>
                <w:rStyle w:val="63"/>
                <w:rFonts w:hint="eastAsia" w:ascii="Times New Roman" w:hAnsi="Times New Roman"/>
                <w:b/>
                <w:bCs/>
                <w:color w:val="auto"/>
                <w:sz w:val="24"/>
                <w:szCs w:val="24"/>
                <w:lang w:eastAsia="zh-CN"/>
              </w:rPr>
              <w:t>生活用水及废水</w:t>
            </w:r>
          </w:p>
          <w:p w14:paraId="49DC4764">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Style w:val="63"/>
                <w:rFonts w:hint="default" w:ascii="Times New Roman" w:hAnsi="Times New Roman" w:eastAsia="宋体"/>
                <w:b w:val="0"/>
                <w:bCs w:val="0"/>
                <w:color w:val="auto"/>
                <w:sz w:val="24"/>
                <w:szCs w:val="24"/>
                <w:lang w:val="en-US" w:eastAsia="zh-CN"/>
              </w:rPr>
            </w:pPr>
            <w:r>
              <w:rPr>
                <w:rStyle w:val="63"/>
                <w:rFonts w:hint="eastAsia" w:ascii="Times New Roman" w:hAnsi="Times New Roman"/>
                <w:b w:val="0"/>
                <w:bCs w:val="0"/>
                <w:color w:val="auto"/>
                <w:sz w:val="24"/>
                <w:szCs w:val="24"/>
                <w:lang w:eastAsia="zh-CN"/>
              </w:rPr>
              <w:t>本项目新增医护人员</w:t>
            </w:r>
            <w:r>
              <w:rPr>
                <w:rStyle w:val="63"/>
                <w:rFonts w:hint="default" w:ascii="Times New Roman" w:hAnsi="Times New Roman"/>
                <w:b w:val="0"/>
                <w:bCs w:val="0"/>
                <w:color w:val="auto"/>
                <w:sz w:val="24"/>
                <w:szCs w:val="24"/>
                <w:lang w:val="en-US" w:eastAsia="zh-CN"/>
              </w:rPr>
              <w:t>4</w:t>
            </w:r>
            <w:r>
              <w:rPr>
                <w:rStyle w:val="63"/>
                <w:rFonts w:hint="eastAsia" w:ascii="Times New Roman" w:hAnsi="Times New Roman"/>
                <w:b w:val="0"/>
                <w:bCs w:val="0"/>
                <w:color w:val="auto"/>
                <w:sz w:val="24"/>
                <w:szCs w:val="24"/>
                <w:lang w:val="en-US" w:eastAsia="zh-CN"/>
              </w:rPr>
              <w:t>人，均在项目区住宿，</w:t>
            </w:r>
            <w:r>
              <w:rPr>
                <w:rFonts w:hint="default" w:ascii="Times New Roman" w:hAnsi="Times New Roman" w:eastAsia="宋体" w:cs="Times New Roman"/>
                <w:i w:val="0"/>
                <w:iCs w:val="0"/>
                <w:color w:val="auto"/>
                <w:kern w:val="2"/>
                <w:sz w:val="24"/>
                <w:szCs w:val="24"/>
                <w:highlight w:val="none"/>
                <w:lang w:val="en-US" w:eastAsia="zh-CN"/>
              </w:rPr>
              <w:t>据《云南省地方标准 用水定额》（DB53/T168-2019），用水量为</w:t>
            </w:r>
            <w:r>
              <w:rPr>
                <w:rFonts w:hint="default" w:ascii="Times New Roman" w:hAnsi="Times New Roman" w:eastAsia="宋体" w:cs="Times New Roman"/>
                <w:i w:val="0"/>
                <w:iCs w:val="0"/>
                <w:color w:val="auto"/>
                <w:kern w:val="2"/>
                <w:sz w:val="24"/>
                <w:szCs w:val="22"/>
                <w:highlight w:val="none"/>
                <w:lang w:val="en-US" w:eastAsia="zh-CN"/>
              </w:rPr>
              <w:t>100L/（人·d）</w:t>
            </w:r>
            <w:r>
              <w:rPr>
                <w:rFonts w:hint="default" w:ascii="Times New Roman" w:hAnsi="Times New Roman" w:eastAsia="宋体" w:cs="Times New Roman"/>
                <w:i w:val="0"/>
                <w:iCs w:val="0"/>
                <w:color w:val="auto"/>
                <w:kern w:val="2"/>
                <w:sz w:val="24"/>
                <w:szCs w:val="24"/>
                <w:highlight w:val="none"/>
                <w:lang w:val="en-US" w:eastAsia="zh-CN"/>
              </w:rPr>
              <w:t>，则生活用水量为0.4</w:t>
            </w:r>
            <w:r>
              <w:rPr>
                <w:rFonts w:hint="default" w:ascii="Times New Roman" w:hAnsi="Times New Roman" w:eastAsia="宋体" w:cs="Times New Roman"/>
                <w:b w:val="0"/>
                <w:bCs/>
                <w:i w:val="0"/>
                <w:iCs w:val="0"/>
                <w:color w:val="auto"/>
                <w:kern w:val="2"/>
                <w:sz w:val="24"/>
                <w:szCs w:val="24"/>
                <w:vertAlign w:val="baseline"/>
                <w:lang w:val="en-US" w:eastAsia="zh-CN"/>
              </w:rPr>
              <w:t>m</w:t>
            </w:r>
            <w:r>
              <w:rPr>
                <w:rFonts w:hint="default" w:ascii="Times New Roman" w:hAnsi="Times New Roman" w:eastAsia="宋体" w:cs="Times New Roman"/>
                <w:b w:val="0"/>
                <w:bCs/>
                <w:i w:val="0"/>
                <w:iCs w:val="0"/>
                <w:color w:val="auto"/>
                <w:kern w:val="2"/>
                <w:sz w:val="24"/>
                <w:szCs w:val="24"/>
                <w:vertAlign w:val="superscript"/>
                <w:lang w:val="en-US" w:eastAsia="zh-CN"/>
              </w:rPr>
              <w:t>3</w:t>
            </w:r>
            <w:r>
              <w:rPr>
                <w:rFonts w:hint="default" w:ascii="Times New Roman" w:hAnsi="Times New Roman" w:eastAsia="宋体" w:cs="Times New Roman"/>
                <w:b w:val="0"/>
                <w:bCs/>
                <w:i w:val="0"/>
                <w:iCs w:val="0"/>
                <w:color w:val="auto"/>
                <w:kern w:val="2"/>
                <w:sz w:val="24"/>
                <w:szCs w:val="24"/>
                <w:vertAlign w:val="baseline"/>
                <w:lang w:val="en-US" w:eastAsia="zh-CN"/>
              </w:rPr>
              <w:t>/d，</w:t>
            </w:r>
            <w:r>
              <w:rPr>
                <w:rStyle w:val="63"/>
                <w:rFonts w:hint="default" w:ascii="Times New Roman" w:hAnsi="Times New Roman" w:eastAsia="宋体" w:cs="Times New Roman"/>
                <w:color w:val="auto"/>
                <w:sz w:val="24"/>
                <w:szCs w:val="24"/>
              </w:rPr>
              <w:t>废水排污系数按0.8计，污水产生量为</w:t>
            </w:r>
            <w:r>
              <w:rPr>
                <w:rStyle w:val="63"/>
                <w:rFonts w:hint="default" w:ascii="Times New Roman" w:hAnsi="Times New Roman" w:eastAsia="宋体" w:cs="Times New Roman"/>
                <w:color w:val="auto"/>
                <w:sz w:val="24"/>
                <w:szCs w:val="24"/>
                <w:lang w:val="en-US"/>
              </w:rPr>
              <w:t>0.32</w:t>
            </w:r>
            <w:r>
              <w:rPr>
                <w:rStyle w:val="63"/>
                <w:rFonts w:hint="default" w:ascii="Times New Roman" w:hAnsi="Times New Roman" w:eastAsia="宋体" w:cs="Times New Roman"/>
                <w:color w:val="auto"/>
                <w:sz w:val="24"/>
                <w:szCs w:val="24"/>
              </w:rPr>
              <w:t>m</w:t>
            </w:r>
            <w:r>
              <w:rPr>
                <w:rStyle w:val="63"/>
                <w:rFonts w:hint="default" w:ascii="Times New Roman" w:hAnsi="Times New Roman" w:eastAsia="宋体" w:cs="Times New Roman"/>
                <w:color w:val="auto"/>
                <w:sz w:val="24"/>
                <w:szCs w:val="24"/>
                <w:vertAlign w:val="superscript"/>
              </w:rPr>
              <w:t>3</w:t>
            </w:r>
            <w:r>
              <w:rPr>
                <w:rStyle w:val="63"/>
                <w:rFonts w:hint="default" w:ascii="Times New Roman" w:hAnsi="Times New Roman" w:eastAsia="宋体" w:cs="Times New Roman"/>
                <w:color w:val="auto"/>
                <w:sz w:val="24"/>
                <w:szCs w:val="24"/>
              </w:rPr>
              <w:t>/d，</w:t>
            </w:r>
            <w:r>
              <w:rPr>
                <w:rStyle w:val="63"/>
                <w:rFonts w:hint="default" w:ascii="Times New Roman" w:hAnsi="Times New Roman" w:eastAsia="宋体" w:cs="Times New Roman"/>
                <w:color w:val="auto"/>
                <w:sz w:val="24"/>
                <w:szCs w:val="24"/>
                <w:lang w:val="en-US"/>
              </w:rPr>
              <w:t>116.8</w:t>
            </w:r>
            <w:r>
              <w:rPr>
                <w:rStyle w:val="63"/>
                <w:rFonts w:hint="default" w:ascii="Times New Roman" w:hAnsi="Times New Roman" w:eastAsia="宋体" w:cs="Times New Roman"/>
                <w:color w:val="auto"/>
                <w:sz w:val="24"/>
                <w:szCs w:val="24"/>
              </w:rPr>
              <w:t>m</w:t>
            </w:r>
            <w:r>
              <w:rPr>
                <w:rStyle w:val="63"/>
                <w:rFonts w:hint="default" w:ascii="Times New Roman" w:hAnsi="Times New Roman" w:eastAsia="宋体" w:cs="Times New Roman"/>
                <w:color w:val="auto"/>
                <w:sz w:val="24"/>
                <w:szCs w:val="24"/>
                <w:vertAlign w:val="superscript"/>
              </w:rPr>
              <w:t>3</w:t>
            </w:r>
            <w:r>
              <w:rPr>
                <w:rStyle w:val="63"/>
                <w:rFonts w:hint="default" w:ascii="Times New Roman" w:hAnsi="Times New Roman" w:eastAsia="宋体" w:cs="Times New Roman"/>
                <w:color w:val="auto"/>
                <w:sz w:val="24"/>
                <w:szCs w:val="24"/>
              </w:rPr>
              <w:t>/a</w:t>
            </w:r>
            <w:r>
              <w:rPr>
                <w:rFonts w:hint="default" w:ascii="Times New Roman" w:hAnsi="Times New Roman" w:eastAsia="宋体" w:cs="Times New Roman"/>
                <w:i w:val="0"/>
                <w:iCs w:val="0"/>
                <w:color w:val="auto"/>
                <w:kern w:val="2"/>
                <w:sz w:val="24"/>
                <w:szCs w:val="24"/>
                <w:highlight w:val="none"/>
                <w:lang w:val="en-US" w:eastAsia="zh-CN"/>
              </w:rPr>
              <w:t>。</w:t>
            </w:r>
          </w:p>
          <w:p w14:paraId="198AFB20">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Style w:val="63"/>
                <w:rFonts w:hint="default" w:ascii="Times New Roman" w:hAnsi="Times New Roman" w:eastAsia="宋体"/>
                <w:b/>
                <w:bCs/>
                <w:color w:val="auto"/>
                <w:sz w:val="24"/>
                <w:szCs w:val="24"/>
                <w:lang w:val="en-US" w:eastAsia="zh-CN"/>
              </w:rPr>
            </w:pPr>
            <w:r>
              <w:rPr>
                <w:rStyle w:val="63"/>
                <w:rFonts w:ascii="Times New Roman" w:hAnsi="Times New Roman"/>
                <w:b/>
                <w:bCs/>
                <w:color w:val="auto"/>
                <w:sz w:val="24"/>
                <w:szCs w:val="24"/>
              </w:rPr>
              <w:t>②门诊</w:t>
            </w:r>
            <w:r>
              <w:rPr>
                <w:rStyle w:val="63"/>
                <w:rFonts w:hint="eastAsia" w:ascii="Times New Roman" w:hAnsi="Times New Roman"/>
                <w:b/>
                <w:bCs/>
                <w:color w:val="auto"/>
                <w:sz w:val="24"/>
                <w:szCs w:val="24"/>
                <w:lang w:val="en-US" w:eastAsia="zh-CN"/>
              </w:rPr>
              <w:t>用水及废水</w:t>
            </w:r>
          </w:p>
          <w:p w14:paraId="6D17EF82">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Style w:val="63"/>
                <w:rFonts w:ascii="Times New Roman" w:hAnsi="Times New Roman"/>
                <w:color w:val="auto"/>
                <w:sz w:val="24"/>
                <w:szCs w:val="24"/>
              </w:rPr>
            </w:pPr>
            <w:r>
              <w:rPr>
                <w:rStyle w:val="63"/>
                <w:rFonts w:ascii="Times New Roman" w:hAnsi="Times New Roman"/>
                <w:color w:val="auto"/>
                <w:sz w:val="24"/>
                <w:szCs w:val="24"/>
              </w:rPr>
              <w:t>项目设置</w:t>
            </w:r>
            <w:r>
              <w:rPr>
                <w:rStyle w:val="63"/>
                <w:rFonts w:hint="eastAsia" w:ascii="Times New Roman" w:hAnsi="Times New Roman"/>
                <w:color w:val="auto"/>
                <w:sz w:val="24"/>
                <w:szCs w:val="24"/>
                <w:lang w:val="en-US" w:eastAsia="zh-CN"/>
              </w:rPr>
              <w:t>全科门诊</w:t>
            </w:r>
            <w:r>
              <w:rPr>
                <w:rStyle w:val="63"/>
                <w:rFonts w:ascii="Times New Roman" w:hAnsi="Times New Roman"/>
                <w:color w:val="auto"/>
                <w:sz w:val="24"/>
                <w:szCs w:val="24"/>
              </w:rPr>
              <w:t>，根据《云南省地方标准 用水定额》（DB53/T 168—2019），医院门诊（含行政及医护人员、附属设施等综合用水）规定，用水量按照20L/人.d计算。项目建成后门诊急诊科</w:t>
            </w:r>
            <w:r>
              <w:rPr>
                <w:rStyle w:val="63"/>
                <w:rFonts w:hint="eastAsia" w:ascii="Times New Roman" w:hAnsi="Times New Roman"/>
                <w:color w:val="auto"/>
                <w:sz w:val="24"/>
                <w:szCs w:val="24"/>
                <w:lang w:eastAsia="zh-CN"/>
              </w:rPr>
              <w:t>新增</w:t>
            </w:r>
            <w:r>
              <w:rPr>
                <w:rStyle w:val="63"/>
                <w:rFonts w:ascii="Times New Roman" w:hAnsi="Times New Roman"/>
                <w:color w:val="auto"/>
                <w:sz w:val="24"/>
                <w:szCs w:val="24"/>
              </w:rPr>
              <w:t>接待患者约</w:t>
            </w:r>
            <w:r>
              <w:rPr>
                <w:rStyle w:val="63"/>
                <w:rFonts w:hint="default" w:ascii="Times New Roman" w:hAnsi="Times New Roman"/>
                <w:color w:val="auto"/>
                <w:sz w:val="24"/>
                <w:szCs w:val="24"/>
                <w:lang w:val="en-US"/>
              </w:rPr>
              <w:t>10</w:t>
            </w:r>
            <w:r>
              <w:rPr>
                <w:rStyle w:val="63"/>
                <w:rFonts w:ascii="Times New Roman" w:hAnsi="Times New Roman"/>
                <w:color w:val="auto"/>
                <w:sz w:val="24"/>
                <w:szCs w:val="24"/>
              </w:rPr>
              <w:t>人/d，则用水量为</w:t>
            </w:r>
            <w:r>
              <w:rPr>
                <w:rStyle w:val="63"/>
                <w:rFonts w:hint="default" w:ascii="Times New Roman" w:hAnsi="Times New Roman"/>
                <w:color w:val="auto"/>
                <w:sz w:val="24"/>
                <w:szCs w:val="24"/>
                <w:lang w:val="en-US"/>
              </w:rPr>
              <w:t>0.2</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/d，</w:t>
            </w:r>
            <w:r>
              <w:rPr>
                <w:rStyle w:val="63"/>
                <w:rFonts w:hint="default" w:ascii="Times New Roman" w:hAnsi="Times New Roman"/>
                <w:color w:val="auto"/>
                <w:sz w:val="24"/>
                <w:szCs w:val="24"/>
                <w:lang w:val="en-US"/>
              </w:rPr>
              <w:t>73</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/a。废水产生量按照用水量的80%计算，则废水量为</w:t>
            </w:r>
            <w:r>
              <w:rPr>
                <w:rStyle w:val="63"/>
                <w:rFonts w:hint="default" w:ascii="Times New Roman" w:hAnsi="Times New Roman"/>
                <w:color w:val="auto"/>
                <w:sz w:val="24"/>
                <w:szCs w:val="24"/>
                <w:lang w:val="en-US"/>
              </w:rPr>
              <w:t>0.16</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/d，</w:t>
            </w:r>
            <w:r>
              <w:rPr>
                <w:rStyle w:val="63"/>
                <w:rFonts w:hint="default" w:ascii="Times New Roman" w:hAnsi="Times New Roman"/>
                <w:color w:val="auto"/>
                <w:sz w:val="24"/>
                <w:szCs w:val="24"/>
                <w:lang w:val="en-US"/>
              </w:rPr>
              <w:t>58.6</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/a。</w:t>
            </w:r>
          </w:p>
          <w:p w14:paraId="0D30B97F">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Style w:val="63"/>
                <w:rFonts w:ascii="Times New Roman" w:hAnsi="Times New Roman"/>
                <w:b/>
                <w:bCs/>
                <w:color w:val="auto"/>
                <w:sz w:val="24"/>
                <w:szCs w:val="24"/>
              </w:rPr>
            </w:pPr>
            <w:r>
              <w:rPr>
                <w:rFonts w:hint="default"/>
                <w:b/>
                <w:bCs/>
                <w:color w:val="auto"/>
                <w:sz w:val="24"/>
              </w:rPr>
              <w:t>③</w:t>
            </w:r>
            <w:r>
              <w:rPr>
                <w:rStyle w:val="63"/>
                <w:rFonts w:ascii="Times New Roman" w:hAnsi="Times New Roman"/>
                <w:b/>
                <w:bCs/>
                <w:color w:val="auto"/>
                <w:sz w:val="24"/>
                <w:szCs w:val="24"/>
              </w:rPr>
              <w:t>住院</w:t>
            </w:r>
            <w:r>
              <w:rPr>
                <w:rStyle w:val="63"/>
                <w:rFonts w:hint="eastAsia" w:ascii="Times New Roman" w:hAnsi="Times New Roman"/>
                <w:b/>
                <w:bCs/>
                <w:color w:val="auto"/>
                <w:sz w:val="24"/>
                <w:szCs w:val="24"/>
                <w:lang w:val="en-US" w:eastAsia="zh-CN"/>
              </w:rPr>
              <w:t>用</w:t>
            </w:r>
            <w:r>
              <w:rPr>
                <w:rStyle w:val="63"/>
                <w:rFonts w:ascii="Times New Roman" w:hAnsi="Times New Roman"/>
                <w:b/>
                <w:bCs/>
                <w:color w:val="auto"/>
                <w:sz w:val="24"/>
                <w:szCs w:val="24"/>
              </w:rPr>
              <w:t>水</w:t>
            </w:r>
            <w:r>
              <w:rPr>
                <w:rStyle w:val="63"/>
                <w:rFonts w:hint="eastAsia" w:ascii="Times New Roman" w:hAnsi="Times New Roman"/>
                <w:b/>
                <w:bCs/>
                <w:color w:val="auto"/>
                <w:sz w:val="24"/>
                <w:szCs w:val="24"/>
                <w:lang w:val="en-US" w:eastAsia="zh-CN"/>
              </w:rPr>
              <w:t>及废水</w:t>
            </w:r>
          </w:p>
          <w:p w14:paraId="65272B57">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rPr>
            </w:pPr>
            <w:r>
              <w:rPr>
                <w:rStyle w:val="63"/>
                <w:rFonts w:ascii="Times New Roman" w:hAnsi="Times New Roman"/>
                <w:color w:val="auto"/>
                <w:sz w:val="24"/>
                <w:szCs w:val="24"/>
              </w:rPr>
              <w:t>项目</w:t>
            </w:r>
            <w:r>
              <w:rPr>
                <w:rStyle w:val="63"/>
                <w:rFonts w:hint="eastAsia" w:ascii="Times New Roman" w:hAnsi="Times New Roman"/>
                <w:color w:val="auto"/>
                <w:sz w:val="24"/>
                <w:szCs w:val="24"/>
                <w:lang w:eastAsia="zh-CN"/>
              </w:rPr>
              <w:t>新增</w:t>
            </w:r>
            <w:r>
              <w:rPr>
                <w:rStyle w:val="63"/>
                <w:rFonts w:hint="default" w:ascii="Times New Roman" w:hAnsi="Times New Roman"/>
                <w:color w:val="auto"/>
                <w:sz w:val="24"/>
                <w:szCs w:val="24"/>
                <w:lang w:val="en-US"/>
              </w:rPr>
              <w:t>3</w:t>
            </w:r>
            <w:r>
              <w:rPr>
                <w:rStyle w:val="63"/>
                <w:rFonts w:hint="eastAsia" w:ascii="Times New Roman" w:hAnsi="Times New Roman"/>
                <w:color w:val="auto"/>
                <w:sz w:val="24"/>
                <w:szCs w:val="24"/>
              </w:rPr>
              <w:t>0</w:t>
            </w:r>
            <w:r>
              <w:rPr>
                <w:rStyle w:val="63"/>
                <w:rFonts w:ascii="Times New Roman" w:hAnsi="Times New Roman"/>
                <w:color w:val="auto"/>
                <w:sz w:val="24"/>
                <w:szCs w:val="24"/>
              </w:rPr>
              <w:t>张住院床位，床位入住按100%计，根据《云南省地方标准—用水定额》（DB53/T 168-2019）规定，住院用水量按300L/床·d（住院部病内带洗浴，含行政及医务人员、附属设施等综合用水），则住院病房用水量为</w:t>
            </w:r>
            <w:r>
              <w:rPr>
                <w:rStyle w:val="63"/>
                <w:rFonts w:hint="default" w:ascii="Times New Roman" w:hAnsi="Times New Roman"/>
                <w:color w:val="auto"/>
                <w:sz w:val="24"/>
                <w:szCs w:val="24"/>
                <w:lang w:val="en-US"/>
              </w:rPr>
              <w:t>9</w:t>
            </w:r>
            <w:r>
              <w:rPr>
                <w:rStyle w:val="63"/>
                <w:rFonts w:hint="eastAsia" w:ascii="Times New Roman" w:hAnsi="Times New Roman"/>
                <w:color w:val="auto"/>
                <w:sz w:val="24"/>
                <w:szCs w:val="24"/>
              </w:rPr>
              <w:t>.0</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/d，</w:t>
            </w:r>
            <w:r>
              <w:rPr>
                <w:rStyle w:val="63"/>
                <w:rFonts w:hint="default" w:ascii="Times New Roman" w:hAnsi="Times New Roman"/>
                <w:color w:val="auto"/>
                <w:sz w:val="24"/>
                <w:szCs w:val="24"/>
                <w:lang w:val="en-US"/>
              </w:rPr>
              <w:t>3285</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/a，废水排污系数按0.8计，污水产生量为</w:t>
            </w:r>
            <w:r>
              <w:rPr>
                <w:rStyle w:val="63"/>
                <w:rFonts w:hint="default" w:ascii="Times New Roman" w:hAnsi="Times New Roman"/>
                <w:color w:val="auto"/>
                <w:sz w:val="24"/>
                <w:szCs w:val="24"/>
                <w:lang w:val="en-US"/>
              </w:rPr>
              <w:t>7.2</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/d，</w:t>
            </w:r>
            <w:r>
              <w:rPr>
                <w:rStyle w:val="63"/>
                <w:rFonts w:hint="default" w:ascii="Times New Roman" w:hAnsi="Times New Roman"/>
                <w:color w:val="auto"/>
                <w:sz w:val="24"/>
                <w:szCs w:val="24"/>
                <w:lang w:val="en-US"/>
              </w:rPr>
              <w:t>2628</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/a。</w:t>
            </w:r>
          </w:p>
          <w:p w14:paraId="25BF7FF0">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b/>
                <w:bCs/>
                <w:color w:val="auto"/>
                <w:sz w:val="24"/>
              </w:rPr>
            </w:pPr>
            <w:r>
              <w:rPr>
                <w:rFonts w:hint="default"/>
                <w:b/>
                <w:bCs/>
                <w:color w:val="auto"/>
                <w:sz w:val="24"/>
              </w:rPr>
              <w:t>④医学影像科</w:t>
            </w:r>
            <w:r>
              <w:rPr>
                <w:rStyle w:val="63"/>
                <w:rFonts w:hint="eastAsia" w:ascii="Times New Roman" w:hAnsi="Times New Roman"/>
                <w:b/>
                <w:bCs/>
                <w:color w:val="auto"/>
                <w:sz w:val="24"/>
                <w:szCs w:val="24"/>
                <w:lang w:val="en-US" w:eastAsia="zh-CN"/>
              </w:rPr>
              <w:t>用</w:t>
            </w:r>
            <w:r>
              <w:rPr>
                <w:rFonts w:hint="default"/>
                <w:b/>
                <w:bCs/>
                <w:color w:val="auto"/>
                <w:sz w:val="24"/>
              </w:rPr>
              <w:t>水</w:t>
            </w:r>
            <w:r>
              <w:rPr>
                <w:rStyle w:val="63"/>
                <w:rFonts w:hint="eastAsia" w:ascii="Times New Roman" w:hAnsi="Times New Roman"/>
                <w:b/>
                <w:bCs/>
                <w:color w:val="auto"/>
                <w:sz w:val="24"/>
                <w:szCs w:val="24"/>
                <w:lang w:val="en-US" w:eastAsia="zh-CN"/>
              </w:rPr>
              <w:t>及废水</w:t>
            </w:r>
          </w:p>
          <w:p w14:paraId="4B5B7EFB">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项目医学影像科仅有简单的X光机及超声诊断系统等检查设备，不采用利用放射性同位素医疗手段，也无放射废水产生；同时，医院影像科照片洗印采用干法工艺，在胶片洗印加工过程中不需使用彩色显影及化学药品，因此无影像废水及废液产生。</w:t>
            </w:r>
          </w:p>
          <w:p w14:paraId="6E5AC6C1">
            <w:pPr>
              <w:keepNext w:val="0"/>
              <w:keepLines w:val="0"/>
              <w:pageBreakBefore w:val="0"/>
              <w:suppressLineNumbers w:val="0"/>
              <w:kinsoku/>
              <w:wordWrap/>
              <w:topLinePunct w:val="0"/>
              <w:autoSpaceDE w:val="0"/>
              <w:autoSpaceDN w:val="0"/>
              <w:bidi w:val="0"/>
              <w:adjustRightInd w:val="0"/>
              <w:snapToGrid w:val="0"/>
              <w:spacing w:before="0" w:beforeAutospacing="0" w:after="0" w:afterAutospacing="0" w:line="360" w:lineRule="auto"/>
              <w:ind w:left="0" w:right="0" w:firstLine="482" w:firstLineChars="200"/>
              <w:outlineLvl w:val="9"/>
              <w:rPr>
                <w:rFonts w:hint="default"/>
                <w:b/>
                <w:bCs/>
                <w:color w:val="auto"/>
                <w:sz w:val="24"/>
              </w:rPr>
            </w:pPr>
            <w:bookmarkStart w:id="11" w:name="OLE_LINK9"/>
            <w:bookmarkStart w:id="12" w:name="OLE_LINK10"/>
            <w:r>
              <w:rPr>
                <w:rFonts w:hint="default"/>
                <w:b/>
                <w:bCs/>
                <w:color w:val="auto"/>
                <w:sz w:val="24"/>
              </w:rPr>
              <w:t>⑤检验科</w:t>
            </w:r>
            <w:r>
              <w:rPr>
                <w:rStyle w:val="63"/>
                <w:rFonts w:hint="eastAsia" w:ascii="Times New Roman" w:hAnsi="Times New Roman"/>
                <w:b/>
                <w:bCs/>
                <w:color w:val="auto"/>
                <w:sz w:val="24"/>
                <w:szCs w:val="24"/>
                <w:lang w:val="en-US" w:eastAsia="zh-CN"/>
              </w:rPr>
              <w:t>用</w:t>
            </w:r>
            <w:r>
              <w:rPr>
                <w:rFonts w:hint="default"/>
                <w:b/>
                <w:bCs/>
                <w:color w:val="auto"/>
                <w:sz w:val="24"/>
              </w:rPr>
              <w:t>水</w:t>
            </w:r>
            <w:bookmarkEnd w:id="11"/>
            <w:bookmarkEnd w:id="12"/>
            <w:r>
              <w:rPr>
                <w:rStyle w:val="63"/>
                <w:rFonts w:hint="eastAsia" w:ascii="Times New Roman" w:hAnsi="Times New Roman"/>
                <w:b/>
                <w:bCs/>
                <w:color w:val="auto"/>
                <w:sz w:val="24"/>
                <w:szCs w:val="24"/>
                <w:lang w:val="en-US" w:eastAsia="zh-CN"/>
              </w:rPr>
              <w:t>及废水</w:t>
            </w:r>
          </w:p>
          <w:p w14:paraId="39369C52">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项目设有检验科，检验科属于特殊科室，检验科主要采用酶作为实验介质，不在医院内自制酶介质，因此不会产生含氰、含铬等重金属废水。检验废液产生量较少，通过专用防渗漏、防锐器穿透的密闭收集桶收集后</w:t>
            </w:r>
            <w:r>
              <w:rPr>
                <w:rFonts w:hint="eastAsia"/>
                <w:color w:val="auto"/>
                <w:sz w:val="24"/>
                <w:lang w:val="en-US" w:eastAsia="zh-CN"/>
              </w:rPr>
              <w:t>暂存于医废暂存间后委托有资质单位清运处置，</w:t>
            </w:r>
            <w:r>
              <w:rPr>
                <w:rFonts w:hint="default"/>
                <w:color w:val="auto"/>
                <w:sz w:val="24"/>
              </w:rPr>
              <w:t>检验清洗废水</w:t>
            </w:r>
            <w:r>
              <w:rPr>
                <w:rFonts w:hint="eastAsia"/>
                <w:color w:val="auto"/>
                <w:sz w:val="24"/>
              </w:rPr>
              <w:t>经专门的收集桶收集加碱</w:t>
            </w:r>
            <w:r>
              <w:rPr>
                <w:rFonts w:hint="eastAsia"/>
                <w:color w:val="auto"/>
                <w:sz w:val="24"/>
                <w:lang w:val="en-US" w:eastAsia="zh-CN"/>
              </w:rPr>
              <w:t>性试剂</w:t>
            </w:r>
            <w:r>
              <w:rPr>
                <w:rFonts w:hint="default"/>
                <w:color w:val="auto"/>
                <w:sz w:val="24"/>
              </w:rPr>
              <w:t>进行中和处理后倒入检验室水槽</w:t>
            </w:r>
            <w:r>
              <w:rPr>
                <w:rFonts w:hint="eastAsia"/>
                <w:color w:val="auto"/>
                <w:sz w:val="24"/>
                <w:lang w:val="en-US" w:eastAsia="zh-CN"/>
              </w:rPr>
              <w:t>后排入</w:t>
            </w:r>
            <w:r>
              <w:rPr>
                <w:rFonts w:hint="default"/>
                <w:color w:val="auto"/>
                <w:sz w:val="24"/>
              </w:rPr>
              <w:t>自建污水处理站</w:t>
            </w:r>
            <w:r>
              <w:rPr>
                <w:rFonts w:hint="eastAsia"/>
                <w:color w:val="auto"/>
                <w:sz w:val="24"/>
                <w:lang w:val="en-US" w:eastAsia="zh-CN"/>
              </w:rPr>
              <w:t>处理达标后</w:t>
            </w:r>
            <w:r>
              <w:rPr>
                <w:rFonts w:hint="default"/>
                <w:color w:val="auto"/>
                <w:sz w:val="24"/>
                <w:highlight w:val="none"/>
              </w:rPr>
              <w:t>排入</w:t>
            </w:r>
            <w:r>
              <w:rPr>
                <w:rFonts w:hint="eastAsia"/>
                <w:color w:val="auto"/>
                <w:sz w:val="24"/>
                <w:highlight w:val="none"/>
                <w:lang w:val="en-US" w:eastAsia="zh-CN"/>
              </w:rPr>
              <w:t>化粪池</w:t>
            </w:r>
            <w:r>
              <w:rPr>
                <w:rFonts w:hint="default"/>
                <w:color w:val="auto"/>
                <w:sz w:val="24"/>
              </w:rPr>
              <w:t>。根据业主经验，检验科就诊人次约10人次/d，用水量按照1L/人计，则检验科用水量约0.01m</w:t>
            </w:r>
            <w:r>
              <w:rPr>
                <w:rFonts w:hint="default"/>
                <w:color w:val="auto"/>
                <w:sz w:val="24"/>
                <w:vertAlign w:val="superscript"/>
              </w:rPr>
              <w:t>3</w:t>
            </w:r>
            <w:r>
              <w:rPr>
                <w:rFonts w:hint="default"/>
                <w:color w:val="auto"/>
                <w:sz w:val="24"/>
              </w:rPr>
              <w:t>/d，3.65m</w:t>
            </w:r>
            <w:r>
              <w:rPr>
                <w:rFonts w:hint="default"/>
                <w:color w:val="auto"/>
                <w:sz w:val="24"/>
                <w:vertAlign w:val="superscript"/>
              </w:rPr>
              <w:t>3</w:t>
            </w:r>
            <w:r>
              <w:rPr>
                <w:rFonts w:hint="default"/>
                <w:color w:val="auto"/>
                <w:sz w:val="24"/>
              </w:rPr>
              <w:t>/a，检验废水排污系数按0.8计，检验废水产生量为0.008m</w:t>
            </w:r>
            <w:r>
              <w:rPr>
                <w:rFonts w:hint="default"/>
                <w:color w:val="auto"/>
                <w:sz w:val="24"/>
                <w:vertAlign w:val="superscript"/>
              </w:rPr>
              <w:t>3</w:t>
            </w:r>
            <w:r>
              <w:rPr>
                <w:rFonts w:hint="default"/>
                <w:color w:val="auto"/>
                <w:sz w:val="24"/>
              </w:rPr>
              <w:t>/d，2.92m</w:t>
            </w:r>
            <w:r>
              <w:rPr>
                <w:rFonts w:hint="default"/>
                <w:color w:val="auto"/>
                <w:sz w:val="24"/>
                <w:vertAlign w:val="superscript"/>
              </w:rPr>
              <w:t>3</w:t>
            </w:r>
            <w:r>
              <w:rPr>
                <w:rFonts w:hint="default"/>
                <w:color w:val="auto"/>
                <w:sz w:val="24"/>
              </w:rPr>
              <w:t>/a。</w:t>
            </w:r>
          </w:p>
          <w:p w14:paraId="5A45B072">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b/>
                <w:bCs/>
                <w:color w:val="auto"/>
                <w:sz w:val="24"/>
              </w:rPr>
            </w:pPr>
            <w:r>
              <w:rPr>
                <w:rFonts w:hint="eastAsia" w:ascii="宋体" w:hAnsi="宋体" w:eastAsia="宋体" w:cs="宋体"/>
                <w:b/>
                <w:bCs/>
                <w:color w:val="auto"/>
                <w:sz w:val="24"/>
              </w:rPr>
              <w:t>⑥</w:t>
            </w:r>
            <w:r>
              <w:rPr>
                <w:rFonts w:hint="default"/>
                <w:b/>
                <w:bCs/>
                <w:color w:val="auto"/>
                <w:sz w:val="24"/>
              </w:rPr>
              <w:t>手术室</w:t>
            </w:r>
            <w:r>
              <w:rPr>
                <w:rFonts w:hint="eastAsia"/>
                <w:b/>
                <w:bCs/>
                <w:color w:val="auto"/>
                <w:sz w:val="24"/>
                <w:lang w:val="en-US" w:eastAsia="zh-CN"/>
              </w:rPr>
              <w:t>用水及</w:t>
            </w:r>
            <w:r>
              <w:rPr>
                <w:rFonts w:hint="default"/>
                <w:b/>
                <w:bCs/>
                <w:color w:val="auto"/>
                <w:sz w:val="24"/>
              </w:rPr>
              <w:t>废水</w:t>
            </w:r>
          </w:p>
          <w:p w14:paraId="6C2A07B8">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eastAsia="宋体"/>
                <w:b/>
                <w:bCs/>
                <w:color w:val="auto"/>
                <w:kern w:val="2"/>
                <w:sz w:val="24"/>
                <w:szCs w:val="24"/>
              </w:rPr>
            </w:pPr>
            <w:r>
              <w:rPr>
                <w:rFonts w:hint="default"/>
                <w:color w:val="auto"/>
                <w:sz w:val="24"/>
              </w:rPr>
              <w:t>手术室用水主要为室内清洗和消毒，根据业主经验，平均每周进行2次手术，用水量约为1.5m</w:t>
            </w:r>
            <w:r>
              <w:rPr>
                <w:rFonts w:hint="default"/>
                <w:color w:val="auto"/>
                <w:sz w:val="24"/>
                <w:vertAlign w:val="superscript"/>
              </w:rPr>
              <w:t>3</w:t>
            </w:r>
            <w:r>
              <w:rPr>
                <w:rFonts w:hint="default"/>
                <w:color w:val="auto"/>
                <w:sz w:val="24"/>
              </w:rPr>
              <w:t>/次，项目年运营365天，则手术室用水量为0.</w:t>
            </w:r>
            <w:r>
              <w:rPr>
                <w:rFonts w:hint="eastAsia"/>
                <w:color w:val="auto"/>
                <w:sz w:val="24"/>
              </w:rPr>
              <w:t>43</w:t>
            </w:r>
            <w:r>
              <w:rPr>
                <w:rFonts w:hint="default"/>
                <w:color w:val="auto"/>
                <w:sz w:val="24"/>
              </w:rPr>
              <w:t>m</w:t>
            </w:r>
            <w:r>
              <w:rPr>
                <w:rFonts w:hint="default"/>
                <w:color w:val="auto"/>
                <w:sz w:val="24"/>
                <w:vertAlign w:val="superscript"/>
              </w:rPr>
              <w:t>3</w:t>
            </w:r>
            <w:r>
              <w:rPr>
                <w:rFonts w:hint="default"/>
                <w:color w:val="auto"/>
                <w:sz w:val="24"/>
              </w:rPr>
              <w:t>/d，1</w:t>
            </w:r>
            <w:r>
              <w:rPr>
                <w:rFonts w:hint="eastAsia"/>
                <w:color w:val="auto"/>
                <w:sz w:val="24"/>
              </w:rPr>
              <w:t>56</w:t>
            </w:r>
            <w:r>
              <w:rPr>
                <w:rFonts w:hint="default"/>
                <w:color w:val="auto"/>
                <w:sz w:val="24"/>
              </w:rPr>
              <w:t>m</w:t>
            </w:r>
            <w:r>
              <w:rPr>
                <w:rFonts w:hint="default"/>
                <w:color w:val="auto"/>
                <w:sz w:val="24"/>
                <w:vertAlign w:val="superscript"/>
              </w:rPr>
              <w:t>3</w:t>
            </w:r>
            <w:r>
              <w:rPr>
                <w:rFonts w:hint="default"/>
                <w:color w:val="auto"/>
                <w:sz w:val="24"/>
              </w:rPr>
              <w:t>/a，排污系数为0.8，则废水量为0.</w:t>
            </w:r>
            <w:r>
              <w:rPr>
                <w:rFonts w:hint="eastAsia"/>
                <w:color w:val="auto"/>
                <w:sz w:val="24"/>
              </w:rPr>
              <w:t>34</w:t>
            </w:r>
            <w:r>
              <w:rPr>
                <w:rFonts w:hint="default"/>
                <w:color w:val="auto"/>
                <w:sz w:val="24"/>
              </w:rPr>
              <w:t>m</w:t>
            </w:r>
            <w:r>
              <w:rPr>
                <w:rFonts w:hint="default"/>
                <w:color w:val="auto"/>
                <w:sz w:val="24"/>
                <w:vertAlign w:val="superscript"/>
              </w:rPr>
              <w:t>3</w:t>
            </w:r>
            <w:r>
              <w:rPr>
                <w:rFonts w:hint="default"/>
                <w:color w:val="auto"/>
                <w:sz w:val="24"/>
              </w:rPr>
              <w:t>/d，</w:t>
            </w:r>
            <w:r>
              <w:rPr>
                <w:rFonts w:hint="eastAsia"/>
                <w:color w:val="auto"/>
                <w:sz w:val="24"/>
              </w:rPr>
              <w:t>124.</w:t>
            </w:r>
            <w:r>
              <w:rPr>
                <w:rFonts w:hint="default"/>
                <w:color w:val="auto"/>
                <w:sz w:val="24"/>
                <w:lang w:val="en-US"/>
              </w:rPr>
              <w:t>1</w:t>
            </w:r>
            <w:r>
              <w:rPr>
                <w:rFonts w:hint="default"/>
                <w:color w:val="auto"/>
                <w:sz w:val="24"/>
              </w:rPr>
              <w:t>m</w:t>
            </w:r>
            <w:r>
              <w:rPr>
                <w:rFonts w:hint="default"/>
                <w:color w:val="auto"/>
                <w:sz w:val="24"/>
                <w:vertAlign w:val="superscript"/>
              </w:rPr>
              <w:t>3</w:t>
            </w:r>
            <w:r>
              <w:rPr>
                <w:rFonts w:hint="default"/>
                <w:color w:val="auto"/>
                <w:sz w:val="24"/>
              </w:rPr>
              <w:t>/a。</w:t>
            </w:r>
          </w:p>
          <w:p w14:paraId="4DB1A86C">
            <w:pPr>
              <w:keepNext w:val="0"/>
              <w:keepLines w:val="0"/>
              <w:pageBreakBefore w:val="0"/>
              <w:suppressLineNumbers w:val="0"/>
              <w:kinsoku/>
              <w:wordWrap/>
              <w:topLinePunct w:val="0"/>
              <w:bidi w:val="0"/>
              <w:spacing w:before="0" w:beforeAutospacing="0" w:after="0" w:afterAutospacing="0" w:line="360" w:lineRule="auto"/>
              <w:ind w:left="0" w:right="0" w:firstLine="480" w:firstLineChars="200"/>
              <w:outlineLvl w:val="9"/>
              <w:rPr>
                <w:rFonts w:hint="default" w:eastAsia="宋体"/>
                <w:b w:val="0"/>
                <w:bCs w:val="0"/>
                <w:color w:val="auto"/>
                <w:kern w:val="2"/>
                <w:sz w:val="24"/>
                <w:szCs w:val="24"/>
              </w:rPr>
            </w:pPr>
            <w:bookmarkStart w:id="13" w:name="_Toc1149"/>
            <w:bookmarkStart w:id="14" w:name="_Toc32610"/>
            <w:bookmarkStart w:id="15" w:name="_Toc12309"/>
            <w:r>
              <w:rPr>
                <w:rFonts w:hint="default" w:eastAsia="宋体"/>
                <w:b w:val="0"/>
                <w:bCs w:val="0"/>
                <w:color w:val="auto"/>
                <w:kern w:val="2"/>
                <w:sz w:val="24"/>
                <w:szCs w:val="24"/>
              </w:rPr>
              <w:t>项目检验废液产生量较少，通过专用防渗漏、防锐器穿透的密闭收集桶收集后</w:t>
            </w:r>
            <w:r>
              <w:rPr>
                <w:rFonts w:hint="eastAsia" w:eastAsia="宋体"/>
                <w:b w:val="0"/>
                <w:bCs w:val="0"/>
                <w:color w:val="auto"/>
                <w:kern w:val="2"/>
                <w:sz w:val="24"/>
                <w:szCs w:val="24"/>
                <w:lang w:val="en-US" w:eastAsia="zh-CN"/>
              </w:rPr>
              <w:t>暂存于医废暂存间后委托有资质单位清运处置，</w:t>
            </w:r>
            <w:r>
              <w:rPr>
                <w:rFonts w:hint="default" w:eastAsia="宋体"/>
                <w:b w:val="0"/>
                <w:bCs w:val="0"/>
                <w:color w:val="auto"/>
                <w:kern w:val="2"/>
                <w:sz w:val="24"/>
                <w:szCs w:val="24"/>
              </w:rPr>
              <w:t>检验清洗废水</w:t>
            </w:r>
            <w:r>
              <w:rPr>
                <w:rFonts w:hint="eastAsia" w:eastAsia="宋体"/>
                <w:b w:val="0"/>
                <w:bCs w:val="0"/>
                <w:color w:val="auto"/>
                <w:kern w:val="2"/>
                <w:sz w:val="24"/>
                <w:szCs w:val="24"/>
              </w:rPr>
              <w:t>经专门的收集桶收集加碱</w:t>
            </w:r>
            <w:r>
              <w:rPr>
                <w:rFonts w:hint="eastAsia" w:eastAsia="宋体"/>
                <w:b w:val="0"/>
                <w:bCs w:val="0"/>
                <w:color w:val="auto"/>
                <w:kern w:val="2"/>
                <w:sz w:val="24"/>
                <w:szCs w:val="24"/>
                <w:lang w:val="en-US" w:eastAsia="zh-CN"/>
              </w:rPr>
              <w:t>性试剂</w:t>
            </w:r>
            <w:r>
              <w:rPr>
                <w:rFonts w:hint="default" w:eastAsia="宋体"/>
                <w:b w:val="0"/>
                <w:bCs w:val="0"/>
                <w:color w:val="auto"/>
                <w:kern w:val="2"/>
                <w:sz w:val="24"/>
                <w:szCs w:val="24"/>
              </w:rPr>
              <w:t>进行中和处理后倒入检验室水槽</w:t>
            </w:r>
            <w:r>
              <w:rPr>
                <w:rFonts w:hint="eastAsia" w:eastAsia="宋体"/>
                <w:b w:val="0"/>
                <w:bCs w:val="0"/>
                <w:color w:val="auto"/>
                <w:kern w:val="2"/>
                <w:sz w:val="24"/>
                <w:szCs w:val="24"/>
                <w:lang w:val="en-US" w:eastAsia="zh-CN"/>
              </w:rPr>
              <w:t>后随其他医疗废水排入化粪池</w:t>
            </w:r>
            <w:r>
              <w:rPr>
                <w:rFonts w:hint="default" w:eastAsia="宋体"/>
                <w:b w:val="0"/>
                <w:bCs w:val="0"/>
                <w:color w:val="auto"/>
                <w:kern w:val="2"/>
                <w:sz w:val="24"/>
                <w:szCs w:val="24"/>
              </w:rPr>
              <w:t>处理后</w:t>
            </w:r>
            <w:r>
              <w:rPr>
                <w:rFonts w:hint="eastAsia" w:eastAsia="宋体"/>
                <w:b w:val="0"/>
                <w:bCs w:val="0"/>
                <w:color w:val="auto"/>
                <w:kern w:val="2"/>
                <w:sz w:val="24"/>
                <w:szCs w:val="24"/>
                <w:lang w:val="en-US" w:eastAsia="zh-CN"/>
              </w:rPr>
              <w:t>排入自建污水处理站处理达标后</w:t>
            </w:r>
            <w:r>
              <w:rPr>
                <w:rFonts w:hint="default" w:eastAsia="宋体"/>
                <w:b w:val="0"/>
                <w:bCs w:val="0"/>
                <w:color w:val="auto"/>
                <w:kern w:val="2"/>
                <w:sz w:val="24"/>
                <w:szCs w:val="24"/>
              </w:rPr>
              <w:t>排入</w:t>
            </w:r>
            <w:r>
              <w:rPr>
                <w:rFonts w:hint="eastAsia"/>
                <w:b w:val="0"/>
                <w:bCs w:val="0"/>
                <w:color w:val="auto"/>
                <w:kern w:val="2"/>
                <w:sz w:val="24"/>
                <w:szCs w:val="24"/>
                <w:lang w:eastAsia="zh-CN"/>
              </w:rPr>
              <w:t>集镇污水</w:t>
            </w:r>
            <w:r>
              <w:rPr>
                <w:rFonts w:hint="default" w:eastAsia="宋体"/>
                <w:b w:val="0"/>
                <w:bCs w:val="0"/>
                <w:color w:val="auto"/>
                <w:kern w:val="2"/>
                <w:sz w:val="24"/>
                <w:szCs w:val="24"/>
              </w:rPr>
              <w:t>管网最终排入</w:t>
            </w:r>
            <w:r>
              <w:rPr>
                <w:rFonts w:hint="eastAsia"/>
                <w:b w:val="0"/>
                <w:bCs w:val="0"/>
                <w:color w:val="auto"/>
                <w:kern w:val="2"/>
                <w:sz w:val="24"/>
                <w:szCs w:val="24"/>
                <w:lang w:eastAsia="zh-CN"/>
              </w:rPr>
              <w:t>集镇污水处理厂</w:t>
            </w:r>
            <w:r>
              <w:rPr>
                <w:rFonts w:hint="default" w:eastAsia="宋体"/>
                <w:b w:val="0"/>
                <w:bCs w:val="0"/>
                <w:color w:val="auto"/>
                <w:kern w:val="2"/>
                <w:sz w:val="24"/>
                <w:szCs w:val="24"/>
              </w:rPr>
              <w:t>处理。</w:t>
            </w:r>
            <w:bookmarkEnd w:id="13"/>
            <w:bookmarkEnd w:id="14"/>
            <w:bookmarkEnd w:id="15"/>
          </w:p>
          <w:p w14:paraId="0F88AE6B">
            <w:pPr>
              <w:pStyle w:val="97"/>
              <w:keepNext w:val="0"/>
              <w:keepLines w:val="0"/>
              <w:pageBreakBefore w:val="0"/>
              <w:suppressLineNumbers w:val="0"/>
              <w:kinsoku/>
              <w:wordWrap/>
              <w:topLinePunct w:val="0"/>
              <w:bidi w:val="0"/>
              <w:spacing w:before="0" w:beforeAutospacing="0" w:after="0" w:afterAutospacing="0" w:line="360" w:lineRule="auto"/>
              <w:ind w:left="0" w:right="0" w:firstLine="480" w:firstLineChars="200"/>
              <w:outlineLvl w:val="9"/>
              <w:rPr>
                <w:rFonts w:hint="default"/>
                <w:color w:val="auto"/>
              </w:rPr>
            </w:pPr>
            <w:r>
              <w:rPr>
                <w:rFonts w:hint="default"/>
                <w:color w:val="auto"/>
              </w:rPr>
              <w:t>项目日水量平衡，见图2-1。</w:t>
            </w:r>
          </w:p>
          <w:p w14:paraId="3065D4D9">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b/>
                <w:color w:val="auto"/>
                <w:sz w:val="24"/>
              </w:rPr>
            </w:pPr>
            <w:r>
              <w:rPr>
                <w:rFonts w:hint="default"/>
                <w:b/>
                <w:color w:val="auto"/>
                <w:sz w:val="24"/>
              </w:rPr>
              <w:object>
                <v:shape id="_x0000_i1025" o:spt="75" type="#_x0000_t75" style="height:190pt;width:402.35pt;" o:ole="t" filled="f" o:preferrelative="t" stroked="f" coordsize="21600,21600">
                  <v:path/>
                  <v:fill on="f" focussize="0,0"/>
                  <v:stroke on="f"/>
                  <v:imagedata r:id="rId16" o:title=""/>
                  <o:lock v:ext="edit" aspectratio="f"/>
                  <w10:wrap type="none"/>
                  <w10:anchorlock/>
                </v:shape>
                <o:OLEObject Type="Embed" ProgID="Visio.Drawing.15" ShapeID="_x0000_i1025" DrawAspect="Content" ObjectID="_1468075725" r:id="rId15">
                  <o:LockedField>false</o:LockedField>
                </o:OLEObject>
              </w:object>
            </w:r>
          </w:p>
          <w:p w14:paraId="0F3E3D7B">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b/>
                <w:color w:val="auto"/>
                <w:sz w:val="24"/>
              </w:rPr>
            </w:pPr>
            <w:r>
              <w:rPr>
                <w:rFonts w:hint="default"/>
                <w:b/>
                <w:color w:val="auto"/>
                <w:sz w:val="24"/>
              </w:rPr>
              <w:t>图</w:t>
            </w:r>
            <w:r>
              <w:rPr>
                <w:rFonts w:hint="eastAsia"/>
                <w:b/>
                <w:color w:val="auto"/>
                <w:sz w:val="24"/>
              </w:rPr>
              <w:t>2-1</w:t>
            </w:r>
            <w:r>
              <w:rPr>
                <w:rFonts w:hint="default"/>
                <w:b/>
                <w:color w:val="auto"/>
                <w:sz w:val="24"/>
              </w:rPr>
              <w:t>项目水量平衡图  单位：m</w:t>
            </w:r>
            <w:r>
              <w:rPr>
                <w:rFonts w:hint="default"/>
                <w:b/>
                <w:color w:val="auto"/>
                <w:sz w:val="24"/>
                <w:vertAlign w:val="superscript"/>
              </w:rPr>
              <w:t>3</w:t>
            </w:r>
            <w:r>
              <w:rPr>
                <w:rFonts w:hint="default"/>
                <w:b/>
                <w:color w:val="auto"/>
                <w:sz w:val="24"/>
              </w:rPr>
              <w:t>/d</w:t>
            </w:r>
          </w:p>
          <w:p w14:paraId="419598BB">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b/>
                <w:bCs/>
                <w:color w:val="auto"/>
                <w:sz w:val="24"/>
              </w:rPr>
            </w:pPr>
            <w:r>
              <w:rPr>
                <w:rFonts w:hint="eastAsia"/>
                <w:b/>
                <w:bCs/>
                <w:color w:val="auto"/>
                <w:sz w:val="24"/>
              </w:rPr>
              <w:t>8、</w:t>
            </w:r>
            <w:r>
              <w:rPr>
                <w:rFonts w:hint="default"/>
                <w:b/>
                <w:bCs/>
                <w:color w:val="auto"/>
                <w:sz w:val="24"/>
              </w:rPr>
              <w:t>环保投资</w:t>
            </w:r>
          </w:p>
          <w:p w14:paraId="25BA728F">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项目总投资</w:t>
            </w:r>
            <w:r>
              <w:rPr>
                <w:rFonts w:hint="default" w:ascii="Times New Roman" w:hAnsi="Times New Roman" w:eastAsia="宋体" w:cs="Times New Roman"/>
                <w:color w:val="auto"/>
                <w:kern w:val="21"/>
                <w:sz w:val="24"/>
                <w:highlight w:val="none"/>
                <w:lang w:val="en-US" w:eastAsia="zh-CN"/>
              </w:rPr>
              <w:t>1377.67</w:t>
            </w:r>
            <w:r>
              <w:rPr>
                <w:rFonts w:hint="default"/>
                <w:color w:val="auto"/>
                <w:sz w:val="24"/>
              </w:rPr>
              <w:t>万元，其中项目环保投</w:t>
            </w:r>
            <w:r>
              <w:rPr>
                <w:rFonts w:hint="default"/>
                <w:color w:val="auto"/>
                <w:sz w:val="24"/>
                <w:lang w:val="en-US"/>
              </w:rPr>
              <w:t>21.52</w:t>
            </w:r>
            <w:r>
              <w:rPr>
                <w:rFonts w:hint="default"/>
                <w:color w:val="auto"/>
                <w:sz w:val="24"/>
              </w:rPr>
              <w:t>万元，占项目总投资的</w:t>
            </w:r>
            <w:r>
              <w:rPr>
                <w:rFonts w:hint="default"/>
                <w:color w:val="auto"/>
                <w:sz w:val="24"/>
                <w:lang w:val="en-US" w:eastAsia="zh-CN"/>
              </w:rPr>
              <w:t>1.08</w:t>
            </w:r>
            <w:r>
              <w:rPr>
                <w:rFonts w:hint="default"/>
                <w:color w:val="auto"/>
                <w:sz w:val="24"/>
              </w:rPr>
              <w:t>%。项目环保投资情况见表</w:t>
            </w:r>
            <w:r>
              <w:rPr>
                <w:rFonts w:hint="eastAsia"/>
                <w:color w:val="auto"/>
                <w:sz w:val="24"/>
              </w:rPr>
              <w:t>2-</w:t>
            </w:r>
            <w:r>
              <w:rPr>
                <w:rFonts w:hint="default"/>
                <w:color w:val="auto"/>
                <w:sz w:val="24"/>
                <w:lang w:val="en-US"/>
              </w:rPr>
              <w:t>4</w:t>
            </w:r>
            <w:r>
              <w:rPr>
                <w:rFonts w:hint="default"/>
                <w:color w:val="auto"/>
                <w:sz w:val="24"/>
              </w:rPr>
              <w:t>。</w:t>
            </w:r>
          </w:p>
          <w:p w14:paraId="4BE91801">
            <w:pPr>
              <w:keepNext w:val="0"/>
              <w:keepLines w:val="0"/>
              <w:pageBreakBefore w:val="0"/>
              <w:suppressLineNumbers w:val="0"/>
              <w:kinsoku/>
              <w:wordWrap/>
              <w:topLinePunct w:val="0"/>
              <w:bidi w:val="0"/>
              <w:adjustRightInd w:val="0"/>
              <w:spacing w:before="0" w:beforeAutospacing="0" w:after="0" w:afterAutospacing="0"/>
              <w:ind w:left="0" w:right="0"/>
              <w:jc w:val="center"/>
              <w:textAlignment w:val="baseline"/>
              <w:outlineLvl w:val="9"/>
              <w:rPr>
                <w:rFonts w:hint="default"/>
                <w:b/>
                <w:color w:val="auto"/>
                <w:sz w:val="24"/>
              </w:rPr>
            </w:pPr>
            <w:r>
              <w:rPr>
                <w:rFonts w:hint="default"/>
                <w:b/>
                <w:color w:val="auto"/>
                <w:sz w:val="24"/>
              </w:rPr>
              <w:t>表</w:t>
            </w:r>
            <w:r>
              <w:rPr>
                <w:rFonts w:hint="eastAsia"/>
                <w:b/>
                <w:color w:val="auto"/>
                <w:sz w:val="24"/>
              </w:rPr>
              <w:t>2-</w:t>
            </w:r>
            <w:r>
              <w:rPr>
                <w:rFonts w:hint="default"/>
                <w:b/>
                <w:color w:val="auto"/>
                <w:sz w:val="24"/>
                <w:lang w:val="en-US"/>
              </w:rPr>
              <w:t>4</w:t>
            </w:r>
            <w:r>
              <w:rPr>
                <w:rFonts w:hint="default"/>
                <w:b/>
                <w:color w:val="auto"/>
                <w:sz w:val="24"/>
              </w:rPr>
              <w:t xml:space="preserve"> 项目环保投资一览表</w:t>
            </w:r>
          </w:p>
          <w:tbl>
            <w:tblPr>
              <w:tblStyle w:val="32"/>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603"/>
              <w:gridCol w:w="1604"/>
              <w:gridCol w:w="1900"/>
              <w:gridCol w:w="1767"/>
              <w:gridCol w:w="1435"/>
            </w:tblGrid>
            <w:tr w14:paraId="2BAFCF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964" w:type="pct"/>
                  <w:noWrap w:val="0"/>
                  <w:vAlign w:val="center"/>
                </w:tcPr>
                <w:p w14:paraId="1E806A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b/>
                      <w:color w:val="auto"/>
                      <w:szCs w:val="21"/>
                    </w:rPr>
                  </w:pPr>
                  <w:bookmarkStart w:id="16" w:name="_Toc320084547"/>
                  <w:bookmarkStart w:id="17" w:name="_Toc320084633"/>
                  <w:r>
                    <w:rPr>
                      <w:rFonts w:hint="eastAsia"/>
                      <w:b/>
                      <w:color w:val="auto"/>
                      <w:szCs w:val="21"/>
                    </w:rPr>
                    <w:t>工期</w:t>
                  </w:r>
                </w:p>
              </w:tc>
              <w:tc>
                <w:tcPr>
                  <w:tcW w:w="965" w:type="pct"/>
                  <w:noWrap w:val="0"/>
                  <w:vAlign w:val="center"/>
                </w:tcPr>
                <w:p w14:paraId="01EB52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b/>
                      <w:color w:val="auto"/>
                      <w:szCs w:val="21"/>
                    </w:rPr>
                  </w:pPr>
                  <w:r>
                    <w:rPr>
                      <w:rFonts w:hint="default"/>
                      <w:b/>
                      <w:color w:val="auto"/>
                      <w:szCs w:val="21"/>
                    </w:rPr>
                    <w:t>项目名称</w:t>
                  </w:r>
                  <w:bookmarkEnd w:id="16"/>
                  <w:bookmarkEnd w:id="17"/>
                </w:p>
              </w:tc>
              <w:tc>
                <w:tcPr>
                  <w:tcW w:w="1143" w:type="pct"/>
                  <w:tcBorders>
                    <w:right w:val="single" w:color="auto" w:sz="4" w:space="0"/>
                  </w:tcBorders>
                  <w:noWrap w:val="0"/>
                  <w:vAlign w:val="center"/>
                </w:tcPr>
                <w:p w14:paraId="1C4151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b/>
                      <w:color w:val="auto"/>
                      <w:szCs w:val="21"/>
                    </w:rPr>
                  </w:pPr>
                  <w:bookmarkStart w:id="18" w:name="_Toc320084634"/>
                  <w:bookmarkStart w:id="19" w:name="_Toc320084548"/>
                  <w:r>
                    <w:rPr>
                      <w:rFonts w:hint="default"/>
                      <w:b/>
                      <w:color w:val="auto"/>
                      <w:szCs w:val="21"/>
                    </w:rPr>
                    <w:t>规格与数量</w:t>
                  </w:r>
                  <w:bookmarkEnd w:id="18"/>
                  <w:bookmarkEnd w:id="19"/>
                </w:p>
              </w:tc>
              <w:tc>
                <w:tcPr>
                  <w:tcW w:w="1063" w:type="pct"/>
                  <w:tcBorders>
                    <w:left w:val="single" w:color="auto" w:sz="4" w:space="0"/>
                    <w:right w:val="single" w:color="auto" w:sz="4" w:space="0"/>
                  </w:tcBorders>
                  <w:noWrap w:val="0"/>
                  <w:vAlign w:val="center"/>
                </w:tcPr>
                <w:p w14:paraId="18A77D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b/>
                      <w:color w:val="auto"/>
                      <w:szCs w:val="21"/>
                    </w:rPr>
                  </w:pPr>
                  <w:bookmarkStart w:id="20" w:name="_Toc320084635"/>
                  <w:bookmarkStart w:id="21" w:name="_Toc320084549"/>
                  <w:r>
                    <w:rPr>
                      <w:rFonts w:hint="default"/>
                      <w:b/>
                      <w:color w:val="auto"/>
                      <w:szCs w:val="21"/>
                    </w:rPr>
                    <w:t>投资额（万元）</w:t>
                  </w:r>
                  <w:bookmarkEnd w:id="20"/>
                  <w:bookmarkEnd w:id="21"/>
                </w:p>
              </w:tc>
              <w:tc>
                <w:tcPr>
                  <w:tcW w:w="863" w:type="pct"/>
                  <w:tcBorders>
                    <w:left w:val="single" w:color="auto" w:sz="4" w:space="0"/>
                  </w:tcBorders>
                  <w:noWrap w:val="0"/>
                  <w:vAlign w:val="center"/>
                </w:tcPr>
                <w:p w14:paraId="422F31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b/>
                      <w:color w:val="auto"/>
                      <w:szCs w:val="21"/>
                    </w:rPr>
                  </w:pPr>
                  <w:r>
                    <w:rPr>
                      <w:rFonts w:hint="default"/>
                      <w:b/>
                      <w:color w:val="auto"/>
                      <w:szCs w:val="21"/>
                    </w:rPr>
                    <w:t>备注</w:t>
                  </w:r>
                </w:p>
              </w:tc>
            </w:tr>
            <w:tr w14:paraId="2FAFF4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964" w:type="pct"/>
                  <w:noWrap w:val="0"/>
                  <w:vAlign w:val="center"/>
                </w:tcPr>
                <w:p w14:paraId="25F90D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b/>
                      <w:color w:val="auto"/>
                      <w:szCs w:val="21"/>
                    </w:rPr>
                  </w:pPr>
                  <w:r>
                    <w:rPr>
                      <w:rFonts w:hint="eastAsia"/>
                      <w:bCs/>
                      <w:color w:val="auto"/>
                      <w:szCs w:val="21"/>
                    </w:rPr>
                    <w:t>施工期</w:t>
                  </w:r>
                </w:p>
              </w:tc>
              <w:tc>
                <w:tcPr>
                  <w:tcW w:w="965" w:type="pct"/>
                  <w:noWrap w:val="0"/>
                  <w:vAlign w:val="center"/>
                </w:tcPr>
                <w:p w14:paraId="0171AB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eastAsia"/>
                      <w:b/>
                      <w:color w:val="auto"/>
                      <w:szCs w:val="21"/>
                    </w:rPr>
                  </w:pPr>
                  <w:r>
                    <w:rPr>
                      <w:rFonts w:hint="default"/>
                      <w:color w:val="auto"/>
                      <w:szCs w:val="21"/>
                    </w:rPr>
                    <w:t>机械设备减震措施</w:t>
                  </w:r>
                </w:p>
              </w:tc>
              <w:tc>
                <w:tcPr>
                  <w:tcW w:w="1143" w:type="pct"/>
                  <w:tcBorders>
                    <w:right w:val="single" w:color="auto" w:sz="4" w:space="0"/>
                  </w:tcBorders>
                  <w:noWrap w:val="0"/>
                  <w:vAlign w:val="center"/>
                </w:tcPr>
                <w:p w14:paraId="331C46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b/>
                      <w:color w:val="auto"/>
                      <w:szCs w:val="21"/>
                    </w:rPr>
                  </w:pPr>
                  <w:r>
                    <w:rPr>
                      <w:rFonts w:hint="eastAsia"/>
                      <w:bCs/>
                      <w:color w:val="auto"/>
                      <w:szCs w:val="21"/>
                    </w:rPr>
                    <w:t>1个减震垫</w:t>
                  </w:r>
                </w:p>
              </w:tc>
              <w:tc>
                <w:tcPr>
                  <w:tcW w:w="1063" w:type="pct"/>
                  <w:tcBorders>
                    <w:left w:val="single" w:color="auto" w:sz="4" w:space="0"/>
                    <w:right w:val="single" w:color="auto" w:sz="4" w:space="0"/>
                  </w:tcBorders>
                  <w:noWrap w:val="0"/>
                  <w:vAlign w:val="center"/>
                </w:tcPr>
                <w:p w14:paraId="169DE9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b/>
                      <w:color w:val="auto"/>
                      <w:szCs w:val="21"/>
                    </w:rPr>
                  </w:pPr>
                  <w:r>
                    <w:rPr>
                      <w:rFonts w:hint="eastAsia"/>
                      <w:bCs/>
                      <w:color w:val="auto"/>
                      <w:szCs w:val="21"/>
                    </w:rPr>
                    <w:t>0.5</w:t>
                  </w:r>
                </w:p>
              </w:tc>
              <w:tc>
                <w:tcPr>
                  <w:tcW w:w="863" w:type="pct"/>
                  <w:tcBorders>
                    <w:left w:val="single" w:color="auto" w:sz="4" w:space="0"/>
                  </w:tcBorders>
                  <w:noWrap w:val="0"/>
                  <w:vAlign w:val="center"/>
                </w:tcPr>
                <w:p w14:paraId="6D19F7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b/>
                      <w:color w:val="auto"/>
                      <w:szCs w:val="21"/>
                    </w:rPr>
                  </w:pPr>
                  <w:r>
                    <w:rPr>
                      <w:rFonts w:hint="eastAsia"/>
                      <w:color w:val="auto"/>
                      <w:szCs w:val="21"/>
                    </w:rPr>
                    <w:t>新建</w:t>
                  </w:r>
                </w:p>
              </w:tc>
            </w:tr>
            <w:tr w14:paraId="18EB55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964" w:type="pct"/>
                  <w:vMerge w:val="restart"/>
                  <w:noWrap w:val="0"/>
                  <w:vAlign w:val="center"/>
                </w:tcPr>
                <w:p w14:paraId="0A0F1C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eastAsia"/>
                      <w:color w:val="auto"/>
                      <w:szCs w:val="21"/>
                    </w:rPr>
                  </w:pPr>
                  <w:r>
                    <w:rPr>
                      <w:rFonts w:hint="eastAsia"/>
                      <w:color w:val="auto"/>
                      <w:szCs w:val="21"/>
                    </w:rPr>
                    <w:t>运营期</w:t>
                  </w:r>
                </w:p>
              </w:tc>
              <w:tc>
                <w:tcPr>
                  <w:tcW w:w="965" w:type="pct"/>
                  <w:noWrap w:val="0"/>
                  <w:vAlign w:val="center"/>
                </w:tcPr>
                <w:p w14:paraId="5045BB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default"/>
                      <w:color w:val="auto"/>
                      <w:szCs w:val="21"/>
                    </w:rPr>
                    <w:t>化粪池</w:t>
                  </w:r>
                </w:p>
              </w:tc>
              <w:tc>
                <w:tcPr>
                  <w:tcW w:w="1143" w:type="pct"/>
                  <w:tcBorders>
                    <w:bottom w:val="single" w:color="auto" w:sz="4" w:space="0"/>
                    <w:right w:val="single" w:color="auto" w:sz="4" w:space="0"/>
                  </w:tcBorders>
                  <w:noWrap w:val="0"/>
                  <w:vAlign w:val="center"/>
                </w:tcPr>
                <w:p w14:paraId="5DA16B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default"/>
                      <w:color w:val="auto"/>
                      <w:szCs w:val="21"/>
                      <w:lang w:val="en-US"/>
                    </w:rPr>
                    <w:t>2</w:t>
                  </w:r>
                  <w:r>
                    <w:rPr>
                      <w:rFonts w:hint="eastAsia"/>
                      <w:color w:val="auto"/>
                      <w:szCs w:val="21"/>
                    </w:rPr>
                    <w:t>个容积为</w:t>
                  </w:r>
                  <w:r>
                    <w:rPr>
                      <w:rFonts w:hint="default"/>
                      <w:color w:val="auto"/>
                      <w:szCs w:val="21"/>
                      <w:lang w:val="en-US"/>
                    </w:rPr>
                    <w:t>8</w:t>
                  </w:r>
                  <w:r>
                    <w:rPr>
                      <w:rFonts w:hint="default"/>
                      <w:color w:val="auto"/>
                      <w:szCs w:val="21"/>
                    </w:rPr>
                    <w:t>0m</w:t>
                  </w:r>
                  <w:r>
                    <w:rPr>
                      <w:rFonts w:hint="default"/>
                      <w:color w:val="auto"/>
                      <w:szCs w:val="21"/>
                      <w:vertAlign w:val="superscript"/>
                    </w:rPr>
                    <w:t>3</w:t>
                  </w:r>
                </w:p>
              </w:tc>
              <w:tc>
                <w:tcPr>
                  <w:tcW w:w="1063" w:type="pct"/>
                  <w:tcBorders>
                    <w:bottom w:val="single" w:color="auto" w:sz="4" w:space="0"/>
                  </w:tcBorders>
                  <w:noWrap w:val="0"/>
                  <w:vAlign w:val="center"/>
                </w:tcPr>
                <w:p w14:paraId="3198AA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eastAsia"/>
                      <w:color w:val="auto"/>
                      <w:szCs w:val="21"/>
                    </w:rPr>
                    <w:t>/</w:t>
                  </w:r>
                </w:p>
              </w:tc>
              <w:tc>
                <w:tcPr>
                  <w:tcW w:w="863" w:type="pct"/>
                  <w:tcBorders>
                    <w:bottom w:val="single" w:color="auto" w:sz="4" w:space="0"/>
                    <w:right w:val="single" w:color="auto" w:sz="4" w:space="0"/>
                  </w:tcBorders>
                  <w:noWrap w:val="0"/>
                  <w:vAlign w:val="center"/>
                </w:tcPr>
                <w:p w14:paraId="49DCC5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eastAsia" w:eastAsia="宋体"/>
                      <w:color w:val="auto"/>
                      <w:szCs w:val="21"/>
                      <w:lang w:eastAsia="zh-CN"/>
                    </w:rPr>
                  </w:pPr>
                  <w:r>
                    <w:rPr>
                      <w:rFonts w:hint="eastAsia"/>
                      <w:color w:val="auto"/>
                      <w:szCs w:val="21"/>
                      <w:lang w:val="en-US" w:eastAsia="zh-CN"/>
                    </w:rPr>
                    <w:t>依托</w:t>
                  </w:r>
                </w:p>
              </w:tc>
            </w:tr>
            <w:tr w14:paraId="027563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964" w:type="pct"/>
                  <w:vMerge w:val="continue"/>
                  <w:noWrap w:val="0"/>
                  <w:vAlign w:val="center"/>
                </w:tcPr>
                <w:p w14:paraId="08014C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p>
              </w:tc>
              <w:tc>
                <w:tcPr>
                  <w:tcW w:w="965" w:type="pct"/>
                  <w:noWrap w:val="0"/>
                  <w:vAlign w:val="center"/>
                </w:tcPr>
                <w:p w14:paraId="4F8111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default"/>
                      <w:color w:val="auto"/>
                      <w:szCs w:val="21"/>
                    </w:rPr>
                    <w:t>特殊废水收集桶</w:t>
                  </w:r>
                </w:p>
              </w:tc>
              <w:tc>
                <w:tcPr>
                  <w:tcW w:w="1143" w:type="pct"/>
                  <w:tcBorders>
                    <w:right w:val="single" w:color="auto" w:sz="4" w:space="0"/>
                  </w:tcBorders>
                  <w:noWrap w:val="0"/>
                  <w:vAlign w:val="center"/>
                </w:tcPr>
                <w:p w14:paraId="51EA51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default"/>
                      <w:color w:val="auto"/>
                      <w:szCs w:val="21"/>
                    </w:rPr>
                    <w:t>2个，20L/个</w:t>
                  </w:r>
                </w:p>
              </w:tc>
              <w:tc>
                <w:tcPr>
                  <w:tcW w:w="1063" w:type="pct"/>
                  <w:noWrap w:val="0"/>
                  <w:vAlign w:val="center"/>
                </w:tcPr>
                <w:p w14:paraId="392090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default"/>
                      <w:color w:val="auto"/>
                      <w:szCs w:val="21"/>
                    </w:rPr>
                    <w:t>0.</w:t>
                  </w:r>
                  <w:r>
                    <w:rPr>
                      <w:rFonts w:hint="eastAsia"/>
                      <w:color w:val="auto"/>
                      <w:szCs w:val="21"/>
                    </w:rPr>
                    <w:t>02</w:t>
                  </w:r>
                </w:p>
              </w:tc>
              <w:tc>
                <w:tcPr>
                  <w:tcW w:w="863" w:type="pct"/>
                  <w:tcBorders>
                    <w:right w:val="single" w:color="auto" w:sz="4" w:space="0"/>
                  </w:tcBorders>
                  <w:noWrap w:val="0"/>
                  <w:vAlign w:val="center"/>
                </w:tcPr>
                <w:p w14:paraId="252122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eastAsia"/>
                      <w:color w:val="auto"/>
                      <w:szCs w:val="21"/>
                    </w:rPr>
                  </w:pPr>
                  <w:r>
                    <w:rPr>
                      <w:rFonts w:hint="eastAsia"/>
                      <w:color w:val="auto"/>
                      <w:szCs w:val="21"/>
                    </w:rPr>
                    <w:t>新建</w:t>
                  </w:r>
                </w:p>
              </w:tc>
            </w:tr>
            <w:tr w14:paraId="6C9864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964" w:type="pct"/>
                  <w:vMerge w:val="continue"/>
                  <w:noWrap w:val="0"/>
                  <w:vAlign w:val="center"/>
                </w:tcPr>
                <w:p w14:paraId="6EB94F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eastAsia"/>
                      <w:color w:val="auto"/>
                      <w:szCs w:val="21"/>
                    </w:rPr>
                  </w:pPr>
                </w:p>
              </w:tc>
              <w:tc>
                <w:tcPr>
                  <w:tcW w:w="965" w:type="pct"/>
                  <w:noWrap w:val="0"/>
                  <w:vAlign w:val="center"/>
                </w:tcPr>
                <w:p w14:paraId="2B40A2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eastAsia"/>
                      <w:color w:val="auto"/>
                      <w:szCs w:val="21"/>
                    </w:rPr>
                    <w:t>事故池</w:t>
                  </w:r>
                </w:p>
              </w:tc>
              <w:tc>
                <w:tcPr>
                  <w:tcW w:w="1143" w:type="pct"/>
                  <w:tcBorders>
                    <w:right w:val="single" w:color="auto" w:sz="4" w:space="0"/>
                  </w:tcBorders>
                  <w:noWrap w:val="0"/>
                  <w:vAlign w:val="center"/>
                </w:tcPr>
                <w:p w14:paraId="09DE8D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vertAlign w:val="superscript"/>
                    </w:rPr>
                  </w:pPr>
                  <w:r>
                    <w:rPr>
                      <w:rFonts w:hint="eastAsia"/>
                      <w:color w:val="auto"/>
                      <w:szCs w:val="21"/>
                    </w:rPr>
                    <w:t>1个，容积为10m</w:t>
                  </w:r>
                  <w:r>
                    <w:rPr>
                      <w:rFonts w:hint="eastAsia"/>
                      <w:color w:val="auto"/>
                      <w:szCs w:val="21"/>
                      <w:vertAlign w:val="superscript"/>
                    </w:rPr>
                    <w:t>3</w:t>
                  </w:r>
                </w:p>
              </w:tc>
              <w:tc>
                <w:tcPr>
                  <w:tcW w:w="1063" w:type="pct"/>
                  <w:noWrap w:val="0"/>
                  <w:vAlign w:val="center"/>
                </w:tcPr>
                <w:p w14:paraId="5D7D19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eastAsia"/>
                      <w:color w:val="auto"/>
                      <w:szCs w:val="21"/>
                    </w:rPr>
                  </w:pPr>
                  <w:r>
                    <w:rPr>
                      <w:rFonts w:hint="eastAsia"/>
                      <w:color w:val="auto"/>
                      <w:szCs w:val="21"/>
                    </w:rPr>
                    <w:t>2</w:t>
                  </w:r>
                </w:p>
              </w:tc>
              <w:tc>
                <w:tcPr>
                  <w:tcW w:w="863" w:type="pct"/>
                  <w:tcBorders>
                    <w:right w:val="single" w:color="auto" w:sz="4" w:space="0"/>
                  </w:tcBorders>
                  <w:noWrap w:val="0"/>
                  <w:vAlign w:val="center"/>
                </w:tcPr>
                <w:p w14:paraId="44DEBF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eastAsia"/>
                      <w:color w:val="auto"/>
                      <w:szCs w:val="21"/>
                    </w:rPr>
                    <w:t>新建</w:t>
                  </w:r>
                </w:p>
              </w:tc>
            </w:tr>
            <w:tr w14:paraId="1F045E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964" w:type="pct"/>
                  <w:vMerge w:val="continue"/>
                  <w:noWrap w:val="0"/>
                  <w:vAlign w:val="center"/>
                </w:tcPr>
                <w:p w14:paraId="5288EA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eastAsia"/>
                      <w:color w:val="auto"/>
                      <w:szCs w:val="21"/>
                    </w:rPr>
                  </w:pPr>
                </w:p>
              </w:tc>
              <w:tc>
                <w:tcPr>
                  <w:tcW w:w="965" w:type="pct"/>
                  <w:noWrap w:val="0"/>
                  <w:vAlign w:val="center"/>
                </w:tcPr>
                <w:p w14:paraId="7A376C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default"/>
                      <w:color w:val="auto"/>
                      <w:szCs w:val="21"/>
                    </w:rPr>
                    <w:t>污水处理站</w:t>
                  </w:r>
                </w:p>
              </w:tc>
              <w:tc>
                <w:tcPr>
                  <w:tcW w:w="1143" w:type="pct"/>
                  <w:tcBorders>
                    <w:right w:val="single" w:color="auto" w:sz="4" w:space="0"/>
                  </w:tcBorders>
                  <w:noWrap w:val="0"/>
                  <w:vAlign w:val="center"/>
                </w:tcPr>
                <w:p w14:paraId="1DF699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eastAsia"/>
                      <w:color w:val="auto"/>
                      <w:szCs w:val="21"/>
                    </w:rPr>
                  </w:pPr>
                  <w:r>
                    <w:rPr>
                      <w:rFonts w:hint="default"/>
                      <w:color w:val="auto"/>
                      <w:szCs w:val="21"/>
                    </w:rPr>
                    <w:t>1</w:t>
                  </w:r>
                  <w:r>
                    <w:rPr>
                      <w:rFonts w:hint="eastAsia"/>
                      <w:color w:val="auto"/>
                      <w:szCs w:val="21"/>
                    </w:rPr>
                    <w:t>套</w:t>
                  </w:r>
                  <w:r>
                    <w:rPr>
                      <w:rFonts w:hint="default"/>
                      <w:color w:val="auto"/>
                      <w:szCs w:val="21"/>
                    </w:rPr>
                    <w:t>，设计日处理规模约</w:t>
                  </w:r>
                  <w:r>
                    <w:rPr>
                      <w:rFonts w:hint="default"/>
                      <w:color w:val="auto"/>
                      <w:szCs w:val="21"/>
                      <w:lang w:val="en-US"/>
                    </w:rPr>
                    <w:t>2</w:t>
                  </w:r>
                  <w:r>
                    <w:rPr>
                      <w:rFonts w:hint="eastAsia"/>
                      <w:color w:val="auto"/>
                      <w:szCs w:val="21"/>
                    </w:rPr>
                    <w:t>0</w:t>
                  </w:r>
                  <w:r>
                    <w:rPr>
                      <w:rFonts w:hint="default"/>
                      <w:color w:val="auto"/>
                      <w:szCs w:val="21"/>
                    </w:rPr>
                    <w:t>m</w:t>
                  </w:r>
                  <w:r>
                    <w:rPr>
                      <w:rFonts w:hint="default"/>
                      <w:color w:val="auto"/>
                      <w:szCs w:val="21"/>
                      <w:vertAlign w:val="superscript"/>
                    </w:rPr>
                    <w:t>3</w:t>
                  </w:r>
                  <w:r>
                    <w:rPr>
                      <w:rFonts w:hint="default"/>
                      <w:color w:val="auto"/>
                      <w:szCs w:val="21"/>
                    </w:rPr>
                    <w:t>/d</w:t>
                  </w:r>
                </w:p>
              </w:tc>
              <w:tc>
                <w:tcPr>
                  <w:tcW w:w="1063" w:type="pct"/>
                  <w:noWrap w:val="0"/>
                  <w:vAlign w:val="center"/>
                </w:tcPr>
                <w:p w14:paraId="587621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lang w:val="en-US"/>
                    </w:rPr>
                  </w:pPr>
                  <w:r>
                    <w:rPr>
                      <w:rFonts w:hint="default"/>
                      <w:color w:val="auto"/>
                      <w:szCs w:val="21"/>
                      <w:lang w:val="en-US"/>
                    </w:rPr>
                    <w:t>16</w:t>
                  </w:r>
                </w:p>
              </w:tc>
              <w:tc>
                <w:tcPr>
                  <w:tcW w:w="863" w:type="pct"/>
                  <w:tcBorders>
                    <w:right w:val="single" w:color="auto" w:sz="4" w:space="0"/>
                  </w:tcBorders>
                  <w:noWrap w:val="0"/>
                  <w:vAlign w:val="center"/>
                </w:tcPr>
                <w:p w14:paraId="164FC6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eastAsia"/>
                      <w:color w:val="auto"/>
                      <w:szCs w:val="21"/>
                    </w:rPr>
                    <w:t>新建</w:t>
                  </w:r>
                </w:p>
              </w:tc>
            </w:tr>
            <w:tr w14:paraId="5A7DE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6" w:hRule="atLeast"/>
                <w:jc w:val="center"/>
              </w:trPr>
              <w:tc>
                <w:tcPr>
                  <w:tcW w:w="964" w:type="pct"/>
                  <w:vMerge w:val="continue"/>
                  <w:noWrap w:val="0"/>
                  <w:vAlign w:val="center"/>
                </w:tcPr>
                <w:p w14:paraId="34CE61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p>
              </w:tc>
              <w:tc>
                <w:tcPr>
                  <w:tcW w:w="965" w:type="pct"/>
                  <w:noWrap w:val="0"/>
                  <w:vAlign w:val="center"/>
                </w:tcPr>
                <w:p w14:paraId="76755E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default"/>
                      <w:color w:val="auto"/>
                      <w:szCs w:val="21"/>
                    </w:rPr>
                    <w:t>医废暂存间</w:t>
                  </w:r>
                </w:p>
              </w:tc>
              <w:tc>
                <w:tcPr>
                  <w:tcW w:w="1143" w:type="pct"/>
                  <w:tcBorders>
                    <w:right w:val="single" w:color="auto" w:sz="4" w:space="0"/>
                  </w:tcBorders>
                  <w:noWrap w:val="0"/>
                  <w:vAlign w:val="center"/>
                </w:tcPr>
                <w:p w14:paraId="79AF31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eastAsia"/>
                      <w:color w:val="auto"/>
                      <w:szCs w:val="21"/>
                    </w:rPr>
                  </w:pPr>
                  <w:r>
                    <w:rPr>
                      <w:rFonts w:hint="default"/>
                      <w:color w:val="auto"/>
                      <w:szCs w:val="21"/>
                    </w:rPr>
                    <w:t>1间，建筑面积约</w:t>
                  </w:r>
                  <w:r>
                    <w:rPr>
                      <w:rFonts w:hint="eastAsia"/>
                      <w:color w:val="auto"/>
                      <w:szCs w:val="21"/>
                    </w:rPr>
                    <w:t>15</w:t>
                  </w:r>
                  <w:r>
                    <w:rPr>
                      <w:rFonts w:hint="default"/>
                      <w:color w:val="auto"/>
                      <w:szCs w:val="21"/>
                    </w:rPr>
                    <w:t>m</w:t>
                  </w:r>
                  <w:r>
                    <w:rPr>
                      <w:rFonts w:hint="default"/>
                      <w:color w:val="auto"/>
                      <w:szCs w:val="21"/>
                      <w:vertAlign w:val="superscript"/>
                    </w:rPr>
                    <w:t>3</w:t>
                  </w:r>
                  <w:r>
                    <w:rPr>
                      <w:rFonts w:hint="eastAsia"/>
                      <w:color w:val="auto"/>
                      <w:szCs w:val="21"/>
                    </w:rPr>
                    <w:t>，</w:t>
                  </w:r>
                </w:p>
              </w:tc>
              <w:tc>
                <w:tcPr>
                  <w:tcW w:w="1063" w:type="pct"/>
                  <w:noWrap w:val="0"/>
                  <w:vAlign w:val="center"/>
                </w:tcPr>
                <w:p w14:paraId="5ABBB7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eastAsia"/>
                      <w:color w:val="auto"/>
                      <w:szCs w:val="21"/>
                    </w:rPr>
                  </w:pPr>
                  <w:r>
                    <w:rPr>
                      <w:rFonts w:hint="eastAsia"/>
                      <w:color w:val="auto"/>
                      <w:szCs w:val="21"/>
                    </w:rPr>
                    <w:t>2</w:t>
                  </w:r>
                </w:p>
              </w:tc>
              <w:tc>
                <w:tcPr>
                  <w:tcW w:w="863" w:type="pct"/>
                  <w:tcBorders>
                    <w:right w:val="single" w:color="auto" w:sz="4" w:space="0"/>
                  </w:tcBorders>
                  <w:noWrap w:val="0"/>
                  <w:vAlign w:val="center"/>
                </w:tcPr>
                <w:p w14:paraId="6200A0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eastAsia"/>
                      <w:color w:val="auto"/>
                      <w:szCs w:val="21"/>
                    </w:rPr>
                    <w:t>新建</w:t>
                  </w:r>
                </w:p>
              </w:tc>
            </w:tr>
            <w:tr w14:paraId="376F1B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964" w:type="pct"/>
                  <w:vMerge w:val="continue"/>
                  <w:noWrap w:val="0"/>
                  <w:vAlign w:val="center"/>
                </w:tcPr>
                <w:p w14:paraId="4618E3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p>
              </w:tc>
              <w:tc>
                <w:tcPr>
                  <w:tcW w:w="965" w:type="pct"/>
                  <w:noWrap w:val="0"/>
                  <w:vAlign w:val="center"/>
                </w:tcPr>
                <w:p w14:paraId="61FED9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default"/>
                      <w:color w:val="auto"/>
                      <w:szCs w:val="21"/>
                    </w:rPr>
                    <w:t>垃圾桶</w:t>
                  </w:r>
                </w:p>
              </w:tc>
              <w:tc>
                <w:tcPr>
                  <w:tcW w:w="1143" w:type="pct"/>
                  <w:tcBorders>
                    <w:right w:val="single" w:color="auto" w:sz="4" w:space="0"/>
                  </w:tcBorders>
                  <w:noWrap w:val="0"/>
                  <w:vAlign w:val="center"/>
                </w:tcPr>
                <w:p w14:paraId="65D504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default"/>
                      <w:color w:val="auto"/>
                      <w:szCs w:val="21"/>
                    </w:rPr>
                    <w:t>移动式加盖垃圾桶约10个、室内垃圾篓若干</w:t>
                  </w:r>
                </w:p>
              </w:tc>
              <w:tc>
                <w:tcPr>
                  <w:tcW w:w="1063" w:type="pct"/>
                  <w:noWrap w:val="0"/>
                  <w:vAlign w:val="center"/>
                </w:tcPr>
                <w:p w14:paraId="7C4449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eastAsia"/>
                      <w:color w:val="auto"/>
                      <w:szCs w:val="21"/>
                    </w:rPr>
                    <w:t>0.5</w:t>
                  </w:r>
                </w:p>
              </w:tc>
              <w:tc>
                <w:tcPr>
                  <w:tcW w:w="863" w:type="pct"/>
                  <w:tcBorders>
                    <w:right w:val="single" w:color="auto" w:sz="4" w:space="0"/>
                  </w:tcBorders>
                  <w:noWrap w:val="0"/>
                  <w:vAlign w:val="center"/>
                </w:tcPr>
                <w:p w14:paraId="4C8AFB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eastAsia"/>
                      <w:color w:val="auto"/>
                      <w:szCs w:val="21"/>
                    </w:rPr>
                    <w:t>新建</w:t>
                  </w:r>
                </w:p>
              </w:tc>
            </w:tr>
            <w:tr w14:paraId="41FDE3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964" w:type="pct"/>
                  <w:vMerge w:val="continue"/>
                  <w:noWrap w:val="0"/>
                  <w:vAlign w:val="center"/>
                </w:tcPr>
                <w:p w14:paraId="5333D3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p>
              </w:tc>
              <w:tc>
                <w:tcPr>
                  <w:tcW w:w="965" w:type="pct"/>
                  <w:noWrap w:val="0"/>
                  <w:vAlign w:val="center"/>
                </w:tcPr>
                <w:p w14:paraId="2AB33E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default"/>
                      <w:color w:val="auto"/>
                      <w:szCs w:val="21"/>
                    </w:rPr>
                    <w:t>隔声降噪</w:t>
                  </w:r>
                </w:p>
              </w:tc>
              <w:tc>
                <w:tcPr>
                  <w:tcW w:w="1143" w:type="pct"/>
                  <w:tcBorders>
                    <w:right w:val="single" w:color="auto" w:sz="4" w:space="0"/>
                  </w:tcBorders>
                  <w:noWrap w:val="0"/>
                  <w:vAlign w:val="center"/>
                </w:tcPr>
                <w:p w14:paraId="52FA4D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default"/>
                      <w:color w:val="auto"/>
                      <w:szCs w:val="21"/>
                    </w:rPr>
                    <w:t>围</w:t>
                  </w:r>
                  <w:r>
                    <w:rPr>
                      <w:rFonts w:hint="eastAsia"/>
                      <w:color w:val="auto"/>
                      <w:szCs w:val="21"/>
                    </w:rPr>
                    <w:t>档</w:t>
                  </w:r>
                  <w:r>
                    <w:rPr>
                      <w:rFonts w:hint="default"/>
                      <w:color w:val="auto"/>
                      <w:szCs w:val="21"/>
                    </w:rPr>
                    <w:t>隔声降噪</w:t>
                  </w:r>
                </w:p>
              </w:tc>
              <w:tc>
                <w:tcPr>
                  <w:tcW w:w="1063" w:type="pct"/>
                  <w:noWrap w:val="0"/>
                  <w:vAlign w:val="center"/>
                </w:tcPr>
                <w:p w14:paraId="31FBD7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eastAsia"/>
                      <w:color w:val="auto"/>
                      <w:szCs w:val="21"/>
                    </w:rPr>
                    <w:t>0.5</w:t>
                  </w:r>
                </w:p>
              </w:tc>
              <w:tc>
                <w:tcPr>
                  <w:tcW w:w="863" w:type="pct"/>
                  <w:tcBorders>
                    <w:right w:val="single" w:color="auto" w:sz="4" w:space="0"/>
                  </w:tcBorders>
                  <w:noWrap w:val="0"/>
                  <w:vAlign w:val="center"/>
                </w:tcPr>
                <w:p w14:paraId="006259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outlineLvl w:val="9"/>
                    <w:rPr>
                      <w:rFonts w:hint="default"/>
                      <w:color w:val="auto"/>
                      <w:szCs w:val="21"/>
                    </w:rPr>
                  </w:pPr>
                  <w:r>
                    <w:rPr>
                      <w:rFonts w:hint="eastAsia"/>
                      <w:color w:val="auto"/>
                      <w:szCs w:val="21"/>
                    </w:rPr>
                    <w:t>新建</w:t>
                  </w:r>
                </w:p>
              </w:tc>
            </w:tr>
          </w:tbl>
          <w:p w14:paraId="144C84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9"/>
              <w:rPr>
                <w:rFonts w:hint="default" w:ascii="宋体" w:hAnsi="宋体" w:cs="宋体"/>
                <w:bCs/>
                <w:color w:val="auto"/>
                <w:szCs w:val="21"/>
                <w:highlight w:val="none"/>
              </w:rPr>
            </w:pPr>
          </w:p>
        </w:tc>
      </w:tr>
      <w:tr w14:paraId="498B7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2" w:type="dxa"/>
            <w:noWrap w:val="0"/>
            <w:vAlign w:val="center"/>
          </w:tcPr>
          <w:p w14:paraId="335A1930">
            <w:pPr>
              <w:pStyle w:val="28"/>
              <w:keepNext w:val="0"/>
              <w:keepLines w:val="0"/>
              <w:suppressLineNumbers w:val="0"/>
              <w:adjustRightInd w:val="0"/>
              <w:snapToGrid w:val="0"/>
              <w:spacing w:before="0" w:beforeAutospacing="0" w:after="0" w:afterAutospacing="0"/>
              <w:ind w:left="0" w:right="0"/>
              <w:jc w:val="center"/>
              <w:rPr>
                <w:rFonts w:hint="default" w:cs="宋体"/>
                <w:color w:val="auto"/>
                <w:sz w:val="21"/>
                <w:szCs w:val="21"/>
                <w:highlight w:val="none"/>
              </w:rPr>
            </w:pPr>
            <w:r>
              <w:rPr>
                <w:rFonts w:hint="eastAsia" w:cs="宋体"/>
                <w:b/>
                <w:bCs/>
                <w:color w:val="auto"/>
                <w:szCs w:val="24"/>
                <w:highlight w:val="none"/>
              </w:rPr>
              <w:t>工艺流程和产排污环节</w:t>
            </w:r>
          </w:p>
        </w:tc>
        <w:tc>
          <w:tcPr>
            <w:tcW w:w="8548" w:type="dxa"/>
            <w:noWrap w:val="0"/>
            <w:vAlign w:val="top"/>
          </w:tcPr>
          <w:p w14:paraId="46CCDF91">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outlineLvl w:val="9"/>
              <w:rPr>
                <w:rFonts w:hint="default"/>
                <w:b/>
                <w:color w:val="auto"/>
                <w:sz w:val="24"/>
              </w:rPr>
            </w:pPr>
            <w:r>
              <w:rPr>
                <w:rFonts w:hint="eastAsia"/>
                <w:b/>
                <w:color w:val="auto"/>
                <w:sz w:val="24"/>
              </w:rPr>
              <w:t>一、施工期</w:t>
            </w:r>
          </w:p>
          <w:p w14:paraId="4DBD0618">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outlineLvl w:val="9"/>
              <w:rPr>
                <w:rFonts w:hint="default"/>
                <w:b/>
                <w:color w:val="auto"/>
                <w:sz w:val="24"/>
              </w:rPr>
            </w:pPr>
            <w:r>
              <w:rPr>
                <w:rFonts w:hint="default"/>
                <w:color w:val="auto"/>
              </w:rPr>
              <w:drawing>
                <wp:inline distT="0" distB="0" distL="114300" distR="114300">
                  <wp:extent cx="5008245" cy="1045845"/>
                  <wp:effectExtent l="9525" t="9525" r="11430" b="11430"/>
                  <wp:docPr id="30" name="图片 10" descr="QQ截图20170226145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descr="QQ截图20170226145825"/>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5008245" cy="1045845"/>
                          </a:xfrm>
                          <a:prstGeom prst="rect">
                            <a:avLst/>
                          </a:prstGeom>
                          <a:noFill/>
                          <a:ln w="6350" cap="flat" cmpd="sng">
                            <a:solidFill>
                              <a:srgbClr val="000000"/>
                            </a:solidFill>
                            <a:prstDash val="solid"/>
                            <a:round/>
                            <a:headEnd type="none" w="med" len="med"/>
                            <a:tailEnd type="none" w="med" len="med"/>
                          </a:ln>
                        </pic:spPr>
                      </pic:pic>
                    </a:graphicData>
                  </a:graphic>
                </wp:inline>
              </w:drawing>
            </w:r>
          </w:p>
          <w:p w14:paraId="559E4F58">
            <w:pPr>
              <w:pStyle w:val="94"/>
              <w:keepNext w:val="0"/>
              <w:keepLines w:val="0"/>
              <w:pageBreakBefore w:val="0"/>
              <w:widowControl/>
              <w:suppressLineNumbers w:val="0"/>
              <w:kinsoku/>
              <w:wordWrap/>
              <w:topLinePunct w:val="0"/>
              <w:bidi w:val="0"/>
              <w:spacing w:before="0" w:beforeAutospacing="0" w:after="0" w:afterAutospacing="0"/>
              <w:ind w:left="0" w:right="0" w:firstLine="422"/>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图</w:t>
            </w:r>
            <w:r>
              <w:rPr>
                <w:rFonts w:hint="default" w:ascii="Times New Roman" w:hAnsi="Times New Roman" w:eastAsia="宋体" w:cs="Times New Roman"/>
                <w:b/>
                <w:bCs/>
                <w:color w:val="auto"/>
                <w:sz w:val="21"/>
                <w:szCs w:val="21"/>
              </w:rPr>
              <w:t>2</w:t>
            </w:r>
            <w:r>
              <w:rPr>
                <w:rFonts w:hint="default" w:ascii="Times New Roman" w:hAnsi="Times New Roman" w:cs="Times New Roman"/>
                <w:b/>
                <w:bCs/>
                <w:color w:val="auto"/>
                <w:sz w:val="21"/>
                <w:szCs w:val="21"/>
              </w:rPr>
              <w:t>-</w:t>
            </w:r>
            <w:r>
              <w:rPr>
                <w:rFonts w:hint="eastAsia" w:ascii="Times New Roman" w:hAnsi="Times New Roman" w:eastAsia="宋体" w:cs="Times New Roman"/>
                <w:b/>
                <w:bCs/>
                <w:color w:val="auto"/>
                <w:sz w:val="21"/>
                <w:szCs w:val="21"/>
              </w:rPr>
              <w:t>2</w:t>
            </w:r>
            <w:r>
              <w:rPr>
                <w:rFonts w:hint="default" w:ascii="Times New Roman" w:hAnsi="Times New Roman" w:cs="Times New Roman"/>
                <w:b/>
                <w:bCs/>
                <w:color w:val="auto"/>
              </w:rPr>
              <w:t xml:space="preserve"> </w:t>
            </w:r>
            <w:r>
              <w:rPr>
                <w:rFonts w:hint="eastAsia" w:ascii="Times New Roman" w:hAnsi="Times New Roman" w:eastAsia="宋体" w:cs="Times New Roman"/>
                <w:b/>
                <w:bCs/>
                <w:color w:val="auto"/>
              </w:rPr>
              <w:t xml:space="preserve"> </w:t>
            </w:r>
            <w:r>
              <w:rPr>
                <w:rFonts w:hint="eastAsia" w:ascii="宋体" w:hAnsi="宋体" w:eastAsia="宋体" w:cs="宋体"/>
                <w:b/>
                <w:bCs/>
                <w:color w:val="auto"/>
                <w:sz w:val="21"/>
                <w:szCs w:val="21"/>
              </w:rPr>
              <w:t>项目施工工艺流程及产污节点图</w:t>
            </w:r>
          </w:p>
          <w:p w14:paraId="1D0F8DC5">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b/>
                <w:bCs/>
                <w:snapToGrid w:val="0"/>
                <w:color w:val="auto"/>
                <w:kern w:val="0"/>
                <w:sz w:val="24"/>
              </w:rPr>
            </w:pPr>
            <w:r>
              <w:rPr>
                <w:rFonts w:hint="eastAsia"/>
                <w:b/>
                <w:bCs/>
                <w:snapToGrid w:val="0"/>
                <w:color w:val="auto"/>
                <w:kern w:val="0"/>
                <w:sz w:val="24"/>
              </w:rPr>
              <w:t>工艺流程简述:</w:t>
            </w:r>
          </w:p>
          <w:p w14:paraId="02281BFE">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eastAsia"/>
                <w:snapToGrid w:val="0"/>
                <w:color w:val="auto"/>
                <w:kern w:val="0"/>
                <w:sz w:val="24"/>
              </w:rPr>
            </w:pPr>
            <w:r>
              <w:rPr>
                <w:rFonts w:hint="eastAsia"/>
                <w:snapToGrid w:val="0"/>
                <w:color w:val="auto"/>
                <w:kern w:val="0"/>
                <w:sz w:val="24"/>
              </w:rPr>
              <w:t>项目</w:t>
            </w:r>
            <w:r>
              <w:rPr>
                <w:rFonts w:hint="eastAsia"/>
                <w:color w:val="auto"/>
                <w:sz w:val="24"/>
                <w:lang w:val="en-US" w:eastAsia="zh-CN"/>
              </w:rPr>
              <w:t>位于</w:t>
            </w:r>
            <w:r>
              <w:rPr>
                <w:rFonts w:hint="eastAsia" w:cs="Times New Roman"/>
                <w:color w:val="auto"/>
                <w:sz w:val="24"/>
                <w:highlight w:val="none"/>
                <w:lang w:eastAsia="zh-CN"/>
              </w:rPr>
              <w:t>云南省昆明市盘龙区双龙街道前卫屯村</w:t>
            </w:r>
            <w:r>
              <w:rPr>
                <w:rFonts w:hint="eastAsia" w:cs="Times New Roman"/>
                <w:color w:val="auto"/>
                <w:sz w:val="24"/>
                <w:highlight w:val="none"/>
                <w:lang w:val="en-US" w:eastAsia="zh-CN"/>
              </w:rPr>
              <w:t>242号</w:t>
            </w:r>
            <w:r>
              <w:rPr>
                <w:rFonts w:hint="eastAsia"/>
                <w:snapToGrid w:val="0"/>
                <w:color w:val="auto"/>
                <w:kern w:val="0"/>
                <w:sz w:val="24"/>
              </w:rPr>
              <w:t>，不涉及土建内容，项目施工期仅对现有楼层进行功能分隔，设置不同的功能间并进行装修和设备设施的安装、调试。项目施工期为</w:t>
            </w:r>
            <w:r>
              <w:rPr>
                <w:rFonts w:hint="default"/>
                <w:snapToGrid w:val="0"/>
                <w:color w:val="auto"/>
                <w:kern w:val="0"/>
                <w:sz w:val="24"/>
                <w:lang w:val="en-US"/>
              </w:rPr>
              <w:t>14</w:t>
            </w:r>
            <w:r>
              <w:rPr>
                <w:rFonts w:hint="eastAsia"/>
                <w:snapToGrid w:val="0"/>
                <w:color w:val="auto"/>
                <w:kern w:val="0"/>
                <w:sz w:val="24"/>
              </w:rPr>
              <w:t>个月，施工人员不在场地内食宿。</w:t>
            </w:r>
          </w:p>
          <w:p w14:paraId="5C710C7B">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eastAsia"/>
                <w:snapToGrid w:val="0"/>
                <w:color w:val="auto"/>
                <w:kern w:val="0"/>
                <w:sz w:val="24"/>
              </w:rPr>
            </w:pPr>
            <w:r>
              <w:rPr>
                <w:rFonts w:hint="eastAsia"/>
                <w:snapToGrid w:val="0"/>
                <w:color w:val="auto"/>
                <w:kern w:val="0"/>
                <w:sz w:val="24"/>
              </w:rPr>
              <w:t>各施工阶段简述如下：</w:t>
            </w:r>
          </w:p>
          <w:p w14:paraId="52FF2702">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eastAsia"/>
                <w:snapToGrid w:val="0"/>
                <w:color w:val="auto"/>
                <w:kern w:val="0"/>
                <w:sz w:val="24"/>
              </w:rPr>
            </w:pPr>
            <w:r>
              <w:rPr>
                <w:rFonts w:hint="eastAsia"/>
                <w:snapToGrid w:val="0"/>
                <w:color w:val="auto"/>
                <w:kern w:val="0"/>
                <w:sz w:val="24"/>
              </w:rPr>
              <w:t>（1）功能分隔：按照设计图纸进行功能分隔，设置各功能间，其主要污染物是功能分隔过程中产生的粉尘、噪声、建筑垃圾及施工人员生活污水。</w:t>
            </w:r>
          </w:p>
          <w:p w14:paraId="2B5F0768">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eastAsia"/>
                <w:snapToGrid w:val="0"/>
                <w:color w:val="auto"/>
                <w:kern w:val="0"/>
                <w:sz w:val="24"/>
              </w:rPr>
            </w:pPr>
            <w:r>
              <w:rPr>
                <w:rFonts w:hint="eastAsia"/>
                <w:snapToGrid w:val="0"/>
                <w:color w:val="auto"/>
                <w:kern w:val="0"/>
                <w:sz w:val="24"/>
              </w:rPr>
              <w:t>（2）室内装修：主要是医院内部病房、诊室、手术室、祛疤区等的装修，其主要污染物为装修过程中的废气、粉尘、噪声和建筑垃圾。</w:t>
            </w:r>
          </w:p>
          <w:p w14:paraId="7049CA42">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eastAsia"/>
                <w:b/>
                <w:color w:val="auto"/>
                <w:sz w:val="24"/>
              </w:rPr>
            </w:pPr>
            <w:r>
              <w:rPr>
                <w:rFonts w:hint="eastAsia"/>
                <w:snapToGrid w:val="0"/>
                <w:color w:val="auto"/>
                <w:kern w:val="0"/>
                <w:sz w:val="24"/>
              </w:rPr>
              <w:t>（3）设备设施安装和调试：根据设计图纸进行施工，将污水处理设备、医疗设备进行安装、调试，经调试、验收合格后投入使用，其主要污染源为项目设备安装和调试过程中产生的噪声和固体废弃物。</w:t>
            </w:r>
          </w:p>
          <w:p w14:paraId="3E2C6552">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outlineLvl w:val="9"/>
              <w:rPr>
                <w:rFonts w:hint="default"/>
                <w:b/>
                <w:color w:val="auto"/>
                <w:sz w:val="24"/>
              </w:rPr>
            </w:pPr>
            <w:r>
              <w:rPr>
                <w:rFonts w:hint="eastAsia"/>
                <w:b/>
                <w:color w:val="auto"/>
                <w:sz w:val="24"/>
              </w:rPr>
              <w:t>二、</w:t>
            </w:r>
            <w:r>
              <w:rPr>
                <w:rFonts w:hint="default"/>
                <w:b/>
                <w:color w:val="auto"/>
                <w:sz w:val="24"/>
              </w:rPr>
              <w:t>运营期</w:t>
            </w:r>
          </w:p>
          <w:p w14:paraId="5B6FAD54">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jc w:val="center"/>
              <w:outlineLvl w:val="9"/>
              <w:rPr>
                <w:rFonts w:hint="default"/>
                <w:color w:val="auto"/>
                <w:sz w:val="24"/>
              </w:rPr>
            </w:pPr>
            <w:r>
              <w:rPr>
                <w:rFonts w:hint="default"/>
                <w:b/>
                <w:color w:val="auto"/>
                <w:sz w:val="24"/>
              </w:rPr>
              <w:object>
                <v:shape id="_x0000_i1026" o:spt="75" type="#_x0000_t75" style="height:277.1pt;width:401.2pt;" o:ole="t" filled="f" o:preferrelative="t" stroked="f" coordsize="21600,21600">
                  <v:path/>
                  <v:fill on="f" focussize="0,0"/>
                  <v:stroke on="f"/>
                  <v:imagedata r:id="rId19" o:title=""/>
                  <o:lock v:ext="edit" aspectratio="f"/>
                  <w10:wrap type="none"/>
                  <w10:anchorlock/>
                </v:shape>
                <o:OLEObject Type="Embed" ProgID="Visio.Drawing.15" ShapeID="_x0000_i1026" DrawAspect="Content" ObjectID="_1468075726" r:id="rId18">
                  <o:LockedField>false</o:LockedField>
                </o:OLEObject>
              </w:object>
            </w:r>
          </w:p>
          <w:p w14:paraId="09B03774">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jc w:val="center"/>
              <w:outlineLvl w:val="9"/>
              <w:rPr>
                <w:rFonts w:hint="default"/>
                <w:b/>
                <w:bCs/>
                <w:color w:val="auto"/>
                <w:sz w:val="24"/>
              </w:rPr>
            </w:pPr>
            <w:r>
              <w:rPr>
                <w:rFonts w:hint="default"/>
                <w:b/>
                <w:bCs/>
                <w:color w:val="auto"/>
                <w:sz w:val="24"/>
              </w:rPr>
              <w:t>图</w:t>
            </w:r>
            <w:r>
              <w:rPr>
                <w:rFonts w:hint="eastAsia"/>
                <w:b/>
                <w:bCs/>
                <w:color w:val="auto"/>
                <w:sz w:val="24"/>
              </w:rPr>
              <w:t xml:space="preserve">2-3  </w:t>
            </w:r>
            <w:r>
              <w:rPr>
                <w:rFonts w:hint="default"/>
                <w:b/>
                <w:bCs/>
                <w:color w:val="auto"/>
                <w:sz w:val="24"/>
              </w:rPr>
              <w:t>项目</w:t>
            </w:r>
            <w:r>
              <w:rPr>
                <w:rFonts w:hint="eastAsia"/>
                <w:b/>
                <w:bCs/>
                <w:color w:val="auto"/>
                <w:sz w:val="24"/>
              </w:rPr>
              <w:t>运营期诊疗流程及产污节点</w:t>
            </w:r>
            <w:r>
              <w:rPr>
                <w:rFonts w:hint="default"/>
                <w:b/>
                <w:bCs/>
                <w:color w:val="auto"/>
                <w:sz w:val="24"/>
              </w:rPr>
              <w:t>示意图</w:t>
            </w:r>
          </w:p>
          <w:p w14:paraId="68CB18C2">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sz w:val="24"/>
              </w:rPr>
            </w:pPr>
            <w:r>
              <w:rPr>
                <w:rFonts w:hint="eastAsia"/>
                <w:color w:val="auto"/>
                <w:sz w:val="24"/>
              </w:rPr>
              <w:t>医院主要设置</w:t>
            </w:r>
            <w:r>
              <w:rPr>
                <w:rFonts w:hint="eastAsia" w:ascii="Times New Roman" w:hAnsi="Times New Roman" w:eastAsia="宋体" w:cs="Times New Roman"/>
                <w:color w:val="auto"/>
                <w:sz w:val="24"/>
                <w:lang w:eastAsia="zh-CN"/>
              </w:rPr>
              <w:t>全科诊室</w:t>
            </w:r>
            <w:r>
              <w:rPr>
                <w:rFonts w:hint="eastAsia" w:ascii="Times New Roman" w:hAnsi="Times New Roman" w:eastAsia="宋体" w:cs="Times New Roman"/>
                <w:color w:val="auto"/>
                <w:sz w:val="24"/>
              </w:rPr>
              <w:t>、妇产科、</w:t>
            </w:r>
            <w:r>
              <w:rPr>
                <w:rFonts w:hint="eastAsia" w:ascii="Times New Roman" w:hAnsi="Times New Roman" w:eastAsia="宋体" w:cs="Times New Roman"/>
                <w:color w:val="auto"/>
                <w:sz w:val="24"/>
                <w:lang w:val="en-US" w:eastAsia="zh-CN"/>
              </w:rPr>
              <w:t>中医科、</w:t>
            </w:r>
            <w:r>
              <w:rPr>
                <w:rFonts w:hint="eastAsia" w:ascii="Times New Roman" w:hAnsi="Times New Roman" w:eastAsia="宋体" w:cs="Times New Roman"/>
                <w:color w:val="auto"/>
                <w:sz w:val="24"/>
              </w:rPr>
              <w:t>医学影像科、预防保健科、医学检验科</w:t>
            </w:r>
            <w:r>
              <w:rPr>
                <w:rFonts w:hint="eastAsia"/>
                <w:color w:val="auto"/>
                <w:sz w:val="24"/>
              </w:rPr>
              <w:t>等诊疗科室，不设置传染病科</w:t>
            </w:r>
            <w:r>
              <w:rPr>
                <w:rFonts w:hint="default"/>
                <w:color w:val="auto"/>
                <w:sz w:val="24"/>
              </w:rPr>
              <w:t>。</w:t>
            </w:r>
            <w:r>
              <w:rPr>
                <w:rFonts w:hint="default"/>
                <w:bCs/>
                <w:color w:val="auto"/>
                <w:sz w:val="24"/>
              </w:rPr>
              <w:t>患者进入</w:t>
            </w:r>
            <w:r>
              <w:rPr>
                <w:rFonts w:hint="eastAsia"/>
                <w:bCs/>
                <w:color w:val="auto"/>
                <w:sz w:val="24"/>
              </w:rPr>
              <w:t>医</w:t>
            </w:r>
            <w:r>
              <w:rPr>
                <w:rFonts w:hint="default"/>
                <w:bCs/>
                <w:color w:val="auto"/>
                <w:sz w:val="24"/>
              </w:rPr>
              <w:t>院咨询医务人员后，由医务人员将病人引领至相应的科室接受医生治疗，</w:t>
            </w:r>
            <w:r>
              <w:rPr>
                <w:rFonts w:hint="default"/>
                <w:color w:val="auto"/>
                <w:sz w:val="24"/>
              </w:rPr>
              <w:t>各科室服务内如具体如下。</w:t>
            </w:r>
          </w:p>
          <w:p w14:paraId="59EC2E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b/>
                <w:color w:val="auto"/>
                <w:sz w:val="24"/>
              </w:rPr>
            </w:pPr>
            <w:r>
              <w:rPr>
                <w:rFonts w:hint="default"/>
                <w:b/>
                <w:color w:val="auto"/>
                <w:sz w:val="24"/>
              </w:rPr>
              <w:t>表</w:t>
            </w:r>
            <w:r>
              <w:rPr>
                <w:rFonts w:hint="eastAsia"/>
                <w:b/>
                <w:color w:val="auto"/>
                <w:sz w:val="24"/>
              </w:rPr>
              <w:t>2-</w:t>
            </w:r>
            <w:r>
              <w:rPr>
                <w:rFonts w:hint="default"/>
                <w:b/>
                <w:color w:val="auto"/>
                <w:sz w:val="24"/>
                <w:lang w:val="en-US"/>
              </w:rPr>
              <w:t>5</w:t>
            </w:r>
            <w:r>
              <w:rPr>
                <w:rFonts w:hint="default"/>
                <w:b/>
                <w:color w:val="auto"/>
                <w:sz w:val="24"/>
              </w:rPr>
              <w:t xml:space="preserve">  各科室服务内容</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2415"/>
              <w:gridCol w:w="4650"/>
            </w:tblGrid>
            <w:tr w14:paraId="71BD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14:paraId="2D93855A">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b/>
                      <w:color w:val="auto"/>
                      <w:szCs w:val="21"/>
                    </w:rPr>
                  </w:pPr>
                  <w:r>
                    <w:rPr>
                      <w:rFonts w:hint="default"/>
                      <w:b/>
                      <w:color w:val="auto"/>
                      <w:szCs w:val="21"/>
                    </w:rPr>
                    <w:t>序号</w:t>
                  </w:r>
                </w:p>
              </w:tc>
              <w:tc>
                <w:tcPr>
                  <w:tcW w:w="1451" w:type="pct"/>
                  <w:noWrap w:val="0"/>
                  <w:vAlign w:val="center"/>
                </w:tcPr>
                <w:p w14:paraId="2E6258E7">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b/>
                      <w:color w:val="auto"/>
                      <w:szCs w:val="21"/>
                    </w:rPr>
                  </w:pPr>
                  <w:r>
                    <w:rPr>
                      <w:rFonts w:hint="eastAsia"/>
                      <w:b/>
                      <w:color w:val="auto"/>
                      <w:szCs w:val="21"/>
                    </w:rPr>
                    <w:t>设置</w:t>
                  </w:r>
                  <w:r>
                    <w:rPr>
                      <w:rFonts w:hint="default"/>
                      <w:b/>
                      <w:color w:val="auto"/>
                      <w:szCs w:val="21"/>
                    </w:rPr>
                    <w:t>科室</w:t>
                  </w:r>
                </w:p>
              </w:tc>
              <w:tc>
                <w:tcPr>
                  <w:tcW w:w="2794" w:type="pct"/>
                  <w:noWrap w:val="0"/>
                  <w:vAlign w:val="center"/>
                </w:tcPr>
                <w:p w14:paraId="35768F4E">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b/>
                      <w:color w:val="auto"/>
                      <w:szCs w:val="21"/>
                    </w:rPr>
                  </w:pPr>
                  <w:r>
                    <w:rPr>
                      <w:rFonts w:hint="default"/>
                      <w:b/>
                      <w:color w:val="auto"/>
                      <w:szCs w:val="21"/>
                    </w:rPr>
                    <w:t>项目实际设置</w:t>
                  </w:r>
                </w:p>
              </w:tc>
            </w:tr>
            <w:tr w14:paraId="067B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14:paraId="030B8F86">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szCs w:val="21"/>
                    </w:rPr>
                  </w:pPr>
                  <w:r>
                    <w:rPr>
                      <w:rFonts w:hint="default"/>
                      <w:color w:val="auto"/>
                      <w:szCs w:val="21"/>
                    </w:rPr>
                    <w:t>1</w:t>
                  </w:r>
                </w:p>
              </w:tc>
              <w:tc>
                <w:tcPr>
                  <w:tcW w:w="1451" w:type="pct"/>
                  <w:noWrap w:val="0"/>
                  <w:vAlign w:val="center"/>
                </w:tcPr>
                <w:p w14:paraId="3CB02B37">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eastAsia="宋体"/>
                      <w:color w:val="auto"/>
                      <w:szCs w:val="21"/>
                      <w:lang w:val="en-US" w:eastAsia="zh-CN"/>
                    </w:rPr>
                  </w:pPr>
                  <w:r>
                    <w:rPr>
                      <w:rFonts w:hint="eastAsia"/>
                      <w:color w:val="auto"/>
                      <w:szCs w:val="21"/>
                      <w:lang w:val="en-US" w:eastAsia="zh-CN"/>
                    </w:rPr>
                    <w:t>全科诊室</w:t>
                  </w:r>
                </w:p>
              </w:tc>
              <w:tc>
                <w:tcPr>
                  <w:tcW w:w="2794" w:type="pct"/>
                  <w:noWrap w:val="0"/>
                  <w:vAlign w:val="center"/>
                </w:tcPr>
                <w:p w14:paraId="5FC15092">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szCs w:val="21"/>
                    </w:rPr>
                  </w:pPr>
                  <w:r>
                    <w:rPr>
                      <w:rFonts w:hint="default"/>
                      <w:color w:val="auto"/>
                      <w:szCs w:val="21"/>
                    </w:rPr>
                    <w:t>根据病史与检查所见做实验诊断与影像检查诊断病人</w:t>
                  </w:r>
                </w:p>
              </w:tc>
            </w:tr>
            <w:tr w14:paraId="5355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14:paraId="06CC71BC">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szCs w:val="21"/>
                    </w:rPr>
                  </w:pPr>
                  <w:r>
                    <w:rPr>
                      <w:rFonts w:hint="default"/>
                      <w:color w:val="auto"/>
                      <w:szCs w:val="21"/>
                    </w:rPr>
                    <w:t>2</w:t>
                  </w:r>
                </w:p>
              </w:tc>
              <w:tc>
                <w:tcPr>
                  <w:tcW w:w="1451" w:type="pct"/>
                  <w:noWrap w:val="0"/>
                  <w:vAlign w:val="center"/>
                </w:tcPr>
                <w:p w14:paraId="23D8AC8D">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eastAsia" w:eastAsia="宋体"/>
                      <w:color w:val="auto"/>
                      <w:kern w:val="2"/>
                      <w:sz w:val="21"/>
                      <w:szCs w:val="21"/>
                      <w:lang w:val="en-US" w:eastAsia="zh-CN" w:bidi="ar-SA"/>
                    </w:rPr>
                  </w:pPr>
                  <w:r>
                    <w:rPr>
                      <w:rFonts w:hint="eastAsia"/>
                      <w:color w:val="auto"/>
                      <w:szCs w:val="21"/>
                      <w:lang w:val="en-US" w:eastAsia="zh-CN"/>
                    </w:rPr>
                    <w:t>妇产科</w:t>
                  </w:r>
                </w:p>
              </w:tc>
              <w:tc>
                <w:tcPr>
                  <w:tcW w:w="2794" w:type="pct"/>
                  <w:noWrap w:val="0"/>
                  <w:vAlign w:val="center"/>
                </w:tcPr>
                <w:p w14:paraId="611991B1">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kern w:val="2"/>
                      <w:sz w:val="21"/>
                      <w:szCs w:val="21"/>
                      <w:lang w:val="en-US" w:eastAsia="zh-CN" w:bidi="ar-SA"/>
                    </w:rPr>
                  </w:pPr>
                  <w:r>
                    <w:rPr>
                      <w:rFonts w:hint="eastAsia"/>
                      <w:color w:val="auto"/>
                      <w:szCs w:val="21"/>
                    </w:rPr>
                    <w:t>妇女疾病诊断、药物输液治疗</w:t>
                  </w:r>
                  <w:r>
                    <w:rPr>
                      <w:rFonts w:hint="eastAsia"/>
                      <w:color w:val="auto"/>
                      <w:szCs w:val="21"/>
                      <w:lang w:val="en-US" w:eastAsia="zh-CN"/>
                    </w:rPr>
                    <w:t>、为产妇提供产检服务</w:t>
                  </w:r>
                </w:p>
              </w:tc>
            </w:tr>
            <w:tr w14:paraId="6C42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14:paraId="3498033E">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szCs w:val="21"/>
                    </w:rPr>
                  </w:pPr>
                  <w:r>
                    <w:rPr>
                      <w:rFonts w:hint="default"/>
                      <w:color w:val="auto"/>
                      <w:szCs w:val="21"/>
                    </w:rPr>
                    <w:t>3</w:t>
                  </w:r>
                </w:p>
              </w:tc>
              <w:tc>
                <w:tcPr>
                  <w:tcW w:w="1451" w:type="pct"/>
                  <w:noWrap w:val="0"/>
                  <w:vAlign w:val="center"/>
                </w:tcPr>
                <w:p w14:paraId="0A300ACB">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kern w:val="2"/>
                      <w:sz w:val="21"/>
                      <w:szCs w:val="21"/>
                      <w:lang w:val="en-US" w:eastAsia="zh-CN" w:bidi="ar-SA"/>
                    </w:rPr>
                  </w:pPr>
                  <w:r>
                    <w:rPr>
                      <w:rFonts w:hint="default"/>
                      <w:color w:val="auto"/>
                      <w:szCs w:val="21"/>
                    </w:rPr>
                    <w:t>中医科</w:t>
                  </w:r>
                </w:p>
              </w:tc>
              <w:tc>
                <w:tcPr>
                  <w:tcW w:w="2794" w:type="pct"/>
                  <w:noWrap w:val="0"/>
                  <w:vAlign w:val="center"/>
                </w:tcPr>
                <w:p w14:paraId="0CA87BA9">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kern w:val="2"/>
                      <w:sz w:val="21"/>
                      <w:szCs w:val="21"/>
                      <w:lang w:val="en-US" w:eastAsia="zh-CN" w:bidi="ar-SA"/>
                    </w:rPr>
                  </w:pPr>
                  <w:r>
                    <w:rPr>
                      <w:rFonts w:hint="default"/>
                      <w:color w:val="auto"/>
                      <w:szCs w:val="21"/>
                    </w:rPr>
                    <w:t>对病人进行中医诊断、中医处方抓药、推拿，无中药煎煮。</w:t>
                  </w:r>
                </w:p>
              </w:tc>
            </w:tr>
            <w:tr w14:paraId="6200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14:paraId="421D6A51">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szCs w:val="21"/>
                    </w:rPr>
                  </w:pPr>
                  <w:r>
                    <w:rPr>
                      <w:rFonts w:hint="default"/>
                      <w:color w:val="auto"/>
                      <w:szCs w:val="21"/>
                    </w:rPr>
                    <w:t>4</w:t>
                  </w:r>
                </w:p>
              </w:tc>
              <w:tc>
                <w:tcPr>
                  <w:tcW w:w="1451" w:type="pct"/>
                  <w:noWrap w:val="0"/>
                  <w:vAlign w:val="center"/>
                </w:tcPr>
                <w:p w14:paraId="452ED257">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eastAsia"/>
                      <w:color w:val="auto"/>
                      <w:kern w:val="2"/>
                      <w:sz w:val="21"/>
                      <w:szCs w:val="21"/>
                      <w:lang w:val="en-US" w:eastAsia="zh-CN" w:bidi="ar-SA"/>
                    </w:rPr>
                  </w:pPr>
                  <w:r>
                    <w:rPr>
                      <w:rFonts w:hint="default"/>
                      <w:color w:val="auto"/>
                      <w:szCs w:val="21"/>
                    </w:rPr>
                    <w:t>医学影像科</w:t>
                  </w:r>
                </w:p>
              </w:tc>
              <w:tc>
                <w:tcPr>
                  <w:tcW w:w="2794" w:type="pct"/>
                  <w:noWrap w:val="0"/>
                  <w:vAlign w:val="center"/>
                </w:tcPr>
                <w:p w14:paraId="01170821">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kern w:val="2"/>
                      <w:sz w:val="21"/>
                      <w:szCs w:val="21"/>
                      <w:lang w:val="en-US" w:eastAsia="zh-CN" w:bidi="ar-SA"/>
                    </w:rPr>
                  </w:pPr>
                  <w:r>
                    <w:rPr>
                      <w:rFonts w:hint="default"/>
                      <w:color w:val="auto"/>
                      <w:szCs w:val="21"/>
                    </w:rPr>
                    <w:t>设置放射科，使用数码技术，不产生洗印废水。</w:t>
                  </w:r>
                </w:p>
              </w:tc>
            </w:tr>
            <w:tr w14:paraId="7499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14:paraId="23494725">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szCs w:val="21"/>
                    </w:rPr>
                  </w:pPr>
                  <w:r>
                    <w:rPr>
                      <w:rFonts w:hint="default"/>
                      <w:color w:val="auto"/>
                      <w:szCs w:val="21"/>
                    </w:rPr>
                    <w:t>5</w:t>
                  </w:r>
                </w:p>
              </w:tc>
              <w:tc>
                <w:tcPr>
                  <w:tcW w:w="1451" w:type="pct"/>
                  <w:noWrap w:val="0"/>
                  <w:vAlign w:val="center"/>
                </w:tcPr>
                <w:p w14:paraId="061ACD89">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eastAsia"/>
                      <w:color w:val="auto"/>
                      <w:kern w:val="2"/>
                      <w:sz w:val="21"/>
                      <w:szCs w:val="21"/>
                      <w:lang w:val="en-US" w:eastAsia="zh-CN" w:bidi="ar-SA"/>
                    </w:rPr>
                  </w:pPr>
                  <w:r>
                    <w:rPr>
                      <w:rFonts w:hint="default"/>
                      <w:color w:val="auto"/>
                      <w:szCs w:val="21"/>
                    </w:rPr>
                    <w:t>预防保健科</w:t>
                  </w:r>
                </w:p>
              </w:tc>
              <w:tc>
                <w:tcPr>
                  <w:tcW w:w="2794" w:type="pct"/>
                  <w:noWrap w:val="0"/>
                  <w:vAlign w:val="center"/>
                </w:tcPr>
                <w:p w14:paraId="22C83D19">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kern w:val="2"/>
                      <w:sz w:val="21"/>
                      <w:szCs w:val="21"/>
                      <w:lang w:val="en-US" w:eastAsia="zh-CN" w:bidi="ar-SA"/>
                    </w:rPr>
                  </w:pPr>
                  <w:r>
                    <w:rPr>
                      <w:rFonts w:hint="default"/>
                      <w:color w:val="auto"/>
                      <w:szCs w:val="21"/>
                    </w:rPr>
                    <w:t>担任传染病的预防工作</w:t>
                  </w:r>
                </w:p>
              </w:tc>
            </w:tr>
            <w:tr w14:paraId="29CE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pct"/>
                  <w:noWrap w:val="0"/>
                  <w:vAlign w:val="center"/>
                </w:tcPr>
                <w:p w14:paraId="7FF55E99">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szCs w:val="21"/>
                    </w:rPr>
                  </w:pPr>
                  <w:r>
                    <w:rPr>
                      <w:rFonts w:hint="default"/>
                      <w:color w:val="auto"/>
                      <w:szCs w:val="21"/>
                    </w:rPr>
                    <w:t>6</w:t>
                  </w:r>
                </w:p>
              </w:tc>
              <w:tc>
                <w:tcPr>
                  <w:tcW w:w="1451" w:type="pct"/>
                  <w:noWrap w:val="0"/>
                  <w:vAlign w:val="center"/>
                </w:tcPr>
                <w:p w14:paraId="3F4026CA">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szCs w:val="21"/>
                    </w:rPr>
                  </w:pPr>
                  <w:r>
                    <w:rPr>
                      <w:rFonts w:hint="default"/>
                      <w:color w:val="auto"/>
                      <w:szCs w:val="21"/>
                    </w:rPr>
                    <w:t>医学检验科</w:t>
                  </w:r>
                </w:p>
              </w:tc>
              <w:tc>
                <w:tcPr>
                  <w:tcW w:w="2794" w:type="pct"/>
                  <w:noWrap w:val="0"/>
                  <w:vAlign w:val="center"/>
                </w:tcPr>
                <w:p w14:paraId="52A1A015">
                  <w:pPr>
                    <w:keepNext w:val="0"/>
                    <w:keepLines w:val="0"/>
                    <w:pageBreakBefore w:val="0"/>
                    <w:suppressLineNumbers w:val="0"/>
                    <w:kinsoku/>
                    <w:wordWrap/>
                    <w:topLinePunct w:val="0"/>
                    <w:bidi w:val="0"/>
                    <w:spacing w:before="0" w:beforeAutospacing="0" w:after="0" w:afterAutospacing="0"/>
                    <w:ind w:left="0" w:right="0"/>
                    <w:jc w:val="center"/>
                    <w:textAlignment w:val="baseline"/>
                    <w:outlineLvl w:val="9"/>
                    <w:rPr>
                      <w:rFonts w:hint="default"/>
                      <w:color w:val="auto"/>
                      <w:szCs w:val="21"/>
                    </w:rPr>
                  </w:pPr>
                  <w:r>
                    <w:rPr>
                      <w:rFonts w:hint="default"/>
                      <w:color w:val="auto"/>
                      <w:szCs w:val="21"/>
                    </w:rPr>
                    <w:t>设置化验室，进行血常规、尿常规化验等。</w:t>
                  </w:r>
                </w:p>
              </w:tc>
            </w:tr>
          </w:tbl>
          <w:p w14:paraId="69D77282">
            <w:pPr>
              <w:keepNext w:val="0"/>
              <w:keepLines w:val="0"/>
              <w:pageBreakBefore w:val="0"/>
              <w:suppressLineNumbers w:val="0"/>
              <w:kinsoku/>
              <w:wordWrap/>
              <w:topLinePunct w:val="0"/>
              <w:bidi w:val="0"/>
              <w:adjustRightInd w:val="0"/>
              <w:snapToGrid w:val="0"/>
              <w:spacing w:before="120" w:beforeLines="50" w:beforeAutospacing="0" w:after="0" w:afterAutospacing="0" w:line="360" w:lineRule="auto"/>
              <w:ind w:left="0" w:right="0" w:firstLine="240" w:firstLineChars="100"/>
              <w:outlineLvl w:val="9"/>
              <w:rPr>
                <w:rFonts w:hint="default"/>
                <w:color w:val="auto"/>
                <w:sz w:val="24"/>
              </w:rPr>
            </w:pPr>
            <w:r>
              <w:rPr>
                <w:rFonts w:hint="default"/>
                <w:color w:val="auto"/>
                <w:sz w:val="24"/>
              </w:rPr>
              <w:t>（1）门诊、急诊：医生通过“望、闻、问、切”的方式对病人进行诊断。该过程产生的污染物主要是废水和固废。</w:t>
            </w:r>
          </w:p>
          <w:p w14:paraId="477EC2C0">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诊断中有一部分病人的病情不能立即确定，病人需到检验科等检查科室进行进一步检查，取得检验报告后再到门诊进行诊断。该过程产生的污染物主要为化验科产生的化验废液</w:t>
            </w:r>
            <w:r>
              <w:rPr>
                <w:rFonts w:hint="eastAsia"/>
                <w:color w:val="auto"/>
                <w:sz w:val="24"/>
              </w:rPr>
              <w:t>、废水及医疗固废</w:t>
            </w:r>
            <w:r>
              <w:rPr>
                <w:rFonts w:hint="default"/>
                <w:color w:val="auto"/>
                <w:sz w:val="24"/>
              </w:rPr>
              <w:t>。</w:t>
            </w:r>
          </w:p>
          <w:p w14:paraId="038B9741">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（2）治疗：经诊断后，医生根据病人病情采取治疗方式，具体分析如下：</w:t>
            </w:r>
          </w:p>
          <w:p w14:paraId="0D62BE69">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①药品治疗：一些病人病情较轻，通过即可吃药治愈，该部分病人到药房取药后即可离开。该</w:t>
            </w:r>
            <w:r>
              <w:rPr>
                <w:rFonts w:hint="eastAsia"/>
                <w:color w:val="auto"/>
                <w:sz w:val="24"/>
              </w:rPr>
              <w:t>过</w:t>
            </w:r>
            <w:r>
              <w:rPr>
                <w:rFonts w:hint="default"/>
                <w:color w:val="auto"/>
                <w:sz w:val="24"/>
              </w:rPr>
              <w:t>程几乎不产生污染物，只有药房在保存药品时会产生过期破损药品</w:t>
            </w:r>
            <w:r>
              <w:rPr>
                <w:rFonts w:hint="eastAsia"/>
                <w:color w:val="auto"/>
                <w:sz w:val="24"/>
                <w:lang w:eastAsia="zh-CN"/>
              </w:rPr>
              <w:t>以及</w:t>
            </w:r>
            <w:r>
              <w:rPr>
                <w:rFonts w:hint="default"/>
                <w:color w:val="auto"/>
                <w:sz w:val="24"/>
              </w:rPr>
              <w:t>药瓶药盒等医疗固废。</w:t>
            </w:r>
          </w:p>
          <w:p w14:paraId="11BA32B5">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②输液治疗：一些病人需进行输液治疗，该部分病人在输液室治疗完毕即可离开。该过程产生的污染物主要为输液产生的输液管，病人上厕所、洗手等活动产生的废水。此外，配液室配置药液时还会产生药瓶等医疗固废。</w:t>
            </w:r>
          </w:p>
          <w:p w14:paraId="20F34EBB">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③住院治疗：一部分病人病情较重，需要住院观察治疗，具体可分为两种情况，分析如下：</w:t>
            </w:r>
          </w:p>
          <w:p w14:paraId="3B7414DE">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outlineLvl w:val="9"/>
              <w:rPr>
                <w:rFonts w:hint="default"/>
                <w:color w:val="auto"/>
                <w:sz w:val="24"/>
              </w:rPr>
            </w:pPr>
            <w:r>
              <w:rPr>
                <w:rFonts w:hint="default"/>
                <w:color w:val="auto"/>
                <w:sz w:val="24"/>
              </w:rPr>
              <w:t>a、只住院，无需手术：这部分病人主要是病情较重，住院以方便医生观察，及时提出治疗方案，一般治疗过程主要是进行输液、吃药等治疗。产生的污染物主要为废水，废药瓶、输液管等医疗固废，此外还有病人、病人家属产生的生活废水、生活垃圾等。</w:t>
            </w:r>
          </w:p>
          <w:p w14:paraId="17931988">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eastAsia" w:ascii="宋体" w:hAnsi="宋体" w:cs="Times New Roman"/>
                <w:bCs/>
                <w:color w:val="auto"/>
                <w:szCs w:val="21"/>
                <w:highlight w:val="none"/>
              </w:rPr>
            </w:pPr>
            <w:r>
              <w:rPr>
                <w:rFonts w:hint="default"/>
                <w:color w:val="auto"/>
                <w:sz w:val="24"/>
              </w:rPr>
              <w:t>b、需要手术：一部分病人需要进行手术治疗，手术过程中产生的污染物主要为人体组织、带血棉花等固废，以及废水。</w:t>
            </w:r>
          </w:p>
        </w:tc>
      </w:tr>
      <w:tr w14:paraId="7AC60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2" w:type="dxa"/>
            <w:noWrap w:val="0"/>
            <w:vAlign w:val="center"/>
          </w:tcPr>
          <w:p w14:paraId="19EA90DE">
            <w:pPr>
              <w:pStyle w:val="28"/>
              <w:keepNext w:val="0"/>
              <w:keepLines w:val="0"/>
              <w:suppressLineNumbers w:val="0"/>
              <w:adjustRightInd w:val="0"/>
              <w:snapToGrid w:val="0"/>
              <w:spacing w:before="0" w:beforeAutospacing="0" w:after="0" w:afterAutospacing="0"/>
              <w:ind w:left="0" w:right="0"/>
              <w:jc w:val="center"/>
              <w:rPr>
                <w:rFonts w:hint="default" w:cs="宋体"/>
                <w:color w:val="auto"/>
                <w:sz w:val="21"/>
                <w:szCs w:val="21"/>
                <w:highlight w:val="none"/>
              </w:rPr>
            </w:pPr>
            <w:r>
              <w:rPr>
                <w:rFonts w:hint="eastAsia" w:cs="宋体"/>
                <w:bCs/>
                <w:color w:val="auto"/>
                <w:kern w:val="2"/>
                <w:szCs w:val="24"/>
                <w:highlight w:val="none"/>
              </w:rPr>
              <w:t>与项目有关的原有环境污染问题</w:t>
            </w:r>
          </w:p>
        </w:tc>
        <w:tc>
          <w:tcPr>
            <w:tcW w:w="8548" w:type="dxa"/>
            <w:noWrap w:val="0"/>
            <w:vAlign w:val="top"/>
          </w:tcPr>
          <w:p w14:paraId="74D30C08">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lang w:bidi="ar"/>
              </w:rPr>
            </w:pPr>
            <w:r>
              <w:rPr>
                <w:rFonts w:hint="default" w:ascii="Times New Roman" w:hAnsi="Times New Roman" w:eastAsia="宋体" w:cs="Times New Roman"/>
                <w:b/>
                <w:bCs/>
                <w:color w:val="auto"/>
                <w:sz w:val="24"/>
                <w:szCs w:val="24"/>
                <w:lang w:bidi="ar"/>
              </w:rPr>
              <w:t>原有工程环保手续</w:t>
            </w:r>
          </w:p>
          <w:p w14:paraId="3F680D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（1）</w:t>
            </w:r>
            <w:r>
              <w:rPr>
                <w:rFonts w:hint="default" w:ascii="Times New Roman" w:hAnsi="Times New Roman" w:eastAsia="宋体" w:cs="Times New Roman"/>
                <w:color w:val="auto"/>
                <w:kern w:val="2"/>
                <w:sz w:val="24"/>
                <w:szCs w:val="24"/>
                <w:lang w:val="en-US"/>
              </w:rPr>
              <w:t>2008</w:t>
            </w:r>
            <w:r>
              <w:rPr>
                <w:rFonts w:hint="default" w:ascii="Times New Roman" w:hAnsi="Times New Roman" w:eastAsia="宋体" w:cs="Times New Roman"/>
                <w:color w:val="auto"/>
                <w:kern w:val="2"/>
                <w:sz w:val="24"/>
                <w:szCs w:val="24"/>
              </w:rPr>
              <w:t>年</w:t>
            </w:r>
            <w:r>
              <w:rPr>
                <w:rFonts w:hint="default" w:ascii="Times New Roman" w:hAnsi="Times New Roman" w:eastAsia="宋体" w:cs="Times New Roman"/>
                <w:color w:val="auto"/>
                <w:kern w:val="2"/>
                <w:sz w:val="24"/>
                <w:szCs w:val="24"/>
                <w:lang w:val="en-US"/>
              </w:rPr>
              <w:t>2</w:t>
            </w:r>
            <w:r>
              <w:rPr>
                <w:rFonts w:hint="default" w:ascii="Times New Roman" w:hAnsi="Times New Roman" w:eastAsia="宋体" w:cs="Times New Roman"/>
                <w:color w:val="auto"/>
                <w:kern w:val="2"/>
                <w:sz w:val="24"/>
                <w:szCs w:val="24"/>
              </w:rPr>
              <w:t>月，</w:t>
            </w:r>
            <w:r>
              <w:rPr>
                <w:rFonts w:hint="default" w:ascii="Times New Roman" w:hAnsi="Times New Roman" w:eastAsia="宋体" w:cs="Times New Roman"/>
                <w:color w:val="auto"/>
                <w:kern w:val="2"/>
                <w:sz w:val="24"/>
                <w:szCs w:val="24"/>
                <w:lang w:eastAsia="zh-CN"/>
              </w:rPr>
              <w:t>委托</w:t>
            </w:r>
            <w:r>
              <w:rPr>
                <w:rFonts w:hint="default" w:ascii="Times New Roman" w:hAnsi="Times New Roman" w:eastAsia="宋体" w:cs="Times New Roman"/>
                <w:color w:val="auto"/>
                <w:sz w:val="24"/>
                <w:szCs w:val="24"/>
              </w:rPr>
              <w:t>云南大学编制了昆明市盘龙区双龙卫生院建设项目环境影响报告</w:t>
            </w:r>
            <w:r>
              <w:rPr>
                <w:rFonts w:hint="default" w:ascii="Times New Roman" w:hAnsi="Times New Roman" w:eastAsia="宋体" w:cs="Times New Roman"/>
                <w:color w:val="auto"/>
                <w:sz w:val="24"/>
                <w:szCs w:val="24"/>
                <w:lang w:eastAsia="zh-CN"/>
              </w:rPr>
              <w:t>表</w:t>
            </w:r>
            <w:r>
              <w:rPr>
                <w:rFonts w:hint="default" w:ascii="Times New Roman" w:hAnsi="Times New Roman" w:eastAsia="宋体" w:cs="Times New Roman"/>
                <w:color w:val="auto"/>
                <w:kern w:val="2"/>
                <w:sz w:val="24"/>
                <w:szCs w:val="24"/>
              </w:rPr>
              <w:t>；</w:t>
            </w:r>
          </w:p>
          <w:p w14:paraId="33CFAE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lang w:eastAsia="zh-CN"/>
              </w:rPr>
            </w:pPr>
            <w:r>
              <w:rPr>
                <w:rFonts w:hint="default" w:ascii="Times New Roman" w:hAnsi="Times New Roman" w:eastAsia="宋体" w:cs="Times New Roman"/>
                <w:color w:val="auto"/>
                <w:kern w:val="2"/>
                <w:sz w:val="24"/>
                <w:szCs w:val="24"/>
              </w:rPr>
              <w:t>（2）</w:t>
            </w:r>
            <w:r>
              <w:rPr>
                <w:rFonts w:hint="default" w:ascii="Times New Roman" w:hAnsi="Times New Roman" w:eastAsia="宋体" w:cs="Times New Roman"/>
                <w:color w:val="auto"/>
                <w:sz w:val="24"/>
                <w:szCs w:val="24"/>
              </w:rPr>
              <w:t>2008年4月29日取得昆明市盘龙区环境保护局下发的《关于昆明市盘龙区双龙卫生院改造建设项目环境影响报告表的批复》</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盘环评【2008】第56号</w:t>
            </w:r>
            <w:r>
              <w:rPr>
                <w:rFonts w:hint="default" w:ascii="Times New Roman" w:hAnsi="Times New Roman" w:eastAsia="宋体" w:cs="Times New Roman"/>
                <w:color w:val="auto"/>
                <w:kern w:val="2"/>
                <w:sz w:val="24"/>
                <w:szCs w:val="24"/>
                <w:lang w:eastAsia="zh-CN"/>
              </w:rPr>
              <w:t>。</w:t>
            </w:r>
          </w:p>
          <w:p w14:paraId="1BC369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color w:val="auto"/>
                <w:sz w:val="24"/>
                <w:szCs w:val="24"/>
                <w:lang w:bidi="ar"/>
              </w:rPr>
              <w:t xml:space="preserve">2、名称、建设地点 </w:t>
            </w:r>
          </w:p>
          <w:p w14:paraId="430AB5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原有工程名称：</w:t>
            </w:r>
            <w:r>
              <w:rPr>
                <w:rFonts w:hint="default" w:ascii="Times New Roman" w:hAnsi="Times New Roman" w:eastAsia="宋体" w:cs="Times New Roman"/>
                <w:color w:val="auto"/>
                <w:sz w:val="24"/>
                <w:szCs w:val="24"/>
              </w:rPr>
              <w:t>昆明市盘龙区双龙卫生院建设项目</w:t>
            </w:r>
            <w:r>
              <w:rPr>
                <w:rFonts w:hint="default" w:ascii="Times New Roman" w:hAnsi="Times New Roman" w:eastAsia="宋体" w:cs="Times New Roman"/>
                <w:color w:val="auto"/>
                <w:sz w:val="24"/>
                <w:szCs w:val="24"/>
                <w:lang w:bidi="ar"/>
              </w:rPr>
              <w:t xml:space="preserve"> </w:t>
            </w:r>
          </w:p>
          <w:p w14:paraId="1197F9B9">
            <w:pPr>
              <w:pStyle w:val="1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r>
              <w:rPr>
                <w:rFonts w:hint="default" w:ascii="Times New Roman" w:hAnsi="Times New Roman" w:eastAsia="宋体" w:cs="Times New Roman"/>
                <w:color w:val="auto"/>
                <w:sz w:val="24"/>
                <w:szCs w:val="24"/>
                <w:highlight w:val="none"/>
                <w:lang w:eastAsia="zh-CN"/>
              </w:rPr>
              <w:t>云南省昆明市盘龙区双龙街道前卫屯村</w:t>
            </w:r>
            <w:r>
              <w:rPr>
                <w:rFonts w:hint="default" w:ascii="Times New Roman" w:hAnsi="Times New Roman" w:eastAsia="宋体" w:cs="Times New Roman"/>
                <w:color w:val="auto"/>
                <w:sz w:val="24"/>
                <w:szCs w:val="24"/>
                <w:highlight w:val="none"/>
                <w:lang w:val="en-US" w:eastAsia="zh-CN"/>
              </w:rPr>
              <w:t>242号</w:t>
            </w:r>
          </w:p>
          <w:p w14:paraId="6DBD1B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lang w:eastAsia="zh-CN" w:bidi="ar"/>
              </w:rPr>
            </w:pPr>
            <w:r>
              <w:rPr>
                <w:rFonts w:hint="default" w:ascii="Times New Roman" w:hAnsi="Times New Roman" w:eastAsia="宋体" w:cs="Times New Roman"/>
                <w:b/>
                <w:bCs/>
                <w:color w:val="auto"/>
                <w:sz w:val="24"/>
                <w:szCs w:val="24"/>
                <w:lang w:val="en-US" w:bidi="ar"/>
              </w:rPr>
              <w:t>3</w:t>
            </w:r>
            <w:r>
              <w:rPr>
                <w:rFonts w:hint="default" w:ascii="Times New Roman" w:hAnsi="Times New Roman" w:eastAsia="宋体" w:cs="Times New Roman"/>
                <w:b/>
                <w:bCs/>
                <w:color w:val="auto"/>
                <w:sz w:val="24"/>
                <w:szCs w:val="24"/>
                <w:lang w:bidi="ar"/>
              </w:rPr>
              <w:t>、</w:t>
            </w:r>
            <w:r>
              <w:rPr>
                <w:rFonts w:hint="default" w:ascii="Times New Roman" w:hAnsi="Times New Roman" w:eastAsia="宋体" w:cs="Times New Roman"/>
                <w:b/>
                <w:bCs/>
                <w:color w:val="auto"/>
                <w:sz w:val="24"/>
                <w:szCs w:val="24"/>
                <w:lang w:eastAsia="zh-CN" w:bidi="ar"/>
              </w:rPr>
              <w:t>原有工程建设内容</w:t>
            </w:r>
          </w:p>
          <w:p w14:paraId="1B1FA9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Cs/>
                <w:color w:val="auto"/>
                <w:sz w:val="24"/>
                <w:szCs w:val="24"/>
                <w:highlight w:val="none"/>
                <w:lang w:eastAsia="zh-CN"/>
              </w:rPr>
              <w:t>原</w:t>
            </w:r>
            <w:r>
              <w:rPr>
                <w:rFonts w:hint="default" w:ascii="Times New Roman" w:hAnsi="Times New Roman" w:eastAsia="宋体" w:cs="Times New Roman"/>
                <w:bCs/>
                <w:color w:val="auto"/>
                <w:sz w:val="24"/>
                <w:szCs w:val="24"/>
                <w:highlight w:val="none"/>
              </w:rPr>
              <w:t>项目建设内容包括主体工程、</w:t>
            </w:r>
            <w:r>
              <w:rPr>
                <w:rFonts w:hint="default" w:ascii="Times New Roman" w:hAnsi="Times New Roman" w:eastAsia="宋体" w:cs="Times New Roman"/>
                <w:color w:val="auto"/>
                <w:sz w:val="24"/>
                <w:szCs w:val="24"/>
                <w:highlight w:val="none"/>
              </w:rPr>
              <w:t>辅助工程、公用工程</w:t>
            </w:r>
            <w:r>
              <w:rPr>
                <w:rFonts w:hint="default" w:ascii="Times New Roman" w:hAnsi="Times New Roman" w:eastAsia="宋体" w:cs="Times New Roman"/>
                <w:bCs/>
                <w:color w:val="auto"/>
                <w:sz w:val="24"/>
                <w:szCs w:val="24"/>
                <w:highlight w:val="none"/>
              </w:rPr>
              <w:t>、环保工程。具体建设内容见表2-</w:t>
            </w:r>
            <w:r>
              <w:rPr>
                <w:rFonts w:hint="default" w:ascii="Times New Roman" w:hAnsi="Times New Roman" w:eastAsia="宋体" w:cs="Times New Roman"/>
                <w:bCs/>
                <w:color w:val="auto"/>
                <w:sz w:val="24"/>
                <w:szCs w:val="24"/>
                <w:highlight w:val="none"/>
                <w:lang w:val="en-US"/>
              </w:rPr>
              <w:t>6</w:t>
            </w:r>
            <w:r>
              <w:rPr>
                <w:rFonts w:hint="default" w:ascii="Times New Roman" w:hAnsi="Times New Roman" w:eastAsia="宋体" w:cs="Times New Roman"/>
                <w:bCs/>
                <w:color w:val="auto"/>
                <w:sz w:val="24"/>
                <w:szCs w:val="24"/>
                <w:highlight w:val="none"/>
              </w:rPr>
              <w:t>。</w:t>
            </w:r>
          </w:p>
          <w:p w14:paraId="4BEFB0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b/>
                <w:bCs/>
                <w:color w:val="auto"/>
                <w:sz w:val="24"/>
                <w:szCs w:val="24"/>
                <w:highlight w:val="none"/>
              </w:rPr>
            </w:pPr>
          </w:p>
          <w:p w14:paraId="1075D9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b/>
                <w:bCs/>
                <w:color w:val="auto"/>
                <w:sz w:val="24"/>
                <w:szCs w:val="24"/>
                <w:highlight w:val="none"/>
              </w:rPr>
            </w:pPr>
            <w:r>
              <w:rPr>
                <w:rFonts w:hint="default" w:cs="Times New Roman"/>
                <w:b/>
                <w:bCs/>
                <w:color w:val="auto"/>
                <w:sz w:val="24"/>
                <w:szCs w:val="24"/>
                <w:highlight w:val="none"/>
              </w:rPr>
              <w:t>表</w:t>
            </w:r>
            <w:r>
              <w:rPr>
                <w:rFonts w:hint="eastAsia" w:cs="Times New Roman"/>
                <w:b/>
                <w:bCs/>
                <w:color w:val="auto"/>
                <w:sz w:val="24"/>
                <w:szCs w:val="24"/>
                <w:highlight w:val="none"/>
              </w:rPr>
              <w:t>2</w:t>
            </w:r>
            <w:r>
              <w:rPr>
                <w:rFonts w:hint="default" w:cs="Times New Roman"/>
                <w:b/>
                <w:bCs/>
                <w:color w:val="auto"/>
                <w:sz w:val="24"/>
                <w:szCs w:val="24"/>
                <w:highlight w:val="none"/>
              </w:rPr>
              <w:t>-</w:t>
            </w:r>
            <w:r>
              <w:rPr>
                <w:rFonts w:hint="default" w:cs="Times New Roman"/>
                <w:b/>
                <w:bCs/>
                <w:color w:val="auto"/>
                <w:sz w:val="24"/>
                <w:szCs w:val="24"/>
                <w:highlight w:val="none"/>
                <w:lang w:val="en-US"/>
              </w:rPr>
              <w:t>6</w:t>
            </w:r>
            <w:r>
              <w:rPr>
                <w:rFonts w:hint="default" w:cs="Times New Roman"/>
                <w:b/>
                <w:bCs/>
                <w:color w:val="auto"/>
                <w:sz w:val="24"/>
                <w:szCs w:val="24"/>
                <w:highlight w:val="none"/>
              </w:rPr>
              <w:t xml:space="preserve">  项目工程组成情况一览表</w:t>
            </w:r>
          </w:p>
          <w:tbl>
            <w:tblPr>
              <w:tblStyle w:val="32"/>
              <w:tblW w:w="4970" w:type="pct"/>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6"/>
              <w:gridCol w:w="688"/>
              <w:gridCol w:w="1143"/>
              <w:gridCol w:w="4735"/>
              <w:gridCol w:w="995"/>
            </w:tblGrid>
            <w:tr w14:paraId="7F2D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pct"/>
                  <w:noWrap w:val="0"/>
                  <w:vAlign w:val="center"/>
                </w:tcPr>
                <w:p w14:paraId="7D53C7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工程</w:t>
                  </w:r>
                </w:p>
                <w:p w14:paraId="703857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tc>
              <w:tc>
                <w:tcPr>
                  <w:tcW w:w="1107" w:type="pct"/>
                  <w:gridSpan w:val="2"/>
                  <w:noWrap w:val="0"/>
                  <w:vAlign w:val="center"/>
                </w:tcPr>
                <w:p w14:paraId="68E991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项目组成</w:t>
                  </w:r>
                </w:p>
              </w:tc>
              <w:tc>
                <w:tcPr>
                  <w:tcW w:w="2863" w:type="pct"/>
                  <w:noWrap w:val="0"/>
                  <w:vAlign w:val="center"/>
                </w:tcPr>
                <w:p w14:paraId="7E3F4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项目建设内容及规模</w:t>
                  </w:r>
                </w:p>
              </w:tc>
              <w:tc>
                <w:tcPr>
                  <w:tcW w:w="601" w:type="pct"/>
                  <w:tcBorders>
                    <w:left w:val="single" w:color="auto" w:sz="4" w:space="0"/>
                  </w:tcBorders>
                  <w:noWrap w:val="0"/>
                  <w:vAlign w:val="center"/>
                </w:tcPr>
                <w:p w14:paraId="4C6F15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14:paraId="7FEBA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427" w:type="pct"/>
                  <w:noWrap w:val="0"/>
                  <w:vAlign w:val="center"/>
                </w:tcPr>
                <w:p w14:paraId="748BAF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主体工程</w:t>
                  </w:r>
                </w:p>
              </w:tc>
              <w:tc>
                <w:tcPr>
                  <w:tcW w:w="1107" w:type="pct"/>
                  <w:gridSpan w:val="2"/>
                  <w:tcBorders>
                    <w:top w:val="single" w:color="auto" w:sz="4" w:space="0"/>
                    <w:bottom w:val="single" w:color="auto" w:sz="4" w:space="0"/>
                  </w:tcBorders>
                  <w:noWrap w:val="0"/>
                  <w:vAlign w:val="center"/>
                </w:tcPr>
                <w:p w14:paraId="391C22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综合楼</w:t>
                  </w:r>
                </w:p>
              </w:tc>
              <w:tc>
                <w:tcPr>
                  <w:tcW w:w="2863" w:type="pct"/>
                  <w:tcBorders>
                    <w:top w:val="single" w:color="auto" w:sz="4" w:space="0"/>
                  </w:tcBorders>
                  <w:noWrap w:val="0"/>
                  <w:vAlign w:val="center"/>
                </w:tcPr>
                <w:p w14:paraId="7B0EEE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层主要布置X光室、发热门诊、药房、诊查室、肠道门诊、急诊室、注射室、病房、卫生间、医疗废物暂存间；二层主要布置手术室、卫生间和病房；三层主要布置医生办公室；四层主要布置会议室、行政办公区</w:t>
                  </w:r>
                </w:p>
              </w:tc>
              <w:tc>
                <w:tcPr>
                  <w:tcW w:w="601" w:type="pct"/>
                  <w:tcBorders>
                    <w:top w:val="single" w:color="auto" w:sz="4" w:space="0"/>
                    <w:left w:val="single" w:color="auto" w:sz="4" w:space="0"/>
                  </w:tcBorders>
                  <w:noWrap w:val="0"/>
                  <w:vAlign w:val="center"/>
                </w:tcPr>
                <w:p w14:paraId="75B40D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r>
            <w:tr w14:paraId="2BCAA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427" w:type="pct"/>
                  <w:vMerge w:val="restart"/>
                  <w:noWrap w:val="0"/>
                  <w:vAlign w:val="center"/>
                </w:tcPr>
                <w:p w14:paraId="2B5328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辅助工程</w:t>
                  </w:r>
                </w:p>
              </w:tc>
              <w:tc>
                <w:tcPr>
                  <w:tcW w:w="1107" w:type="pct"/>
                  <w:gridSpan w:val="2"/>
                  <w:tcBorders>
                    <w:bottom w:val="single" w:color="auto" w:sz="4" w:space="0"/>
                  </w:tcBorders>
                  <w:noWrap w:val="0"/>
                  <w:vAlign w:val="center"/>
                </w:tcPr>
                <w:p w14:paraId="225408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宿舍楼一</w:t>
                  </w:r>
                </w:p>
              </w:tc>
              <w:tc>
                <w:tcPr>
                  <w:tcW w:w="2863" w:type="pct"/>
                  <w:noWrap w:val="0"/>
                  <w:vAlign w:val="center"/>
                </w:tcPr>
                <w:p w14:paraId="6E8B11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共有</w:t>
                  </w:r>
                  <w:r>
                    <w:rPr>
                      <w:rFonts w:hint="default" w:ascii="Times New Roman" w:hAnsi="Times New Roman" w:eastAsia="宋体" w:cs="Times New Roman"/>
                      <w:color w:val="auto"/>
                      <w:sz w:val="21"/>
                      <w:szCs w:val="21"/>
                      <w:highlight w:val="none"/>
                      <w:lang w:val="en-US" w:eastAsia="zh-CN"/>
                    </w:rPr>
                    <w:t>2层，布置员工宿舍。</w:t>
                  </w:r>
                </w:p>
              </w:tc>
              <w:tc>
                <w:tcPr>
                  <w:tcW w:w="601" w:type="pct"/>
                  <w:tcBorders>
                    <w:left w:val="single" w:color="auto" w:sz="4" w:space="0"/>
                  </w:tcBorders>
                  <w:noWrap w:val="0"/>
                  <w:vAlign w:val="center"/>
                </w:tcPr>
                <w:p w14:paraId="708F0E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本项目变更为行政后勤楼</w:t>
                  </w:r>
                </w:p>
              </w:tc>
            </w:tr>
            <w:tr w14:paraId="3427D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pct"/>
                  <w:vMerge w:val="continue"/>
                  <w:noWrap w:val="0"/>
                  <w:vAlign w:val="center"/>
                </w:tcPr>
                <w:p w14:paraId="70DC4A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107" w:type="pct"/>
                  <w:gridSpan w:val="2"/>
                  <w:tcBorders>
                    <w:top w:val="single" w:color="auto" w:sz="4" w:space="0"/>
                  </w:tcBorders>
                  <w:noWrap w:val="0"/>
                  <w:vAlign w:val="center"/>
                </w:tcPr>
                <w:p w14:paraId="5CF11F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FF"/>
                      <w:sz w:val="21"/>
                      <w:szCs w:val="21"/>
                      <w:highlight w:val="none"/>
                      <w:lang w:eastAsia="zh-CN"/>
                    </w:rPr>
                  </w:pPr>
                  <w:r>
                    <w:rPr>
                      <w:rFonts w:hint="default" w:ascii="Times New Roman" w:hAnsi="Times New Roman" w:eastAsia="宋体" w:cs="Times New Roman"/>
                      <w:color w:val="0000FF"/>
                      <w:sz w:val="21"/>
                      <w:szCs w:val="21"/>
                      <w:highlight w:val="none"/>
                      <w:lang w:eastAsia="zh-CN"/>
                    </w:rPr>
                    <w:t>宿舍楼</w:t>
                  </w:r>
                  <w:r>
                    <w:rPr>
                      <w:rFonts w:hint="eastAsia" w:cs="Times New Roman"/>
                      <w:color w:val="0000FF"/>
                      <w:sz w:val="21"/>
                      <w:szCs w:val="21"/>
                      <w:highlight w:val="none"/>
                      <w:lang w:eastAsia="zh-CN"/>
                    </w:rPr>
                    <w:t>二</w:t>
                  </w:r>
                </w:p>
              </w:tc>
              <w:tc>
                <w:tcPr>
                  <w:tcW w:w="2863" w:type="pct"/>
                  <w:noWrap w:val="0"/>
                  <w:vAlign w:val="center"/>
                </w:tcPr>
                <w:p w14:paraId="19FEB1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lang w:eastAsia="zh-CN"/>
                    </w:rPr>
                    <w:t>共有</w:t>
                  </w:r>
                  <w:r>
                    <w:rPr>
                      <w:rFonts w:hint="default" w:ascii="Times New Roman" w:hAnsi="Times New Roman" w:eastAsia="宋体" w:cs="Times New Roman"/>
                      <w:color w:val="0000FF"/>
                      <w:sz w:val="21"/>
                      <w:szCs w:val="21"/>
                      <w:highlight w:val="none"/>
                      <w:lang w:val="en-US" w:eastAsia="zh-CN"/>
                    </w:rPr>
                    <w:t>4层，</w:t>
                  </w:r>
                  <w:r>
                    <w:rPr>
                      <w:rFonts w:hint="default" w:ascii="Times New Roman" w:hAnsi="Times New Roman" w:eastAsia="宋体" w:cs="Times New Roman"/>
                      <w:color w:val="0000FF"/>
                      <w:sz w:val="21"/>
                      <w:szCs w:val="21"/>
                      <w:highlight w:val="none"/>
                      <w:vertAlign w:val="baseline"/>
                      <w:lang w:val="en-US" w:eastAsia="zh-CN"/>
                    </w:rPr>
                    <w:t>主要用于住宿。</w:t>
                  </w:r>
                </w:p>
              </w:tc>
              <w:tc>
                <w:tcPr>
                  <w:tcW w:w="601" w:type="pct"/>
                  <w:tcBorders>
                    <w:left w:val="single" w:color="auto" w:sz="4" w:space="0"/>
                  </w:tcBorders>
                  <w:noWrap w:val="0"/>
                  <w:vAlign w:val="center"/>
                </w:tcPr>
                <w:p w14:paraId="49C9E8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r>
            <w:tr w14:paraId="3A9F8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pct"/>
                  <w:vMerge w:val="restart"/>
                  <w:noWrap w:val="0"/>
                  <w:vAlign w:val="center"/>
                </w:tcPr>
                <w:p w14:paraId="45BBDA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公用工程</w:t>
                  </w:r>
                </w:p>
              </w:tc>
              <w:tc>
                <w:tcPr>
                  <w:tcW w:w="1107" w:type="pct"/>
                  <w:gridSpan w:val="2"/>
                  <w:noWrap w:val="0"/>
                  <w:vAlign w:val="center"/>
                </w:tcPr>
                <w:p w14:paraId="7C3296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供电</w:t>
                  </w:r>
                </w:p>
              </w:tc>
              <w:tc>
                <w:tcPr>
                  <w:tcW w:w="2863" w:type="pct"/>
                  <w:noWrap w:val="0"/>
                  <w:vAlign w:val="center"/>
                </w:tcPr>
                <w:p w14:paraId="692080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从市政电网引入</w:t>
                  </w:r>
                </w:p>
              </w:tc>
              <w:tc>
                <w:tcPr>
                  <w:tcW w:w="601" w:type="pct"/>
                  <w:vMerge w:val="restart"/>
                  <w:tcBorders>
                    <w:left w:val="single" w:color="auto" w:sz="4" w:space="0"/>
                  </w:tcBorders>
                  <w:noWrap w:val="0"/>
                  <w:vAlign w:val="center"/>
                </w:tcPr>
                <w:p w14:paraId="23298E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r>
            <w:tr w14:paraId="64DB0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427" w:type="pct"/>
                  <w:vMerge w:val="continue"/>
                  <w:noWrap w:val="0"/>
                  <w:vAlign w:val="center"/>
                </w:tcPr>
                <w:p w14:paraId="05BBD6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107" w:type="pct"/>
                  <w:gridSpan w:val="2"/>
                  <w:noWrap w:val="0"/>
                  <w:vAlign w:val="center"/>
                </w:tcPr>
                <w:p w14:paraId="426C43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给水</w:t>
                  </w:r>
                </w:p>
              </w:tc>
              <w:tc>
                <w:tcPr>
                  <w:tcW w:w="2863" w:type="pct"/>
                  <w:noWrap w:val="0"/>
                  <w:vAlign w:val="center"/>
                </w:tcPr>
                <w:p w14:paraId="7B6BF6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由</w:t>
                  </w:r>
                  <w:r>
                    <w:rPr>
                      <w:rFonts w:hint="default" w:ascii="Times New Roman" w:hAnsi="Times New Roman" w:eastAsia="宋体" w:cs="Times New Roman"/>
                      <w:color w:val="auto"/>
                      <w:sz w:val="21"/>
                      <w:szCs w:val="21"/>
                      <w:highlight w:val="none"/>
                      <w:lang w:eastAsia="zh-CN"/>
                    </w:rPr>
                    <w:t>市政给水</w:t>
                  </w:r>
                  <w:r>
                    <w:rPr>
                      <w:rFonts w:hint="default" w:ascii="Times New Roman" w:hAnsi="Times New Roman" w:eastAsia="宋体" w:cs="Times New Roman"/>
                      <w:color w:val="auto"/>
                      <w:sz w:val="21"/>
                      <w:szCs w:val="21"/>
                      <w:highlight w:val="none"/>
                    </w:rPr>
                    <w:t>管网供给</w:t>
                  </w:r>
                </w:p>
              </w:tc>
              <w:tc>
                <w:tcPr>
                  <w:tcW w:w="601" w:type="pct"/>
                  <w:vMerge w:val="continue"/>
                  <w:tcBorders>
                    <w:left w:val="single" w:color="auto" w:sz="4" w:space="0"/>
                  </w:tcBorders>
                  <w:noWrap w:val="0"/>
                  <w:vAlign w:val="center"/>
                </w:tcPr>
                <w:p w14:paraId="048D4D34">
                  <w:pPr>
                    <w:keepNext w:val="0"/>
                    <w:keepLines w:val="0"/>
                    <w:pageBreakBefore w:val="0"/>
                    <w:widowControl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r>
            <w:tr w14:paraId="17FE8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pct"/>
                  <w:vMerge w:val="continue"/>
                  <w:noWrap w:val="0"/>
                  <w:vAlign w:val="center"/>
                </w:tcPr>
                <w:p w14:paraId="6F1A8D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107" w:type="pct"/>
                  <w:gridSpan w:val="2"/>
                  <w:noWrap w:val="0"/>
                  <w:vAlign w:val="center"/>
                </w:tcPr>
                <w:p w14:paraId="7530C6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排水</w:t>
                  </w:r>
                </w:p>
              </w:tc>
              <w:tc>
                <w:tcPr>
                  <w:tcW w:w="2863" w:type="pct"/>
                  <w:noWrap w:val="0"/>
                  <w:vAlign w:val="center"/>
                </w:tcPr>
                <w:p w14:paraId="656423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项目废水通过化粪池处理后回用</w:t>
                  </w:r>
                  <w:r>
                    <w:rPr>
                      <w:rFonts w:hint="default" w:ascii="Times New Roman" w:hAnsi="Times New Roman" w:eastAsia="宋体" w:cs="Times New Roman"/>
                      <w:color w:val="auto"/>
                      <w:sz w:val="21"/>
                      <w:szCs w:val="21"/>
                      <w:highlight w:val="none"/>
                    </w:rPr>
                    <w:t>。</w:t>
                  </w:r>
                </w:p>
              </w:tc>
              <w:tc>
                <w:tcPr>
                  <w:tcW w:w="601" w:type="pct"/>
                  <w:tcBorders>
                    <w:left w:val="single" w:color="auto" w:sz="4" w:space="0"/>
                  </w:tcBorders>
                  <w:noWrap w:val="0"/>
                  <w:vAlign w:val="center"/>
                </w:tcPr>
                <w:p w14:paraId="5CEC4FB2">
                  <w:pPr>
                    <w:keepNext w:val="0"/>
                    <w:keepLines w:val="0"/>
                    <w:pageBreakBefore w:val="0"/>
                    <w:widowControl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r>
            <w:tr w14:paraId="412CA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pct"/>
                  <w:vMerge w:val="continue"/>
                  <w:noWrap w:val="0"/>
                  <w:vAlign w:val="center"/>
                </w:tcPr>
                <w:p w14:paraId="7277D1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107" w:type="pct"/>
                  <w:gridSpan w:val="2"/>
                  <w:noWrap w:val="0"/>
                  <w:vAlign w:val="center"/>
                </w:tcPr>
                <w:p w14:paraId="070409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通风</w:t>
                  </w:r>
                </w:p>
              </w:tc>
              <w:tc>
                <w:tcPr>
                  <w:tcW w:w="2863" w:type="pct"/>
                  <w:noWrap w:val="0"/>
                  <w:vAlign w:val="center"/>
                </w:tcPr>
                <w:p w14:paraId="66587D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1）地上房间优先采用开窗自然通风，按人均新风量不小30m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 xml:space="preserve">/（h·人）。不满足自然通风人员密集且大量放散热湿的场所，设置机械通风系统，通风量按换气次数不小于3次/h计算。 </w:t>
                  </w:r>
                </w:p>
                <w:p w14:paraId="484EF4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2）公共卫生间的通风系统： </w:t>
                  </w:r>
                </w:p>
                <w:p w14:paraId="0EC96A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公共卫生间设置机械通风设施，通风量按换气次数 10次/h计算，通过门窗缝隙自然进风。</w:t>
                  </w:r>
                </w:p>
              </w:tc>
              <w:tc>
                <w:tcPr>
                  <w:tcW w:w="601" w:type="pct"/>
                  <w:tcBorders>
                    <w:left w:val="single" w:color="auto" w:sz="4" w:space="0"/>
                  </w:tcBorders>
                  <w:noWrap w:val="0"/>
                  <w:vAlign w:val="center"/>
                </w:tcPr>
                <w:p w14:paraId="34F5ADEC">
                  <w:pPr>
                    <w:keepNext w:val="0"/>
                    <w:keepLines w:val="0"/>
                    <w:pageBreakBefore w:val="0"/>
                    <w:widowControl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7E698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pct"/>
                  <w:vMerge w:val="continue"/>
                  <w:noWrap w:val="0"/>
                  <w:vAlign w:val="center"/>
                </w:tcPr>
                <w:p w14:paraId="6B1905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107" w:type="pct"/>
                  <w:gridSpan w:val="2"/>
                  <w:noWrap w:val="0"/>
                  <w:vAlign w:val="center"/>
                </w:tcPr>
                <w:p w14:paraId="12A765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供热</w:t>
                  </w:r>
                </w:p>
              </w:tc>
              <w:tc>
                <w:tcPr>
                  <w:tcW w:w="2863" w:type="pct"/>
                  <w:noWrap w:val="0"/>
                  <w:vAlign w:val="center"/>
                </w:tcPr>
                <w:p w14:paraId="3567ED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热水系统采用太阳能+热泵的供水供热系统，并设置热水回水系统，在屋面设置太阳能热水箱、太阳能集热器及空气源热水器。</w:t>
                  </w:r>
                </w:p>
              </w:tc>
              <w:tc>
                <w:tcPr>
                  <w:tcW w:w="601" w:type="pct"/>
                  <w:tcBorders>
                    <w:left w:val="single" w:color="auto" w:sz="4" w:space="0"/>
                  </w:tcBorders>
                  <w:noWrap w:val="0"/>
                  <w:vAlign w:val="center"/>
                </w:tcPr>
                <w:p w14:paraId="0ADE0DCD">
                  <w:pPr>
                    <w:keepNext w:val="0"/>
                    <w:keepLines w:val="0"/>
                    <w:pageBreakBefore w:val="0"/>
                    <w:widowControl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r>
            <w:tr w14:paraId="4724A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pct"/>
                  <w:vMerge w:val="restart"/>
                  <w:noWrap w:val="0"/>
                  <w:vAlign w:val="center"/>
                </w:tcPr>
                <w:p w14:paraId="7D5C56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环保</w:t>
                  </w:r>
                </w:p>
                <w:p w14:paraId="4D8D2C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工程</w:t>
                  </w:r>
                </w:p>
              </w:tc>
              <w:tc>
                <w:tcPr>
                  <w:tcW w:w="416" w:type="pct"/>
                  <w:vMerge w:val="restart"/>
                  <w:noWrap w:val="0"/>
                  <w:vAlign w:val="center"/>
                </w:tcPr>
                <w:p w14:paraId="3C8FCBFE">
                  <w:pPr>
                    <w:keepNext w:val="0"/>
                    <w:keepLines w:val="0"/>
                    <w:pageBreakBefore w:val="0"/>
                    <w:widowControl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废水处理设施</w:t>
                  </w:r>
                </w:p>
              </w:tc>
              <w:tc>
                <w:tcPr>
                  <w:tcW w:w="691" w:type="pct"/>
                  <w:noWrap w:val="0"/>
                  <w:vAlign w:val="center"/>
                </w:tcPr>
                <w:p w14:paraId="1B74AF73">
                  <w:pPr>
                    <w:keepNext w:val="0"/>
                    <w:keepLines w:val="0"/>
                    <w:pageBreakBefore w:val="0"/>
                    <w:widowControl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雨污分流管</w:t>
                  </w:r>
                </w:p>
              </w:tc>
              <w:tc>
                <w:tcPr>
                  <w:tcW w:w="2863" w:type="pct"/>
                  <w:tcBorders>
                    <w:bottom w:val="single" w:color="auto" w:sz="4" w:space="0"/>
                  </w:tcBorders>
                  <w:noWrap w:val="0"/>
                  <w:vAlign w:val="center"/>
                </w:tcPr>
                <w:p w14:paraId="2F53F4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项目区实行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雨污分流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的排水体制，雨水经项目区雨水</w:t>
                  </w:r>
                  <w:r>
                    <w:rPr>
                      <w:rFonts w:hint="default" w:ascii="Times New Roman" w:hAnsi="Times New Roman" w:eastAsia="宋体" w:cs="Times New Roman"/>
                      <w:color w:val="auto"/>
                      <w:sz w:val="21"/>
                      <w:szCs w:val="21"/>
                      <w:highlight w:val="none"/>
                      <w:lang w:eastAsia="zh-CN"/>
                    </w:rPr>
                    <w:t>管</w:t>
                  </w:r>
                  <w:r>
                    <w:rPr>
                      <w:rFonts w:hint="default" w:ascii="Times New Roman" w:hAnsi="Times New Roman" w:eastAsia="宋体" w:cs="Times New Roman"/>
                      <w:color w:val="auto"/>
                      <w:sz w:val="21"/>
                      <w:szCs w:val="21"/>
                      <w:highlight w:val="none"/>
                    </w:rPr>
                    <w:t>汇集后排入周边雨水管网。</w:t>
                  </w:r>
                </w:p>
              </w:tc>
              <w:tc>
                <w:tcPr>
                  <w:tcW w:w="601" w:type="pct"/>
                  <w:tcBorders>
                    <w:left w:val="single" w:color="auto" w:sz="4" w:space="0"/>
                    <w:bottom w:val="single" w:color="auto" w:sz="4" w:space="0"/>
                  </w:tcBorders>
                  <w:noWrap w:val="0"/>
                  <w:vAlign w:val="center"/>
                </w:tcPr>
                <w:p w14:paraId="2C30FAEB">
                  <w:pPr>
                    <w:pStyle w:val="8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r>
            <w:tr w14:paraId="51528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pct"/>
                  <w:vMerge w:val="continue"/>
                  <w:noWrap w:val="0"/>
                  <w:vAlign w:val="center"/>
                </w:tcPr>
                <w:p w14:paraId="0EBBEC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16" w:type="pct"/>
                  <w:vMerge w:val="continue"/>
                  <w:noWrap w:val="0"/>
                  <w:vAlign w:val="center"/>
                </w:tcPr>
                <w:p w14:paraId="4B5422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91" w:type="pct"/>
                  <w:noWrap w:val="0"/>
                  <w:vAlign w:val="center"/>
                </w:tcPr>
                <w:p w14:paraId="12F0828C">
                  <w:pPr>
                    <w:keepNext w:val="0"/>
                    <w:keepLines w:val="0"/>
                    <w:pageBreakBefore w:val="0"/>
                    <w:widowControl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化粪池</w:t>
                  </w:r>
                </w:p>
              </w:tc>
              <w:tc>
                <w:tcPr>
                  <w:tcW w:w="2863" w:type="pct"/>
                  <w:tcBorders>
                    <w:top w:val="single" w:color="auto" w:sz="4" w:space="0"/>
                  </w:tcBorders>
                  <w:noWrap w:val="0"/>
                  <w:vAlign w:val="center"/>
                </w:tcPr>
                <w:p w14:paraId="66ABE3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项目区共有</w:t>
                  </w:r>
                  <w:r>
                    <w:rPr>
                      <w:rFonts w:hint="default" w:ascii="Times New Roman" w:hAnsi="Times New Roman" w:eastAsia="宋体" w:cs="Times New Roman"/>
                      <w:color w:val="auto"/>
                      <w:sz w:val="21"/>
                      <w:szCs w:val="21"/>
                      <w:highlight w:val="none"/>
                      <w:lang w:val="en-US" w:eastAsia="zh-CN"/>
                    </w:rPr>
                    <w:t>2个化粪池，总容积约为80m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，分别位于宿舍楼二南侧和综合楼南侧（停车位处）。</w:t>
                  </w:r>
                </w:p>
              </w:tc>
              <w:tc>
                <w:tcPr>
                  <w:tcW w:w="601" w:type="pct"/>
                  <w:tcBorders>
                    <w:top w:val="single" w:color="auto" w:sz="4" w:space="0"/>
                    <w:left w:val="single" w:color="auto" w:sz="4" w:space="0"/>
                  </w:tcBorders>
                  <w:noWrap w:val="0"/>
                  <w:vAlign w:val="center"/>
                </w:tcPr>
                <w:p w14:paraId="0D5D8142">
                  <w:pPr>
                    <w:pStyle w:val="8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r>
            <w:tr w14:paraId="1D99F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427" w:type="pct"/>
                  <w:vMerge w:val="continue"/>
                  <w:noWrap w:val="0"/>
                  <w:vAlign w:val="center"/>
                </w:tcPr>
                <w:p w14:paraId="27E3F0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107" w:type="pct"/>
                  <w:gridSpan w:val="2"/>
                  <w:noWrap w:val="0"/>
                  <w:vAlign w:val="center"/>
                </w:tcPr>
                <w:p w14:paraId="3D9599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噪声治理设施</w:t>
                  </w:r>
                </w:p>
              </w:tc>
              <w:tc>
                <w:tcPr>
                  <w:tcW w:w="2863" w:type="pct"/>
                  <w:noWrap w:val="0"/>
                  <w:vAlign w:val="center"/>
                </w:tcPr>
                <w:p w14:paraId="71BD39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cs="Times New Roman"/>
                      <w:color w:val="auto"/>
                      <w:sz w:val="21"/>
                      <w:szCs w:val="21"/>
                      <w:highlight w:val="none"/>
                      <w:lang w:val="en-US"/>
                    </w:rPr>
                    <w:t>/</w:t>
                  </w:r>
                </w:p>
              </w:tc>
              <w:tc>
                <w:tcPr>
                  <w:tcW w:w="601" w:type="pct"/>
                  <w:noWrap w:val="0"/>
                  <w:vAlign w:val="center"/>
                </w:tcPr>
                <w:p w14:paraId="189AA7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r>
            <w:tr w14:paraId="4BDB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pct"/>
                  <w:vMerge w:val="continue"/>
                  <w:noWrap w:val="0"/>
                  <w:vAlign w:val="center"/>
                </w:tcPr>
                <w:p w14:paraId="1D082A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16" w:type="pct"/>
                  <w:vMerge w:val="restart"/>
                  <w:noWrap w:val="0"/>
                  <w:vAlign w:val="center"/>
                </w:tcPr>
                <w:p w14:paraId="36C4CA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固废处置措施</w:t>
                  </w:r>
                </w:p>
              </w:tc>
              <w:tc>
                <w:tcPr>
                  <w:tcW w:w="691" w:type="pct"/>
                  <w:noWrap w:val="0"/>
                  <w:vAlign w:val="center"/>
                </w:tcPr>
                <w:p w14:paraId="250390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医废暂存间</w:t>
                  </w:r>
                </w:p>
              </w:tc>
              <w:tc>
                <w:tcPr>
                  <w:tcW w:w="2863" w:type="pct"/>
                  <w:noWrap w:val="0"/>
                  <w:vAlign w:val="center"/>
                </w:tcPr>
                <w:p w14:paraId="44FFC4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在项目区综合楼旁的楼梯口处</w:t>
                  </w:r>
                  <w:r>
                    <w:rPr>
                      <w:rFonts w:hint="default" w:ascii="Times New Roman" w:hAnsi="Times New Roman" w:eastAsia="宋体" w:cs="Times New Roman"/>
                      <w:color w:val="auto"/>
                      <w:sz w:val="21"/>
                      <w:szCs w:val="21"/>
                      <w:highlight w:val="none"/>
                      <w:lang w:val="en-US" w:eastAsia="zh-CN"/>
                    </w:rPr>
                    <w:t>新建1座1</w:t>
                  </w:r>
                  <w:r>
                    <w:rPr>
                      <w:rFonts w:hint="default" w:ascii="Times New Roman" w:hAnsi="Times New Roman" w:eastAsia="宋体" w:cs="Times New Roman"/>
                      <w:color w:val="auto"/>
                      <w:sz w:val="21"/>
                      <w:szCs w:val="21"/>
                      <w:highlight w:val="none"/>
                      <w:lang w:eastAsia="zh-CN"/>
                    </w:rPr>
                    <w:t>5m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rPr>
                    <w:t>的医疗废物暂存间，做好防渗漏等安全措施。医疗废物暂存点为重点防渗区，应进行重点防渗（渗透系数≤10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w:t>
                  </w:r>
                </w:p>
              </w:tc>
              <w:tc>
                <w:tcPr>
                  <w:tcW w:w="601" w:type="pct"/>
                  <w:vMerge w:val="restart"/>
                  <w:noWrap w:val="0"/>
                  <w:vAlign w:val="center"/>
                </w:tcPr>
                <w:p w14:paraId="3612A2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r>
            <w:tr w14:paraId="40798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pct"/>
                  <w:vMerge w:val="continue"/>
                  <w:noWrap w:val="0"/>
                  <w:vAlign w:val="center"/>
                </w:tcPr>
                <w:p w14:paraId="4EA495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16" w:type="pct"/>
                  <w:vMerge w:val="continue"/>
                  <w:noWrap w:val="0"/>
                  <w:vAlign w:val="center"/>
                </w:tcPr>
                <w:p w14:paraId="522E30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91" w:type="pct"/>
                  <w:noWrap w:val="0"/>
                  <w:vAlign w:val="center"/>
                </w:tcPr>
                <w:p w14:paraId="008DE7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医废收集桶</w:t>
                  </w:r>
                </w:p>
              </w:tc>
              <w:tc>
                <w:tcPr>
                  <w:tcW w:w="2863" w:type="pct"/>
                  <w:noWrap w:val="0"/>
                  <w:vAlign w:val="center"/>
                </w:tcPr>
                <w:p w14:paraId="20C70A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各科室及病房根据医疗废物产生的种类分别设置不同的医疗固废收集桶。</w:t>
                  </w:r>
                </w:p>
              </w:tc>
              <w:tc>
                <w:tcPr>
                  <w:tcW w:w="601" w:type="pct"/>
                  <w:vMerge w:val="continue"/>
                  <w:noWrap w:val="0"/>
                  <w:vAlign w:val="center"/>
                </w:tcPr>
                <w:p w14:paraId="31015D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r>
            <w:tr w14:paraId="07D14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27" w:type="pct"/>
                  <w:vMerge w:val="continue"/>
                  <w:noWrap w:val="0"/>
                  <w:vAlign w:val="center"/>
                </w:tcPr>
                <w:p w14:paraId="0583FC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16" w:type="pct"/>
                  <w:vMerge w:val="continue"/>
                  <w:noWrap w:val="0"/>
                  <w:vAlign w:val="center"/>
                </w:tcPr>
                <w:p w14:paraId="0B0219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91" w:type="pct"/>
                  <w:noWrap w:val="0"/>
                  <w:vAlign w:val="center"/>
                </w:tcPr>
                <w:p w14:paraId="722F82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垃圾桶</w:t>
                  </w:r>
                </w:p>
              </w:tc>
              <w:tc>
                <w:tcPr>
                  <w:tcW w:w="2863" w:type="pct"/>
                  <w:noWrap w:val="0"/>
                  <w:vAlign w:val="center"/>
                </w:tcPr>
                <w:p w14:paraId="6FACF3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各楼层楼道均设置垃圾桶。</w:t>
                  </w:r>
                </w:p>
              </w:tc>
              <w:tc>
                <w:tcPr>
                  <w:tcW w:w="601" w:type="pct"/>
                  <w:vMerge w:val="continue"/>
                  <w:noWrap w:val="0"/>
                  <w:vAlign w:val="center"/>
                </w:tcPr>
                <w:p w14:paraId="54D0C5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r>
          </w:tbl>
          <w:p w14:paraId="45CDA628">
            <w:pPr>
              <w:keepNext w:val="0"/>
              <w:keepLines w:val="0"/>
              <w:widowControl/>
              <w:suppressLineNumbers w:val="0"/>
              <w:snapToGrid w:val="0"/>
              <w:spacing w:before="0" w:beforeAutospacing="0" w:after="0" w:afterAutospacing="0" w:line="360" w:lineRule="auto"/>
              <w:ind w:left="0" w:right="0"/>
              <w:rPr>
                <w:rFonts w:hint="default" w:hAnsi="宋体" w:cs="宋体"/>
                <w:color w:val="auto"/>
                <w:kern w:val="2"/>
                <w:sz w:val="24"/>
                <w:szCs w:val="24"/>
              </w:rPr>
            </w:pPr>
            <w:r>
              <w:rPr>
                <w:rFonts w:hint="default" w:hAnsi="宋体" w:cs="宋体"/>
                <w:b/>
                <w:bCs/>
                <w:color w:val="auto"/>
                <w:sz w:val="24"/>
                <w:szCs w:val="24"/>
                <w:lang w:val="en-US" w:bidi="ar"/>
              </w:rPr>
              <w:t>4</w:t>
            </w:r>
            <w:r>
              <w:rPr>
                <w:rFonts w:hint="eastAsia" w:hAnsi="宋体" w:cs="宋体"/>
                <w:b/>
                <w:bCs/>
                <w:color w:val="auto"/>
                <w:sz w:val="24"/>
                <w:szCs w:val="24"/>
                <w:lang w:val="en-US" w:eastAsia="zh-CN" w:bidi="ar"/>
              </w:rPr>
              <w:t>、</w:t>
            </w:r>
            <w:r>
              <w:rPr>
                <w:rFonts w:hint="eastAsia" w:hAnsi="宋体" w:cs="宋体"/>
                <w:b/>
                <w:bCs/>
                <w:color w:val="auto"/>
                <w:sz w:val="24"/>
                <w:szCs w:val="24"/>
                <w:lang w:bidi="ar"/>
              </w:rPr>
              <w:t xml:space="preserve">原有工程总平面布置 </w:t>
            </w:r>
          </w:p>
          <w:p w14:paraId="0E3B90E9">
            <w:pPr>
              <w:keepNext w:val="0"/>
              <w:keepLines w:val="0"/>
              <w:suppressLineNumbers w:val="0"/>
              <w:spacing w:before="0" w:beforeAutospacing="0" w:after="0" w:afterAutospacing="0" w:line="360" w:lineRule="auto"/>
              <w:ind w:left="0" w:right="0" w:firstLine="470" w:firstLineChars="196"/>
              <w:rPr>
                <w:rFonts w:hint="eastAsia"/>
                <w:color w:val="auto"/>
                <w:sz w:val="24"/>
                <w:szCs w:val="24"/>
              </w:rPr>
            </w:pPr>
            <w:r>
              <w:rPr>
                <w:rFonts w:hint="eastAsia"/>
                <w:color w:val="auto"/>
                <w:sz w:val="24"/>
                <w:szCs w:val="24"/>
              </w:rPr>
              <w:t>项目场地</w:t>
            </w:r>
            <w:r>
              <w:rPr>
                <w:rFonts w:hint="default"/>
                <w:color w:val="auto"/>
                <w:sz w:val="24"/>
                <w:szCs w:val="24"/>
              </w:rPr>
              <w:t>呈</w:t>
            </w:r>
            <w:r>
              <w:rPr>
                <w:rFonts w:hint="eastAsia"/>
                <w:color w:val="auto"/>
                <w:sz w:val="24"/>
                <w:szCs w:val="24"/>
                <w:lang w:eastAsia="zh-CN"/>
              </w:rPr>
              <w:t>不规则矩形</w:t>
            </w:r>
            <w:r>
              <w:rPr>
                <w:rFonts w:hint="default"/>
                <w:color w:val="auto"/>
                <w:sz w:val="24"/>
                <w:szCs w:val="24"/>
              </w:rPr>
              <w:t>，</w:t>
            </w:r>
            <w:r>
              <w:rPr>
                <w:rFonts w:hint="eastAsia"/>
                <w:color w:val="auto"/>
                <w:sz w:val="24"/>
                <w:szCs w:val="24"/>
                <w:lang w:eastAsia="zh-CN"/>
              </w:rPr>
              <w:t>综合楼布置在项目东北侧，</w:t>
            </w:r>
            <w:r>
              <w:rPr>
                <w:rFonts w:hint="eastAsia"/>
                <w:color w:val="auto"/>
                <w:sz w:val="24"/>
                <w:szCs w:val="24"/>
                <w:lang w:val="en-US" w:eastAsia="zh-CN"/>
              </w:rPr>
              <w:t>一层主要布置</w:t>
            </w:r>
            <w:r>
              <w:rPr>
                <w:rFonts w:hint="default"/>
                <w:color w:val="auto"/>
                <w:sz w:val="24"/>
                <w:szCs w:val="24"/>
                <w:lang w:val="en-US" w:eastAsia="zh-CN"/>
              </w:rPr>
              <w:t>X</w:t>
            </w:r>
            <w:r>
              <w:rPr>
                <w:rFonts w:hint="eastAsia"/>
                <w:color w:val="auto"/>
                <w:sz w:val="24"/>
                <w:szCs w:val="24"/>
                <w:lang w:val="en-US" w:eastAsia="zh-CN"/>
              </w:rPr>
              <w:t>光室、发热门诊、药房、诊查室、肠道门诊、急诊室、注射室、病房、卫生间、医疗废物暂存间；二层主要布置手术室、卫生间和病房；三层主要布置医生办公室；四层主要布置会议室、行政办公区。</w:t>
            </w:r>
            <w:r>
              <w:rPr>
                <w:rFonts w:hint="eastAsia"/>
                <w:color w:val="auto"/>
                <w:sz w:val="24"/>
                <w:szCs w:val="24"/>
                <w:lang w:eastAsia="zh-CN"/>
              </w:rPr>
              <w:t>宿舍楼</w:t>
            </w:r>
            <w:r>
              <w:rPr>
                <w:rFonts w:hint="eastAsia"/>
                <w:color w:val="auto"/>
                <w:sz w:val="24"/>
                <w:szCs w:val="24"/>
                <w:lang w:val="en-US" w:eastAsia="zh-CN"/>
              </w:rPr>
              <w:t>一布置在项目西侧，</w:t>
            </w:r>
            <w:r>
              <w:rPr>
                <w:rFonts w:hint="eastAsia"/>
                <w:color w:val="0000FF"/>
                <w:sz w:val="24"/>
                <w:szCs w:val="24"/>
                <w:lang w:val="en-US" w:eastAsia="zh-CN"/>
              </w:rPr>
              <w:t>宿舍楼二</w:t>
            </w:r>
            <w:r>
              <w:rPr>
                <w:rFonts w:hint="eastAsia"/>
                <w:color w:val="auto"/>
                <w:sz w:val="24"/>
                <w:szCs w:val="24"/>
                <w:lang w:val="en-US" w:eastAsia="zh-CN"/>
              </w:rPr>
              <w:t>布置在项目西南侧，用于医护人员住宿</w:t>
            </w:r>
            <w:r>
              <w:rPr>
                <w:rFonts w:hint="eastAsia"/>
                <w:color w:val="auto"/>
                <w:sz w:val="24"/>
                <w:szCs w:val="24"/>
              </w:rPr>
              <w:t>。</w:t>
            </w:r>
          </w:p>
          <w:p w14:paraId="4AA10C23">
            <w:pPr>
              <w:keepNext w:val="0"/>
              <w:keepLines w:val="0"/>
              <w:widowControl/>
              <w:suppressLineNumbers w:val="0"/>
              <w:snapToGrid w:val="0"/>
              <w:spacing w:before="0" w:beforeAutospacing="0" w:after="0" w:afterAutospacing="0" w:line="360" w:lineRule="auto"/>
              <w:ind w:left="0" w:right="0"/>
              <w:rPr>
                <w:rFonts w:hint="eastAsia" w:eastAsia="宋体"/>
                <w:b/>
                <w:bCs/>
                <w:color w:val="auto"/>
                <w:kern w:val="2"/>
                <w:sz w:val="24"/>
                <w:szCs w:val="24"/>
                <w:lang w:eastAsia="zh-CN"/>
              </w:rPr>
            </w:pPr>
            <w:r>
              <w:rPr>
                <w:rFonts w:hint="default" w:hAnsi="宋体" w:cs="宋体"/>
                <w:b/>
                <w:bCs/>
                <w:color w:val="auto"/>
                <w:sz w:val="24"/>
                <w:szCs w:val="24"/>
                <w:lang w:bidi="ar"/>
              </w:rPr>
              <w:t>6</w:t>
            </w:r>
            <w:r>
              <w:rPr>
                <w:rFonts w:hint="eastAsia" w:hAnsi="宋体" w:cs="宋体"/>
                <w:b/>
                <w:bCs/>
                <w:color w:val="auto"/>
                <w:sz w:val="24"/>
                <w:szCs w:val="24"/>
                <w:lang w:bidi="ar"/>
              </w:rPr>
              <w:t>、</w:t>
            </w:r>
            <w:r>
              <w:rPr>
                <w:rFonts w:hint="eastAsia"/>
                <w:b/>
                <w:bCs/>
                <w:color w:val="auto"/>
                <w:kern w:val="2"/>
                <w:sz w:val="24"/>
                <w:szCs w:val="24"/>
              </w:rPr>
              <w:t>原有工程工艺</w:t>
            </w:r>
            <w:r>
              <w:rPr>
                <w:rFonts w:hint="eastAsia"/>
                <w:b/>
                <w:bCs/>
                <w:color w:val="auto"/>
                <w:kern w:val="2"/>
                <w:sz w:val="24"/>
                <w:szCs w:val="24"/>
                <w:lang w:eastAsia="zh-CN"/>
              </w:rPr>
              <w:t>流程</w:t>
            </w:r>
          </w:p>
          <w:p w14:paraId="3BF72F68">
            <w:pPr>
              <w:keepNext w:val="0"/>
              <w:keepLines w:val="0"/>
              <w:widowControl/>
              <w:suppressLineNumbers w:val="0"/>
              <w:snapToGrid w:val="0"/>
              <w:spacing w:before="0" w:beforeAutospacing="0" w:after="0" w:afterAutospacing="0" w:line="360" w:lineRule="auto"/>
              <w:ind w:left="0" w:right="0" w:firstLine="480" w:firstLineChars="200"/>
              <w:rPr>
                <w:rFonts w:hint="default" w:hAnsi="宋体" w:cs="宋体"/>
                <w:color w:val="auto"/>
                <w:sz w:val="24"/>
                <w:szCs w:val="24"/>
                <w:lang w:bidi="ar"/>
              </w:rPr>
            </w:pPr>
            <w:r>
              <w:rPr>
                <w:rFonts w:hint="eastAsia" w:hAnsi="宋体" w:cs="宋体"/>
                <w:color w:val="auto"/>
                <w:sz w:val="24"/>
                <w:szCs w:val="24"/>
                <w:lang w:bidi="ar"/>
              </w:rPr>
              <w:t>原有工程生产工艺见下图。</w:t>
            </w:r>
          </w:p>
          <w:p w14:paraId="292A94ED">
            <w:pPr>
              <w:keepNext w:val="0"/>
              <w:keepLines w:val="0"/>
              <w:widowControl/>
              <w:suppressLineNumbers w:val="0"/>
              <w:snapToGrid w:val="0"/>
              <w:spacing w:before="0" w:beforeAutospacing="0" w:after="0" w:afterAutospacing="0" w:line="360" w:lineRule="auto"/>
              <w:ind w:left="0" w:right="0"/>
              <w:jc w:val="center"/>
              <w:rPr>
                <w:rFonts w:hint="default" w:hAnsi="宋体" w:cs="宋体"/>
                <w:bCs/>
                <w:color w:val="auto"/>
                <w:kern w:val="2"/>
                <w:szCs w:val="28"/>
              </w:rPr>
            </w:pPr>
            <w:r>
              <w:rPr>
                <w:rFonts w:hint="default" w:hAnsi="宋体" w:cs="宋体"/>
                <w:bCs/>
                <w:color w:val="auto"/>
                <w:kern w:val="2"/>
                <w:szCs w:val="28"/>
              </w:rPr>
              <w:object>
                <v:shape id="_x0000_i1027" o:spt="75" type="#_x0000_t75" style="height:232.5pt;width:306pt;" o:ole="t" filled="f" o:preferrelative="t" stroked="f" coordsize="21600,21600">
                  <v:path/>
                  <v:fill on="f" focussize="0,0"/>
                  <v:stroke on="f"/>
                  <v:imagedata r:id="rId21" o:title=""/>
                  <o:lock v:ext="edit" aspectratio="f"/>
                  <w10:wrap type="none"/>
                  <w10:anchorlock/>
                </v:shape>
                <o:OLEObject Type="Embed" ProgID="Visio.Drawing.15" ShapeID="_x0000_i1027" DrawAspect="Content" ObjectID="_1468075727" r:id="rId20">
                  <o:LockedField>false</o:LockedField>
                </o:OLEObject>
              </w:object>
            </w:r>
          </w:p>
          <w:p w14:paraId="233494A9">
            <w:pPr>
              <w:keepNext w:val="0"/>
              <w:keepLines w:val="0"/>
              <w:widowControl/>
              <w:suppressLineNumbers w:val="0"/>
              <w:snapToGrid w:val="0"/>
              <w:spacing w:before="0" w:beforeAutospacing="0" w:after="0" w:afterAutospacing="0" w:line="360" w:lineRule="auto"/>
              <w:ind w:left="0" w:right="0" w:firstLine="482" w:firstLineChars="200"/>
              <w:jc w:val="center"/>
              <w:rPr>
                <w:rFonts w:hint="default" w:hAnsi="宋体" w:cs="宋体"/>
                <w:b/>
                <w:bCs/>
                <w:color w:val="auto"/>
                <w:sz w:val="24"/>
                <w:szCs w:val="24"/>
                <w:lang w:bidi="ar"/>
              </w:rPr>
            </w:pPr>
            <w:r>
              <w:rPr>
                <w:rFonts w:hint="eastAsia" w:hAnsi="宋体" w:cs="宋体"/>
                <w:b/>
                <w:bCs/>
                <w:color w:val="auto"/>
                <w:sz w:val="24"/>
                <w:szCs w:val="24"/>
                <w:lang w:bidi="ar"/>
              </w:rPr>
              <w:t>图</w:t>
            </w:r>
            <w:r>
              <w:rPr>
                <w:rFonts w:hint="default" w:hAnsi="宋体" w:cs="宋体"/>
                <w:b/>
                <w:bCs/>
                <w:color w:val="auto"/>
                <w:sz w:val="24"/>
                <w:szCs w:val="24"/>
                <w:lang w:bidi="ar"/>
              </w:rPr>
              <w:t>2-</w:t>
            </w:r>
            <w:r>
              <w:rPr>
                <w:rFonts w:hint="default" w:hAnsi="宋体" w:cs="宋体"/>
                <w:b/>
                <w:bCs/>
                <w:color w:val="auto"/>
                <w:sz w:val="24"/>
                <w:szCs w:val="24"/>
                <w:lang w:val="en-US" w:bidi="ar"/>
              </w:rPr>
              <w:t>4</w:t>
            </w:r>
            <w:r>
              <w:rPr>
                <w:rFonts w:hint="default" w:hAnsi="宋体" w:cs="宋体"/>
                <w:b/>
                <w:bCs/>
                <w:color w:val="auto"/>
                <w:sz w:val="24"/>
                <w:szCs w:val="24"/>
                <w:lang w:bidi="ar"/>
              </w:rPr>
              <w:t xml:space="preserve"> </w:t>
            </w:r>
            <w:r>
              <w:rPr>
                <w:rFonts w:hint="eastAsia" w:hAnsi="宋体" w:cs="宋体"/>
                <w:b/>
                <w:bCs/>
                <w:color w:val="auto"/>
                <w:sz w:val="24"/>
                <w:szCs w:val="24"/>
                <w:lang w:bidi="ar"/>
              </w:rPr>
              <w:t>原有工程工艺流程图</w:t>
            </w:r>
          </w:p>
          <w:p w14:paraId="6F9DDB44">
            <w:pPr>
              <w:keepNext w:val="0"/>
              <w:keepLines w:val="0"/>
              <w:widowControl/>
              <w:suppressLineNumbers w:val="0"/>
              <w:snapToGrid w:val="0"/>
              <w:spacing w:before="0" w:beforeAutospacing="0" w:after="0" w:afterAutospacing="0" w:line="360" w:lineRule="auto"/>
              <w:ind w:left="0" w:right="0"/>
              <w:rPr>
                <w:rFonts w:hint="default"/>
                <w:color w:val="auto"/>
                <w:kern w:val="2"/>
                <w:szCs w:val="22"/>
              </w:rPr>
            </w:pPr>
            <w:r>
              <w:rPr>
                <w:rFonts w:hint="default" w:hAnsi="宋体" w:cs="宋体"/>
                <w:b/>
                <w:bCs/>
                <w:color w:val="auto"/>
                <w:sz w:val="24"/>
                <w:szCs w:val="24"/>
                <w:lang w:bidi="ar"/>
              </w:rPr>
              <w:t>7</w:t>
            </w:r>
            <w:r>
              <w:rPr>
                <w:rFonts w:hint="eastAsia" w:hAnsi="宋体" w:cs="宋体"/>
                <w:b/>
                <w:bCs/>
                <w:color w:val="auto"/>
                <w:sz w:val="24"/>
                <w:szCs w:val="24"/>
                <w:lang w:bidi="ar"/>
              </w:rPr>
              <w:t xml:space="preserve">、原有项目污染物产排核算及影响分析 </w:t>
            </w:r>
          </w:p>
          <w:p w14:paraId="7DF088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hAnsi="宋体" w:eastAsia="宋体" w:cs="宋体"/>
                <w:color w:val="auto"/>
                <w:sz w:val="24"/>
                <w:szCs w:val="24"/>
                <w:lang w:val="en-US" w:eastAsia="zh-CN" w:bidi="ar"/>
              </w:rPr>
            </w:pPr>
            <w:r>
              <w:rPr>
                <w:rFonts w:hint="eastAsia" w:hAnsi="宋体" w:cs="宋体"/>
                <w:color w:val="auto"/>
                <w:sz w:val="24"/>
                <w:szCs w:val="24"/>
                <w:lang w:eastAsia="zh-CN" w:bidi="ar"/>
              </w:rPr>
              <w:t>项目现有工作人员</w:t>
            </w:r>
            <w:r>
              <w:rPr>
                <w:rFonts w:hint="default" w:hAnsi="宋体" w:cs="宋体"/>
                <w:color w:val="auto"/>
                <w:sz w:val="24"/>
                <w:szCs w:val="24"/>
                <w:lang w:val="en-US" w:eastAsia="zh-CN" w:bidi="ar"/>
              </w:rPr>
              <w:t>26</w:t>
            </w:r>
            <w:r>
              <w:rPr>
                <w:rFonts w:hint="eastAsia" w:hAnsi="宋体" w:cs="宋体"/>
                <w:color w:val="auto"/>
                <w:sz w:val="24"/>
                <w:szCs w:val="24"/>
                <w:lang w:val="en-US" w:eastAsia="zh-CN" w:bidi="ar"/>
              </w:rPr>
              <w:t>人，设置床位</w:t>
            </w:r>
            <w:r>
              <w:rPr>
                <w:rFonts w:hint="default" w:hAnsi="宋体" w:cs="宋体"/>
                <w:color w:val="auto"/>
                <w:sz w:val="24"/>
                <w:szCs w:val="24"/>
                <w:lang w:val="en-US" w:eastAsia="zh-CN" w:bidi="ar"/>
              </w:rPr>
              <w:t>12</w:t>
            </w:r>
            <w:r>
              <w:rPr>
                <w:rFonts w:hint="eastAsia" w:hAnsi="宋体" w:cs="宋体"/>
                <w:color w:val="auto"/>
                <w:sz w:val="24"/>
                <w:szCs w:val="24"/>
                <w:lang w:val="en-US" w:eastAsia="zh-CN" w:bidi="ar"/>
              </w:rPr>
              <w:t>张，日接诊人数</w:t>
            </w:r>
            <w:r>
              <w:rPr>
                <w:rFonts w:hint="default" w:hAnsi="宋体" w:cs="宋体"/>
                <w:color w:val="auto"/>
                <w:sz w:val="24"/>
                <w:szCs w:val="24"/>
                <w:lang w:val="en-US" w:eastAsia="zh-CN" w:bidi="ar"/>
              </w:rPr>
              <w:t>30</w:t>
            </w:r>
            <w:r>
              <w:rPr>
                <w:rFonts w:hint="eastAsia" w:hAnsi="宋体" w:cs="宋体"/>
                <w:color w:val="auto"/>
                <w:sz w:val="24"/>
                <w:szCs w:val="24"/>
                <w:lang w:val="en-US" w:eastAsia="zh-CN" w:bidi="ar"/>
              </w:rPr>
              <w:t>人。</w:t>
            </w:r>
          </w:p>
          <w:p w14:paraId="5BBE9F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hAnsi="宋体" w:cs="宋体"/>
                <w:color w:val="auto"/>
                <w:sz w:val="24"/>
                <w:szCs w:val="24"/>
                <w:lang w:bidi="ar"/>
              </w:rPr>
            </w:pPr>
            <w:r>
              <w:rPr>
                <w:rFonts w:hint="eastAsia" w:hAnsi="宋体" w:cs="宋体"/>
                <w:color w:val="auto"/>
                <w:sz w:val="24"/>
                <w:szCs w:val="24"/>
                <w:lang w:bidi="ar"/>
              </w:rPr>
              <w:t>（</w:t>
            </w:r>
            <w:r>
              <w:rPr>
                <w:rFonts w:hint="default" w:hAnsi="宋体" w:cs="宋体"/>
                <w:color w:val="auto"/>
                <w:sz w:val="24"/>
                <w:szCs w:val="24"/>
                <w:lang w:bidi="ar"/>
              </w:rPr>
              <w:t>1</w:t>
            </w:r>
            <w:r>
              <w:rPr>
                <w:rFonts w:hint="eastAsia" w:hAnsi="宋体" w:cs="宋体"/>
                <w:color w:val="auto"/>
                <w:sz w:val="24"/>
                <w:szCs w:val="24"/>
                <w:lang w:bidi="ar"/>
              </w:rPr>
              <w:t>）废水</w:t>
            </w:r>
          </w:p>
          <w:p w14:paraId="3B62D212">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bCs/>
                <w:color w:val="auto"/>
                <w:sz w:val="24"/>
              </w:rPr>
            </w:pPr>
            <w:r>
              <w:rPr>
                <w:rFonts w:hint="eastAsia"/>
                <w:bCs/>
                <w:color w:val="auto"/>
                <w:sz w:val="24"/>
                <w:lang w:eastAsia="zh-CN"/>
              </w:rPr>
              <w:t>原项目</w:t>
            </w:r>
            <w:r>
              <w:rPr>
                <w:rFonts w:hint="eastAsia"/>
                <w:bCs/>
                <w:color w:val="auto"/>
                <w:sz w:val="24"/>
                <w:lang w:val="en-US" w:eastAsia="zh-CN"/>
              </w:rPr>
              <w:t>主要用水为门诊用水、住院用水、生活用水等，项目</w:t>
            </w:r>
            <w:r>
              <w:rPr>
                <w:rFonts w:hint="default"/>
                <w:bCs/>
                <w:color w:val="auto"/>
                <w:sz w:val="24"/>
              </w:rPr>
              <w:t>产生的废水主要有门诊废水、住院废水、</w:t>
            </w:r>
            <w:r>
              <w:rPr>
                <w:rFonts w:hint="eastAsia"/>
                <w:bCs/>
                <w:color w:val="auto"/>
                <w:sz w:val="24"/>
                <w:lang w:eastAsia="zh-CN"/>
              </w:rPr>
              <w:t>生活废水</w:t>
            </w:r>
            <w:r>
              <w:rPr>
                <w:rFonts w:hint="default"/>
                <w:bCs/>
                <w:color w:val="auto"/>
                <w:sz w:val="24"/>
              </w:rPr>
              <w:t>等</w:t>
            </w:r>
            <w:r>
              <w:rPr>
                <w:rFonts w:hint="eastAsia"/>
                <w:bCs/>
                <w:color w:val="auto"/>
                <w:sz w:val="24"/>
                <w:lang w:eastAsia="zh-CN"/>
              </w:rPr>
              <w:t>，</w:t>
            </w:r>
            <w:r>
              <w:rPr>
                <w:rFonts w:hint="eastAsia"/>
                <w:color w:val="auto"/>
                <w:sz w:val="24"/>
              </w:rPr>
              <w:t>项目</w:t>
            </w:r>
            <w:r>
              <w:rPr>
                <w:rFonts w:hint="eastAsia"/>
                <w:color w:val="auto"/>
                <w:sz w:val="24"/>
                <w:lang w:val="en-US" w:eastAsia="zh-CN"/>
              </w:rPr>
              <w:t>影像诊断科</w:t>
            </w:r>
            <w:r>
              <w:rPr>
                <w:rFonts w:hint="eastAsia"/>
                <w:color w:val="auto"/>
                <w:sz w:val="24"/>
              </w:rPr>
              <w:t>采用数码洗印设备，运营过程中不产生洗印废水</w:t>
            </w:r>
            <w:r>
              <w:rPr>
                <w:rFonts w:hint="eastAsia"/>
                <w:color w:val="auto"/>
                <w:sz w:val="24"/>
                <w:lang w:eastAsia="zh-CN"/>
              </w:rPr>
              <w:t>。</w:t>
            </w:r>
          </w:p>
          <w:p w14:paraId="04DC5B23">
            <w:pPr>
              <w:keepNext w:val="0"/>
              <w:keepLines w:val="0"/>
              <w:suppressLineNumbers w:val="0"/>
              <w:adjustRightInd w:val="0"/>
              <w:snapToGrid w:val="0"/>
              <w:spacing w:before="0" w:beforeAutospacing="0" w:after="0" w:afterAutospacing="0" w:line="360" w:lineRule="auto"/>
              <w:ind w:left="0" w:right="0" w:firstLine="482" w:firstLineChars="200"/>
              <w:rPr>
                <w:rStyle w:val="63"/>
                <w:rFonts w:hint="default" w:ascii="Times New Roman" w:hAnsi="Times New Roman" w:eastAsia="宋体"/>
                <w:b/>
                <w:bCs/>
                <w:color w:val="auto"/>
                <w:sz w:val="24"/>
                <w:szCs w:val="24"/>
                <w:lang w:val="en-US" w:eastAsia="zh-CN"/>
              </w:rPr>
            </w:pPr>
            <w:r>
              <w:rPr>
                <w:rStyle w:val="63"/>
                <w:rFonts w:ascii="Times New Roman" w:hAnsi="Times New Roman"/>
                <w:b/>
                <w:bCs/>
                <w:color w:val="auto"/>
                <w:sz w:val="24"/>
                <w:szCs w:val="24"/>
              </w:rPr>
              <w:t>①门诊</w:t>
            </w:r>
            <w:r>
              <w:rPr>
                <w:rStyle w:val="63"/>
                <w:rFonts w:hint="eastAsia" w:ascii="Times New Roman" w:hAnsi="Times New Roman"/>
                <w:b/>
                <w:bCs/>
                <w:color w:val="auto"/>
                <w:sz w:val="24"/>
                <w:szCs w:val="24"/>
                <w:lang w:val="en-US" w:eastAsia="zh-CN"/>
              </w:rPr>
              <w:t>用水及废水</w:t>
            </w:r>
          </w:p>
          <w:p w14:paraId="36FCD270">
            <w:pPr>
              <w:keepNext w:val="0"/>
              <w:keepLines w:val="0"/>
              <w:suppressLineNumbers w:val="0"/>
              <w:adjustRightInd w:val="0"/>
              <w:snapToGrid w:val="0"/>
              <w:spacing w:before="0" w:beforeAutospacing="0" w:after="0" w:afterAutospacing="0" w:line="360" w:lineRule="auto"/>
              <w:ind w:left="0" w:right="0" w:firstLine="480" w:firstLineChars="200"/>
              <w:rPr>
                <w:rStyle w:val="63"/>
                <w:rFonts w:ascii="Times New Roman" w:hAnsi="Times New Roman"/>
                <w:color w:val="auto"/>
                <w:sz w:val="24"/>
                <w:szCs w:val="24"/>
              </w:rPr>
            </w:pPr>
            <w:r>
              <w:rPr>
                <w:rStyle w:val="63"/>
                <w:rFonts w:ascii="Times New Roman" w:hAnsi="Times New Roman"/>
                <w:color w:val="auto"/>
                <w:sz w:val="24"/>
                <w:szCs w:val="24"/>
              </w:rPr>
              <w:t>项目设置</w:t>
            </w:r>
            <w:r>
              <w:rPr>
                <w:rStyle w:val="63"/>
                <w:rFonts w:hint="eastAsia" w:ascii="Times New Roman" w:hAnsi="Times New Roman"/>
                <w:color w:val="auto"/>
                <w:sz w:val="24"/>
                <w:szCs w:val="24"/>
                <w:lang w:val="en-US" w:eastAsia="zh-CN"/>
              </w:rPr>
              <w:t>全科门诊</w:t>
            </w:r>
            <w:r>
              <w:rPr>
                <w:rStyle w:val="63"/>
                <w:rFonts w:ascii="Times New Roman" w:hAnsi="Times New Roman"/>
                <w:color w:val="auto"/>
                <w:sz w:val="24"/>
                <w:szCs w:val="24"/>
              </w:rPr>
              <w:t>，根据《云南省地方标准 用水定额》（DB53/T 168—2019），医院门诊（含行政及医护人员、附属设施等综合用水）规定，用水量按照20L/人.d计算。项目建成后门诊急诊科接待患者约</w:t>
            </w:r>
            <w:r>
              <w:rPr>
                <w:rStyle w:val="63"/>
                <w:rFonts w:hint="default" w:ascii="Times New Roman" w:hAnsi="Times New Roman"/>
                <w:color w:val="auto"/>
                <w:sz w:val="24"/>
                <w:szCs w:val="24"/>
                <w:lang w:val="en-US"/>
              </w:rPr>
              <w:t>30</w:t>
            </w:r>
            <w:r>
              <w:rPr>
                <w:rStyle w:val="63"/>
                <w:rFonts w:ascii="Times New Roman" w:hAnsi="Times New Roman"/>
                <w:color w:val="auto"/>
                <w:sz w:val="24"/>
                <w:szCs w:val="24"/>
              </w:rPr>
              <w:t>人/d，则用水量为</w:t>
            </w:r>
            <w:r>
              <w:rPr>
                <w:rStyle w:val="63"/>
                <w:rFonts w:hint="default" w:ascii="Times New Roman" w:hAnsi="Times New Roman"/>
                <w:color w:val="auto"/>
                <w:sz w:val="24"/>
                <w:szCs w:val="24"/>
                <w:lang w:val="en-US"/>
              </w:rPr>
              <w:t>0.6</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/d，</w:t>
            </w:r>
            <w:r>
              <w:rPr>
                <w:rStyle w:val="63"/>
                <w:rFonts w:hint="default" w:ascii="Times New Roman" w:hAnsi="Times New Roman"/>
                <w:color w:val="auto"/>
                <w:sz w:val="24"/>
                <w:szCs w:val="24"/>
                <w:lang w:val="en-US"/>
              </w:rPr>
              <w:t>219</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/a。废水产生量按照用水量的80%计算，则废水量为</w:t>
            </w:r>
            <w:r>
              <w:rPr>
                <w:rStyle w:val="63"/>
                <w:rFonts w:hint="default" w:ascii="Times New Roman" w:hAnsi="Times New Roman"/>
                <w:color w:val="auto"/>
                <w:sz w:val="24"/>
                <w:szCs w:val="24"/>
                <w:lang w:val="en-US"/>
              </w:rPr>
              <w:t>0.48</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/d，</w:t>
            </w:r>
            <w:r>
              <w:rPr>
                <w:rStyle w:val="63"/>
                <w:rFonts w:hint="default" w:ascii="Times New Roman" w:hAnsi="Times New Roman"/>
                <w:color w:val="auto"/>
                <w:sz w:val="24"/>
                <w:szCs w:val="24"/>
                <w:lang w:val="en-US"/>
              </w:rPr>
              <w:t>175.2</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/a。</w:t>
            </w:r>
          </w:p>
          <w:p w14:paraId="2915A5EF">
            <w:pPr>
              <w:keepNext w:val="0"/>
              <w:keepLines w:val="0"/>
              <w:suppressLineNumbers w:val="0"/>
              <w:adjustRightInd w:val="0"/>
              <w:snapToGrid w:val="0"/>
              <w:spacing w:before="0" w:beforeAutospacing="0" w:after="0" w:afterAutospacing="0" w:line="360" w:lineRule="auto"/>
              <w:ind w:left="0" w:right="0" w:firstLine="482" w:firstLineChars="200"/>
              <w:rPr>
                <w:rStyle w:val="63"/>
                <w:rFonts w:ascii="Times New Roman" w:hAnsi="Times New Roman"/>
                <w:b/>
                <w:bCs/>
                <w:color w:val="auto"/>
                <w:sz w:val="24"/>
                <w:szCs w:val="24"/>
              </w:rPr>
            </w:pPr>
            <w:r>
              <w:rPr>
                <w:rStyle w:val="63"/>
                <w:rFonts w:ascii="Times New Roman" w:hAnsi="Times New Roman"/>
                <w:b/>
                <w:bCs/>
                <w:color w:val="auto"/>
                <w:sz w:val="24"/>
                <w:szCs w:val="24"/>
              </w:rPr>
              <w:t>②住院</w:t>
            </w:r>
            <w:r>
              <w:rPr>
                <w:rStyle w:val="63"/>
                <w:rFonts w:hint="eastAsia" w:ascii="Times New Roman" w:hAnsi="Times New Roman"/>
                <w:b/>
                <w:bCs/>
                <w:color w:val="auto"/>
                <w:sz w:val="24"/>
                <w:szCs w:val="24"/>
                <w:lang w:val="en-US" w:eastAsia="zh-CN"/>
              </w:rPr>
              <w:t>用</w:t>
            </w:r>
            <w:r>
              <w:rPr>
                <w:rStyle w:val="63"/>
                <w:rFonts w:ascii="Times New Roman" w:hAnsi="Times New Roman"/>
                <w:b/>
                <w:bCs/>
                <w:color w:val="auto"/>
                <w:sz w:val="24"/>
                <w:szCs w:val="24"/>
              </w:rPr>
              <w:t>水</w:t>
            </w:r>
            <w:r>
              <w:rPr>
                <w:rStyle w:val="63"/>
                <w:rFonts w:hint="eastAsia" w:ascii="Times New Roman" w:hAnsi="Times New Roman"/>
                <w:b/>
                <w:bCs/>
                <w:color w:val="auto"/>
                <w:sz w:val="24"/>
                <w:szCs w:val="24"/>
                <w:lang w:val="en-US" w:eastAsia="zh-CN"/>
              </w:rPr>
              <w:t>及废水</w:t>
            </w:r>
          </w:p>
          <w:p w14:paraId="67F7DDAD">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rPr>
            </w:pPr>
            <w:r>
              <w:rPr>
                <w:rStyle w:val="63"/>
                <w:rFonts w:ascii="Times New Roman" w:hAnsi="Times New Roman"/>
                <w:color w:val="auto"/>
                <w:sz w:val="24"/>
                <w:szCs w:val="24"/>
              </w:rPr>
              <w:t>项目共设置</w:t>
            </w:r>
            <w:r>
              <w:rPr>
                <w:rStyle w:val="63"/>
                <w:rFonts w:hint="default" w:ascii="Times New Roman" w:hAnsi="Times New Roman"/>
                <w:color w:val="auto"/>
                <w:sz w:val="24"/>
                <w:szCs w:val="24"/>
                <w:lang w:val="en-US"/>
              </w:rPr>
              <w:t>12</w:t>
            </w:r>
            <w:r>
              <w:rPr>
                <w:rStyle w:val="63"/>
                <w:rFonts w:ascii="Times New Roman" w:hAnsi="Times New Roman"/>
                <w:color w:val="auto"/>
                <w:sz w:val="24"/>
                <w:szCs w:val="24"/>
              </w:rPr>
              <w:t>张住院床位，床位入住按100%计，根据《云南省地方标准—用水定额》（DB53/T 168-2019）规定，住院用水量按300L/床·d（住院部病内带洗浴，含行政及医务人员、附属设施等综合用水），则住院病房用水量为</w:t>
            </w:r>
            <w:r>
              <w:rPr>
                <w:rStyle w:val="63"/>
                <w:rFonts w:hint="default" w:ascii="Times New Roman" w:hAnsi="Times New Roman"/>
                <w:color w:val="auto"/>
                <w:sz w:val="24"/>
                <w:szCs w:val="24"/>
                <w:lang w:val="en-US"/>
              </w:rPr>
              <w:t>3.6</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/d，</w:t>
            </w:r>
            <w:r>
              <w:rPr>
                <w:rStyle w:val="63"/>
                <w:rFonts w:hint="default" w:ascii="Times New Roman" w:hAnsi="Times New Roman"/>
                <w:color w:val="auto"/>
                <w:sz w:val="24"/>
                <w:szCs w:val="24"/>
                <w:lang w:val="en-US"/>
              </w:rPr>
              <w:t>1314</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/a，废水排污系数按0.8计，污水产生量为</w:t>
            </w:r>
            <w:r>
              <w:rPr>
                <w:rStyle w:val="63"/>
                <w:rFonts w:hint="default" w:ascii="Times New Roman" w:hAnsi="Times New Roman"/>
                <w:color w:val="auto"/>
                <w:sz w:val="24"/>
                <w:szCs w:val="24"/>
                <w:lang w:val="en-US"/>
              </w:rPr>
              <w:t>2.88</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/d，</w:t>
            </w:r>
            <w:r>
              <w:rPr>
                <w:rStyle w:val="63"/>
                <w:rFonts w:hint="default" w:ascii="Times New Roman" w:hAnsi="Times New Roman"/>
                <w:color w:val="auto"/>
                <w:sz w:val="24"/>
                <w:szCs w:val="24"/>
                <w:lang w:val="en-US"/>
              </w:rPr>
              <w:t>1051.2</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/a。</w:t>
            </w:r>
          </w:p>
          <w:p w14:paraId="02871FE0">
            <w:pPr>
              <w:keepNext w:val="0"/>
              <w:keepLines w:val="0"/>
              <w:suppressLineNumbers w:val="0"/>
              <w:adjustRightInd w:val="0"/>
              <w:snapToGrid w:val="0"/>
              <w:spacing w:before="0" w:beforeAutospacing="0" w:after="0" w:afterAutospacing="0" w:line="360" w:lineRule="auto"/>
              <w:ind w:left="0" w:right="0" w:firstLine="482" w:firstLineChars="200"/>
              <w:rPr>
                <w:rStyle w:val="63"/>
                <w:rFonts w:hint="default" w:ascii="Times New Roman" w:hAnsi="Times New Roman" w:eastAsia="宋体" w:cs="Times New Roman"/>
                <w:b/>
                <w:bCs/>
                <w:color w:val="auto"/>
                <w:sz w:val="24"/>
                <w:szCs w:val="24"/>
                <w:lang w:val="en-US" w:eastAsia="zh-CN"/>
              </w:rPr>
            </w:pPr>
            <w:r>
              <w:rPr>
                <w:rStyle w:val="63"/>
                <w:rFonts w:hint="default" w:ascii="Times New Roman" w:hAnsi="Times New Roman" w:eastAsia="宋体" w:cs="Times New Roman"/>
                <w:b/>
                <w:bCs/>
                <w:color w:val="auto"/>
                <w:sz w:val="24"/>
                <w:szCs w:val="24"/>
                <w:lang w:val="en-US" w:eastAsia="zh-CN"/>
              </w:rPr>
              <w:t xml:space="preserve"> ③</w:t>
            </w:r>
            <w:r>
              <w:rPr>
                <w:rStyle w:val="63"/>
                <w:rFonts w:hint="eastAsia" w:ascii="Times New Roman" w:hAnsi="Times New Roman" w:eastAsia="宋体" w:cs="Times New Roman"/>
                <w:b/>
                <w:bCs/>
                <w:color w:val="auto"/>
                <w:sz w:val="24"/>
                <w:szCs w:val="24"/>
                <w:lang w:val="en-US" w:eastAsia="zh-CN"/>
              </w:rPr>
              <w:t>生活用水及废水</w:t>
            </w:r>
          </w:p>
          <w:p w14:paraId="5ECBB423">
            <w:pPr>
              <w:pStyle w:val="3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i w:val="0"/>
                <w:iCs w:val="0"/>
                <w:color w:val="auto"/>
                <w:kern w:val="2"/>
                <w:sz w:val="24"/>
                <w:szCs w:val="24"/>
                <w:highlight w:val="none"/>
                <w:lang w:val="en-US" w:eastAsia="zh-CN"/>
              </w:rPr>
              <w:t>项目工作人员26人，据《云南省地方标准 用水定额》（DB53/T168-2019），用水量为</w:t>
            </w:r>
            <w:r>
              <w:rPr>
                <w:rFonts w:hint="default" w:ascii="Times New Roman" w:hAnsi="Times New Roman" w:eastAsia="宋体" w:cs="Times New Roman"/>
                <w:i w:val="0"/>
                <w:iCs w:val="0"/>
                <w:color w:val="auto"/>
                <w:kern w:val="2"/>
                <w:sz w:val="24"/>
                <w:szCs w:val="22"/>
                <w:highlight w:val="none"/>
                <w:lang w:val="en-US" w:eastAsia="zh-CN"/>
              </w:rPr>
              <w:t>100L/（人·d）</w:t>
            </w:r>
            <w:r>
              <w:rPr>
                <w:rFonts w:hint="default" w:ascii="Times New Roman" w:hAnsi="Times New Roman" w:eastAsia="宋体" w:cs="Times New Roman"/>
                <w:i w:val="0"/>
                <w:iCs w:val="0"/>
                <w:color w:val="auto"/>
                <w:kern w:val="2"/>
                <w:sz w:val="24"/>
                <w:szCs w:val="24"/>
                <w:highlight w:val="none"/>
                <w:lang w:val="en-US" w:eastAsia="zh-CN"/>
              </w:rPr>
              <w:t>，则生活用水量为2.6</w:t>
            </w:r>
            <w:r>
              <w:rPr>
                <w:rFonts w:hint="default" w:ascii="Times New Roman" w:hAnsi="Times New Roman" w:eastAsia="宋体" w:cs="Times New Roman"/>
                <w:b w:val="0"/>
                <w:bCs/>
                <w:i w:val="0"/>
                <w:iCs w:val="0"/>
                <w:color w:val="auto"/>
                <w:kern w:val="2"/>
                <w:sz w:val="24"/>
                <w:szCs w:val="24"/>
                <w:vertAlign w:val="baseline"/>
                <w:lang w:val="en-US" w:eastAsia="zh-CN"/>
              </w:rPr>
              <w:t>m</w:t>
            </w:r>
            <w:r>
              <w:rPr>
                <w:rFonts w:hint="default" w:ascii="Times New Roman" w:hAnsi="Times New Roman" w:eastAsia="宋体" w:cs="Times New Roman"/>
                <w:b w:val="0"/>
                <w:bCs/>
                <w:i w:val="0"/>
                <w:iCs w:val="0"/>
                <w:color w:val="auto"/>
                <w:kern w:val="2"/>
                <w:sz w:val="24"/>
                <w:szCs w:val="24"/>
                <w:vertAlign w:val="superscript"/>
                <w:lang w:val="en-US" w:eastAsia="zh-CN"/>
              </w:rPr>
              <w:t>3</w:t>
            </w:r>
            <w:r>
              <w:rPr>
                <w:rFonts w:hint="default" w:ascii="Times New Roman" w:hAnsi="Times New Roman" w:eastAsia="宋体" w:cs="Times New Roman"/>
                <w:b w:val="0"/>
                <w:bCs/>
                <w:i w:val="0"/>
                <w:iCs w:val="0"/>
                <w:color w:val="auto"/>
                <w:kern w:val="2"/>
                <w:sz w:val="24"/>
                <w:szCs w:val="24"/>
                <w:vertAlign w:val="baseline"/>
                <w:lang w:val="en-US" w:eastAsia="zh-CN"/>
              </w:rPr>
              <w:t>/d，</w:t>
            </w:r>
            <w:r>
              <w:rPr>
                <w:rStyle w:val="63"/>
                <w:rFonts w:hint="default" w:ascii="Times New Roman" w:hAnsi="Times New Roman" w:eastAsia="宋体" w:cs="Times New Roman"/>
                <w:color w:val="auto"/>
                <w:sz w:val="24"/>
                <w:szCs w:val="24"/>
              </w:rPr>
              <w:t>废水排污系数按0.8计，污水产生量为</w:t>
            </w:r>
            <w:r>
              <w:rPr>
                <w:rStyle w:val="63"/>
                <w:rFonts w:hint="default" w:ascii="Times New Roman" w:hAnsi="Times New Roman" w:eastAsia="宋体" w:cs="Times New Roman"/>
                <w:color w:val="auto"/>
                <w:sz w:val="24"/>
                <w:szCs w:val="24"/>
                <w:lang w:val="en-US"/>
              </w:rPr>
              <w:t>2.08</w:t>
            </w:r>
            <w:r>
              <w:rPr>
                <w:rStyle w:val="63"/>
                <w:rFonts w:hint="default" w:ascii="Times New Roman" w:hAnsi="Times New Roman" w:eastAsia="宋体" w:cs="Times New Roman"/>
                <w:color w:val="auto"/>
                <w:sz w:val="24"/>
                <w:szCs w:val="24"/>
              </w:rPr>
              <w:t>m</w:t>
            </w:r>
            <w:r>
              <w:rPr>
                <w:rStyle w:val="63"/>
                <w:rFonts w:hint="default" w:ascii="Times New Roman" w:hAnsi="Times New Roman" w:eastAsia="宋体" w:cs="Times New Roman"/>
                <w:color w:val="auto"/>
                <w:sz w:val="24"/>
                <w:szCs w:val="24"/>
                <w:vertAlign w:val="superscript"/>
              </w:rPr>
              <w:t>3</w:t>
            </w:r>
            <w:r>
              <w:rPr>
                <w:rStyle w:val="63"/>
                <w:rFonts w:hint="default" w:ascii="Times New Roman" w:hAnsi="Times New Roman" w:eastAsia="宋体" w:cs="Times New Roman"/>
                <w:color w:val="auto"/>
                <w:sz w:val="24"/>
                <w:szCs w:val="24"/>
              </w:rPr>
              <w:t>/d，</w:t>
            </w:r>
            <w:r>
              <w:rPr>
                <w:rStyle w:val="63"/>
                <w:rFonts w:hint="default" w:ascii="Times New Roman" w:hAnsi="Times New Roman" w:eastAsia="宋体" w:cs="Times New Roman"/>
                <w:color w:val="auto"/>
                <w:sz w:val="24"/>
                <w:szCs w:val="24"/>
                <w:lang w:val="en-US"/>
              </w:rPr>
              <w:t>759.2</w:t>
            </w:r>
            <w:r>
              <w:rPr>
                <w:rStyle w:val="63"/>
                <w:rFonts w:hint="default" w:ascii="Times New Roman" w:hAnsi="Times New Roman" w:eastAsia="宋体" w:cs="Times New Roman"/>
                <w:color w:val="auto"/>
                <w:sz w:val="24"/>
                <w:szCs w:val="24"/>
              </w:rPr>
              <w:t>m</w:t>
            </w:r>
            <w:r>
              <w:rPr>
                <w:rStyle w:val="63"/>
                <w:rFonts w:hint="default" w:ascii="Times New Roman" w:hAnsi="Times New Roman" w:eastAsia="宋体" w:cs="Times New Roman"/>
                <w:color w:val="auto"/>
                <w:sz w:val="24"/>
                <w:szCs w:val="24"/>
                <w:vertAlign w:val="superscript"/>
              </w:rPr>
              <w:t>3</w:t>
            </w:r>
            <w:r>
              <w:rPr>
                <w:rStyle w:val="63"/>
                <w:rFonts w:hint="default" w:ascii="Times New Roman" w:hAnsi="Times New Roman" w:eastAsia="宋体" w:cs="Times New Roman"/>
                <w:color w:val="auto"/>
                <w:sz w:val="24"/>
                <w:szCs w:val="24"/>
              </w:rPr>
              <w:t>/a</w:t>
            </w:r>
            <w:r>
              <w:rPr>
                <w:rFonts w:hint="default" w:ascii="Times New Roman" w:hAnsi="Times New Roman" w:eastAsia="宋体" w:cs="Times New Roman"/>
                <w:i w:val="0"/>
                <w:iCs w:val="0"/>
                <w:color w:val="auto"/>
                <w:kern w:val="2"/>
                <w:sz w:val="24"/>
                <w:szCs w:val="24"/>
                <w:highlight w:val="none"/>
                <w:lang w:val="en-US" w:eastAsia="zh-CN"/>
              </w:rPr>
              <w:t>。</w:t>
            </w:r>
          </w:p>
          <w:p w14:paraId="06EC1F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hAnsi="宋体" w:cs="宋体"/>
                <w:color w:val="auto"/>
                <w:sz w:val="24"/>
                <w:szCs w:val="24"/>
                <w:lang w:bidi="ar"/>
              </w:rPr>
            </w:pPr>
            <w:r>
              <w:rPr>
                <w:rFonts w:hint="eastAsia" w:hAnsi="宋体" w:cs="宋体"/>
                <w:color w:val="auto"/>
                <w:sz w:val="24"/>
                <w:szCs w:val="24"/>
                <w:lang w:bidi="ar"/>
              </w:rPr>
              <w:t>（</w:t>
            </w:r>
            <w:r>
              <w:rPr>
                <w:rFonts w:hint="default" w:hAnsi="宋体" w:cs="宋体"/>
                <w:color w:val="auto"/>
                <w:sz w:val="24"/>
                <w:szCs w:val="24"/>
                <w:lang w:bidi="ar"/>
              </w:rPr>
              <w:t>2</w:t>
            </w:r>
            <w:r>
              <w:rPr>
                <w:rFonts w:hint="eastAsia" w:hAnsi="宋体" w:cs="宋体"/>
                <w:color w:val="auto"/>
                <w:sz w:val="24"/>
                <w:szCs w:val="24"/>
                <w:lang w:bidi="ar"/>
              </w:rPr>
              <w:t>）废气</w:t>
            </w:r>
          </w:p>
          <w:p w14:paraId="012243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eastAsia" w:ascii="Times New Roman" w:hAnsi="Times New Roman"/>
                <w:color w:val="auto"/>
                <w:kern w:val="2"/>
                <w:sz w:val="24"/>
                <w:szCs w:val="24"/>
                <w:lang w:eastAsia="zh-CN"/>
              </w:rPr>
            </w:pPr>
            <w:r>
              <w:rPr>
                <w:rFonts w:hint="default" w:ascii="Times New Roman" w:hAnsi="Times New Roman"/>
                <w:color w:val="auto"/>
                <w:kern w:val="2"/>
                <w:sz w:val="24"/>
                <w:szCs w:val="24"/>
              </w:rPr>
              <w:t>原项目废气污染物主要为NH</w:t>
            </w:r>
            <w:r>
              <w:rPr>
                <w:rFonts w:hint="default" w:ascii="Times New Roman" w:hAnsi="Times New Roman"/>
                <w:color w:val="auto"/>
                <w:kern w:val="2"/>
                <w:sz w:val="24"/>
                <w:szCs w:val="24"/>
                <w:vertAlign w:val="subscript"/>
              </w:rPr>
              <w:t>3</w:t>
            </w:r>
            <w:r>
              <w:rPr>
                <w:rFonts w:hint="default" w:ascii="Times New Roman" w:hAnsi="Times New Roman"/>
                <w:color w:val="auto"/>
                <w:kern w:val="2"/>
                <w:sz w:val="24"/>
                <w:szCs w:val="24"/>
              </w:rPr>
              <w:t>、H</w:t>
            </w:r>
            <w:r>
              <w:rPr>
                <w:rFonts w:hint="default" w:ascii="Times New Roman" w:hAnsi="Times New Roman"/>
                <w:color w:val="auto"/>
                <w:kern w:val="2"/>
                <w:sz w:val="24"/>
                <w:szCs w:val="24"/>
                <w:vertAlign w:val="subscript"/>
              </w:rPr>
              <w:t>2</w:t>
            </w:r>
            <w:r>
              <w:rPr>
                <w:rFonts w:hint="default" w:ascii="Times New Roman" w:hAnsi="Times New Roman"/>
                <w:color w:val="auto"/>
                <w:kern w:val="2"/>
                <w:sz w:val="24"/>
                <w:szCs w:val="24"/>
              </w:rPr>
              <w:t>S等</w:t>
            </w:r>
            <w:r>
              <w:rPr>
                <w:rFonts w:hint="eastAsia" w:ascii="Times New Roman" w:hAnsi="Times New Roman"/>
                <w:color w:val="auto"/>
                <w:kern w:val="2"/>
                <w:sz w:val="24"/>
                <w:szCs w:val="24"/>
                <w:lang w:eastAsia="zh-CN"/>
              </w:rPr>
              <w:t>，化粪池发酵过程中会产生少量的</w:t>
            </w:r>
            <w:r>
              <w:rPr>
                <w:rFonts w:hint="default" w:ascii="Times New Roman" w:hAnsi="Times New Roman"/>
                <w:color w:val="auto"/>
                <w:kern w:val="2"/>
                <w:sz w:val="24"/>
                <w:szCs w:val="24"/>
              </w:rPr>
              <w:t>NH</w:t>
            </w:r>
            <w:r>
              <w:rPr>
                <w:rFonts w:hint="default" w:ascii="Times New Roman" w:hAnsi="Times New Roman"/>
                <w:color w:val="auto"/>
                <w:kern w:val="2"/>
                <w:sz w:val="24"/>
                <w:szCs w:val="24"/>
                <w:vertAlign w:val="subscript"/>
              </w:rPr>
              <w:t>3</w:t>
            </w:r>
            <w:r>
              <w:rPr>
                <w:rFonts w:hint="default" w:ascii="Times New Roman" w:hAnsi="Times New Roman"/>
                <w:color w:val="auto"/>
                <w:kern w:val="2"/>
                <w:sz w:val="24"/>
                <w:szCs w:val="24"/>
              </w:rPr>
              <w:t>、H</w:t>
            </w:r>
            <w:r>
              <w:rPr>
                <w:rFonts w:hint="default" w:ascii="Times New Roman" w:hAnsi="Times New Roman"/>
                <w:color w:val="auto"/>
                <w:kern w:val="2"/>
                <w:sz w:val="24"/>
                <w:szCs w:val="24"/>
                <w:vertAlign w:val="subscript"/>
              </w:rPr>
              <w:t>2</w:t>
            </w:r>
            <w:r>
              <w:rPr>
                <w:rFonts w:hint="default" w:ascii="Times New Roman" w:hAnsi="Times New Roman"/>
                <w:color w:val="auto"/>
                <w:kern w:val="2"/>
                <w:sz w:val="24"/>
                <w:szCs w:val="24"/>
              </w:rPr>
              <w:t>S</w:t>
            </w:r>
            <w:r>
              <w:rPr>
                <w:rFonts w:hint="eastAsia" w:ascii="Times New Roman" w:hAnsi="Times New Roman"/>
                <w:color w:val="auto"/>
                <w:kern w:val="2"/>
                <w:sz w:val="24"/>
                <w:szCs w:val="24"/>
                <w:lang w:eastAsia="zh-CN"/>
              </w:rPr>
              <w:t>，无组织排放。</w:t>
            </w:r>
          </w:p>
          <w:p w14:paraId="6818A3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color w:val="auto"/>
                <w:sz w:val="24"/>
                <w:szCs w:val="24"/>
                <w:lang w:bidi="ar"/>
              </w:rPr>
            </w:pPr>
            <w:r>
              <w:rPr>
                <w:rFonts w:hint="default" w:ascii="Times New Roman" w:hAnsi="Times New Roman"/>
                <w:color w:val="auto"/>
                <w:sz w:val="24"/>
                <w:szCs w:val="24"/>
                <w:lang w:bidi="ar"/>
              </w:rPr>
              <w:t>（3）噪声</w:t>
            </w:r>
          </w:p>
          <w:p w14:paraId="61C2AE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default" w:ascii="Times New Roman" w:hAnsi="Times New Roman"/>
                <w:bCs/>
                <w:color w:val="auto"/>
                <w:kern w:val="2"/>
                <w:sz w:val="24"/>
                <w:szCs w:val="24"/>
              </w:rPr>
            </w:pPr>
            <w:r>
              <w:rPr>
                <w:rFonts w:hint="default" w:ascii="Times New Roman" w:hAnsi="Times New Roman"/>
                <w:color w:val="auto"/>
                <w:kern w:val="2"/>
                <w:sz w:val="24"/>
                <w:szCs w:val="24"/>
              </w:rPr>
              <w:t>原有工程噪声主要是</w:t>
            </w:r>
            <w:r>
              <w:rPr>
                <w:rFonts w:hint="eastAsia" w:ascii="Times New Roman" w:hAnsi="Times New Roman"/>
                <w:color w:val="auto"/>
                <w:kern w:val="2"/>
                <w:sz w:val="24"/>
                <w:szCs w:val="24"/>
                <w:lang w:val="en-US" w:eastAsia="zh-CN"/>
              </w:rPr>
              <w:t>鼓风机、抽风机等，设备安装减震软垫，利用建筑物隔音。</w:t>
            </w:r>
            <w:r>
              <w:rPr>
                <w:rFonts w:hint="eastAsia" w:ascii="宋体" w:hAnsi="宋体" w:eastAsia="宋体" w:cs="宋体"/>
                <w:color w:val="auto"/>
                <w:kern w:val="0"/>
                <w:sz w:val="21"/>
                <w:szCs w:val="21"/>
                <w:lang w:val="en-US" w:eastAsia="zh-CN" w:bidi="ar"/>
              </w:rPr>
              <w:t xml:space="preserve"> </w:t>
            </w:r>
          </w:p>
          <w:p w14:paraId="76967D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hAnsi="宋体" w:cs="宋体"/>
                <w:color w:val="auto"/>
                <w:sz w:val="24"/>
                <w:szCs w:val="24"/>
                <w:lang w:bidi="ar"/>
              </w:rPr>
            </w:pPr>
            <w:r>
              <w:rPr>
                <w:rFonts w:hint="eastAsia" w:hAnsi="宋体" w:cs="宋体"/>
                <w:color w:val="auto"/>
                <w:sz w:val="24"/>
                <w:szCs w:val="24"/>
                <w:lang w:bidi="ar"/>
              </w:rPr>
              <w:t>（</w:t>
            </w:r>
            <w:r>
              <w:rPr>
                <w:rFonts w:hint="default" w:hAnsi="宋体" w:cs="宋体"/>
                <w:color w:val="auto"/>
                <w:sz w:val="24"/>
                <w:szCs w:val="24"/>
                <w:lang w:bidi="ar"/>
              </w:rPr>
              <w:t>4</w:t>
            </w:r>
            <w:r>
              <w:rPr>
                <w:rFonts w:hint="eastAsia" w:hAnsi="宋体" w:cs="宋体"/>
                <w:color w:val="auto"/>
                <w:sz w:val="24"/>
                <w:szCs w:val="24"/>
                <w:lang w:bidi="ar"/>
              </w:rPr>
              <w:t>）固废</w:t>
            </w:r>
          </w:p>
          <w:p w14:paraId="459FC25E">
            <w:pPr>
              <w:keepNext w:val="0"/>
              <w:keepLines w:val="0"/>
              <w:suppressLineNumbers w:val="0"/>
              <w:adjustRightInd w:val="0"/>
              <w:snapToGrid w:val="0"/>
              <w:spacing w:before="0" w:beforeAutospacing="0" w:after="0" w:afterAutospacing="0" w:line="360" w:lineRule="auto"/>
              <w:ind w:left="0" w:right="0" w:firstLine="480" w:firstLineChars="200"/>
              <w:rPr>
                <w:rFonts w:hint="default"/>
                <w:snapToGrid w:val="0"/>
                <w:color w:val="auto"/>
                <w:kern w:val="0"/>
                <w:sz w:val="24"/>
              </w:rPr>
            </w:pPr>
            <w:r>
              <w:rPr>
                <w:rFonts w:hint="default"/>
                <w:snapToGrid w:val="0"/>
                <w:color w:val="auto"/>
                <w:kern w:val="0"/>
                <w:sz w:val="24"/>
              </w:rPr>
              <w:t>项目固废主要为生活垃圾、</w:t>
            </w:r>
            <w:r>
              <w:rPr>
                <w:rFonts w:hint="eastAsia"/>
                <w:snapToGrid w:val="0"/>
                <w:color w:val="auto"/>
                <w:kern w:val="0"/>
                <w:sz w:val="24"/>
                <w:lang w:eastAsia="zh-CN"/>
              </w:rPr>
              <w:t>医疗废物、危险废物</w:t>
            </w:r>
            <w:r>
              <w:rPr>
                <w:rFonts w:hint="eastAsia"/>
                <w:snapToGrid w:val="0"/>
                <w:color w:val="auto"/>
                <w:kern w:val="0"/>
                <w:sz w:val="24"/>
              </w:rPr>
              <w:t>等</w:t>
            </w:r>
            <w:r>
              <w:rPr>
                <w:rFonts w:hint="default"/>
                <w:snapToGrid w:val="0"/>
                <w:color w:val="auto"/>
                <w:kern w:val="0"/>
                <w:sz w:val="24"/>
              </w:rPr>
              <w:t>。</w:t>
            </w:r>
          </w:p>
          <w:p w14:paraId="63AB8260">
            <w:pPr>
              <w:keepNext w:val="0"/>
              <w:keepLines w:val="0"/>
              <w:suppressLineNumbers w:val="0"/>
              <w:adjustRightInd w:val="0"/>
              <w:snapToGrid w:val="0"/>
              <w:spacing w:before="0" w:beforeAutospacing="0" w:after="0" w:afterAutospacing="0" w:line="360" w:lineRule="auto"/>
              <w:ind w:left="0" w:right="0" w:firstLine="482" w:firstLineChars="200"/>
              <w:rPr>
                <w:rFonts w:hint="default"/>
                <w:b/>
                <w:snapToGrid w:val="0"/>
                <w:color w:val="auto"/>
                <w:kern w:val="0"/>
                <w:sz w:val="24"/>
              </w:rPr>
            </w:pPr>
            <w:r>
              <w:rPr>
                <w:rFonts w:hint="default"/>
                <w:b/>
                <w:snapToGrid w:val="0"/>
                <w:color w:val="auto"/>
                <w:kern w:val="0"/>
                <w:sz w:val="24"/>
              </w:rPr>
              <w:t>（1）生活垃圾</w:t>
            </w:r>
          </w:p>
          <w:p w14:paraId="087ACDDA">
            <w:pPr>
              <w:keepNext w:val="0"/>
              <w:keepLines w:val="0"/>
              <w:suppressLineNumbers w:val="0"/>
              <w:adjustRightInd w:val="0"/>
              <w:snapToGrid w:val="0"/>
              <w:spacing w:before="0" w:beforeAutospacing="0" w:after="0" w:afterAutospacing="0" w:line="360" w:lineRule="auto"/>
              <w:ind w:left="0" w:right="0" w:firstLine="480" w:firstLineChars="200"/>
              <w:rPr>
                <w:rFonts w:hint="default"/>
                <w:snapToGrid w:val="0"/>
                <w:color w:val="auto"/>
                <w:kern w:val="0"/>
                <w:sz w:val="24"/>
              </w:rPr>
            </w:pPr>
            <w:r>
              <w:rPr>
                <w:rFonts w:hint="default"/>
                <w:snapToGrid w:val="0"/>
                <w:color w:val="auto"/>
                <w:kern w:val="0"/>
                <w:sz w:val="24"/>
              </w:rPr>
              <w:t>生活垃圾主要由门诊、住院病人、陪护人员产生</w:t>
            </w:r>
            <w:r>
              <w:rPr>
                <w:rFonts w:hint="eastAsia"/>
                <w:snapToGrid w:val="0"/>
                <w:color w:val="auto"/>
                <w:kern w:val="0"/>
                <w:sz w:val="24"/>
              </w:rPr>
              <w:t>，</w:t>
            </w:r>
            <w:r>
              <w:rPr>
                <w:rFonts w:hint="default"/>
                <w:snapToGrid w:val="0"/>
                <w:color w:val="auto"/>
                <w:kern w:val="0"/>
                <w:sz w:val="24"/>
              </w:rPr>
              <w:t>项目门诊垃圾按每日每人次产生0.2kg计，每天门诊人数约</w:t>
            </w:r>
            <w:r>
              <w:rPr>
                <w:rFonts w:hint="default"/>
                <w:snapToGrid w:val="0"/>
                <w:color w:val="auto"/>
                <w:kern w:val="0"/>
                <w:sz w:val="24"/>
                <w:lang w:val="en-US"/>
              </w:rPr>
              <w:t>30</w:t>
            </w:r>
            <w:r>
              <w:rPr>
                <w:rFonts w:hint="default"/>
                <w:snapToGrid w:val="0"/>
                <w:color w:val="auto"/>
                <w:kern w:val="0"/>
                <w:sz w:val="24"/>
              </w:rPr>
              <w:t>人计，产生生活垃圾</w:t>
            </w:r>
            <w:r>
              <w:rPr>
                <w:rFonts w:hint="default"/>
                <w:snapToGrid w:val="0"/>
                <w:color w:val="auto"/>
                <w:kern w:val="0"/>
                <w:sz w:val="24"/>
                <w:lang w:val="en-US"/>
              </w:rPr>
              <w:t>6</w:t>
            </w:r>
            <w:r>
              <w:rPr>
                <w:rFonts w:hint="default"/>
                <w:snapToGrid w:val="0"/>
                <w:color w:val="auto"/>
                <w:kern w:val="0"/>
                <w:sz w:val="24"/>
              </w:rPr>
              <w:t>kg/d，</w:t>
            </w:r>
            <w:r>
              <w:rPr>
                <w:rFonts w:hint="default"/>
                <w:snapToGrid w:val="0"/>
                <w:color w:val="auto"/>
                <w:kern w:val="0"/>
                <w:sz w:val="24"/>
                <w:lang w:val="en-US"/>
              </w:rPr>
              <w:t>2.19</w:t>
            </w:r>
            <w:r>
              <w:rPr>
                <w:rFonts w:hint="default"/>
                <w:snapToGrid w:val="0"/>
                <w:color w:val="auto"/>
                <w:kern w:val="0"/>
                <w:sz w:val="24"/>
              </w:rPr>
              <w:t>t/a；</w:t>
            </w:r>
          </w:p>
          <w:p w14:paraId="6163217D">
            <w:pPr>
              <w:keepNext w:val="0"/>
              <w:keepLines w:val="0"/>
              <w:suppressLineNumbers w:val="0"/>
              <w:adjustRightInd w:val="0"/>
              <w:snapToGrid w:val="0"/>
              <w:spacing w:before="0" w:beforeAutospacing="0" w:after="0" w:afterAutospacing="0" w:line="360" w:lineRule="auto"/>
              <w:ind w:left="0" w:right="0" w:firstLine="480" w:firstLineChars="200"/>
              <w:rPr>
                <w:rFonts w:hint="default"/>
                <w:snapToGrid w:val="0"/>
                <w:color w:val="auto"/>
                <w:kern w:val="0"/>
                <w:sz w:val="24"/>
              </w:rPr>
            </w:pPr>
            <w:r>
              <w:rPr>
                <w:rFonts w:hint="default"/>
                <w:snapToGrid w:val="0"/>
                <w:color w:val="auto"/>
                <w:kern w:val="0"/>
                <w:sz w:val="24"/>
              </w:rPr>
              <w:t>项目共设置</w:t>
            </w:r>
            <w:r>
              <w:rPr>
                <w:rFonts w:hint="default"/>
                <w:snapToGrid w:val="0"/>
                <w:color w:val="auto"/>
                <w:kern w:val="0"/>
                <w:sz w:val="24"/>
                <w:lang w:val="en-US"/>
              </w:rPr>
              <w:t>12</w:t>
            </w:r>
            <w:r>
              <w:rPr>
                <w:rFonts w:hint="default"/>
                <w:snapToGrid w:val="0"/>
                <w:color w:val="auto"/>
                <w:kern w:val="0"/>
                <w:sz w:val="24"/>
              </w:rPr>
              <w:t>张病床，陪护人员按每床1人计，病人按每病床每日产生生活垃圾按1kg计，陪护人员每日生活垃圾按0.5kg计算，则住院病人生活垃圾产生量为</w:t>
            </w:r>
            <w:r>
              <w:rPr>
                <w:rFonts w:hint="default"/>
                <w:snapToGrid w:val="0"/>
                <w:color w:val="auto"/>
                <w:kern w:val="0"/>
                <w:sz w:val="24"/>
                <w:lang w:val="en-US"/>
              </w:rPr>
              <w:t>12</w:t>
            </w:r>
            <w:r>
              <w:rPr>
                <w:rFonts w:hint="default"/>
                <w:snapToGrid w:val="0"/>
                <w:color w:val="auto"/>
                <w:kern w:val="0"/>
                <w:sz w:val="24"/>
              </w:rPr>
              <w:t>kg/d，</w:t>
            </w:r>
            <w:r>
              <w:rPr>
                <w:rFonts w:hint="default"/>
                <w:snapToGrid w:val="0"/>
                <w:color w:val="auto"/>
                <w:kern w:val="0"/>
                <w:sz w:val="24"/>
                <w:lang w:val="en-US"/>
              </w:rPr>
              <w:t>4.38</w:t>
            </w:r>
            <w:r>
              <w:rPr>
                <w:rFonts w:hint="default"/>
                <w:snapToGrid w:val="0"/>
                <w:color w:val="auto"/>
                <w:kern w:val="0"/>
                <w:sz w:val="24"/>
              </w:rPr>
              <w:t>t/</w:t>
            </w:r>
            <w:r>
              <w:rPr>
                <w:rFonts w:hint="eastAsia"/>
                <w:snapToGrid w:val="0"/>
                <w:color w:val="auto"/>
                <w:kern w:val="0"/>
                <w:sz w:val="24"/>
              </w:rPr>
              <w:t>a</w:t>
            </w:r>
            <w:r>
              <w:rPr>
                <w:rFonts w:hint="default"/>
                <w:snapToGrid w:val="0"/>
                <w:color w:val="auto"/>
                <w:kern w:val="0"/>
                <w:sz w:val="24"/>
              </w:rPr>
              <w:t>；陪护人员生活垃圾产生量为</w:t>
            </w:r>
            <w:r>
              <w:rPr>
                <w:rFonts w:hint="default"/>
                <w:snapToGrid w:val="0"/>
                <w:color w:val="auto"/>
                <w:kern w:val="0"/>
                <w:sz w:val="24"/>
                <w:lang w:val="en-US"/>
              </w:rPr>
              <w:t>6</w:t>
            </w:r>
            <w:r>
              <w:rPr>
                <w:rFonts w:hint="default"/>
                <w:snapToGrid w:val="0"/>
                <w:color w:val="auto"/>
                <w:kern w:val="0"/>
                <w:sz w:val="24"/>
              </w:rPr>
              <w:t>kg/d，</w:t>
            </w:r>
            <w:r>
              <w:rPr>
                <w:rFonts w:hint="default"/>
                <w:snapToGrid w:val="0"/>
                <w:color w:val="auto"/>
                <w:kern w:val="0"/>
                <w:sz w:val="24"/>
                <w:lang w:val="en-US"/>
              </w:rPr>
              <w:t>2.19</w:t>
            </w:r>
            <w:r>
              <w:rPr>
                <w:rFonts w:hint="default"/>
                <w:snapToGrid w:val="0"/>
                <w:color w:val="auto"/>
                <w:kern w:val="0"/>
                <w:sz w:val="24"/>
              </w:rPr>
              <w:t>t/a；</w:t>
            </w:r>
          </w:p>
          <w:p w14:paraId="5EFFE433">
            <w:pPr>
              <w:keepNext w:val="0"/>
              <w:keepLines w:val="0"/>
              <w:suppressLineNumbers w:val="0"/>
              <w:adjustRightInd w:val="0"/>
              <w:snapToGrid w:val="0"/>
              <w:spacing w:before="0" w:beforeAutospacing="0" w:after="0" w:afterAutospacing="0" w:line="360" w:lineRule="auto"/>
              <w:ind w:left="0" w:right="0" w:firstLine="480" w:firstLineChars="200"/>
              <w:rPr>
                <w:rFonts w:hint="default"/>
                <w:snapToGrid w:val="0"/>
                <w:color w:val="auto"/>
                <w:kern w:val="0"/>
                <w:sz w:val="24"/>
              </w:rPr>
            </w:pPr>
            <w:r>
              <w:rPr>
                <w:rFonts w:hint="default"/>
                <w:snapToGrid w:val="0"/>
                <w:color w:val="auto"/>
                <w:kern w:val="0"/>
                <w:sz w:val="24"/>
              </w:rPr>
              <w:t>项目业务人员共</w:t>
            </w:r>
            <w:r>
              <w:rPr>
                <w:rFonts w:hint="default"/>
                <w:snapToGrid w:val="0"/>
                <w:color w:val="auto"/>
                <w:kern w:val="0"/>
                <w:sz w:val="24"/>
                <w:lang w:val="en-US"/>
              </w:rPr>
              <w:t>26</w:t>
            </w:r>
            <w:r>
              <w:rPr>
                <w:rFonts w:hint="default"/>
                <w:snapToGrid w:val="0"/>
                <w:color w:val="auto"/>
                <w:kern w:val="0"/>
                <w:sz w:val="24"/>
              </w:rPr>
              <w:t>人，每人每日产生生活垃圾按0.5kg计，则其生活垃圾产生量为</w:t>
            </w:r>
            <w:r>
              <w:rPr>
                <w:rFonts w:hint="default"/>
                <w:snapToGrid w:val="0"/>
                <w:color w:val="auto"/>
                <w:kern w:val="0"/>
                <w:sz w:val="24"/>
                <w:lang w:val="en-US"/>
              </w:rPr>
              <w:t>13</w:t>
            </w:r>
            <w:r>
              <w:rPr>
                <w:rFonts w:hint="default"/>
                <w:snapToGrid w:val="0"/>
                <w:color w:val="auto"/>
                <w:kern w:val="0"/>
                <w:sz w:val="24"/>
              </w:rPr>
              <w:t>kg/d，</w:t>
            </w:r>
            <w:r>
              <w:rPr>
                <w:rFonts w:hint="default"/>
                <w:snapToGrid w:val="0"/>
                <w:color w:val="auto"/>
                <w:kern w:val="0"/>
                <w:sz w:val="24"/>
                <w:lang w:val="en-US"/>
              </w:rPr>
              <w:t>4.745</w:t>
            </w:r>
            <w:r>
              <w:rPr>
                <w:rFonts w:hint="default"/>
                <w:snapToGrid w:val="0"/>
                <w:color w:val="auto"/>
                <w:kern w:val="0"/>
                <w:sz w:val="24"/>
              </w:rPr>
              <w:t>t/a。</w:t>
            </w:r>
          </w:p>
          <w:p w14:paraId="67C54057">
            <w:pPr>
              <w:keepNext w:val="0"/>
              <w:keepLines w:val="0"/>
              <w:suppressLineNumbers w:val="0"/>
              <w:adjustRightInd w:val="0"/>
              <w:snapToGrid w:val="0"/>
              <w:spacing w:before="0" w:beforeAutospacing="0" w:after="0" w:afterAutospacing="0" w:line="360" w:lineRule="auto"/>
              <w:ind w:left="0" w:right="0" w:firstLine="480" w:firstLineChars="200"/>
              <w:rPr>
                <w:rFonts w:hint="default"/>
                <w:snapToGrid w:val="0"/>
                <w:color w:val="auto"/>
                <w:kern w:val="0"/>
                <w:sz w:val="24"/>
              </w:rPr>
            </w:pPr>
            <w:r>
              <w:rPr>
                <w:rFonts w:hint="default"/>
                <w:snapToGrid w:val="0"/>
                <w:color w:val="auto"/>
                <w:kern w:val="0"/>
                <w:sz w:val="24"/>
              </w:rPr>
              <w:t>综上所述，</w:t>
            </w:r>
            <w:r>
              <w:rPr>
                <w:rFonts w:hint="eastAsia"/>
                <w:snapToGrid w:val="0"/>
                <w:color w:val="auto"/>
                <w:kern w:val="0"/>
                <w:sz w:val="24"/>
                <w:lang w:eastAsia="zh-CN"/>
              </w:rPr>
              <w:t>原</w:t>
            </w:r>
            <w:r>
              <w:rPr>
                <w:rFonts w:hint="default"/>
                <w:snapToGrid w:val="0"/>
                <w:color w:val="auto"/>
                <w:kern w:val="0"/>
                <w:sz w:val="24"/>
              </w:rPr>
              <w:t>项目最大生活垃圾产生量为</w:t>
            </w:r>
            <w:r>
              <w:rPr>
                <w:rFonts w:hint="default"/>
                <w:snapToGrid w:val="0"/>
                <w:color w:val="auto"/>
                <w:kern w:val="0"/>
                <w:sz w:val="24"/>
                <w:lang w:val="en-US"/>
              </w:rPr>
              <w:t>37</w:t>
            </w:r>
            <w:r>
              <w:rPr>
                <w:rFonts w:hint="default"/>
                <w:snapToGrid w:val="0"/>
                <w:color w:val="auto"/>
                <w:kern w:val="0"/>
                <w:sz w:val="24"/>
              </w:rPr>
              <w:t>kg/d，</w:t>
            </w:r>
            <w:r>
              <w:rPr>
                <w:rFonts w:hint="default"/>
                <w:snapToGrid w:val="0"/>
                <w:color w:val="auto"/>
                <w:kern w:val="0"/>
                <w:sz w:val="24"/>
                <w:lang w:val="en-US"/>
              </w:rPr>
              <w:t>13.505</w:t>
            </w:r>
            <w:r>
              <w:rPr>
                <w:rFonts w:hint="default"/>
                <w:snapToGrid w:val="0"/>
                <w:color w:val="auto"/>
                <w:kern w:val="0"/>
                <w:sz w:val="24"/>
              </w:rPr>
              <w:t>t/a。</w:t>
            </w:r>
          </w:p>
          <w:p w14:paraId="5F3EF05F">
            <w:pPr>
              <w:keepNext w:val="0"/>
              <w:keepLines w:val="0"/>
              <w:suppressLineNumbers w:val="0"/>
              <w:adjustRightInd w:val="0"/>
              <w:snapToGrid w:val="0"/>
              <w:spacing w:before="0" w:beforeAutospacing="0" w:after="0" w:afterAutospacing="0" w:line="360" w:lineRule="auto"/>
              <w:ind w:left="0" w:right="0" w:firstLine="480" w:firstLineChars="200"/>
              <w:rPr>
                <w:rFonts w:hint="default"/>
                <w:snapToGrid w:val="0"/>
                <w:color w:val="auto"/>
                <w:kern w:val="0"/>
                <w:sz w:val="24"/>
              </w:rPr>
            </w:pPr>
            <w:r>
              <w:rPr>
                <w:rFonts w:hint="eastAsia"/>
                <w:snapToGrid w:val="0"/>
                <w:color w:val="auto"/>
                <w:kern w:val="0"/>
                <w:sz w:val="24"/>
              </w:rPr>
              <w:t>项目</w:t>
            </w:r>
            <w:r>
              <w:rPr>
                <w:rFonts w:hint="default"/>
                <w:snapToGrid w:val="0"/>
                <w:color w:val="auto"/>
                <w:kern w:val="0"/>
                <w:sz w:val="24"/>
              </w:rPr>
              <w:t>产生的生活垃圾装入室内的垃圾收集桶，生活垃圾委托环卫部门处置。</w:t>
            </w:r>
          </w:p>
          <w:p w14:paraId="6B55EFCA">
            <w:pPr>
              <w:keepNext w:val="0"/>
              <w:keepLines w:val="0"/>
              <w:suppressLineNumbers w:val="0"/>
              <w:adjustRightInd w:val="0"/>
              <w:snapToGrid w:val="0"/>
              <w:spacing w:before="0" w:beforeAutospacing="0" w:after="0" w:afterAutospacing="0" w:line="360" w:lineRule="auto"/>
              <w:ind w:left="0" w:right="0" w:firstLine="482" w:firstLineChars="200"/>
              <w:rPr>
                <w:rFonts w:hint="eastAsia" w:eastAsia="宋体"/>
                <w:b/>
                <w:bCs/>
                <w:snapToGrid w:val="0"/>
                <w:color w:val="auto"/>
                <w:kern w:val="0"/>
                <w:sz w:val="24"/>
                <w:lang w:eastAsia="zh-CN"/>
              </w:rPr>
            </w:pPr>
            <w:r>
              <w:rPr>
                <w:rFonts w:hint="eastAsia"/>
                <w:b/>
                <w:bCs/>
                <w:snapToGrid w:val="0"/>
                <w:color w:val="auto"/>
                <w:kern w:val="0"/>
                <w:sz w:val="24"/>
                <w:lang w:eastAsia="zh-CN"/>
              </w:rPr>
              <w:t>（</w:t>
            </w:r>
            <w:r>
              <w:rPr>
                <w:rFonts w:hint="default"/>
                <w:b/>
                <w:bCs/>
                <w:snapToGrid w:val="0"/>
                <w:color w:val="auto"/>
                <w:kern w:val="0"/>
                <w:sz w:val="24"/>
                <w:lang w:val="en-US" w:eastAsia="zh-CN"/>
              </w:rPr>
              <w:t>2</w:t>
            </w:r>
            <w:r>
              <w:rPr>
                <w:rFonts w:hint="eastAsia"/>
                <w:b/>
                <w:bCs/>
                <w:snapToGrid w:val="0"/>
                <w:color w:val="auto"/>
                <w:kern w:val="0"/>
                <w:sz w:val="24"/>
                <w:lang w:val="en-US" w:eastAsia="zh-CN"/>
              </w:rPr>
              <w:t>）</w:t>
            </w:r>
            <w:r>
              <w:rPr>
                <w:rFonts w:hint="default"/>
                <w:b/>
                <w:bCs/>
                <w:snapToGrid w:val="0"/>
                <w:color w:val="auto"/>
                <w:kern w:val="0"/>
                <w:sz w:val="24"/>
              </w:rPr>
              <w:t>医疗</w:t>
            </w:r>
            <w:r>
              <w:rPr>
                <w:rFonts w:hint="eastAsia"/>
                <w:b/>
                <w:bCs/>
                <w:snapToGrid w:val="0"/>
                <w:color w:val="auto"/>
                <w:kern w:val="0"/>
                <w:sz w:val="24"/>
                <w:lang w:eastAsia="zh-CN"/>
              </w:rPr>
              <w:t>废物</w:t>
            </w:r>
          </w:p>
          <w:p w14:paraId="52E6A99C">
            <w:pPr>
              <w:keepNext w:val="0"/>
              <w:keepLines w:val="0"/>
              <w:suppressLineNumbers w:val="0"/>
              <w:adjustRightInd w:val="0"/>
              <w:snapToGrid w:val="0"/>
              <w:spacing w:before="0" w:beforeAutospacing="0" w:after="0" w:afterAutospacing="0" w:line="360" w:lineRule="auto"/>
              <w:ind w:left="0" w:right="0" w:firstLine="480" w:firstLineChars="200"/>
              <w:rPr>
                <w:rFonts w:hint="default"/>
                <w:snapToGrid w:val="0"/>
                <w:color w:val="auto"/>
                <w:kern w:val="0"/>
                <w:sz w:val="24"/>
              </w:rPr>
            </w:pPr>
            <w:r>
              <w:rPr>
                <w:rFonts w:hint="default"/>
                <w:snapToGrid w:val="0"/>
                <w:color w:val="auto"/>
                <w:kern w:val="0"/>
                <w:sz w:val="24"/>
              </w:rPr>
              <w:t>项目共设置</w:t>
            </w:r>
            <w:r>
              <w:rPr>
                <w:rFonts w:hint="default"/>
                <w:snapToGrid w:val="0"/>
                <w:color w:val="auto"/>
                <w:kern w:val="0"/>
                <w:sz w:val="24"/>
                <w:lang w:val="en-US"/>
              </w:rPr>
              <w:t>12</w:t>
            </w:r>
            <w:r>
              <w:rPr>
                <w:rFonts w:hint="default"/>
                <w:snapToGrid w:val="0"/>
                <w:color w:val="auto"/>
                <w:kern w:val="0"/>
                <w:sz w:val="24"/>
              </w:rPr>
              <w:t>张病床，日常主要是进行住院、输液、观察等治疗，产生的医疗固废主要为带有病人血液、体液的感染性医废和输液产生的输液管损伤性医废，根据第一次全国污染源普查城镇生活源产排污系数手册，医院医疗废物的产生系数为0.65kg/(床·d)，按负荷量为100%计，则医疗废物</w:t>
            </w:r>
            <w:r>
              <w:rPr>
                <w:rFonts w:hint="eastAsia"/>
                <w:snapToGrid w:val="0"/>
                <w:color w:val="auto"/>
                <w:kern w:val="0"/>
                <w:sz w:val="24"/>
                <w:lang w:eastAsia="zh-CN"/>
              </w:rPr>
              <w:t>（</w:t>
            </w:r>
            <w:r>
              <w:rPr>
                <w:rFonts w:hint="eastAsia" w:ascii="宋体" w:hAnsi="宋体" w:cs="宋体"/>
                <w:color w:val="auto"/>
                <w:szCs w:val="21"/>
              </w:rPr>
              <w:t>841-001-01</w:t>
            </w:r>
            <w:r>
              <w:rPr>
                <w:rFonts w:hint="eastAsia" w:ascii="宋体" w:hAnsi="宋体" w:cs="宋体"/>
                <w:color w:val="auto"/>
                <w:szCs w:val="21"/>
                <w:lang w:val="en-US" w:eastAsia="zh-CN"/>
              </w:rPr>
              <w:t>及</w:t>
            </w:r>
            <w:r>
              <w:rPr>
                <w:rFonts w:hint="eastAsia" w:ascii="宋体" w:hAnsi="宋体" w:cs="宋体"/>
                <w:color w:val="auto"/>
                <w:szCs w:val="21"/>
              </w:rPr>
              <w:t>841-002-01</w:t>
            </w:r>
            <w:r>
              <w:rPr>
                <w:rFonts w:hint="eastAsia" w:ascii="宋体" w:hAnsi="宋体" w:cs="宋体"/>
                <w:color w:val="auto"/>
                <w:szCs w:val="21"/>
                <w:lang w:eastAsia="zh-CN"/>
              </w:rPr>
              <w:t>）</w:t>
            </w:r>
            <w:r>
              <w:rPr>
                <w:rFonts w:hint="default"/>
                <w:snapToGrid w:val="0"/>
                <w:color w:val="auto"/>
                <w:kern w:val="0"/>
                <w:sz w:val="24"/>
              </w:rPr>
              <w:t>产生量为</w:t>
            </w:r>
            <w:r>
              <w:rPr>
                <w:rFonts w:hint="default"/>
                <w:snapToGrid w:val="0"/>
                <w:color w:val="auto"/>
                <w:kern w:val="0"/>
                <w:sz w:val="24"/>
                <w:lang w:val="en-US"/>
              </w:rPr>
              <w:t>7.8</w:t>
            </w:r>
            <w:r>
              <w:rPr>
                <w:rFonts w:hint="default"/>
                <w:snapToGrid w:val="0"/>
                <w:color w:val="auto"/>
                <w:kern w:val="0"/>
                <w:sz w:val="24"/>
              </w:rPr>
              <w:t>kg/d，</w:t>
            </w:r>
            <w:r>
              <w:rPr>
                <w:rFonts w:hint="default"/>
                <w:snapToGrid w:val="0"/>
                <w:color w:val="auto"/>
                <w:kern w:val="0"/>
                <w:sz w:val="24"/>
                <w:lang w:val="en-US"/>
              </w:rPr>
              <w:t>2.847</w:t>
            </w:r>
            <w:r>
              <w:rPr>
                <w:rFonts w:hint="default"/>
                <w:snapToGrid w:val="0"/>
                <w:color w:val="auto"/>
                <w:kern w:val="0"/>
                <w:sz w:val="24"/>
              </w:rPr>
              <w:t>t/a。</w:t>
            </w:r>
          </w:p>
          <w:p w14:paraId="50F9E3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default"/>
                <w:color w:val="auto"/>
                <w:szCs w:val="20"/>
              </w:rPr>
            </w:pPr>
            <w:r>
              <w:rPr>
                <w:rFonts w:hint="default"/>
                <w:snapToGrid w:val="0"/>
                <w:color w:val="auto"/>
                <w:kern w:val="0"/>
                <w:sz w:val="24"/>
              </w:rPr>
              <w:t>项目在住院病房内设医废收集桶，病人输液、打针产生的医废由护士带走放置到配液室医废收集桶中，每天清运至楼道收集桶，再由专人清运至项目医废暂存间放置，</w:t>
            </w:r>
            <w:r>
              <w:rPr>
                <w:rFonts w:hint="eastAsia"/>
                <w:snapToGrid w:val="0"/>
                <w:color w:val="auto"/>
                <w:kern w:val="0"/>
                <w:sz w:val="24"/>
              </w:rPr>
              <w:t>定期</w:t>
            </w:r>
            <w:r>
              <w:rPr>
                <w:rFonts w:hint="default"/>
                <w:snapToGrid w:val="0"/>
                <w:color w:val="auto"/>
                <w:kern w:val="0"/>
                <w:sz w:val="24"/>
              </w:rPr>
              <w:t>委托</w:t>
            </w:r>
            <w:r>
              <w:rPr>
                <w:rFonts w:hint="eastAsia"/>
                <w:snapToGrid w:val="0"/>
                <w:color w:val="auto"/>
                <w:kern w:val="0"/>
                <w:sz w:val="24"/>
              </w:rPr>
              <w:t>有资质单位清运</w:t>
            </w:r>
            <w:r>
              <w:rPr>
                <w:rFonts w:hint="default"/>
                <w:snapToGrid w:val="0"/>
                <w:color w:val="auto"/>
                <w:kern w:val="0"/>
                <w:sz w:val="24"/>
              </w:rPr>
              <w:t>处置。</w:t>
            </w:r>
            <w:r>
              <w:rPr>
                <w:rFonts w:hint="eastAsia" w:ascii="宋体" w:hAnsi="宋体" w:eastAsia="宋体" w:cs="宋体"/>
                <w:color w:val="auto"/>
                <w:kern w:val="0"/>
                <w:sz w:val="24"/>
                <w:szCs w:val="24"/>
                <w:lang w:val="en-US" w:eastAsia="zh-CN" w:bidi="ar"/>
              </w:rPr>
              <w:t xml:space="preserve"> </w:t>
            </w:r>
          </w:p>
          <w:p w14:paraId="73C5BD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olor w:val="auto"/>
                <w:kern w:val="2"/>
                <w:sz w:val="24"/>
                <w:szCs w:val="24"/>
              </w:rPr>
            </w:pPr>
            <w:r>
              <w:rPr>
                <w:rFonts w:hint="default" w:ascii="Times New Roman" w:hAnsi="Times New Roman"/>
                <w:color w:val="auto"/>
                <w:kern w:val="2"/>
                <w:sz w:val="24"/>
                <w:szCs w:val="24"/>
              </w:rPr>
              <w:t>综上所述，原有工程产生的固体废弃物得到合理处置，处置率100%。</w:t>
            </w:r>
          </w:p>
          <w:p w14:paraId="5195C732">
            <w:pPr>
              <w:keepNext w:val="0"/>
              <w:keepLines w:val="0"/>
              <w:numPr>
                <w:ilvl w:val="0"/>
                <w:numId w:val="7"/>
              </w:numPr>
              <w:suppressLineNumbers w:val="0"/>
              <w:snapToGrid w:val="0"/>
              <w:spacing w:before="0" w:beforeAutospacing="0" w:after="0" w:afterAutospacing="0" w:line="360" w:lineRule="auto"/>
              <w:ind w:left="0" w:right="0" w:firstLine="480" w:firstLineChars="200"/>
              <w:rPr>
                <w:rFonts w:hint="default" w:ascii="Times New Roman" w:hAnsi="Times New Roman"/>
                <w:bCs/>
                <w:color w:val="auto"/>
                <w:kern w:val="2"/>
                <w:sz w:val="24"/>
                <w:szCs w:val="24"/>
              </w:rPr>
            </w:pPr>
            <w:r>
              <w:rPr>
                <w:rFonts w:hint="default" w:ascii="Times New Roman" w:hAnsi="Times New Roman"/>
                <w:bCs/>
                <w:color w:val="auto"/>
                <w:kern w:val="2"/>
                <w:sz w:val="24"/>
                <w:szCs w:val="24"/>
              </w:rPr>
              <w:t>污染物排放汇总</w:t>
            </w:r>
          </w:p>
          <w:p w14:paraId="71E0A962">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bCs/>
                <w:color w:val="auto"/>
                <w:kern w:val="2"/>
                <w:sz w:val="24"/>
                <w:szCs w:val="24"/>
              </w:rPr>
            </w:pPr>
            <w:r>
              <w:rPr>
                <w:rFonts w:hint="default" w:ascii="Times New Roman" w:hAnsi="Times New Roman"/>
                <w:bCs/>
                <w:color w:val="auto"/>
                <w:kern w:val="2"/>
                <w:sz w:val="24"/>
                <w:szCs w:val="24"/>
              </w:rPr>
              <w:t>原有工程产生的污染物汇总见表2-</w:t>
            </w:r>
            <w:r>
              <w:rPr>
                <w:rFonts w:hint="default"/>
                <w:bCs/>
                <w:color w:val="auto"/>
                <w:kern w:val="2"/>
                <w:sz w:val="24"/>
                <w:szCs w:val="24"/>
                <w:lang w:val="en-US"/>
              </w:rPr>
              <w:t>7</w:t>
            </w:r>
            <w:r>
              <w:rPr>
                <w:rFonts w:hint="default" w:ascii="Times New Roman" w:hAnsi="Times New Roman"/>
                <w:bCs/>
                <w:color w:val="auto"/>
                <w:kern w:val="2"/>
                <w:sz w:val="24"/>
                <w:szCs w:val="24"/>
              </w:rPr>
              <w:t>。</w:t>
            </w:r>
          </w:p>
          <w:p w14:paraId="324D0A1F">
            <w:pPr>
              <w:keepNext w:val="0"/>
              <w:keepLines w:val="0"/>
              <w:suppressLineNumbers w:val="0"/>
              <w:snapToGrid w:val="0"/>
              <w:spacing w:before="0" w:beforeAutospacing="0" w:after="0" w:afterAutospacing="0" w:line="240" w:lineRule="auto"/>
              <w:ind w:left="0" w:right="0"/>
              <w:jc w:val="center"/>
              <w:rPr>
                <w:rFonts w:hint="default" w:ascii="Times New Roman" w:hAnsi="Times New Roman"/>
                <w:b/>
                <w:color w:val="auto"/>
                <w:kern w:val="2"/>
                <w:sz w:val="24"/>
                <w:szCs w:val="24"/>
              </w:rPr>
            </w:pPr>
            <w:r>
              <w:rPr>
                <w:rFonts w:hint="default" w:ascii="Times New Roman" w:hAnsi="Times New Roman"/>
                <w:b/>
                <w:color w:val="auto"/>
                <w:kern w:val="2"/>
                <w:sz w:val="24"/>
                <w:szCs w:val="24"/>
              </w:rPr>
              <w:t>表2-</w:t>
            </w:r>
            <w:r>
              <w:rPr>
                <w:rFonts w:hint="default"/>
                <w:b/>
                <w:color w:val="auto"/>
                <w:kern w:val="2"/>
                <w:sz w:val="24"/>
                <w:szCs w:val="24"/>
                <w:lang w:val="en-US"/>
              </w:rPr>
              <w:t>7</w:t>
            </w:r>
            <w:r>
              <w:rPr>
                <w:rFonts w:hint="default" w:ascii="Times New Roman" w:hAnsi="Times New Roman"/>
                <w:b/>
                <w:color w:val="auto"/>
                <w:kern w:val="2"/>
                <w:sz w:val="24"/>
                <w:szCs w:val="24"/>
              </w:rPr>
              <w:t xml:space="preserve"> 原有工程污染物排放汇总情况</w:t>
            </w:r>
          </w:p>
          <w:tbl>
            <w:tblPr>
              <w:tblStyle w:val="33"/>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931"/>
              <w:gridCol w:w="1962"/>
              <w:gridCol w:w="1753"/>
              <w:gridCol w:w="2881"/>
            </w:tblGrid>
            <w:tr w14:paraId="706C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14:paraId="1FBFF692">
                  <w:pPr>
                    <w:keepNext w:val="0"/>
                    <w:keepLines w:val="0"/>
                    <w:suppressLineNumbers w:val="0"/>
                    <w:snapToGrid w:val="0"/>
                    <w:spacing w:before="0" w:beforeAutospacing="0" w:after="0" w:afterAutospacing="0" w:line="240" w:lineRule="auto"/>
                    <w:ind w:left="0" w:right="0"/>
                    <w:jc w:val="center"/>
                    <w:rPr>
                      <w:rFonts w:hint="default" w:ascii="Times New Roman" w:hAnsi="Times New Roman"/>
                      <w:b/>
                      <w:bCs w:val="0"/>
                      <w:color w:val="auto"/>
                      <w:kern w:val="2"/>
                      <w:sz w:val="21"/>
                      <w:szCs w:val="21"/>
                    </w:rPr>
                  </w:pPr>
                  <w:r>
                    <w:rPr>
                      <w:rFonts w:hint="default" w:ascii="Times New Roman" w:hAnsi="Times New Roman"/>
                      <w:b/>
                      <w:bCs w:val="0"/>
                      <w:color w:val="auto"/>
                      <w:kern w:val="2"/>
                      <w:sz w:val="21"/>
                      <w:szCs w:val="21"/>
                    </w:rPr>
                    <w:t>序号</w:t>
                  </w:r>
                </w:p>
              </w:tc>
              <w:tc>
                <w:tcPr>
                  <w:tcW w:w="931" w:type="dxa"/>
                  <w:noWrap w:val="0"/>
                  <w:vAlign w:val="center"/>
                </w:tcPr>
                <w:p w14:paraId="7404189F">
                  <w:pPr>
                    <w:keepNext w:val="0"/>
                    <w:keepLines w:val="0"/>
                    <w:suppressLineNumbers w:val="0"/>
                    <w:snapToGrid w:val="0"/>
                    <w:spacing w:before="0" w:beforeAutospacing="0" w:after="0" w:afterAutospacing="0" w:line="240" w:lineRule="auto"/>
                    <w:ind w:left="0" w:right="0"/>
                    <w:jc w:val="center"/>
                    <w:rPr>
                      <w:rFonts w:hint="default" w:ascii="Times New Roman" w:hAnsi="Times New Roman"/>
                      <w:b/>
                      <w:bCs w:val="0"/>
                      <w:color w:val="auto"/>
                      <w:kern w:val="2"/>
                      <w:sz w:val="21"/>
                      <w:szCs w:val="21"/>
                    </w:rPr>
                  </w:pPr>
                  <w:r>
                    <w:rPr>
                      <w:rFonts w:hint="default" w:ascii="Times New Roman" w:hAnsi="Times New Roman"/>
                      <w:b/>
                      <w:bCs w:val="0"/>
                      <w:color w:val="auto"/>
                      <w:kern w:val="2"/>
                      <w:sz w:val="21"/>
                      <w:szCs w:val="21"/>
                    </w:rPr>
                    <w:t>污染物</w:t>
                  </w:r>
                </w:p>
              </w:tc>
              <w:tc>
                <w:tcPr>
                  <w:tcW w:w="1962" w:type="dxa"/>
                  <w:noWrap w:val="0"/>
                  <w:vAlign w:val="center"/>
                </w:tcPr>
                <w:p w14:paraId="0AE99DFB">
                  <w:pPr>
                    <w:keepNext w:val="0"/>
                    <w:keepLines w:val="0"/>
                    <w:suppressLineNumbers w:val="0"/>
                    <w:snapToGrid w:val="0"/>
                    <w:spacing w:before="0" w:beforeAutospacing="0" w:after="0" w:afterAutospacing="0" w:line="240" w:lineRule="auto"/>
                    <w:ind w:left="0" w:right="0"/>
                    <w:jc w:val="center"/>
                    <w:rPr>
                      <w:rFonts w:hint="default" w:ascii="Times New Roman" w:hAnsi="Times New Roman"/>
                      <w:b/>
                      <w:bCs w:val="0"/>
                      <w:color w:val="auto"/>
                      <w:kern w:val="2"/>
                      <w:sz w:val="21"/>
                      <w:szCs w:val="21"/>
                    </w:rPr>
                  </w:pPr>
                  <w:r>
                    <w:rPr>
                      <w:rFonts w:hint="default" w:ascii="Times New Roman" w:hAnsi="Times New Roman"/>
                      <w:b/>
                      <w:bCs w:val="0"/>
                      <w:color w:val="auto"/>
                      <w:kern w:val="2"/>
                      <w:sz w:val="21"/>
                      <w:szCs w:val="21"/>
                    </w:rPr>
                    <w:t>污染物</w:t>
                  </w:r>
                  <w:r>
                    <w:rPr>
                      <w:rFonts w:hint="eastAsia" w:ascii="Times New Roman" w:hAnsi="Times New Roman"/>
                      <w:b/>
                      <w:bCs w:val="0"/>
                      <w:color w:val="auto"/>
                      <w:kern w:val="2"/>
                      <w:sz w:val="21"/>
                      <w:szCs w:val="21"/>
                    </w:rPr>
                    <w:t>类型</w:t>
                  </w:r>
                </w:p>
              </w:tc>
              <w:tc>
                <w:tcPr>
                  <w:tcW w:w="1753" w:type="dxa"/>
                  <w:noWrap w:val="0"/>
                  <w:vAlign w:val="center"/>
                </w:tcPr>
                <w:p w14:paraId="56D5454A">
                  <w:pPr>
                    <w:keepNext w:val="0"/>
                    <w:keepLines w:val="0"/>
                    <w:suppressLineNumbers w:val="0"/>
                    <w:snapToGrid w:val="0"/>
                    <w:spacing w:before="0" w:beforeAutospacing="0" w:after="0" w:afterAutospacing="0" w:line="240" w:lineRule="auto"/>
                    <w:ind w:left="0" w:right="0"/>
                    <w:jc w:val="center"/>
                    <w:rPr>
                      <w:rFonts w:hint="default" w:ascii="Times New Roman" w:hAnsi="Times New Roman"/>
                      <w:b/>
                      <w:bCs w:val="0"/>
                      <w:color w:val="auto"/>
                      <w:kern w:val="2"/>
                      <w:sz w:val="21"/>
                      <w:szCs w:val="21"/>
                    </w:rPr>
                  </w:pPr>
                  <w:r>
                    <w:rPr>
                      <w:rFonts w:hint="default" w:ascii="Times New Roman" w:hAnsi="Times New Roman"/>
                      <w:b/>
                      <w:bCs w:val="0"/>
                      <w:color w:val="auto"/>
                      <w:kern w:val="2"/>
                      <w:sz w:val="21"/>
                      <w:szCs w:val="21"/>
                    </w:rPr>
                    <w:t>产生/排放量</w:t>
                  </w:r>
                </w:p>
              </w:tc>
              <w:tc>
                <w:tcPr>
                  <w:tcW w:w="2881" w:type="dxa"/>
                  <w:noWrap w:val="0"/>
                  <w:vAlign w:val="center"/>
                </w:tcPr>
                <w:p w14:paraId="58DAEE38">
                  <w:pPr>
                    <w:keepNext w:val="0"/>
                    <w:keepLines w:val="0"/>
                    <w:suppressLineNumbers w:val="0"/>
                    <w:snapToGrid w:val="0"/>
                    <w:spacing w:before="0" w:beforeAutospacing="0" w:after="0" w:afterAutospacing="0" w:line="240" w:lineRule="auto"/>
                    <w:ind w:left="0" w:right="0"/>
                    <w:jc w:val="center"/>
                    <w:rPr>
                      <w:rFonts w:hint="default" w:ascii="Times New Roman" w:hAnsi="Times New Roman"/>
                      <w:b/>
                      <w:bCs w:val="0"/>
                      <w:color w:val="auto"/>
                      <w:kern w:val="2"/>
                      <w:sz w:val="21"/>
                      <w:szCs w:val="21"/>
                    </w:rPr>
                  </w:pPr>
                  <w:r>
                    <w:rPr>
                      <w:rFonts w:hint="default" w:ascii="Times New Roman" w:hAnsi="Times New Roman"/>
                      <w:b/>
                      <w:bCs w:val="0"/>
                      <w:color w:val="auto"/>
                      <w:kern w:val="2"/>
                      <w:sz w:val="21"/>
                      <w:szCs w:val="21"/>
                    </w:rPr>
                    <w:t>排放方式及去向</w:t>
                  </w:r>
                </w:p>
              </w:tc>
            </w:tr>
            <w:tr w14:paraId="57FB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14:paraId="56CD9D70">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bCs/>
                      <w:color w:val="auto"/>
                      <w:kern w:val="2"/>
                      <w:sz w:val="21"/>
                      <w:szCs w:val="21"/>
                    </w:rPr>
                    <w:t>1</w:t>
                  </w:r>
                </w:p>
              </w:tc>
              <w:tc>
                <w:tcPr>
                  <w:tcW w:w="931" w:type="dxa"/>
                  <w:noWrap w:val="0"/>
                  <w:vAlign w:val="center"/>
                </w:tcPr>
                <w:p w14:paraId="5DA6370A">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bCs/>
                      <w:color w:val="auto"/>
                      <w:kern w:val="2"/>
                      <w:sz w:val="21"/>
                      <w:szCs w:val="21"/>
                    </w:rPr>
                    <w:t>废水</w:t>
                  </w:r>
                </w:p>
              </w:tc>
              <w:tc>
                <w:tcPr>
                  <w:tcW w:w="1962" w:type="dxa"/>
                  <w:noWrap w:val="0"/>
                  <w:vAlign w:val="center"/>
                </w:tcPr>
                <w:p w14:paraId="15707E56">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bCs/>
                      <w:color w:val="auto"/>
                      <w:kern w:val="2"/>
                      <w:sz w:val="21"/>
                      <w:szCs w:val="21"/>
                      <w:lang w:eastAsia="zh-CN"/>
                    </w:rPr>
                  </w:pPr>
                  <w:r>
                    <w:rPr>
                      <w:rFonts w:hint="eastAsia" w:ascii="Times New Roman" w:hAnsi="Times New Roman"/>
                      <w:bCs/>
                      <w:color w:val="auto"/>
                      <w:kern w:val="2"/>
                      <w:sz w:val="21"/>
                      <w:szCs w:val="21"/>
                      <w:lang w:val="en-US" w:eastAsia="zh-CN"/>
                    </w:rPr>
                    <w:t>产生量</w:t>
                  </w:r>
                </w:p>
              </w:tc>
              <w:tc>
                <w:tcPr>
                  <w:tcW w:w="1753" w:type="dxa"/>
                  <w:noWrap w:val="0"/>
                  <w:vAlign w:val="center"/>
                </w:tcPr>
                <w:p w14:paraId="52F8DD52">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lang w:val="en-US"/>
                    </w:rPr>
                  </w:pPr>
                  <w:r>
                    <w:rPr>
                      <w:rFonts w:hint="default" w:ascii="Times New Roman" w:hAnsi="Times New Roman"/>
                      <w:bCs/>
                      <w:color w:val="auto"/>
                      <w:kern w:val="2"/>
                      <w:sz w:val="21"/>
                      <w:szCs w:val="21"/>
                      <w:lang w:val="en-US"/>
                    </w:rPr>
                    <w:t>1985.6m</w:t>
                  </w:r>
                  <w:r>
                    <w:rPr>
                      <w:rFonts w:hint="default" w:ascii="Times New Roman" w:hAnsi="Times New Roman"/>
                      <w:bCs/>
                      <w:color w:val="auto"/>
                      <w:kern w:val="2"/>
                      <w:sz w:val="21"/>
                      <w:szCs w:val="21"/>
                      <w:vertAlign w:val="superscript"/>
                      <w:lang w:val="en-US"/>
                    </w:rPr>
                    <w:t>3</w:t>
                  </w:r>
                  <w:r>
                    <w:rPr>
                      <w:rFonts w:hint="default" w:ascii="Times New Roman" w:hAnsi="Times New Roman"/>
                      <w:bCs/>
                      <w:color w:val="auto"/>
                      <w:kern w:val="2"/>
                      <w:sz w:val="21"/>
                      <w:szCs w:val="21"/>
                      <w:lang w:val="en-US"/>
                    </w:rPr>
                    <w:t>/a</w:t>
                  </w:r>
                </w:p>
              </w:tc>
              <w:tc>
                <w:tcPr>
                  <w:tcW w:w="2881" w:type="dxa"/>
                  <w:noWrap w:val="0"/>
                  <w:vAlign w:val="center"/>
                </w:tcPr>
                <w:p w14:paraId="5ACEF3CD">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eastAsia" w:ascii="Times New Roman" w:hAnsi="Times New Roman"/>
                      <w:bCs/>
                      <w:color w:val="auto"/>
                      <w:kern w:val="2"/>
                      <w:sz w:val="21"/>
                      <w:szCs w:val="21"/>
                      <w:lang w:val="en-US" w:eastAsia="zh-CN"/>
                    </w:rPr>
                    <w:t>不外排</w:t>
                  </w:r>
                </w:p>
              </w:tc>
            </w:tr>
            <w:tr w14:paraId="6940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restart"/>
                  <w:noWrap w:val="0"/>
                  <w:vAlign w:val="center"/>
                </w:tcPr>
                <w:p w14:paraId="29746C56">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bCs/>
                      <w:color w:val="auto"/>
                      <w:kern w:val="2"/>
                      <w:sz w:val="21"/>
                      <w:szCs w:val="21"/>
                    </w:rPr>
                    <w:t>2</w:t>
                  </w:r>
                </w:p>
              </w:tc>
              <w:tc>
                <w:tcPr>
                  <w:tcW w:w="931" w:type="dxa"/>
                  <w:vMerge w:val="restart"/>
                  <w:noWrap w:val="0"/>
                  <w:vAlign w:val="center"/>
                </w:tcPr>
                <w:p w14:paraId="729BA7FA">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bCs/>
                      <w:color w:val="auto"/>
                      <w:kern w:val="2"/>
                      <w:sz w:val="21"/>
                      <w:szCs w:val="21"/>
                    </w:rPr>
                    <w:t>固废</w:t>
                  </w:r>
                </w:p>
              </w:tc>
              <w:tc>
                <w:tcPr>
                  <w:tcW w:w="1962" w:type="dxa"/>
                  <w:noWrap w:val="0"/>
                  <w:vAlign w:val="center"/>
                </w:tcPr>
                <w:p w14:paraId="79DFA3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宋体" w:hAnsi="宋体" w:eastAsia="宋体" w:cs="Times New Roman"/>
                      <w:color w:val="auto"/>
                      <w:sz w:val="21"/>
                      <w:szCs w:val="21"/>
                      <w:lang w:val="en-US" w:eastAsia="zh-CN" w:bidi="ar-SA"/>
                    </w:rPr>
                  </w:pPr>
                  <w:r>
                    <w:rPr>
                      <w:rFonts w:hint="default" w:ascii="宋体" w:hAnsi="宋体"/>
                      <w:color w:val="auto"/>
                      <w:sz w:val="21"/>
                      <w:szCs w:val="21"/>
                    </w:rPr>
                    <w:t>生活垃圾</w:t>
                  </w:r>
                </w:p>
              </w:tc>
              <w:tc>
                <w:tcPr>
                  <w:tcW w:w="1753" w:type="dxa"/>
                  <w:noWrap w:val="0"/>
                  <w:vAlign w:val="center"/>
                </w:tcPr>
                <w:p w14:paraId="1AB2B7CC">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lang w:val="en-US"/>
                    </w:rPr>
                  </w:pPr>
                  <w:r>
                    <w:rPr>
                      <w:rFonts w:hint="default" w:ascii="Times New Roman" w:hAnsi="Times New Roman"/>
                      <w:bCs/>
                      <w:color w:val="auto"/>
                      <w:kern w:val="2"/>
                      <w:sz w:val="21"/>
                      <w:szCs w:val="21"/>
                      <w:lang w:val="en-US"/>
                    </w:rPr>
                    <w:t>13.505t/a</w:t>
                  </w:r>
                </w:p>
              </w:tc>
              <w:tc>
                <w:tcPr>
                  <w:tcW w:w="2881" w:type="dxa"/>
                  <w:vMerge w:val="restart"/>
                  <w:noWrap w:val="0"/>
                  <w:vAlign w:val="center"/>
                </w:tcPr>
                <w:p w14:paraId="264E1676">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bCs/>
                      <w:color w:val="auto"/>
                      <w:kern w:val="2"/>
                      <w:sz w:val="21"/>
                      <w:szCs w:val="21"/>
                      <w:lang w:val="en-US" w:eastAsia="zh-CN"/>
                    </w:rPr>
                  </w:pPr>
                  <w:r>
                    <w:rPr>
                      <w:rFonts w:hint="eastAsia" w:ascii="Times New Roman" w:hAnsi="Times New Roman"/>
                      <w:bCs/>
                      <w:color w:val="auto"/>
                      <w:kern w:val="2"/>
                      <w:sz w:val="21"/>
                      <w:szCs w:val="21"/>
                      <w:lang w:val="en-US" w:eastAsia="zh-CN"/>
                    </w:rPr>
                    <w:t>合理处置</w:t>
                  </w:r>
                </w:p>
              </w:tc>
            </w:tr>
            <w:tr w14:paraId="516A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noWrap w:val="0"/>
                  <w:vAlign w:val="center"/>
                </w:tcPr>
                <w:p w14:paraId="0864503B">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p>
              </w:tc>
              <w:tc>
                <w:tcPr>
                  <w:tcW w:w="931" w:type="dxa"/>
                  <w:vMerge w:val="continue"/>
                  <w:noWrap w:val="0"/>
                  <w:vAlign w:val="center"/>
                </w:tcPr>
                <w:p w14:paraId="3A0F286E">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p>
              </w:tc>
              <w:tc>
                <w:tcPr>
                  <w:tcW w:w="1962" w:type="dxa"/>
                  <w:noWrap w:val="0"/>
                  <w:vAlign w:val="center"/>
                </w:tcPr>
                <w:p w14:paraId="20B3273E">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宋体" w:hAnsi="宋体" w:eastAsia="宋体" w:cs="Times New Roman"/>
                      <w:color w:val="auto"/>
                      <w:kern w:val="24"/>
                      <w:sz w:val="21"/>
                      <w:szCs w:val="21"/>
                      <w:lang w:val="en-US" w:eastAsia="zh-CN" w:bidi="ar-SA"/>
                    </w:rPr>
                  </w:pPr>
                  <w:r>
                    <w:rPr>
                      <w:rFonts w:hint="eastAsia" w:ascii="宋体" w:hAnsi="宋体" w:eastAsia="宋体"/>
                      <w:color w:val="auto"/>
                      <w:sz w:val="21"/>
                      <w:szCs w:val="21"/>
                      <w:lang w:eastAsia="zh-CN"/>
                    </w:rPr>
                    <w:t>医疗废物</w:t>
                  </w:r>
                </w:p>
              </w:tc>
              <w:tc>
                <w:tcPr>
                  <w:tcW w:w="1753" w:type="dxa"/>
                  <w:noWrap w:val="0"/>
                  <w:vAlign w:val="center"/>
                </w:tcPr>
                <w:p w14:paraId="79AEC7C6">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lang w:val="en-US"/>
                    </w:rPr>
                  </w:pPr>
                  <w:r>
                    <w:rPr>
                      <w:rFonts w:hint="default" w:ascii="Times New Roman" w:hAnsi="Times New Roman"/>
                      <w:bCs/>
                      <w:color w:val="auto"/>
                      <w:kern w:val="2"/>
                      <w:sz w:val="21"/>
                      <w:szCs w:val="21"/>
                      <w:lang w:val="en-US"/>
                    </w:rPr>
                    <w:t>2.847t/a</w:t>
                  </w:r>
                </w:p>
              </w:tc>
              <w:tc>
                <w:tcPr>
                  <w:tcW w:w="2881" w:type="dxa"/>
                  <w:vMerge w:val="continue"/>
                  <w:noWrap w:val="0"/>
                  <w:vAlign w:val="center"/>
                </w:tcPr>
                <w:p w14:paraId="2A5CB184">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p>
              </w:tc>
            </w:tr>
            <w:tr w14:paraId="1D37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14:paraId="05E82CC0">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bCs/>
                      <w:color w:val="auto"/>
                      <w:kern w:val="2"/>
                      <w:sz w:val="21"/>
                      <w:szCs w:val="21"/>
                    </w:rPr>
                    <w:t>3</w:t>
                  </w:r>
                </w:p>
              </w:tc>
              <w:tc>
                <w:tcPr>
                  <w:tcW w:w="931" w:type="dxa"/>
                  <w:noWrap w:val="0"/>
                  <w:vAlign w:val="center"/>
                </w:tcPr>
                <w:p w14:paraId="053B47B1">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bCs/>
                      <w:color w:val="auto"/>
                      <w:kern w:val="2"/>
                      <w:sz w:val="21"/>
                      <w:szCs w:val="21"/>
                    </w:rPr>
                    <w:t>噪声</w:t>
                  </w:r>
                </w:p>
              </w:tc>
              <w:tc>
                <w:tcPr>
                  <w:tcW w:w="1962" w:type="dxa"/>
                  <w:noWrap w:val="0"/>
                  <w:vAlign w:val="center"/>
                </w:tcPr>
                <w:p w14:paraId="04461EB3">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bCs/>
                      <w:color w:val="auto"/>
                      <w:kern w:val="2"/>
                      <w:sz w:val="21"/>
                      <w:szCs w:val="21"/>
                    </w:rPr>
                    <w:t>声效A等级</w:t>
                  </w:r>
                </w:p>
              </w:tc>
              <w:tc>
                <w:tcPr>
                  <w:tcW w:w="1753" w:type="dxa"/>
                  <w:noWrap w:val="0"/>
                  <w:vAlign w:val="center"/>
                </w:tcPr>
                <w:p w14:paraId="575EF445">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bCs/>
                      <w:color w:val="auto"/>
                      <w:kern w:val="2"/>
                      <w:sz w:val="21"/>
                      <w:szCs w:val="21"/>
                      <w:lang w:val="en-US"/>
                    </w:rPr>
                    <w:t>/</w:t>
                  </w:r>
                </w:p>
              </w:tc>
              <w:tc>
                <w:tcPr>
                  <w:tcW w:w="2881" w:type="dxa"/>
                  <w:noWrap w:val="0"/>
                  <w:vAlign w:val="center"/>
                </w:tcPr>
                <w:p w14:paraId="43B5522C">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bCs/>
                      <w:color w:val="auto"/>
                      <w:kern w:val="2"/>
                      <w:sz w:val="21"/>
                      <w:szCs w:val="21"/>
                    </w:rPr>
                    <w:t>/</w:t>
                  </w:r>
                </w:p>
              </w:tc>
            </w:tr>
            <w:tr w14:paraId="1A56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restart"/>
                  <w:noWrap w:val="0"/>
                  <w:vAlign w:val="center"/>
                </w:tcPr>
                <w:p w14:paraId="55DE1BC7">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bCs/>
                      <w:color w:val="auto"/>
                      <w:kern w:val="2"/>
                      <w:sz w:val="21"/>
                      <w:szCs w:val="21"/>
                    </w:rPr>
                    <w:t>4</w:t>
                  </w:r>
                </w:p>
              </w:tc>
              <w:tc>
                <w:tcPr>
                  <w:tcW w:w="931" w:type="dxa"/>
                  <w:vMerge w:val="restart"/>
                  <w:noWrap w:val="0"/>
                  <w:vAlign w:val="center"/>
                </w:tcPr>
                <w:p w14:paraId="385DF979">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bCs/>
                      <w:color w:val="auto"/>
                      <w:kern w:val="2"/>
                      <w:sz w:val="21"/>
                      <w:szCs w:val="21"/>
                    </w:rPr>
                    <w:t>废气</w:t>
                  </w:r>
                </w:p>
              </w:tc>
              <w:tc>
                <w:tcPr>
                  <w:tcW w:w="1962" w:type="dxa"/>
                  <w:noWrap w:val="0"/>
                  <w:vAlign w:val="center"/>
                </w:tcPr>
                <w:p w14:paraId="612D8C80">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default" w:ascii="Times New Roman" w:hAnsi="Times New Roman"/>
                      <w:color w:val="auto"/>
                      <w:kern w:val="2"/>
                      <w:sz w:val="21"/>
                      <w:szCs w:val="21"/>
                    </w:rPr>
                    <w:t>NH</w:t>
                  </w:r>
                  <w:r>
                    <w:rPr>
                      <w:rFonts w:hint="default" w:ascii="Times New Roman" w:hAnsi="Times New Roman"/>
                      <w:color w:val="auto"/>
                      <w:kern w:val="2"/>
                      <w:sz w:val="21"/>
                      <w:szCs w:val="21"/>
                      <w:vertAlign w:val="subscript"/>
                    </w:rPr>
                    <w:t>3</w:t>
                  </w:r>
                </w:p>
              </w:tc>
              <w:tc>
                <w:tcPr>
                  <w:tcW w:w="1753" w:type="dxa"/>
                  <w:noWrap w:val="0"/>
                  <w:vAlign w:val="center"/>
                </w:tcPr>
                <w:p w14:paraId="24C5582F">
                  <w:pPr>
                    <w:pStyle w:val="118"/>
                    <w:keepNext w:val="0"/>
                    <w:keepLines w:val="0"/>
                    <w:suppressLineNumbers w:val="0"/>
                    <w:spacing w:beforeAutospacing="0" w:afterAutospacing="0"/>
                    <w:ind w:left="0" w:right="0"/>
                    <w:rPr>
                      <w:rFonts w:hint="default" w:ascii="Times New Roman" w:hAnsi="Times New Roman" w:eastAsia="宋体" w:cs="Times New Roman"/>
                      <w:color w:val="auto"/>
                      <w:kern w:val="2"/>
                      <w:sz w:val="21"/>
                      <w:szCs w:val="21"/>
                      <w:lang w:val="en-US" w:eastAsia="zh-CN" w:bidi="ar-SA"/>
                    </w:rPr>
                  </w:pPr>
                  <w:r>
                    <w:rPr>
                      <w:rFonts w:hint="default" w:cs="Times New Roman"/>
                      <w:color w:val="auto"/>
                      <w:kern w:val="2"/>
                      <w:sz w:val="21"/>
                      <w:szCs w:val="21"/>
                      <w:lang w:val="en-US"/>
                    </w:rPr>
                    <w:t>/</w:t>
                  </w:r>
                </w:p>
              </w:tc>
              <w:tc>
                <w:tcPr>
                  <w:tcW w:w="2881" w:type="dxa"/>
                  <w:vMerge w:val="restart"/>
                  <w:noWrap w:val="0"/>
                  <w:vAlign w:val="center"/>
                </w:tcPr>
                <w:p w14:paraId="4C294F65">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r>
                    <w:rPr>
                      <w:rFonts w:hint="eastAsia" w:ascii="Times New Roman" w:hAnsi="Times New Roman" w:eastAsia="宋体" w:cs="Times New Roman"/>
                      <w:color w:val="auto"/>
                      <w:kern w:val="2"/>
                      <w:sz w:val="21"/>
                      <w:szCs w:val="21"/>
                      <w:lang w:val="en-US" w:eastAsia="zh-CN"/>
                    </w:rPr>
                    <w:t>无组织排放</w:t>
                  </w:r>
                </w:p>
              </w:tc>
            </w:tr>
            <w:tr w14:paraId="7483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noWrap w:val="0"/>
                  <w:vAlign w:val="center"/>
                </w:tcPr>
                <w:p w14:paraId="5C2D7353">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p>
              </w:tc>
              <w:tc>
                <w:tcPr>
                  <w:tcW w:w="931" w:type="dxa"/>
                  <w:vMerge w:val="continue"/>
                  <w:noWrap w:val="0"/>
                  <w:vAlign w:val="center"/>
                </w:tcPr>
                <w:p w14:paraId="74074612">
                  <w:pPr>
                    <w:keepNext w:val="0"/>
                    <w:keepLines w:val="0"/>
                    <w:suppressLineNumbers w:val="0"/>
                    <w:snapToGrid w:val="0"/>
                    <w:spacing w:before="0" w:beforeAutospacing="0" w:after="0" w:afterAutospacing="0" w:line="240" w:lineRule="auto"/>
                    <w:ind w:left="0" w:right="0"/>
                    <w:jc w:val="center"/>
                    <w:rPr>
                      <w:rFonts w:hint="default" w:ascii="Times New Roman" w:hAnsi="Times New Roman"/>
                      <w:bCs/>
                      <w:color w:val="auto"/>
                      <w:kern w:val="2"/>
                      <w:sz w:val="21"/>
                      <w:szCs w:val="21"/>
                    </w:rPr>
                  </w:pPr>
                </w:p>
              </w:tc>
              <w:tc>
                <w:tcPr>
                  <w:tcW w:w="1962" w:type="dxa"/>
                  <w:noWrap w:val="0"/>
                  <w:vAlign w:val="center"/>
                </w:tcPr>
                <w:p w14:paraId="086467D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olor w:val="auto"/>
                      <w:kern w:val="2"/>
                      <w:sz w:val="21"/>
                      <w:szCs w:val="21"/>
                    </w:rPr>
                  </w:pPr>
                  <w:r>
                    <w:rPr>
                      <w:rFonts w:hint="default" w:ascii="Times New Roman" w:hAnsi="Times New Roman"/>
                      <w:color w:val="auto"/>
                      <w:kern w:val="2"/>
                      <w:sz w:val="21"/>
                      <w:szCs w:val="21"/>
                      <w:lang w:val="sv-SE"/>
                    </w:rPr>
                    <w:t>H</w:t>
                  </w:r>
                  <w:r>
                    <w:rPr>
                      <w:rFonts w:hint="default" w:ascii="Times New Roman" w:hAnsi="Times New Roman"/>
                      <w:color w:val="auto"/>
                      <w:kern w:val="2"/>
                      <w:sz w:val="21"/>
                      <w:szCs w:val="21"/>
                      <w:vertAlign w:val="subscript"/>
                      <w:lang w:val="sv-SE"/>
                    </w:rPr>
                    <w:t>2</w:t>
                  </w:r>
                  <w:r>
                    <w:rPr>
                      <w:rFonts w:hint="default" w:ascii="Times New Roman" w:hAnsi="Times New Roman"/>
                      <w:color w:val="auto"/>
                      <w:kern w:val="2"/>
                      <w:sz w:val="21"/>
                      <w:szCs w:val="21"/>
                      <w:lang w:val="sv-SE"/>
                    </w:rPr>
                    <w:t>S</w:t>
                  </w:r>
                </w:p>
              </w:tc>
              <w:tc>
                <w:tcPr>
                  <w:tcW w:w="1753" w:type="dxa"/>
                  <w:noWrap w:val="0"/>
                  <w:vAlign w:val="center"/>
                </w:tcPr>
                <w:p w14:paraId="7AA702D1">
                  <w:pPr>
                    <w:pStyle w:val="118"/>
                    <w:keepNext w:val="0"/>
                    <w:keepLines w:val="0"/>
                    <w:suppressLineNumbers w:val="0"/>
                    <w:spacing w:beforeAutospacing="0" w:afterAutospacing="0"/>
                    <w:ind w:left="0" w:right="0"/>
                    <w:rPr>
                      <w:rFonts w:hint="default" w:ascii="Times New Roman" w:hAnsi="Times New Roman" w:eastAsia="宋体" w:cs="Times New Roman"/>
                      <w:color w:val="auto"/>
                      <w:kern w:val="2"/>
                      <w:sz w:val="21"/>
                      <w:szCs w:val="21"/>
                      <w:lang w:val="en-US" w:eastAsia="zh-CN" w:bidi="ar-SA"/>
                    </w:rPr>
                  </w:pPr>
                  <w:r>
                    <w:rPr>
                      <w:rFonts w:hint="default" w:cs="Times New Roman"/>
                      <w:color w:val="auto"/>
                      <w:kern w:val="2"/>
                      <w:sz w:val="21"/>
                      <w:szCs w:val="21"/>
                      <w:lang w:val="en-US"/>
                    </w:rPr>
                    <w:t>/</w:t>
                  </w:r>
                </w:p>
              </w:tc>
              <w:tc>
                <w:tcPr>
                  <w:tcW w:w="2881" w:type="dxa"/>
                  <w:vMerge w:val="continue"/>
                  <w:noWrap w:val="0"/>
                  <w:vAlign w:val="center"/>
                </w:tcPr>
                <w:p w14:paraId="2AAEFC54">
                  <w:pPr>
                    <w:keepNext w:val="0"/>
                    <w:keepLines w:val="0"/>
                    <w:suppressLineNumbers w:val="0"/>
                    <w:snapToGrid w:val="0"/>
                    <w:spacing w:before="0" w:beforeAutospacing="0" w:after="0" w:afterAutospacing="0" w:line="240" w:lineRule="auto"/>
                    <w:ind w:left="0" w:right="0"/>
                    <w:jc w:val="center"/>
                    <w:rPr>
                      <w:rFonts w:hint="eastAsia" w:ascii="Times New Roman" w:hAnsi="Times New Roman"/>
                      <w:bCs/>
                      <w:color w:val="auto"/>
                      <w:kern w:val="2"/>
                      <w:sz w:val="21"/>
                      <w:szCs w:val="21"/>
                    </w:rPr>
                  </w:pPr>
                </w:p>
              </w:tc>
            </w:tr>
          </w:tbl>
          <w:p w14:paraId="475B5E21">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olor w:val="auto"/>
                <w:kern w:val="2"/>
                <w:sz w:val="24"/>
                <w:szCs w:val="24"/>
                <w:lang w:val="en-US" w:eastAsia="zh-CN"/>
              </w:rPr>
            </w:pPr>
            <w:r>
              <w:rPr>
                <w:rFonts w:hint="default" w:ascii="Times New Roman" w:hAnsi="Times New Roman"/>
                <w:b/>
                <w:color w:val="auto"/>
                <w:kern w:val="2"/>
                <w:sz w:val="24"/>
                <w:szCs w:val="24"/>
                <w:lang w:val="en-US"/>
              </w:rPr>
              <w:t>8</w:t>
            </w:r>
            <w:r>
              <w:rPr>
                <w:rFonts w:hint="eastAsia" w:ascii="Times New Roman" w:hAnsi="Times New Roman"/>
                <w:b/>
                <w:color w:val="auto"/>
                <w:kern w:val="2"/>
                <w:sz w:val="24"/>
                <w:szCs w:val="24"/>
              </w:rPr>
              <w:t>、</w:t>
            </w:r>
            <w:r>
              <w:rPr>
                <w:rFonts w:hint="default" w:ascii="Times New Roman" w:hAnsi="Times New Roman"/>
                <w:b/>
                <w:color w:val="auto"/>
                <w:kern w:val="2"/>
                <w:sz w:val="24"/>
                <w:szCs w:val="24"/>
              </w:rPr>
              <w:t>与项目有关的</w:t>
            </w:r>
            <w:r>
              <w:rPr>
                <w:rFonts w:hint="eastAsia" w:ascii="Times New Roman" w:hAnsi="Times New Roman"/>
                <w:b/>
                <w:color w:val="auto"/>
                <w:kern w:val="2"/>
                <w:sz w:val="24"/>
                <w:szCs w:val="24"/>
                <w:lang w:val="en-US" w:eastAsia="zh-CN"/>
              </w:rPr>
              <w:t>主要</w:t>
            </w:r>
            <w:r>
              <w:rPr>
                <w:rFonts w:hint="default" w:ascii="Times New Roman" w:hAnsi="Times New Roman"/>
                <w:b/>
                <w:color w:val="auto"/>
                <w:kern w:val="2"/>
                <w:sz w:val="24"/>
                <w:szCs w:val="24"/>
              </w:rPr>
              <w:t>环境问题</w:t>
            </w:r>
            <w:r>
              <w:rPr>
                <w:rFonts w:hint="eastAsia" w:ascii="Times New Roman" w:hAnsi="Times New Roman"/>
                <w:b/>
                <w:color w:val="auto"/>
                <w:kern w:val="2"/>
                <w:sz w:val="24"/>
                <w:szCs w:val="24"/>
                <w:lang w:val="en-US" w:eastAsia="zh-CN"/>
              </w:rPr>
              <w:t>及整改措施</w:t>
            </w:r>
          </w:p>
          <w:p w14:paraId="09F1A0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rPr>
              <w:t>（1）存在问题</w:t>
            </w:r>
          </w:p>
          <w:p w14:paraId="61829B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根据现场踏勘，原有工程存在问题如下。</w:t>
            </w:r>
          </w:p>
          <w:p w14:paraId="3E84F7EE">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baseline"/>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w:t>
            </w:r>
            <w:r>
              <w:rPr>
                <w:rFonts w:hint="eastAsia" w:ascii="Times New Roman" w:hAnsi="Times New Roman" w:eastAsia="宋体" w:cs="Times New Roman"/>
                <w:color w:val="auto"/>
                <w:kern w:val="2"/>
                <w:sz w:val="24"/>
                <w:szCs w:val="24"/>
                <w:lang w:val="en-US" w:eastAsia="zh-CN" w:bidi="ar-SA"/>
              </w:rPr>
              <w:t>废水处理方式不是可行技术</w:t>
            </w:r>
            <w:r>
              <w:rPr>
                <w:rFonts w:hint="default" w:ascii="Times New Roman" w:hAnsi="Times New Roman" w:eastAsia="宋体" w:cs="Times New Roman"/>
                <w:color w:val="auto"/>
                <w:kern w:val="2"/>
                <w:sz w:val="24"/>
                <w:szCs w:val="24"/>
                <w:lang w:val="en-US" w:eastAsia="zh-CN" w:bidi="ar-SA"/>
              </w:rPr>
              <w:t>；</w:t>
            </w:r>
          </w:p>
          <w:p w14:paraId="49C610C8">
            <w:pPr>
              <w:pStyle w:val="1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rPr>
                <w:rFonts w:hint="default" w:ascii="Times New Roman" w:hAnsi="Times New Roman"/>
                <w:color w:val="auto"/>
                <w:kern w:val="2"/>
                <w:szCs w:val="24"/>
                <w:lang w:val="en-US" w:eastAsia="zh-CN"/>
              </w:rPr>
            </w:pPr>
            <w:r>
              <w:rPr>
                <w:rFonts w:hint="eastAsia" w:ascii="Times New Roman" w:hAnsi="Times New Roman"/>
                <w:color w:val="auto"/>
                <w:kern w:val="2"/>
                <w:szCs w:val="24"/>
                <w:lang w:val="en-US" w:eastAsia="zh-CN"/>
              </w:rPr>
              <w:t>（</w:t>
            </w:r>
            <w:r>
              <w:rPr>
                <w:rFonts w:hint="default" w:ascii="Times New Roman" w:hAnsi="Times New Roman"/>
                <w:color w:val="auto"/>
                <w:kern w:val="2"/>
                <w:szCs w:val="24"/>
                <w:lang w:val="en-US" w:eastAsia="zh-CN"/>
              </w:rPr>
              <w:t>2</w:t>
            </w:r>
            <w:r>
              <w:rPr>
                <w:rFonts w:hint="eastAsia" w:ascii="Times New Roman" w:hAnsi="Times New Roman"/>
                <w:color w:val="auto"/>
                <w:kern w:val="2"/>
                <w:szCs w:val="24"/>
                <w:lang w:val="en-US" w:eastAsia="zh-CN"/>
              </w:rPr>
              <w:t>）整改措施</w:t>
            </w:r>
          </w:p>
          <w:p w14:paraId="520DB11B">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baseline"/>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w:t>
            </w:r>
            <w:r>
              <w:rPr>
                <w:rFonts w:hint="eastAsia" w:ascii="Times New Roman" w:hAnsi="Times New Roman" w:eastAsia="宋体" w:cs="Times New Roman"/>
                <w:color w:val="auto"/>
                <w:kern w:val="2"/>
                <w:sz w:val="24"/>
                <w:szCs w:val="24"/>
                <w:lang w:val="en-US" w:eastAsia="zh-CN" w:bidi="ar-SA"/>
              </w:rPr>
              <w:t>新建污水处理站，废水处理达标后外排</w:t>
            </w:r>
            <w:r>
              <w:rPr>
                <w:rFonts w:hint="default" w:ascii="Times New Roman" w:hAnsi="Times New Roman" w:eastAsia="宋体" w:cs="Times New Roman"/>
                <w:color w:val="auto"/>
                <w:kern w:val="2"/>
                <w:sz w:val="24"/>
                <w:szCs w:val="24"/>
                <w:lang w:val="en-US" w:eastAsia="zh-CN" w:bidi="ar-SA"/>
              </w:rPr>
              <w:t>；</w:t>
            </w:r>
          </w:p>
          <w:p w14:paraId="6E11FC79">
            <w:pPr>
              <w:pStyle w:val="1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rPr>
                <w:rFonts w:hint="eastAsia" w:ascii="Times New Roman" w:hAnsi="Times New Roman"/>
                <w:color w:val="auto"/>
                <w:kern w:val="2"/>
                <w:szCs w:val="24"/>
                <w:lang w:val="en-US" w:eastAsia="zh-CN"/>
              </w:rPr>
            </w:pPr>
            <w:r>
              <w:rPr>
                <w:rFonts w:hint="eastAsia" w:ascii="Times New Roman" w:hAnsi="Times New Roman"/>
                <w:color w:val="auto"/>
                <w:kern w:val="2"/>
                <w:szCs w:val="24"/>
                <w:lang w:val="en-US" w:eastAsia="zh-CN"/>
              </w:rPr>
              <w:t>（</w:t>
            </w:r>
            <w:r>
              <w:rPr>
                <w:rFonts w:hint="default" w:ascii="Times New Roman" w:hAnsi="Times New Roman"/>
                <w:color w:val="auto"/>
                <w:kern w:val="2"/>
                <w:szCs w:val="24"/>
                <w:lang w:val="en-US" w:eastAsia="zh-CN"/>
              </w:rPr>
              <w:t>3</w:t>
            </w:r>
            <w:r>
              <w:rPr>
                <w:rFonts w:hint="eastAsia" w:ascii="Times New Roman" w:hAnsi="Times New Roman"/>
                <w:color w:val="auto"/>
                <w:kern w:val="2"/>
                <w:szCs w:val="24"/>
                <w:lang w:val="en-US" w:eastAsia="zh-CN"/>
              </w:rPr>
              <w:t>）三本账核算</w:t>
            </w:r>
          </w:p>
          <w:p w14:paraId="5E6CC5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olor w:val="auto"/>
                <w:kern w:val="2"/>
                <w:sz w:val="24"/>
                <w:szCs w:val="24"/>
                <w:lang w:val="en-US" w:eastAsia="zh-CN"/>
              </w:rPr>
            </w:pPr>
            <w:r>
              <w:rPr>
                <w:rFonts w:hint="default" w:ascii="Times New Roman" w:hAnsi="Times New Roman"/>
                <w:color w:val="auto"/>
                <w:kern w:val="2"/>
                <w:sz w:val="24"/>
                <w:szCs w:val="24"/>
              </w:rPr>
              <w:t>三本账核算见表2-</w:t>
            </w:r>
            <w:r>
              <w:rPr>
                <w:rFonts w:hint="default"/>
                <w:color w:val="auto"/>
                <w:kern w:val="2"/>
                <w:sz w:val="24"/>
                <w:szCs w:val="24"/>
                <w:lang w:val="en-US"/>
              </w:rPr>
              <w:t>8</w:t>
            </w:r>
            <w:r>
              <w:rPr>
                <w:rFonts w:hint="default" w:ascii="Times New Roman" w:hAnsi="Times New Roman"/>
                <w:color w:val="auto"/>
                <w:kern w:val="2"/>
                <w:sz w:val="24"/>
                <w:szCs w:val="24"/>
              </w:rPr>
              <w:t>。</w:t>
            </w:r>
          </w:p>
          <w:p w14:paraId="0035214F">
            <w:pPr>
              <w:keepNext w:val="0"/>
              <w:keepLines w:val="0"/>
              <w:suppressLineNumbers w:val="0"/>
              <w:snapToGrid w:val="0"/>
              <w:spacing w:before="0" w:beforeAutospacing="0" w:after="0" w:afterAutospacing="0" w:line="240" w:lineRule="auto"/>
              <w:ind w:left="0" w:right="0" w:firstLine="482" w:firstLineChars="200"/>
              <w:jc w:val="center"/>
              <w:textAlignment w:val="auto"/>
              <w:rPr>
                <w:rFonts w:hint="default" w:ascii="Times New Roman" w:hAnsi="Times New Roman"/>
                <w:b/>
                <w:bCs/>
                <w:color w:val="auto"/>
                <w:kern w:val="2"/>
                <w:sz w:val="24"/>
                <w:szCs w:val="24"/>
              </w:rPr>
            </w:pPr>
            <w:r>
              <w:rPr>
                <w:rFonts w:hint="default" w:ascii="Times New Roman" w:hAnsi="Times New Roman"/>
                <w:b/>
                <w:bCs/>
                <w:color w:val="auto"/>
                <w:kern w:val="2"/>
                <w:sz w:val="24"/>
                <w:szCs w:val="24"/>
              </w:rPr>
              <w:t>表2-</w:t>
            </w:r>
            <w:r>
              <w:rPr>
                <w:rFonts w:hint="default"/>
                <w:b/>
                <w:bCs/>
                <w:color w:val="auto"/>
                <w:kern w:val="2"/>
                <w:sz w:val="24"/>
                <w:szCs w:val="24"/>
                <w:lang w:val="en-US"/>
              </w:rPr>
              <w:t>8</w:t>
            </w:r>
            <w:r>
              <w:rPr>
                <w:rFonts w:hint="default" w:ascii="Times New Roman" w:hAnsi="Times New Roman"/>
                <w:b/>
                <w:bCs/>
                <w:color w:val="auto"/>
                <w:kern w:val="2"/>
                <w:sz w:val="24"/>
                <w:szCs w:val="24"/>
              </w:rPr>
              <w:t xml:space="preserve"> 项目“三本账”核算</w:t>
            </w:r>
          </w:p>
          <w:tbl>
            <w:tblPr>
              <w:tblStyle w:val="3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360"/>
              <w:gridCol w:w="1046"/>
              <w:gridCol w:w="1329"/>
              <w:gridCol w:w="1260"/>
              <w:gridCol w:w="1391"/>
              <w:gridCol w:w="1169"/>
            </w:tblGrid>
            <w:tr w14:paraId="5023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25" w:type="dxa"/>
                  <w:gridSpan w:val="2"/>
                  <w:noWrap w:val="0"/>
                  <w:vAlign w:val="center"/>
                </w:tcPr>
                <w:p w14:paraId="620B6FB1">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b/>
                      <w:bCs/>
                      <w:sz w:val="21"/>
                      <w:szCs w:val="21"/>
                    </w:rPr>
                  </w:pPr>
                  <w:r>
                    <w:rPr>
                      <w:rFonts w:hint="eastAsia"/>
                      <w:b/>
                      <w:bCs/>
                      <w:sz w:val="21"/>
                      <w:szCs w:val="21"/>
                    </w:rPr>
                    <w:t>污染物类型</w:t>
                  </w:r>
                </w:p>
              </w:tc>
              <w:tc>
                <w:tcPr>
                  <w:tcW w:w="1046" w:type="dxa"/>
                  <w:tcBorders>
                    <w:left w:val="single" w:color="000000" w:sz="4" w:space="0"/>
                  </w:tcBorders>
                  <w:noWrap w:val="0"/>
                  <w:vAlign w:val="center"/>
                </w:tcPr>
                <w:p w14:paraId="12A7D35D">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b/>
                      <w:bCs/>
                      <w:sz w:val="21"/>
                      <w:szCs w:val="21"/>
                    </w:rPr>
                  </w:pPr>
                  <w:r>
                    <w:rPr>
                      <w:rFonts w:hint="eastAsia"/>
                      <w:b/>
                      <w:bCs/>
                      <w:sz w:val="21"/>
                      <w:szCs w:val="21"/>
                    </w:rPr>
                    <w:t>原有工程排放量(t/a)</w:t>
                  </w:r>
                </w:p>
              </w:tc>
              <w:tc>
                <w:tcPr>
                  <w:tcW w:w="1329" w:type="dxa"/>
                  <w:tcBorders>
                    <w:left w:val="single" w:color="000000" w:sz="4" w:space="0"/>
                  </w:tcBorders>
                  <w:noWrap w:val="0"/>
                  <w:vAlign w:val="center"/>
                </w:tcPr>
                <w:p w14:paraId="3BF0F725">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b/>
                      <w:bCs/>
                      <w:sz w:val="21"/>
                      <w:szCs w:val="21"/>
                    </w:rPr>
                  </w:pPr>
                  <w:r>
                    <w:rPr>
                      <w:rFonts w:hint="eastAsia"/>
                      <w:b/>
                      <w:bCs/>
                      <w:sz w:val="21"/>
                      <w:szCs w:val="21"/>
                    </w:rPr>
                    <w:t>本工程排放量(t/a)</w:t>
                  </w:r>
                </w:p>
              </w:tc>
              <w:tc>
                <w:tcPr>
                  <w:tcW w:w="1260" w:type="dxa"/>
                  <w:noWrap w:val="0"/>
                  <w:vAlign w:val="center"/>
                </w:tcPr>
                <w:p w14:paraId="0E7CAF1B">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b/>
                      <w:bCs/>
                      <w:sz w:val="21"/>
                      <w:szCs w:val="21"/>
                    </w:rPr>
                  </w:pPr>
                  <w:r>
                    <w:rPr>
                      <w:rFonts w:hint="eastAsia"/>
                      <w:b/>
                      <w:bCs/>
                      <w:sz w:val="21"/>
                      <w:szCs w:val="21"/>
                    </w:rPr>
                    <w:t>以新代老削减量(t/a)</w:t>
                  </w:r>
                </w:p>
              </w:tc>
              <w:tc>
                <w:tcPr>
                  <w:tcW w:w="1391" w:type="dxa"/>
                  <w:noWrap w:val="0"/>
                  <w:vAlign w:val="center"/>
                </w:tcPr>
                <w:p w14:paraId="1DD0E77E">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b/>
                      <w:bCs/>
                      <w:sz w:val="21"/>
                      <w:szCs w:val="21"/>
                    </w:rPr>
                  </w:pPr>
                  <w:r>
                    <w:rPr>
                      <w:rFonts w:hint="eastAsia"/>
                      <w:b/>
                      <w:bCs/>
                      <w:sz w:val="21"/>
                      <w:szCs w:val="21"/>
                    </w:rPr>
                    <w:t>本工程建成后排放量(t/a)</w:t>
                  </w:r>
                </w:p>
              </w:tc>
              <w:tc>
                <w:tcPr>
                  <w:tcW w:w="1169" w:type="dxa"/>
                  <w:noWrap w:val="0"/>
                  <w:vAlign w:val="center"/>
                </w:tcPr>
                <w:p w14:paraId="4367C55C">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b/>
                      <w:bCs/>
                      <w:sz w:val="21"/>
                      <w:szCs w:val="21"/>
                    </w:rPr>
                  </w:pPr>
                  <w:r>
                    <w:rPr>
                      <w:rFonts w:hint="eastAsia"/>
                      <w:b/>
                      <w:bCs/>
                      <w:sz w:val="21"/>
                      <w:szCs w:val="21"/>
                    </w:rPr>
                    <w:t>排放增减量(t/a)</w:t>
                  </w:r>
                </w:p>
              </w:tc>
            </w:tr>
            <w:tr w14:paraId="43E2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restart"/>
                  <w:noWrap w:val="0"/>
                  <w:vAlign w:val="center"/>
                </w:tcPr>
                <w:p w14:paraId="2A94CEFE">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sz w:val="21"/>
                      <w:szCs w:val="21"/>
                    </w:rPr>
                  </w:pPr>
                  <w:r>
                    <w:rPr>
                      <w:rFonts w:hint="eastAsia"/>
                      <w:sz w:val="21"/>
                      <w:szCs w:val="21"/>
                      <w:lang w:val="en-US" w:eastAsia="zh-CN"/>
                    </w:rPr>
                    <w:t>无组织</w:t>
                  </w:r>
                  <w:r>
                    <w:rPr>
                      <w:rFonts w:hint="eastAsia"/>
                      <w:sz w:val="21"/>
                      <w:szCs w:val="21"/>
                    </w:rPr>
                    <w:t>废气污染物</w:t>
                  </w:r>
                </w:p>
              </w:tc>
              <w:tc>
                <w:tcPr>
                  <w:tcW w:w="1360" w:type="dxa"/>
                  <w:noWrap w:val="0"/>
                  <w:vAlign w:val="center"/>
                </w:tcPr>
                <w:p w14:paraId="5B0A6D12">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eastAsia"/>
                      <w:sz w:val="21"/>
                      <w:szCs w:val="21"/>
                      <w:lang w:val="en-US" w:eastAsia="zh-CN"/>
                    </w:rPr>
                  </w:pPr>
                  <w:r>
                    <w:rPr>
                      <w:rFonts w:hint="eastAsia"/>
                      <w:sz w:val="21"/>
                      <w:szCs w:val="21"/>
                    </w:rPr>
                    <w:t>氨</w:t>
                  </w:r>
                </w:p>
              </w:tc>
              <w:tc>
                <w:tcPr>
                  <w:tcW w:w="1046" w:type="dxa"/>
                  <w:noWrap w:val="0"/>
                  <w:vAlign w:val="center"/>
                </w:tcPr>
                <w:p w14:paraId="5A4E1E08">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c>
                <w:tcPr>
                  <w:tcW w:w="1329" w:type="dxa"/>
                  <w:noWrap w:val="0"/>
                  <w:vAlign w:val="center"/>
                </w:tcPr>
                <w:p w14:paraId="4E5E3CA4">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c>
                <w:tcPr>
                  <w:tcW w:w="1260" w:type="dxa"/>
                  <w:noWrap w:val="0"/>
                  <w:vAlign w:val="center"/>
                </w:tcPr>
                <w:p w14:paraId="0C62BD4E">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default"/>
                      <w:sz w:val="21"/>
                      <w:szCs w:val="21"/>
                      <w:lang w:val="en-US" w:eastAsia="zh-CN"/>
                    </w:rPr>
                    <w:t>/</w:t>
                  </w:r>
                </w:p>
              </w:tc>
              <w:tc>
                <w:tcPr>
                  <w:tcW w:w="1391" w:type="dxa"/>
                  <w:noWrap w:val="0"/>
                  <w:vAlign w:val="center"/>
                </w:tcPr>
                <w:p w14:paraId="1AF39508">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default"/>
                      <w:sz w:val="21"/>
                      <w:szCs w:val="21"/>
                      <w:lang w:val="en-US" w:eastAsia="zh-CN"/>
                    </w:rPr>
                    <w:t>/</w:t>
                  </w:r>
                </w:p>
              </w:tc>
              <w:tc>
                <w:tcPr>
                  <w:tcW w:w="1169" w:type="dxa"/>
                  <w:noWrap w:val="0"/>
                  <w:vAlign w:val="center"/>
                </w:tcPr>
                <w:p w14:paraId="1F05EB4B">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r>
            <w:tr w14:paraId="2AAB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continue"/>
                  <w:noWrap w:val="0"/>
                  <w:vAlign w:val="center"/>
                </w:tcPr>
                <w:p w14:paraId="5FDAB71E">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sz w:val="21"/>
                      <w:szCs w:val="21"/>
                    </w:rPr>
                  </w:pPr>
                </w:p>
              </w:tc>
              <w:tc>
                <w:tcPr>
                  <w:tcW w:w="1360" w:type="dxa"/>
                  <w:noWrap w:val="0"/>
                  <w:vAlign w:val="center"/>
                </w:tcPr>
                <w:p w14:paraId="5D6098A3">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eastAsia"/>
                      <w:sz w:val="21"/>
                      <w:szCs w:val="21"/>
                      <w:lang w:val="en-US" w:eastAsia="zh-CN"/>
                    </w:rPr>
                  </w:pPr>
                  <w:r>
                    <w:rPr>
                      <w:rFonts w:hint="eastAsia"/>
                      <w:sz w:val="21"/>
                      <w:szCs w:val="21"/>
                    </w:rPr>
                    <w:t>硫化氢</w:t>
                  </w:r>
                </w:p>
              </w:tc>
              <w:tc>
                <w:tcPr>
                  <w:tcW w:w="1046" w:type="dxa"/>
                  <w:noWrap w:val="0"/>
                  <w:vAlign w:val="center"/>
                </w:tcPr>
                <w:p w14:paraId="65E032FA">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c>
                <w:tcPr>
                  <w:tcW w:w="1329" w:type="dxa"/>
                  <w:noWrap w:val="0"/>
                  <w:vAlign w:val="center"/>
                </w:tcPr>
                <w:p w14:paraId="517C0CB0">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c>
                <w:tcPr>
                  <w:tcW w:w="1260" w:type="dxa"/>
                  <w:noWrap w:val="0"/>
                  <w:vAlign w:val="center"/>
                </w:tcPr>
                <w:p w14:paraId="2BB5F201">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default"/>
                      <w:sz w:val="21"/>
                      <w:szCs w:val="21"/>
                      <w:lang w:val="en-US" w:eastAsia="zh-CN"/>
                    </w:rPr>
                    <w:t>/</w:t>
                  </w:r>
                </w:p>
              </w:tc>
              <w:tc>
                <w:tcPr>
                  <w:tcW w:w="1391" w:type="dxa"/>
                  <w:noWrap w:val="0"/>
                  <w:vAlign w:val="center"/>
                </w:tcPr>
                <w:p w14:paraId="52D2D975">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default"/>
                      <w:sz w:val="21"/>
                      <w:szCs w:val="21"/>
                      <w:lang w:val="en-US" w:eastAsia="zh-CN"/>
                    </w:rPr>
                    <w:t>/</w:t>
                  </w:r>
                </w:p>
              </w:tc>
              <w:tc>
                <w:tcPr>
                  <w:tcW w:w="1169" w:type="dxa"/>
                  <w:noWrap w:val="0"/>
                  <w:vAlign w:val="center"/>
                </w:tcPr>
                <w:p w14:paraId="37632345">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r>
            <w:tr w14:paraId="16BC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continue"/>
                  <w:noWrap w:val="0"/>
                  <w:vAlign w:val="center"/>
                </w:tcPr>
                <w:p w14:paraId="45573E5A">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sz w:val="21"/>
                      <w:szCs w:val="21"/>
                    </w:rPr>
                  </w:pPr>
                </w:p>
              </w:tc>
              <w:tc>
                <w:tcPr>
                  <w:tcW w:w="1360" w:type="dxa"/>
                  <w:noWrap w:val="0"/>
                  <w:vAlign w:val="center"/>
                </w:tcPr>
                <w:p w14:paraId="5950582B">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eastAsia"/>
                      <w:sz w:val="21"/>
                      <w:szCs w:val="21"/>
                      <w:lang w:val="en-US" w:eastAsia="zh-CN"/>
                    </w:rPr>
                    <w:t>氯气</w:t>
                  </w:r>
                </w:p>
              </w:tc>
              <w:tc>
                <w:tcPr>
                  <w:tcW w:w="1046" w:type="dxa"/>
                  <w:noWrap w:val="0"/>
                  <w:vAlign w:val="center"/>
                </w:tcPr>
                <w:p w14:paraId="4A129AB9">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c>
                <w:tcPr>
                  <w:tcW w:w="1329" w:type="dxa"/>
                  <w:noWrap w:val="0"/>
                  <w:vAlign w:val="center"/>
                </w:tcPr>
                <w:p w14:paraId="5F9749C7">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c>
                <w:tcPr>
                  <w:tcW w:w="1260" w:type="dxa"/>
                  <w:noWrap w:val="0"/>
                  <w:vAlign w:val="center"/>
                </w:tcPr>
                <w:p w14:paraId="077C5F58">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sz w:val="21"/>
                      <w:szCs w:val="21"/>
                      <w:lang w:val="en-US"/>
                    </w:rPr>
                  </w:pPr>
                  <w:r>
                    <w:rPr>
                      <w:rFonts w:hint="default"/>
                      <w:sz w:val="21"/>
                      <w:szCs w:val="21"/>
                      <w:lang w:val="en-US"/>
                    </w:rPr>
                    <w:t>/</w:t>
                  </w:r>
                </w:p>
              </w:tc>
              <w:tc>
                <w:tcPr>
                  <w:tcW w:w="1391" w:type="dxa"/>
                  <w:noWrap w:val="0"/>
                  <w:vAlign w:val="center"/>
                </w:tcPr>
                <w:p w14:paraId="6583FF97">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sz w:val="21"/>
                      <w:szCs w:val="21"/>
                      <w:lang w:val="en-US"/>
                    </w:rPr>
                  </w:pPr>
                  <w:r>
                    <w:rPr>
                      <w:rFonts w:hint="default"/>
                      <w:sz w:val="21"/>
                      <w:szCs w:val="21"/>
                      <w:lang w:val="en-US"/>
                    </w:rPr>
                    <w:t>/</w:t>
                  </w:r>
                </w:p>
              </w:tc>
              <w:tc>
                <w:tcPr>
                  <w:tcW w:w="1169" w:type="dxa"/>
                  <w:noWrap w:val="0"/>
                  <w:vAlign w:val="center"/>
                </w:tcPr>
                <w:p w14:paraId="196C13C5">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r>
            <w:tr w14:paraId="504D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continue"/>
                  <w:noWrap w:val="0"/>
                  <w:vAlign w:val="center"/>
                </w:tcPr>
                <w:p w14:paraId="0B42AF17">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sz w:val="21"/>
                      <w:szCs w:val="21"/>
                    </w:rPr>
                  </w:pPr>
                </w:p>
              </w:tc>
              <w:tc>
                <w:tcPr>
                  <w:tcW w:w="1360" w:type="dxa"/>
                  <w:noWrap w:val="0"/>
                  <w:vAlign w:val="center"/>
                </w:tcPr>
                <w:p w14:paraId="1284D3BE">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eastAsia"/>
                      <w:sz w:val="21"/>
                      <w:szCs w:val="21"/>
                      <w:lang w:val="en-US" w:eastAsia="zh-CN"/>
                    </w:rPr>
                    <w:t>臭气浓度</w:t>
                  </w:r>
                </w:p>
              </w:tc>
              <w:tc>
                <w:tcPr>
                  <w:tcW w:w="1046" w:type="dxa"/>
                  <w:noWrap w:val="0"/>
                  <w:vAlign w:val="center"/>
                </w:tcPr>
                <w:p w14:paraId="297CF57E">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c>
                <w:tcPr>
                  <w:tcW w:w="1329" w:type="dxa"/>
                  <w:noWrap w:val="0"/>
                  <w:vAlign w:val="center"/>
                </w:tcPr>
                <w:p w14:paraId="27C6C388">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c>
                <w:tcPr>
                  <w:tcW w:w="1260" w:type="dxa"/>
                  <w:noWrap w:val="0"/>
                  <w:vAlign w:val="center"/>
                </w:tcPr>
                <w:p w14:paraId="33921364">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sz w:val="21"/>
                      <w:szCs w:val="21"/>
                      <w:lang w:val="en-US"/>
                    </w:rPr>
                  </w:pPr>
                  <w:r>
                    <w:rPr>
                      <w:rFonts w:hint="default"/>
                      <w:sz w:val="21"/>
                      <w:szCs w:val="21"/>
                      <w:lang w:val="en-US"/>
                    </w:rPr>
                    <w:t>/</w:t>
                  </w:r>
                </w:p>
              </w:tc>
              <w:tc>
                <w:tcPr>
                  <w:tcW w:w="1391" w:type="dxa"/>
                  <w:noWrap w:val="0"/>
                  <w:vAlign w:val="center"/>
                </w:tcPr>
                <w:p w14:paraId="56D0E8F6">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sz w:val="21"/>
                      <w:szCs w:val="21"/>
                      <w:lang w:val="en-US"/>
                    </w:rPr>
                  </w:pPr>
                  <w:r>
                    <w:rPr>
                      <w:rFonts w:hint="default"/>
                      <w:sz w:val="21"/>
                      <w:szCs w:val="21"/>
                      <w:lang w:val="en-US"/>
                    </w:rPr>
                    <w:t>/</w:t>
                  </w:r>
                </w:p>
              </w:tc>
              <w:tc>
                <w:tcPr>
                  <w:tcW w:w="1169" w:type="dxa"/>
                  <w:noWrap w:val="0"/>
                  <w:vAlign w:val="center"/>
                </w:tcPr>
                <w:p w14:paraId="3677847B">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w:t>
                  </w:r>
                </w:p>
              </w:tc>
            </w:tr>
            <w:tr w14:paraId="1741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restart"/>
                  <w:noWrap w:val="0"/>
                  <w:vAlign w:val="center"/>
                </w:tcPr>
                <w:p w14:paraId="60DF3499">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eastAsia"/>
                      <w:sz w:val="21"/>
                      <w:szCs w:val="21"/>
                      <w:lang w:val="en-US" w:eastAsia="zh-CN"/>
                    </w:rPr>
                  </w:pPr>
                  <w:r>
                    <w:rPr>
                      <w:rFonts w:hint="eastAsia"/>
                      <w:sz w:val="21"/>
                      <w:szCs w:val="21"/>
                    </w:rPr>
                    <w:t>废水</w:t>
                  </w:r>
                </w:p>
              </w:tc>
              <w:tc>
                <w:tcPr>
                  <w:tcW w:w="1360" w:type="dxa"/>
                  <w:noWrap w:val="0"/>
                  <w:vAlign w:val="center"/>
                </w:tcPr>
                <w:p w14:paraId="62070BB8">
                  <w:pPr>
                    <w:keepNext w:val="0"/>
                    <w:keepLines w:val="0"/>
                    <w:suppressLineNumbers w:val="0"/>
                    <w:snapToGrid w:val="0"/>
                    <w:spacing w:before="0" w:beforeAutospacing="0" w:after="0" w:afterAutospacing="0" w:line="240" w:lineRule="auto"/>
                    <w:ind w:left="0" w:leftChars="0" w:right="0" w:rightChars="0"/>
                    <w:jc w:val="center"/>
                    <w:rPr>
                      <w:rFonts w:hint="eastAsia"/>
                      <w:sz w:val="21"/>
                      <w:szCs w:val="21"/>
                      <w:lang w:val="en-US" w:eastAsia="zh-CN"/>
                    </w:rPr>
                  </w:pPr>
                  <w:r>
                    <w:rPr>
                      <w:rFonts w:hint="eastAsia"/>
                      <w:sz w:val="21"/>
                      <w:szCs w:val="21"/>
                    </w:rPr>
                    <w:t>排水量</w:t>
                  </w:r>
                </w:p>
              </w:tc>
              <w:tc>
                <w:tcPr>
                  <w:tcW w:w="1046" w:type="dxa"/>
                  <w:noWrap w:val="0"/>
                  <w:vAlign w:val="center"/>
                </w:tcPr>
                <w:p w14:paraId="4BE2B307">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eastAsia="zh-CN"/>
                    </w:rPr>
                  </w:pPr>
                  <w:r>
                    <w:rPr>
                      <w:rFonts w:hint="default"/>
                      <w:sz w:val="21"/>
                      <w:szCs w:val="21"/>
                      <w:lang w:val="en-US" w:eastAsia="zh-CN"/>
                    </w:rPr>
                    <w:t>1985.6</w:t>
                  </w:r>
                </w:p>
              </w:tc>
              <w:tc>
                <w:tcPr>
                  <w:tcW w:w="1329" w:type="dxa"/>
                  <w:noWrap w:val="0"/>
                  <w:vAlign w:val="center"/>
                </w:tcPr>
                <w:p w14:paraId="4096A81B">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4915.82</w:t>
                  </w:r>
                </w:p>
              </w:tc>
              <w:tc>
                <w:tcPr>
                  <w:tcW w:w="1260" w:type="dxa"/>
                  <w:noWrap w:val="0"/>
                  <w:vAlign w:val="center"/>
                </w:tcPr>
                <w:p w14:paraId="38A72988">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default"/>
                      <w:sz w:val="21"/>
                      <w:szCs w:val="21"/>
                      <w:lang w:val="en-US" w:eastAsia="zh-CN"/>
                    </w:rPr>
                    <w:t>0</w:t>
                  </w:r>
                </w:p>
              </w:tc>
              <w:tc>
                <w:tcPr>
                  <w:tcW w:w="1391" w:type="dxa"/>
                  <w:noWrap w:val="0"/>
                  <w:vAlign w:val="center"/>
                </w:tcPr>
                <w:p w14:paraId="0EEBC816">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6901.42</w:t>
                  </w:r>
                </w:p>
              </w:tc>
              <w:tc>
                <w:tcPr>
                  <w:tcW w:w="1169" w:type="dxa"/>
                  <w:noWrap w:val="0"/>
                  <w:vAlign w:val="center"/>
                </w:tcPr>
                <w:p w14:paraId="231D9742">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+4915.82</w:t>
                  </w:r>
                </w:p>
              </w:tc>
            </w:tr>
            <w:tr w14:paraId="35FA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continue"/>
                  <w:noWrap w:val="0"/>
                  <w:vAlign w:val="center"/>
                </w:tcPr>
                <w:p w14:paraId="5A17A7E7">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eastAsia"/>
                      <w:sz w:val="21"/>
                      <w:szCs w:val="21"/>
                    </w:rPr>
                  </w:pPr>
                </w:p>
              </w:tc>
              <w:tc>
                <w:tcPr>
                  <w:tcW w:w="1360" w:type="dxa"/>
                  <w:noWrap w:val="0"/>
                  <w:vAlign w:val="center"/>
                </w:tcPr>
                <w:p w14:paraId="2F553EB2">
                  <w:pPr>
                    <w:keepNext w:val="0"/>
                    <w:keepLines w:val="0"/>
                    <w:suppressLineNumbers w:val="0"/>
                    <w:snapToGrid w:val="0"/>
                    <w:spacing w:before="0" w:beforeAutospacing="0" w:after="0" w:afterAutospacing="0" w:line="240" w:lineRule="auto"/>
                    <w:ind w:left="0" w:leftChars="0" w:right="0" w:rightChars="0"/>
                    <w:jc w:val="center"/>
                    <w:rPr>
                      <w:rFonts w:hint="default"/>
                      <w:sz w:val="21"/>
                      <w:szCs w:val="21"/>
                      <w:lang w:val="en-US"/>
                    </w:rPr>
                  </w:pPr>
                  <w:r>
                    <w:rPr>
                      <w:rFonts w:hint="default"/>
                      <w:sz w:val="21"/>
                      <w:szCs w:val="21"/>
                      <w:lang w:val="en-US"/>
                    </w:rPr>
                    <w:t>COD</w:t>
                  </w:r>
                </w:p>
              </w:tc>
              <w:tc>
                <w:tcPr>
                  <w:tcW w:w="1046" w:type="dxa"/>
                  <w:noWrap w:val="0"/>
                  <w:vAlign w:val="center"/>
                </w:tcPr>
                <w:p w14:paraId="212BB65C">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eastAsia="zh-CN"/>
                    </w:rPr>
                  </w:pPr>
                  <w:r>
                    <w:rPr>
                      <w:rFonts w:hint="default"/>
                      <w:sz w:val="21"/>
                      <w:szCs w:val="21"/>
                      <w:lang w:val="en-US" w:eastAsia="zh-CN"/>
                    </w:rPr>
                    <w:t>/</w:t>
                  </w:r>
                </w:p>
              </w:tc>
              <w:tc>
                <w:tcPr>
                  <w:tcW w:w="1329" w:type="dxa"/>
                  <w:noWrap w:val="0"/>
                  <w:vAlign w:val="center"/>
                </w:tcPr>
                <w:p w14:paraId="5EFC53EE">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0.184</w:t>
                  </w:r>
                </w:p>
              </w:tc>
              <w:tc>
                <w:tcPr>
                  <w:tcW w:w="1260" w:type="dxa"/>
                  <w:noWrap w:val="0"/>
                  <w:vAlign w:val="center"/>
                </w:tcPr>
                <w:p w14:paraId="28BDB766">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default"/>
                      <w:sz w:val="21"/>
                      <w:szCs w:val="21"/>
                      <w:lang w:val="en-US" w:eastAsia="zh-CN"/>
                    </w:rPr>
                    <w:t>/</w:t>
                  </w:r>
                </w:p>
              </w:tc>
              <w:tc>
                <w:tcPr>
                  <w:tcW w:w="1391" w:type="dxa"/>
                  <w:noWrap w:val="0"/>
                  <w:vAlign w:val="center"/>
                </w:tcPr>
                <w:p w14:paraId="13912C1A">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lang w:val="en-US"/>
                    </w:rPr>
                    <w:t>0.184</w:t>
                  </w:r>
                </w:p>
              </w:tc>
              <w:tc>
                <w:tcPr>
                  <w:tcW w:w="1169" w:type="dxa"/>
                  <w:noWrap w:val="0"/>
                  <w:vAlign w:val="center"/>
                </w:tcPr>
                <w:p w14:paraId="2588FEBA">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lang w:val="en-US"/>
                    </w:rPr>
                    <w:t>+0.184</w:t>
                  </w:r>
                </w:p>
              </w:tc>
            </w:tr>
            <w:tr w14:paraId="5368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noWrap w:val="0"/>
                  <w:vAlign w:val="center"/>
                </w:tcPr>
                <w:p w14:paraId="65D98153">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eastAsia"/>
                      <w:sz w:val="21"/>
                      <w:szCs w:val="21"/>
                    </w:rPr>
                  </w:pPr>
                </w:p>
              </w:tc>
              <w:tc>
                <w:tcPr>
                  <w:tcW w:w="1360" w:type="dxa"/>
                  <w:noWrap w:val="0"/>
                  <w:vAlign w:val="center"/>
                </w:tcPr>
                <w:p w14:paraId="3C278037">
                  <w:pPr>
                    <w:keepNext w:val="0"/>
                    <w:keepLines w:val="0"/>
                    <w:suppressLineNumbers w:val="0"/>
                    <w:snapToGrid w:val="0"/>
                    <w:spacing w:before="0" w:beforeAutospacing="0" w:after="0" w:afterAutospacing="0" w:line="240" w:lineRule="auto"/>
                    <w:ind w:left="0" w:leftChars="0" w:right="0" w:rightChars="0"/>
                    <w:jc w:val="center"/>
                    <w:rPr>
                      <w:rFonts w:hint="default"/>
                      <w:sz w:val="21"/>
                      <w:szCs w:val="21"/>
                      <w:lang w:val="en-US"/>
                    </w:rPr>
                  </w:pPr>
                  <w:r>
                    <w:rPr>
                      <w:rFonts w:hint="default"/>
                      <w:sz w:val="21"/>
                      <w:szCs w:val="21"/>
                      <w:lang w:val="en-US"/>
                    </w:rPr>
                    <w:t>BOD</w:t>
                  </w:r>
                  <w:r>
                    <w:rPr>
                      <w:rFonts w:hint="default"/>
                      <w:sz w:val="21"/>
                      <w:szCs w:val="21"/>
                      <w:vertAlign w:val="subscript"/>
                      <w:lang w:val="en-US"/>
                    </w:rPr>
                    <w:t>5</w:t>
                  </w:r>
                </w:p>
              </w:tc>
              <w:tc>
                <w:tcPr>
                  <w:tcW w:w="1046" w:type="dxa"/>
                  <w:noWrap w:val="0"/>
                  <w:vAlign w:val="center"/>
                </w:tcPr>
                <w:p w14:paraId="03E7E649">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eastAsia="zh-CN"/>
                    </w:rPr>
                  </w:pPr>
                  <w:r>
                    <w:rPr>
                      <w:rFonts w:hint="default"/>
                      <w:sz w:val="21"/>
                      <w:szCs w:val="21"/>
                      <w:lang w:val="en-US" w:eastAsia="zh-CN"/>
                    </w:rPr>
                    <w:t>/</w:t>
                  </w:r>
                </w:p>
              </w:tc>
              <w:tc>
                <w:tcPr>
                  <w:tcW w:w="1329" w:type="dxa"/>
                  <w:noWrap w:val="0"/>
                  <w:vAlign w:val="center"/>
                </w:tcPr>
                <w:p w14:paraId="51F7FAE9">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0.073</w:t>
                  </w:r>
                </w:p>
              </w:tc>
              <w:tc>
                <w:tcPr>
                  <w:tcW w:w="1260" w:type="dxa"/>
                  <w:noWrap w:val="0"/>
                  <w:vAlign w:val="center"/>
                </w:tcPr>
                <w:p w14:paraId="6513D451">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default"/>
                      <w:sz w:val="21"/>
                      <w:szCs w:val="21"/>
                      <w:lang w:val="en-US" w:eastAsia="zh-CN"/>
                    </w:rPr>
                    <w:t>/</w:t>
                  </w:r>
                </w:p>
              </w:tc>
              <w:tc>
                <w:tcPr>
                  <w:tcW w:w="1391" w:type="dxa"/>
                  <w:noWrap w:val="0"/>
                  <w:vAlign w:val="center"/>
                </w:tcPr>
                <w:p w14:paraId="17C05D5A">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lang w:val="en-US"/>
                    </w:rPr>
                    <w:t>0.073</w:t>
                  </w:r>
                </w:p>
              </w:tc>
              <w:tc>
                <w:tcPr>
                  <w:tcW w:w="1169" w:type="dxa"/>
                  <w:noWrap w:val="0"/>
                  <w:vAlign w:val="center"/>
                </w:tcPr>
                <w:p w14:paraId="51209ED5">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lang w:val="en-US"/>
                    </w:rPr>
                    <w:t>+0.073</w:t>
                  </w:r>
                </w:p>
              </w:tc>
            </w:tr>
            <w:tr w14:paraId="7B92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continue"/>
                  <w:noWrap w:val="0"/>
                  <w:vAlign w:val="center"/>
                </w:tcPr>
                <w:p w14:paraId="1B6242D2">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eastAsia"/>
                      <w:sz w:val="21"/>
                      <w:szCs w:val="21"/>
                    </w:rPr>
                  </w:pPr>
                </w:p>
              </w:tc>
              <w:tc>
                <w:tcPr>
                  <w:tcW w:w="1360" w:type="dxa"/>
                  <w:noWrap w:val="0"/>
                  <w:vAlign w:val="center"/>
                </w:tcPr>
                <w:p w14:paraId="1651C067">
                  <w:pPr>
                    <w:keepNext w:val="0"/>
                    <w:keepLines w:val="0"/>
                    <w:suppressLineNumbers w:val="0"/>
                    <w:snapToGrid w:val="0"/>
                    <w:spacing w:before="0" w:beforeAutospacing="0" w:after="0" w:afterAutospacing="0" w:line="240" w:lineRule="auto"/>
                    <w:ind w:left="0" w:leftChars="0" w:right="0" w:rightChars="0"/>
                    <w:jc w:val="center"/>
                    <w:rPr>
                      <w:rFonts w:hint="eastAsia" w:eastAsia="宋体"/>
                      <w:sz w:val="21"/>
                      <w:szCs w:val="21"/>
                      <w:lang w:val="en-US" w:eastAsia="zh-CN"/>
                    </w:rPr>
                  </w:pPr>
                  <w:r>
                    <w:rPr>
                      <w:rFonts w:hint="eastAsia"/>
                      <w:sz w:val="21"/>
                      <w:szCs w:val="21"/>
                      <w:lang w:val="en-US" w:eastAsia="zh-CN"/>
                    </w:rPr>
                    <w:t>氨氮</w:t>
                  </w:r>
                </w:p>
              </w:tc>
              <w:tc>
                <w:tcPr>
                  <w:tcW w:w="1046" w:type="dxa"/>
                  <w:noWrap w:val="0"/>
                  <w:vAlign w:val="center"/>
                </w:tcPr>
                <w:p w14:paraId="6EA592CD">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eastAsia="zh-CN"/>
                    </w:rPr>
                  </w:pPr>
                  <w:r>
                    <w:rPr>
                      <w:rFonts w:hint="default"/>
                      <w:sz w:val="21"/>
                      <w:szCs w:val="21"/>
                      <w:lang w:val="en-US" w:eastAsia="zh-CN"/>
                    </w:rPr>
                    <w:t>/</w:t>
                  </w:r>
                </w:p>
              </w:tc>
              <w:tc>
                <w:tcPr>
                  <w:tcW w:w="1329" w:type="dxa"/>
                  <w:noWrap w:val="0"/>
                  <w:vAlign w:val="center"/>
                </w:tcPr>
                <w:p w14:paraId="13BC0FA4">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0.037</w:t>
                  </w:r>
                </w:p>
              </w:tc>
              <w:tc>
                <w:tcPr>
                  <w:tcW w:w="1260" w:type="dxa"/>
                  <w:noWrap w:val="0"/>
                  <w:vAlign w:val="center"/>
                </w:tcPr>
                <w:p w14:paraId="71DF0096">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default"/>
                      <w:sz w:val="21"/>
                      <w:szCs w:val="21"/>
                      <w:lang w:val="en-US" w:eastAsia="zh-CN"/>
                    </w:rPr>
                    <w:t>/</w:t>
                  </w:r>
                </w:p>
              </w:tc>
              <w:tc>
                <w:tcPr>
                  <w:tcW w:w="1391" w:type="dxa"/>
                  <w:noWrap w:val="0"/>
                  <w:vAlign w:val="center"/>
                </w:tcPr>
                <w:p w14:paraId="46C6DE08">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lang w:val="en-US"/>
                    </w:rPr>
                    <w:t>0.037</w:t>
                  </w:r>
                </w:p>
              </w:tc>
              <w:tc>
                <w:tcPr>
                  <w:tcW w:w="1169" w:type="dxa"/>
                  <w:noWrap w:val="0"/>
                  <w:vAlign w:val="center"/>
                </w:tcPr>
                <w:p w14:paraId="30933E52">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lang w:val="en-US"/>
                    </w:rPr>
                    <w:t>+0.037</w:t>
                  </w:r>
                </w:p>
              </w:tc>
            </w:tr>
            <w:tr w14:paraId="1449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continue"/>
                  <w:noWrap w:val="0"/>
                  <w:vAlign w:val="center"/>
                </w:tcPr>
                <w:p w14:paraId="61C5982D">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eastAsia"/>
                      <w:sz w:val="21"/>
                      <w:szCs w:val="21"/>
                    </w:rPr>
                  </w:pPr>
                </w:p>
              </w:tc>
              <w:tc>
                <w:tcPr>
                  <w:tcW w:w="1360" w:type="dxa"/>
                  <w:noWrap w:val="0"/>
                  <w:vAlign w:val="center"/>
                </w:tcPr>
                <w:p w14:paraId="166167CA">
                  <w:pPr>
                    <w:keepNext w:val="0"/>
                    <w:keepLines w:val="0"/>
                    <w:suppressLineNumbers w:val="0"/>
                    <w:snapToGrid w:val="0"/>
                    <w:spacing w:before="0" w:beforeAutospacing="0" w:after="0" w:afterAutospacing="0" w:line="240" w:lineRule="auto"/>
                    <w:ind w:left="0" w:leftChars="0" w:right="0" w:rightChars="0"/>
                    <w:jc w:val="center"/>
                    <w:rPr>
                      <w:rFonts w:hint="default" w:eastAsia="宋体"/>
                      <w:sz w:val="21"/>
                      <w:szCs w:val="21"/>
                      <w:lang w:val="en-US" w:eastAsia="zh-CN"/>
                    </w:rPr>
                  </w:pPr>
                  <w:r>
                    <w:rPr>
                      <w:rFonts w:hint="eastAsia"/>
                      <w:sz w:val="21"/>
                      <w:szCs w:val="21"/>
                      <w:lang w:val="en-US" w:eastAsia="zh-CN"/>
                    </w:rPr>
                    <w:t>总磷</w:t>
                  </w:r>
                </w:p>
              </w:tc>
              <w:tc>
                <w:tcPr>
                  <w:tcW w:w="1046" w:type="dxa"/>
                  <w:noWrap w:val="0"/>
                  <w:vAlign w:val="center"/>
                </w:tcPr>
                <w:p w14:paraId="184ADED7">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eastAsia="zh-CN"/>
                    </w:rPr>
                  </w:pPr>
                  <w:r>
                    <w:rPr>
                      <w:rFonts w:hint="default"/>
                      <w:sz w:val="21"/>
                      <w:szCs w:val="21"/>
                      <w:lang w:val="en-US" w:eastAsia="zh-CN"/>
                    </w:rPr>
                    <w:t>/</w:t>
                  </w:r>
                </w:p>
              </w:tc>
              <w:tc>
                <w:tcPr>
                  <w:tcW w:w="1329" w:type="dxa"/>
                  <w:noWrap w:val="0"/>
                  <w:vAlign w:val="center"/>
                </w:tcPr>
                <w:p w14:paraId="2132A7BB">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0.001</w:t>
                  </w:r>
                </w:p>
              </w:tc>
              <w:tc>
                <w:tcPr>
                  <w:tcW w:w="1260" w:type="dxa"/>
                  <w:noWrap w:val="0"/>
                  <w:vAlign w:val="center"/>
                </w:tcPr>
                <w:p w14:paraId="021D293E">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default"/>
                      <w:sz w:val="21"/>
                      <w:szCs w:val="21"/>
                      <w:lang w:val="en-US" w:eastAsia="zh-CN"/>
                    </w:rPr>
                    <w:t>/</w:t>
                  </w:r>
                </w:p>
              </w:tc>
              <w:tc>
                <w:tcPr>
                  <w:tcW w:w="1391" w:type="dxa"/>
                  <w:noWrap w:val="0"/>
                  <w:vAlign w:val="center"/>
                </w:tcPr>
                <w:p w14:paraId="07EC42A5">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lang w:val="en-US"/>
                    </w:rPr>
                    <w:t>0.001</w:t>
                  </w:r>
                </w:p>
              </w:tc>
              <w:tc>
                <w:tcPr>
                  <w:tcW w:w="1169" w:type="dxa"/>
                  <w:noWrap w:val="0"/>
                  <w:vAlign w:val="center"/>
                </w:tcPr>
                <w:p w14:paraId="7C28BF2E">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lang w:val="en-US"/>
                    </w:rPr>
                    <w:t>+0.001</w:t>
                  </w:r>
                </w:p>
              </w:tc>
            </w:tr>
            <w:tr w14:paraId="4BCE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5" w:type="dxa"/>
                  <w:vMerge w:val="restart"/>
                  <w:noWrap w:val="0"/>
                  <w:vAlign w:val="center"/>
                </w:tcPr>
                <w:p w14:paraId="0FEDDAEC">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sz w:val="21"/>
                      <w:szCs w:val="21"/>
                    </w:rPr>
                  </w:pPr>
                  <w:r>
                    <w:rPr>
                      <w:rFonts w:hint="eastAsia"/>
                      <w:sz w:val="21"/>
                      <w:szCs w:val="21"/>
                    </w:rPr>
                    <w:t>固体废物</w:t>
                  </w:r>
                </w:p>
              </w:tc>
              <w:tc>
                <w:tcPr>
                  <w:tcW w:w="1360" w:type="dxa"/>
                  <w:noWrap w:val="0"/>
                  <w:vAlign w:val="center"/>
                </w:tcPr>
                <w:p w14:paraId="3386E70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sz w:val="21"/>
                      <w:szCs w:val="21"/>
                    </w:rPr>
                  </w:pPr>
                  <w:r>
                    <w:rPr>
                      <w:rFonts w:hint="default"/>
                      <w:sz w:val="21"/>
                      <w:szCs w:val="21"/>
                    </w:rPr>
                    <w:t>生活垃圾</w:t>
                  </w:r>
                </w:p>
              </w:tc>
              <w:tc>
                <w:tcPr>
                  <w:tcW w:w="1046" w:type="dxa"/>
                  <w:noWrap w:val="0"/>
                  <w:vAlign w:val="center"/>
                </w:tcPr>
                <w:p w14:paraId="4C6FAF0F">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13.505</w:t>
                  </w:r>
                </w:p>
              </w:tc>
              <w:tc>
                <w:tcPr>
                  <w:tcW w:w="1329" w:type="dxa"/>
                  <w:noWrap w:val="0"/>
                  <w:vAlign w:val="center"/>
                </w:tcPr>
                <w:p w14:paraId="14121DE1">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17.885</w:t>
                  </w:r>
                </w:p>
              </w:tc>
              <w:tc>
                <w:tcPr>
                  <w:tcW w:w="1260" w:type="dxa"/>
                  <w:noWrap w:val="0"/>
                  <w:vAlign w:val="center"/>
                </w:tcPr>
                <w:p w14:paraId="0851FBC8">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default"/>
                      <w:sz w:val="21"/>
                      <w:szCs w:val="21"/>
                      <w:lang w:val="en-US" w:eastAsia="zh-CN"/>
                    </w:rPr>
                    <w:t>0</w:t>
                  </w:r>
                </w:p>
              </w:tc>
              <w:tc>
                <w:tcPr>
                  <w:tcW w:w="1391" w:type="dxa"/>
                  <w:noWrap w:val="0"/>
                  <w:vAlign w:val="center"/>
                </w:tcPr>
                <w:p w14:paraId="23F8DE20">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cs="Times New Roman"/>
                      <w:kern w:val="2"/>
                      <w:sz w:val="21"/>
                      <w:szCs w:val="21"/>
                      <w:lang w:val="en-US" w:eastAsia="zh-CN" w:bidi="ar-SA"/>
                    </w:rPr>
                    <w:t>31.39</w:t>
                  </w:r>
                </w:p>
              </w:tc>
              <w:tc>
                <w:tcPr>
                  <w:tcW w:w="1169" w:type="dxa"/>
                  <w:noWrap w:val="0"/>
                  <w:vAlign w:val="center"/>
                </w:tcPr>
                <w:p w14:paraId="6C2F5258">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lang w:val="en-US"/>
                    </w:rPr>
                    <w:t>+17.885</w:t>
                  </w:r>
                </w:p>
              </w:tc>
            </w:tr>
            <w:tr w14:paraId="3DD5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5" w:type="dxa"/>
                  <w:vMerge w:val="continue"/>
                  <w:noWrap w:val="0"/>
                  <w:vAlign w:val="center"/>
                </w:tcPr>
                <w:p w14:paraId="46C1A15C">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sz w:val="21"/>
                      <w:szCs w:val="21"/>
                    </w:rPr>
                  </w:pPr>
                </w:p>
              </w:tc>
              <w:tc>
                <w:tcPr>
                  <w:tcW w:w="1360" w:type="dxa"/>
                  <w:noWrap w:val="0"/>
                  <w:vAlign w:val="center"/>
                </w:tcPr>
                <w:p w14:paraId="30139DDD">
                  <w:pPr>
                    <w:pStyle w:val="1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sz w:val="21"/>
                      <w:szCs w:val="21"/>
                      <w:lang w:val="en-US" w:eastAsia="zh-CN"/>
                    </w:rPr>
                  </w:pPr>
                  <w:r>
                    <w:rPr>
                      <w:rFonts w:hint="eastAsia"/>
                      <w:sz w:val="21"/>
                      <w:szCs w:val="21"/>
                      <w:lang w:val="en-US" w:eastAsia="zh-CN"/>
                    </w:rPr>
                    <w:t>医疗废物</w:t>
                  </w:r>
                </w:p>
              </w:tc>
              <w:tc>
                <w:tcPr>
                  <w:tcW w:w="1046" w:type="dxa"/>
                  <w:noWrap w:val="0"/>
                  <w:vAlign w:val="center"/>
                </w:tcPr>
                <w:p w14:paraId="4BB4CEC1">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2.847</w:t>
                  </w:r>
                </w:p>
              </w:tc>
              <w:tc>
                <w:tcPr>
                  <w:tcW w:w="1329" w:type="dxa"/>
                  <w:noWrap w:val="0"/>
                  <w:vAlign w:val="center"/>
                </w:tcPr>
                <w:p w14:paraId="2F423B2E">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8.16</w:t>
                  </w:r>
                </w:p>
              </w:tc>
              <w:tc>
                <w:tcPr>
                  <w:tcW w:w="1260" w:type="dxa"/>
                  <w:noWrap w:val="0"/>
                  <w:vAlign w:val="center"/>
                </w:tcPr>
                <w:p w14:paraId="4F1CED4B">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sz w:val="21"/>
                      <w:szCs w:val="21"/>
                      <w:lang w:val="en-US" w:eastAsia="zh-CN"/>
                    </w:rPr>
                  </w:pPr>
                  <w:r>
                    <w:rPr>
                      <w:rFonts w:hint="default"/>
                      <w:sz w:val="21"/>
                      <w:szCs w:val="21"/>
                      <w:lang w:val="en-US" w:eastAsia="zh-CN"/>
                    </w:rPr>
                    <w:t>0</w:t>
                  </w:r>
                </w:p>
              </w:tc>
              <w:tc>
                <w:tcPr>
                  <w:tcW w:w="1391" w:type="dxa"/>
                  <w:noWrap w:val="0"/>
                  <w:vAlign w:val="center"/>
                </w:tcPr>
                <w:p w14:paraId="250E2CD0">
                  <w:pPr>
                    <w:keepNext w:val="0"/>
                    <w:keepLines w:val="0"/>
                    <w:suppressLineNumbers w:val="0"/>
                    <w:adjustRightInd/>
                    <w:spacing w:before="0" w:beforeAutospacing="0" w:after="0" w:afterAutospacing="0" w:line="240" w:lineRule="auto"/>
                    <w:ind w:left="0" w:right="0"/>
                    <w:jc w:val="center"/>
                    <w:textAlignment w:val="auto"/>
                    <w:rPr>
                      <w:rFonts w:hint="default"/>
                      <w:sz w:val="21"/>
                      <w:szCs w:val="21"/>
                      <w:lang w:val="en-US"/>
                    </w:rPr>
                  </w:pPr>
                  <w:r>
                    <w:rPr>
                      <w:rFonts w:hint="default"/>
                      <w:sz w:val="21"/>
                      <w:szCs w:val="21"/>
                      <w:lang w:val="en-US"/>
                    </w:rPr>
                    <w:t>11.007</w:t>
                  </w:r>
                </w:p>
              </w:tc>
              <w:tc>
                <w:tcPr>
                  <w:tcW w:w="1169" w:type="dxa"/>
                  <w:noWrap w:val="0"/>
                  <w:vAlign w:val="center"/>
                </w:tcPr>
                <w:p w14:paraId="0A802816">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lang w:val="en-US"/>
                    </w:rPr>
                    <w:t>+8.16</w:t>
                  </w:r>
                </w:p>
              </w:tc>
            </w:tr>
          </w:tbl>
          <w:p w14:paraId="17597624">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p>
          <w:p w14:paraId="367902E2">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p>
          <w:p w14:paraId="4718BB2B">
            <w:pPr>
              <w:keepNext w:val="0"/>
              <w:keepLines w:val="0"/>
              <w:suppressLineNumbers w:val="0"/>
              <w:adjustRightInd w:val="0"/>
              <w:snapToGrid w:val="0"/>
              <w:spacing w:before="0" w:beforeAutospacing="0" w:after="0" w:afterAutospacing="0" w:line="360" w:lineRule="auto"/>
              <w:ind w:left="0" w:right="0"/>
              <w:rPr>
                <w:rFonts w:hint="eastAsia" w:ascii="宋体" w:hAnsi="宋体" w:cs="Times New Roman"/>
                <w:bCs/>
                <w:color w:val="auto"/>
                <w:szCs w:val="21"/>
                <w:highlight w:val="none"/>
              </w:rPr>
            </w:pPr>
          </w:p>
        </w:tc>
      </w:tr>
    </w:tbl>
    <w:p w14:paraId="6A0F0491">
      <w:pPr>
        <w:pStyle w:val="28"/>
        <w:jc w:val="center"/>
        <w:rPr>
          <w:rFonts w:ascii="黑体" w:hAnsi="黑体" w:eastAsia="黑体"/>
          <w:snapToGrid w:val="0"/>
          <w:color w:val="auto"/>
          <w:sz w:val="36"/>
          <w:szCs w:val="36"/>
          <w:highlight w:val="none"/>
        </w:rPr>
        <w:sectPr>
          <w:pgSz w:w="11906" w:h="16838"/>
          <w:pgMar w:top="1701" w:right="1531" w:bottom="1701" w:left="1531" w:header="851" w:footer="851" w:gutter="0"/>
          <w:cols w:space="720" w:num="1"/>
          <w:docGrid w:linePitch="312" w:charSpace="0"/>
        </w:sectPr>
      </w:pPr>
    </w:p>
    <w:p w14:paraId="1E076669">
      <w:pPr>
        <w:pStyle w:val="28"/>
        <w:jc w:val="center"/>
        <w:outlineLvl w:val="0"/>
        <w:rPr>
          <w:rFonts w:hint="eastAsia" w:ascii="宋体" w:hAnsi="宋体" w:eastAsia="宋体" w:cs="宋体"/>
          <w:b/>
          <w:bCs/>
          <w:snapToGrid w:val="0"/>
          <w:color w:val="auto"/>
          <w:sz w:val="30"/>
          <w:szCs w:val="30"/>
          <w:highlight w:val="none"/>
        </w:rPr>
      </w:pPr>
      <w:bookmarkStart w:id="22" w:name="_Toc27353"/>
      <w:r>
        <w:rPr>
          <w:rFonts w:hint="eastAsia" w:ascii="宋体" w:hAnsi="宋体" w:eastAsia="宋体" w:cs="宋体"/>
          <w:b/>
          <w:bCs/>
          <w:snapToGrid w:val="0"/>
          <w:color w:val="auto"/>
          <w:sz w:val="30"/>
          <w:szCs w:val="30"/>
          <w:highlight w:val="none"/>
        </w:rPr>
        <w:t>三、区域环境质量现状、环境保护目标及评价标准</w:t>
      </w:r>
      <w:bookmarkEnd w:id="22"/>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609"/>
      </w:tblGrid>
      <w:tr w14:paraId="3955B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0" w:type="dxa"/>
            <w:noWrap w:val="0"/>
            <w:vAlign w:val="center"/>
          </w:tcPr>
          <w:p w14:paraId="38CA14F4">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区域</w:t>
            </w:r>
          </w:p>
          <w:p w14:paraId="6A345022">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环境</w:t>
            </w:r>
          </w:p>
          <w:p w14:paraId="1A3E7FBD">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质量</w:t>
            </w:r>
          </w:p>
          <w:p w14:paraId="43DB9A21">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4"/>
                <w:highlight w:val="none"/>
              </w:rPr>
              <w:t>现状</w:t>
            </w:r>
          </w:p>
        </w:tc>
        <w:tc>
          <w:tcPr>
            <w:tcW w:w="8190" w:type="dxa"/>
            <w:noWrap w:val="0"/>
            <w:vAlign w:val="center"/>
          </w:tcPr>
          <w:p w14:paraId="05B70BED">
            <w:pPr>
              <w:keepNext w:val="0"/>
              <w:keepLines w:val="0"/>
              <w:numPr>
                <w:ilvl w:val="0"/>
                <w:numId w:val="8"/>
              </w:numPr>
              <w:suppressLineNumbers w:val="0"/>
              <w:adjustRightInd w:val="0"/>
              <w:snapToGrid w:val="0"/>
              <w:spacing w:before="0" w:beforeAutospacing="0" w:after="0" w:afterAutospacing="0" w:line="360" w:lineRule="auto"/>
              <w:ind w:left="0" w:right="0"/>
              <w:jc w:val="left"/>
              <w:rPr>
                <w:rFonts w:hint="default" w:cs="宋体"/>
                <w:b/>
                <w:bCs/>
                <w:color w:val="auto"/>
                <w:sz w:val="24"/>
                <w:highlight w:val="none"/>
              </w:rPr>
            </w:pPr>
            <w:r>
              <w:rPr>
                <w:rFonts w:hint="default" w:cs="宋体"/>
                <w:b/>
                <w:bCs/>
                <w:color w:val="auto"/>
                <w:sz w:val="24"/>
                <w:highlight w:val="none"/>
              </w:rPr>
              <w:t xml:space="preserve">环境空气质量现状 </w:t>
            </w:r>
          </w:p>
          <w:p w14:paraId="39A26D2C">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cs="宋体"/>
                <w:color w:val="auto"/>
                <w:sz w:val="24"/>
                <w:szCs w:val="24"/>
                <w:highlight w:val="none"/>
              </w:rPr>
            </w:pPr>
            <w:r>
              <w:rPr>
                <w:rFonts w:hint="eastAsia" w:cs="宋体"/>
                <w:color w:val="auto"/>
                <w:sz w:val="24"/>
                <w:szCs w:val="24"/>
                <w:highlight w:val="none"/>
              </w:rPr>
              <w:t>（1）大气环境质量现状</w:t>
            </w:r>
          </w:p>
          <w:p w14:paraId="2E067A5F">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kern w:val="0"/>
                <w:sz w:val="24"/>
                <w:szCs w:val="24"/>
              </w:rPr>
            </w:pPr>
            <w:r>
              <w:rPr>
                <w:rFonts w:hint="eastAsia" w:cs="宋体"/>
                <w:color w:val="auto"/>
                <w:sz w:val="24"/>
                <w:szCs w:val="24"/>
                <w:highlight w:val="none"/>
              </w:rPr>
              <w:t>项目位于云南省</w:t>
            </w:r>
            <w:r>
              <w:rPr>
                <w:rFonts w:hint="eastAsia" w:cs="宋体"/>
                <w:color w:val="auto"/>
                <w:sz w:val="24"/>
                <w:szCs w:val="24"/>
                <w:highlight w:val="none"/>
                <w:lang w:eastAsia="zh-CN"/>
              </w:rPr>
              <w:t>昆明</w:t>
            </w:r>
            <w:r>
              <w:rPr>
                <w:rFonts w:hint="eastAsia" w:cs="宋体"/>
                <w:color w:val="auto"/>
                <w:sz w:val="24"/>
                <w:szCs w:val="24"/>
                <w:highlight w:val="none"/>
              </w:rPr>
              <w:t>市</w:t>
            </w:r>
            <w:r>
              <w:rPr>
                <w:rFonts w:hint="eastAsia" w:cs="宋体"/>
                <w:color w:val="auto"/>
                <w:sz w:val="24"/>
                <w:szCs w:val="24"/>
                <w:highlight w:val="none"/>
                <w:lang w:eastAsia="zh-CN"/>
              </w:rPr>
              <w:t>盘龙区双龙</w:t>
            </w:r>
            <w:r>
              <w:rPr>
                <w:rFonts w:hint="eastAsia" w:cs="宋体"/>
                <w:color w:val="auto"/>
                <w:sz w:val="24"/>
                <w:szCs w:val="24"/>
                <w:highlight w:val="none"/>
              </w:rPr>
              <w:t>街道</w:t>
            </w:r>
            <w:r>
              <w:rPr>
                <w:rFonts w:hint="eastAsia" w:cs="宋体"/>
                <w:color w:val="auto"/>
                <w:sz w:val="24"/>
                <w:szCs w:val="24"/>
                <w:highlight w:val="none"/>
                <w:lang w:eastAsia="zh-CN"/>
              </w:rPr>
              <w:t>前卫屯村</w:t>
            </w:r>
            <w:r>
              <w:rPr>
                <w:rFonts w:hint="eastAsia" w:cs="宋体"/>
                <w:color w:val="auto"/>
                <w:sz w:val="24"/>
                <w:szCs w:val="24"/>
                <w:highlight w:val="none"/>
                <w:lang w:val="en-US" w:eastAsia="zh-CN"/>
              </w:rPr>
              <w:t>242号</w:t>
            </w:r>
            <w:r>
              <w:rPr>
                <w:rFonts w:hint="eastAsia" w:cs="宋体"/>
                <w:color w:val="auto"/>
                <w:sz w:val="24"/>
                <w:szCs w:val="24"/>
                <w:highlight w:val="none"/>
              </w:rPr>
              <w:t>，</w:t>
            </w:r>
            <w:r>
              <w:rPr>
                <w:rFonts w:hint="default" w:ascii="Times New Roman" w:hAnsi="Times New Roman" w:cs="Times New Roman"/>
                <w:color w:val="auto"/>
                <w:kern w:val="0"/>
                <w:sz w:val="24"/>
                <w:szCs w:val="24"/>
              </w:rPr>
              <w:t>该区域为居住、商业混合区，区域环境空气质量功能区划为二类区，执行《环境空气质量标准》（GB3095－2012）中二级标准。</w:t>
            </w:r>
          </w:p>
          <w:p w14:paraId="1288FE02">
            <w:pPr>
              <w:keepNext w:val="0"/>
              <w:keepLines w:val="0"/>
              <w:widowControl w:val="0"/>
              <w:suppressLineNumbers w:val="0"/>
              <w:spacing w:before="0" w:beforeAutospacing="0" w:after="0" w:afterAutospacing="0" w:line="360" w:lineRule="auto"/>
              <w:ind w:left="0" w:right="0" w:firstLine="480" w:firstLineChars="200"/>
              <w:jc w:val="both"/>
              <w:rPr>
                <w:rFonts w:hint="default"/>
                <w:color w:val="auto"/>
                <w:lang w:val="en-US"/>
              </w:rPr>
            </w:pPr>
            <w:r>
              <w:rPr>
                <w:rFonts w:hint="default" w:ascii="Times New Roman" w:hAnsi="Times New Roman" w:eastAsia="宋体" w:cs="Times New Roman"/>
                <w:color w:val="auto"/>
                <w:sz w:val="24"/>
                <w:szCs w:val="24"/>
              </w:rPr>
              <w:t>根据《202</w:t>
            </w:r>
            <w:r>
              <w:rPr>
                <w:rFonts w:hint="default" w:ascii="Times New Roman" w:hAnsi="Times New Roman" w:cs="Times New Roman"/>
                <w:color w:val="auto"/>
                <w:sz w:val="24"/>
                <w:szCs w:val="24"/>
                <w:lang w:val="en-US"/>
              </w:rPr>
              <w:t>2</w:t>
            </w:r>
            <w:r>
              <w:rPr>
                <w:rFonts w:hint="default" w:ascii="Times New Roman" w:hAnsi="Times New Roman" w:eastAsia="宋体" w:cs="Times New Roman"/>
                <w:color w:val="auto"/>
                <w:sz w:val="24"/>
                <w:szCs w:val="24"/>
              </w:rPr>
              <w:t>年度昆明市生态环境状况公报》，主城区环境空气质量</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昆明市主城区环境空气优良率达100%，其中优246天、良119天。与2021年相比，优级天数增加37天，环境空气污染综合指数降低13.68%，空气质量大幅度改善</w:t>
            </w:r>
            <w:r>
              <w:rPr>
                <w:rFonts w:hint="eastAsia" w:ascii="Times New Roman" w:hAnsi="Times New Roman" w:eastAsia="宋体" w:cs="宋体"/>
                <w:color w:val="auto"/>
                <w:kern w:val="2"/>
                <w:sz w:val="24"/>
                <w:szCs w:val="24"/>
                <w:lang w:val="en-US" w:eastAsia="zh-CN" w:bidi="ar"/>
              </w:rPr>
              <w:t>，故项目所在区域环境空气质量现状达标。</w:t>
            </w:r>
          </w:p>
          <w:p w14:paraId="5AB38BCB">
            <w:pPr>
              <w:keepNext w:val="0"/>
              <w:keepLines w:val="0"/>
              <w:suppressLineNumbers w:val="0"/>
              <w:adjustRightInd w:val="0"/>
              <w:snapToGrid w:val="0"/>
              <w:spacing w:before="0" w:beforeAutospacing="0" w:after="0" w:afterAutospacing="0" w:line="360" w:lineRule="auto"/>
              <w:ind w:left="0" w:right="0"/>
              <w:jc w:val="left"/>
              <w:rPr>
                <w:rFonts w:hint="eastAsia" w:cs="宋体"/>
                <w:b/>
                <w:bCs/>
                <w:color w:val="auto"/>
                <w:sz w:val="24"/>
                <w:highlight w:val="none"/>
              </w:rPr>
            </w:pPr>
            <w:r>
              <w:rPr>
                <w:rFonts w:hint="eastAsia" w:cs="宋体"/>
                <w:b/>
                <w:bCs/>
                <w:color w:val="auto"/>
                <w:sz w:val="24"/>
                <w:highlight w:val="none"/>
              </w:rPr>
              <w:t>2、地表水环境质量现状</w:t>
            </w:r>
          </w:p>
          <w:p w14:paraId="5103B32C">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cs="宋体"/>
                <w:color w:val="auto"/>
                <w:sz w:val="24"/>
                <w:highlight w:val="none"/>
              </w:rPr>
            </w:pPr>
            <w:r>
              <w:rPr>
                <w:rFonts w:hint="default" w:cs="宋体"/>
                <w:color w:val="auto"/>
                <w:sz w:val="24"/>
                <w:highlight w:val="none"/>
              </w:rPr>
              <w:t>根据现场踏勘及调查，</w:t>
            </w:r>
            <w:r>
              <w:rPr>
                <w:rFonts w:hint="eastAsia" w:cs="宋体"/>
                <w:color w:val="auto"/>
                <w:sz w:val="24"/>
                <w:highlight w:val="none"/>
              </w:rPr>
              <w:t>项目周边最近地表水体为</w:t>
            </w:r>
            <w:r>
              <w:rPr>
                <w:rFonts w:hint="eastAsia" w:cs="宋体"/>
                <w:color w:val="auto"/>
                <w:sz w:val="24"/>
                <w:highlight w:val="none"/>
                <w:lang w:val="en-US" w:eastAsia="zh-CN"/>
              </w:rPr>
              <w:t>项目西侧75m处的槽河，槽河为宝象河支流，</w:t>
            </w:r>
            <w:r>
              <w:rPr>
                <w:rFonts w:hint="default" w:cs="宋体"/>
                <w:color w:val="auto"/>
                <w:sz w:val="24"/>
                <w:highlight w:val="none"/>
              </w:rPr>
              <w:t>根据《</w:t>
            </w:r>
            <w:r>
              <w:rPr>
                <w:rFonts w:hint="eastAsia" w:cs="宋体"/>
                <w:color w:val="auto"/>
                <w:sz w:val="24"/>
                <w:highlight w:val="none"/>
              </w:rPr>
              <w:t>云南省水功能区划</w:t>
            </w:r>
            <w:r>
              <w:rPr>
                <w:rFonts w:hint="default" w:cs="宋体"/>
                <w:color w:val="auto"/>
                <w:sz w:val="24"/>
                <w:highlight w:val="none"/>
              </w:rPr>
              <w:t>》（</w:t>
            </w:r>
            <w:r>
              <w:rPr>
                <w:rFonts w:hint="eastAsia" w:cs="宋体"/>
                <w:color w:val="auto"/>
                <w:sz w:val="24"/>
                <w:highlight w:val="none"/>
              </w:rPr>
              <w:t>2014年修订</w:t>
            </w:r>
            <w:r>
              <w:rPr>
                <w:rFonts w:hint="default" w:cs="宋体"/>
                <w:color w:val="auto"/>
                <w:sz w:val="24"/>
                <w:highlight w:val="none"/>
              </w:rPr>
              <w:t>）</w:t>
            </w:r>
            <w:r>
              <w:rPr>
                <w:rFonts w:hint="eastAsia" w:cs="宋体"/>
                <w:color w:val="auto"/>
                <w:sz w:val="24"/>
                <w:highlight w:val="none"/>
                <w:lang w:eastAsia="zh-CN"/>
              </w:rPr>
              <w:t>，</w:t>
            </w:r>
            <w:r>
              <w:rPr>
                <w:rFonts w:hint="default" w:cs="宋体"/>
                <w:color w:val="auto"/>
                <w:sz w:val="24"/>
                <w:highlight w:val="none"/>
              </w:rPr>
              <w:t>项目区</w:t>
            </w:r>
            <w:r>
              <w:rPr>
                <w:rFonts w:hint="eastAsia" w:cs="宋体"/>
                <w:color w:val="auto"/>
                <w:sz w:val="24"/>
                <w:highlight w:val="none"/>
                <w:lang w:eastAsia="zh-CN"/>
              </w:rPr>
              <w:t>属于</w:t>
            </w:r>
            <w:r>
              <w:rPr>
                <w:rFonts w:hint="eastAsia" w:cs="宋体"/>
                <w:color w:val="auto"/>
                <w:sz w:val="24"/>
                <w:highlight w:val="none"/>
                <w:lang w:val="en-US" w:eastAsia="zh-CN"/>
              </w:rPr>
              <w:t>宝象河昆明农业、景观用水区：由大板桥宝象河水库坝址至滇池入口，全长33.8km，以农业灌溉用水为主兼有河道景观功能，现状水质为Ⅴ类，2020 年水质目标为Ⅳ类，2030年水质目标为Ⅲ类，</w:t>
            </w:r>
            <w:r>
              <w:rPr>
                <w:rFonts w:hint="default" w:cs="宋体"/>
                <w:color w:val="auto"/>
                <w:sz w:val="24"/>
                <w:highlight w:val="none"/>
              </w:rPr>
              <w:t>执行《地表水环境质量标准》</w:t>
            </w:r>
            <w:r>
              <w:rPr>
                <w:rFonts w:hint="eastAsia" w:cs="宋体"/>
                <w:color w:val="auto"/>
                <w:sz w:val="24"/>
                <w:highlight w:val="none"/>
              </w:rPr>
              <w:t>（</w:t>
            </w:r>
            <w:r>
              <w:rPr>
                <w:rFonts w:hint="default" w:cs="宋体"/>
                <w:color w:val="auto"/>
                <w:sz w:val="24"/>
                <w:highlight w:val="none"/>
              </w:rPr>
              <w:t>GB3838-2002</w:t>
            </w:r>
            <w:r>
              <w:rPr>
                <w:rFonts w:hint="eastAsia" w:cs="宋体"/>
                <w:color w:val="auto"/>
                <w:sz w:val="24"/>
                <w:highlight w:val="none"/>
              </w:rPr>
              <w:t>）</w:t>
            </w:r>
            <w:r>
              <w:rPr>
                <w:rFonts w:hint="default" w:cs="宋体"/>
                <w:color w:val="auto"/>
                <w:sz w:val="24"/>
                <w:highlight w:val="none"/>
              </w:rPr>
              <w:t>Ⅲ类水质标准。</w:t>
            </w:r>
          </w:p>
          <w:p w14:paraId="550AAE53">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b w:val="0"/>
                <w:bCs w:val="0"/>
                <w:color w:val="auto"/>
                <w:kern w:val="2"/>
                <w:sz w:val="24"/>
                <w:szCs w:val="24"/>
              </w:rPr>
              <w:t>根据《202</w:t>
            </w:r>
            <w:r>
              <w:rPr>
                <w:rFonts w:hint="default" w:ascii="Times New Roman" w:hAnsi="Times New Roman" w:cs="Times New Roman"/>
                <w:b w:val="0"/>
                <w:bCs w:val="0"/>
                <w:color w:val="auto"/>
                <w:kern w:val="2"/>
                <w:sz w:val="24"/>
                <w:szCs w:val="24"/>
                <w:lang w:val="en-US"/>
              </w:rPr>
              <w:t>2</w:t>
            </w:r>
            <w:r>
              <w:rPr>
                <w:rFonts w:hint="default" w:ascii="Times New Roman" w:hAnsi="Times New Roman" w:eastAsia="宋体" w:cs="Times New Roman"/>
                <w:b w:val="0"/>
                <w:bCs w:val="0"/>
                <w:color w:val="auto"/>
                <w:kern w:val="2"/>
                <w:sz w:val="24"/>
                <w:szCs w:val="24"/>
              </w:rPr>
              <w:t>年度昆明市生态环境状况公报》公布结果，35条滇池主要入湖河道中，2条河道断流，</w:t>
            </w:r>
            <w:r>
              <w:rPr>
                <w:rFonts w:hint="default" w:ascii="Times New Roman" w:hAnsi="Times New Roman" w:cs="Times New Roman"/>
                <w:b w:val="0"/>
                <w:bCs w:val="0"/>
                <w:color w:val="auto"/>
                <w:kern w:val="2"/>
                <w:sz w:val="24"/>
                <w:szCs w:val="24"/>
                <w:lang w:val="en-US"/>
              </w:rPr>
              <w:t>20</w:t>
            </w:r>
            <w:r>
              <w:rPr>
                <w:rFonts w:hint="default" w:ascii="Times New Roman" w:hAnsi="Times New Roman" w:eastAsia="宋体" w:cs="Times New Roman"/>
                <w:b w:val="0"/>
                <w:bCs w:val="0"/>
                <w:color w:val="auto"/>
                <w:kern w:val="2"/>
                <w:sz w:val="24"/>
                <w:szCs w:val="24"/>
              </w:rPr>
              <w:t>条河遣水质类别为Ⅱ～Ⅲ类，</w:t>
            </w:r>
            <w:r>
              <w:rPr>
                <w:rFonts w:hint="default" w:ascii="Times New Roman" w:hAnsi="Times New Roman" w:cs="Times New Roman"/>
                <w:b w:val="0"/>
                <w:bCs w:val="0"/>
                <w:color w:val="auto"/>
                <w:kern w:val="2"/>
                <w:sz w:val="24"/>
                <w:szCs w:val="24"/>
                <w:lang w:val="en-US"/>
              </w:rPr>
              <w:t>11</w:t>
            </w:r>
            <w:r>
              <w:rPr>
                <w:rFonts w:hint="default" w:ascii="Times New Roman" w:hAnsi="Times New Roman" w:eastAsia="宋体" w:cs="Times New Roman"/>
                <w:b w:val="0"/>
                <w:bCs w:val="0"/>
                <w:color w:val="auto"/>
                <w:kern w:val="2"/>
                <w:sz w:val="24"/>
                <w:szCs w:val="24"/>
              </w:rPr>
              <w:t>条河道水质类别为Ⅳ~Ⅴ类，</w:t>
            </w:r>
            <w:r>
              <w:rPr>
                <w:rFonts w:hint="default" w:ascii="Times New Roman" w:hAnsi="Times New Roman" w:cs="Times New Roman"/>
                <w:b w:val="0"/>
                <w:bCs w:val="0"/>
                <w:color w:val="auto"/>
                <w:kern w:val="2"/>
                <w:sz w:val="24"/>
                <w:szCs w:val="24"/>
                <w:lang w:val="en-US"/>
              </w:rPr>
              <w:t>2</w:t>
            </w:r>
            <w:r>
              <w:rPr>
                <w:rFonts w:hint="default" w:ascii="Times New Roman" w:hAnsi="Times New Roman" w:eastAsia="宋体" w:cs="Times New Roman"/>
                <w:b w:val="0"/>
                <w:bCs w:val="0"/>
                <w:color w:val="auto"/>
                <w:kern w:val="2"/>
                <w:sz w:val="24"/>
                <w:szCs w:val="24"/>
              </w:rPr>
              <w:t>条河道水质类别为劣Ⅴ类河道</w:t>
            </w:r>
            <w:r>
              <w:rPr>
                <w:rFonts w:hint="eastAsia" w:ascii="Times New Roman" w:hAnsi="Times New Roman" w:eastAsia="宋体" w:cs="Times New Roman"/>
                <w:color w:val="auto"/>
                <w:kern w:val="2"/>
                <w:sz w:val="24"/>
                <w:szCs w:val="24"/>
                <w:lang w:val="en-US" w:eastAsia="zh-CN" w:bidi="ar"/>
              </w:rPr>
              <w:t>。大河（淤泥河）等</w:t>
            </w:r>
            <w:r>
              <w:rPr>
                <w:rFonts w:hint="default" w:ascii="Times New Roman" w:hAnsi="Times New Roman" w:eastAsia="宋体" w:cs="Times New Roman"/>
                <w:color w:val="auto"/>
                <w:kern w:val="2"/>
                <w:sz w:val="24"/>
                <w:szCs w:val="24"/>
                <w:lang w:val="en-US" w:eastAsia="zh-CN" w:bidi="ar"/>
              </w:rPr>
              <w:t>12</w:t>
            </w:r>
            <w:r>
              <w:rPr>
                <w:rFonts w:hint="eastAsia" w:ascii="Times New Roman" w:hAnsi="Times New Roman" w:eastAsia="宋体" w:cs="Times New Roman"/>
                <w:color w:val="auto"/>
                <w:kern w:val="2"/>
                <w:sz w:val="24"/>
                <w:szCs w:val="24"/>
                <w:lang w:val="en-US" w:eastAsia="zh-CN" w:bidi="ar"/>
              </w:rPr>
              <w:t>条入湖河道水质全部达到国家对滇池</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十</w:t>
            </w:r>
            <w:r>
              <w:rPr>
                <w:rFonts w:hint="eastAsia" w:cs="Times New Roman"/>
                <w:color w:val="auto"/>
                <w:kern w:val="2"/>
                <w:sz w:val="24"/>
                <w:szCs w:val="24"/>
                <w:lang w:val="en-US" w:eastAsia="zh-CN" w:bidi="ar"/>
              </w:rPr>
              <w:t>四</w:t>
            </w:r>
            <w:r>
              <w:rPr>
                <w:rFonts w:hint="eastAsia" w:ascii="Times New Roman" w:hAnsi="Times New Roman" w:eastAsia="宋体" w:cs="Times New Roman"/>
                <w:color w:val="auto"/>
                <w:kern w:val="2"/>
                <w:sz w:val="24"/>
                <w:szCs w:val="24"/>
                <w:lang w:val="en-US" w:eastAsia="zh-CN" w:bidi="ar"/>
              </w:rPr>
              <w:t>五</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规划水质目标要求。</w:t>
            </w:r>
          </w:p>
          <w:p w14:paraId="2EA75C92">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cs="宋体"/>
                <w:b/>
                <w:bCs/>
                <w:color w:val="auto"/>
                <w:sz w:val="24"/>
                <w:highlight w:val="none"/>
              </w:rPr>
            </w:pPr>
            <w:r>
              <w:rPr>
                <w:rFonts w:hint="eastAsia" w:cs="宋体"/>
                <w:b/>
                <w:bCs/>
                <w:color w:val="auto"/>
                <w:sz w:val="24"/>
                <w:highlight w:val="none"/>
              </w:rPr>
              <w:t>3、声环境质量现状</w:t>
            </w:r>
          </w:p>
          <w:p w14:paraId="63B0E9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eastAsia="宋体" w:cs="宋体"/>
                <w:color w:val="auto"/>
                <w:sz w:val="24"/>
                <w:szCs w:val="24"/>
                <w:highlight w:val="none"/>
                <w:lang w:eastAsia="zh-CN"/>
              </w:rPr>
            </w:pPr>
            <w:r>
              <w:rPr>
                <w:rFonts w:hint="default" w:ascii="Times New Roman" w:hAnsi="Times New Roman" w:eastAsia="宋体" w:cs="Times New Roman"/>
                <w:color w:val="auto"/>
                <w:sz w:val="24"/>
                <w:szCs w:val="24"/>
                <w:highlight w:val="none"/>
              </w:rPr>
              <w:t>项目位于</w:t>
            </w:r>
            <w:r>
              <w:rPr>
                <w:rFonts w:hint="eastAsia" w:cs="宋体"/>
                <w:color w:val="auto"/>
                <w:sz w:val="24"/>
                <w:szCs w:val="24"/>
                <w:highlight w:val="none"/>
              </w:rPr>
              <w:t>云南省</w:t>
            </w:r>
            <w:r>
              <w:rPr>
                <w:rFonts w:hint="eastAsia" w:cs="宋体"/>
                <w:color w:val="auto"/>
                <w:sz w:val="24"/>
                <w:szCs w:val="24"/>
                <w:highlight w:val="none"/>
                <w:lang w:eastAsia="zh-CN"/>
              </w:rPr>
              <w:t>昆明</w:t>
            </w:r>
            <w:r>
              <w:rPr>
                <w:rFonts w:hint="eastAsia" w:cs="宋体"/>
                <w:color w:val="auto"/>
                <w:sz w:val="24"/>
                <w:szCs w:val="24"/>
                <w:highlight w:val="none"/>
              </w:rPr>
              <w:t>市</w:t>
            </w:r>
            <w:r>
              <w:rPr>
                <w:rFonts w:hint="eastAsia" w:cs="宋体"/>
                <w:color w:val="auto"/>
                <w:sz w:val="24"/>
                <w:szCs w:val="24"/>
                <w:highlight w:val="none"/>
                <w:lang w:eastAsia="zh-CN"/>
              </w:rPr>
              <w:t>盘龙区双龙</w:t>
            </w:r>
            <w:r>
              <w:rPr>
                <w:rFonts w:hint="eastAsia" w:cs="宋体"/>
                <w:color w:val="auto"/>
                <w:sz w:val="24"/>
                <w:szCs w:val="24"/>
                <w:highlight w:val="none"/>
              </w:rPr>
              <w:t>街道</w:t>
            </w:r>
            <w:r>
              <w:rPr>
                <w:rFonts w:hint="eastAsia" w:cs="宋体"/>
                <w:color w:val="auto"/>
                <w:sz w:val="24"/>
                <w:szCs w:val="24"/>
                <w:highlight w:val="none"/>
                <w:lang w:eastAsia="zh-CN"/>
              </w:rPr>
              <w:t>前卫屯村</w:t>
            </w:r>
            <w:r>
              <w:rPr>
                <w:rFonts w:hint="eastAsia" w:cs="宋体"/>
                <w:color w:val="auto"/>
                <w:sz w:val="24"/>
                <w:szCs w:val="24"/>
                <w:highlight w:val="none"/>
                <w:lang w:val="en-US" w:eastAsia="zh-CN"/>
              </w:rPr>
              <w:t>242号</w:t>
            </w:r>
            <w:r>
              <w:rPr>
                <w:rFonts w:hint="eastAsia" w:cs="宋体"/>
                <w:color w:val="auto"/>
                <w:sz w:val="24"/>
                <w:szCs w:val="24"/>
                <w:highlight w:val="none"/>
              </w:rPr>
              <w:t>，</w:t>
            </w:r>
            <w:r>
              <w:rPr>
                <w:rFonts w:hint="default" w:ascii="Times New Roman" w:hAnsi="Times New Roman" w:cs="Times New Roman"/>
                <w:color w:val="auto"/>
                <w:sz w:val="24"/>
              </w:rPr>
              <w:t>项目区为2类声环境功能区，执行《声环境质量标准》（GB3096-2008）2类区标准</w:t>
            </w:r>
            <w:r>
              <w:rPr>
                <w:rFonts w:hint="eastAsia" w:ascii="Times New Roman" w:hAnsi="Times New Roman" w:cs="Times New Roman"/>
                <w:color w:val="auto"/>
                <w:sz w:val="24"/>
                <w:lang w:eastAsia="zh-CN"/>
              </w:rPr>
              <w:t>。</w:t>
            </w:r>
          </w:p>
          <w:p w14:paraId="03261C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rPr>
              <w:t>根据《202</w:t>
            </w:r>
            <w:r>
              <w:rPr>
                <w:rFonts w:hint="default" w:ascii="Times New Roman" w:hAnsi="Times New Roman" w:cs="Times New Roman"/>
                <w:b w:val="0"/>
                <w:bCs w:val="0"/>
                <w:color w:val="auto"/>
                <w:kern w:val="2"/>
                <w:sz w:val="24"/>
                <w:szCs w:val="24"/>
                <w:lang w:val="en-US"/>
              </w:rPr>
              <w:t>2</w:t>
            </w:r>
            <w:r>
              <w:rPr>
                <w:rFonts w:hint="default" w:ascii="Times New Roman" w:hAnsi="Times New Roman" w:eastAsia="宋体" w:cs="Times New Roman"/>
                <w:b w:val="0"/>
                <w:bCs w:val="0"/>
                <w:color w:val="auto"/>
                <w:kern w:val="2"/>
                <w:sz w:val="24"/>
                <w:szCs w:val="24"/>
              </w:rPr>
              <w:t>年度昆明市生态环境状况公报》公布结果，</w:t>
            </w:r>
            <w:r>
              <w:rPr>
                <w:rFonts w:hint="default" w:ascii="Times New Roman" w:hAnsi="Times New Roman" w:cs="Times New Roman"/>
                <w:b w:val="0"/>
                <w:bCs w:val="0"/>
                <w:color w:val="auto"/>
                <w:kern w:val="2"/>
                <w:sz w:val="24"/>
                <w:szCs w:val="24"/>
                <w:lang w:val="en-US"/>
              </w:rPr>
              <w:t>2022</w:t>
            </w:r>
            <w:r>
              <w:rPr>
                <w:rFonts w:hint="eastAsia" w:ascii="Times New Roman" w:hAnsi="Times New Roman" w:cs="Times New Roman"/>
                <w:b w:val="0"/>
                <w:bCs w:val="0"/>
                <w:color w:val="auto"/>
                <w:kern w:val="2"/>
                <w:sz w:val="24"/>
                <w:szCs w:val="24"/>
                <w:lang w:val="en-US" w:eastAsia="zh-CN"/>
              </w:rPr>
              <w:t>年，</w:t>
            </w:r>
            <w:r>
              <w:rPr>
                <w:rFonts w:hint="default" w:ascii="Times New Roman" w:hAnsi="Times New Roman" w:eastAsia="宋体" w:cs="Times New Roman"/>
                <w:color w:val="auto"/>
                <w:sz w:val="24"/>
                <w:szCs w:val="24"/>
              </w:rPr>
              <w:t>昆明市主城区1类区、2类区、3类区夜间及各类功区昼间声环境质量均达标，4类区夜间声环境质量不达标。</w:t>
            </w:r>
            <w:r>
              <w:rPr>
                <w:rFonts w:hint="eastAsia" w:ascii="宋体" w:hAnsi="宋体" w:cs="宋体"/>
                <w:color w:val="auto"/>
                <w:sz w:val="24"/>
                <w:lang w:val="en-US" w:eastAsia="zh-CN"/>
              </w:rPr>
              <w:t>项目所在区域属于</w:t>
            </w:r>
            <w:r>
              <w:rPr>
                <w:rFonts w:hint="eastAsia" w:cs="宋体"/>
                <w:color w:val="auto"/>
                <w:sz w:val="24"/>
                <w:lang w:val="en-US" w:eastAsia="zh-CN"/>
              </w:rPr>
              <w:t>2</w:t>
            </w:r>
            <w:r>
              <w:rPr>
                <w:rFonts w:hint="eastAsia" w:cs="宋体"/>
                <w:color w:val="auto"/>
                <w:sz w:val="24"/>
              </w:rPr>
              <w:t>类声环境功能区，</w:t>
            </w:r>
            <w:r>
              <w:rPr>
                <w:rFonts w:hint="eastAsia" w:cs="宋体"/>
                <w:color w:val="auto"/>
                <w:sz w:val="24"/>
                <w:lang w:val="en-US" w:eastAsia="zh-CN"/>
              </w:rPr>
              <w:t>项目所在区域属于声环境质量达标区</w:t>
            </w:r>
            <w:r>
              <w:rPr>
                <w:rFonts w:hint="default" w:ascii="Times New Roman" w:hAnsi="Times New Roman" w:eastAsia="宋体" w:cs="Times New Roman"/>
                <w:color w:val="auto"/>
                <w:sz w:val="24"/>
                <w:szCs w:val="24"/>
                <w:highlight w:val="none"/>
                <w:lang w:val="en-US" w:eastAsia="zh-CN"/>
              </w:rPr>
              <w:t>。</w:t>
            </w:r>
          </w:p>
          <w:p w14:paraId="53E876DA">
            <w:pPr>
              <w:keepNext w:val="0"/>
              <w:keepLines w:val="0"/>
              <w:suppressLineNumbers w:val="0"/>
              <w:adjustRightInd w:val="0"/>
              <w:snapToGrid w:val="0"/>
              <w:spacing w:before="0" w:beforeAutospacing="0" w:after="0" w:afterAutospacing="0" w:line="360" w:lineRule="auto"/>
              <w:ind w:left="0" w:right="0"/>
              <w:jc w:val="left"/>
              <w:rPr>
                <w:rFonts w:hint="default" w:cs="宋体"/>
                <w:b/>
                <w:bCs/>
                <w:color w:val="auto"/>
                <w:sz w:val="24"/>
                <w:highlight w:val="none"/>
              </w:rPr>
            </w:pPr>
            <w:r>
              <w:rPr>
                <w:rFonts w:hint="eastAsia" w:cs="宋体"/>
                <w:b/>
                <w:bCs/>
                <w:color w:val="auto"/>
                <w:sz w:val="24"/>
                <w:highlight w:val="none"/>
              </w:rPr>
              <w:t>4、生态环境质量现状</w:t>
            </w:r>
          </w:p>
          <w:p w14:paraId="2DC91885">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eastAsia" w:ascii="Times New Roman" w:hAnsi="Times New Roman" w:eastAsia="宋体" w:cs="Times New Roman"/>
                <w:color w:val="auto"/>
                <w:sz w:val="24"/>
                <w:szCs w:val="24"/>
                <w:highlight w:val="none"/>
                <w:lang w:eastAsia="zh-CN"/>
              </w:rPr>
              <w:t>本</w:t>
            </w:r>
            <w:r>
              <w:rPr>
                <w:rFonts w:hint="default" w:ascii="Times New Roman" w:hAnsi="Times New Roman" w:eastAsia="宋体" w:cs="Times New Roman"/>
                <w:color w:val="auto"/>
                <w:sz w:val="24"/>
                <w:szCs w:val="24"/>
                <w:highlight w:val="none"/>
              </w:rPr>
              <w:t>项目位于</w:t>
            </w:r>
            <w:r>
              <w:rPr>
                <w:rFonts w:hint="eastAsia" w:cs="宋体"/>
                <w:color w:val="auto"/>
                <w:sz w:val="24"/>
                <w:szCs w:val="24"/>
                <w:highlight w:val="none"/>
              </w:rPr>
              <w:t>云南省</w:t>
            </w:r>
            <w:r>
              <w:rPr>
                <w:rFonts w:hint="eastAsia" w:cs="宋体"/>
                <w:color w:val="auto"/>
                <w:sz w:val="24"/>
                <w:szCs w:val="24"/>
                <w:highlight w:val="none"/>
                <w:lang w:eastAsia="zh-CN"/>
              </w:rPr>
              <w:t>昆明</w:t>
            </w:r>
            <w:r>
              <w:rPr>
                <w:rFonts w:hint="eastAsia" w:cs="宋体"/>
                <w:color w:val="auto"/>
                <w:sz w:val="24"/>
                <w:szCs w:val="24"/>
                <w:highlight w:val="none"/>
              </w:rPr>
              <w:t>市</w:t>
            </w:r>
            <w:r>
              <w:rPr>
                <w:rFonts w:hint="eastAsia" w:cs="宋体"/>
                <w:color w:val="auto"/>
                <w:sz w:val="24"/>
                <w:szCs w:val="24"/>
                <w:highlight w:val="none"/>
                <w:lang w:eastAsia="zh-CN"/>
              </w:rPr>
              <w:t>盘龙区双龙</w:t>
            </w:r>
            <w:r>
              <w:rPr>
                <w:rFonts w:hint="eastAsia" w:cs="宋体"/>
                <w:color w:val="auto"/>
                <w:sz w:val="24"/>
                <w:szCs w:val="24"/>
                <w:highlight w:val="none"/>
              </w:rPr>
              <w:t>街道</w:t>
            </w:r>
            <w:r>
              <w:rPr>
                <w:rFonts w:hint="eastAsia" w:cs="宋体"/>
                <w:color w:val="auto"/>
                <w:sz w:val="24"/>
                <w:szCs w:val="24"/>
                <w:highlight w:val="none"/>
                <w:lang w:eastAsia="zh-CN"/>
              </w:rPr>
              <w:t>前卫屯村</w:t>
            </w:r>
            <w:r>
              <w:rPr>
                <w:rFonts w:hint="eastAsia" w:cs="宋体"/>
                <w:color w:val="auto"/>
                <w:sz w:val="24"/>
                <w:szCs w:val="24"/>
                <w:highlight w:val="none"/>
                <w:lang w:val="en-US" w:eastAsia="zh-CN"/>
              </w:rPr>
              <w:t>242号</w:t>
            </w:r>
            <w:r>
              <w:rPr>
                <w:rFonts w:hint="eastAsia" w:cs="宋体"/>
                <w:color w:val="auto"/>
                <w:sz w:val="24"/>
                <w:szCs w:val="24"/>
                <w:highlight w:val="none"/>
              </w:rPr>
              <w:t>，</w:t>
            </w:r>
            <w:r>
              <w:rPr>
                <w:rFonts w:hint="eastAsia" w:cs="宋体"/>
                <w:color w:val="auto"/>
                <w:sz w:val="24"/>
                <w:szCs w:val="24"/>
                <w:highlight w:val="none"/>
                <w:lang w:eastAsia="zh-CN"/>
              </w:rPr>
              <w:t>在</w:t>
            </w:r>
            <w:r>
              <w:rPr>
                <w:rFonts w:hint="eastAsia" w:cs="宋体"/>
                <w:color w:val="auto"/>
                <w:sz w:val="24"/>
                <w:szCs w:val="24"/>
                <w:highlight w:val="none"/>
                <w:lang w:val="en-US" w:eastAsia="zh-CN"/>
              </w:rPr>
              <w:t>原双龙社区卫生服务中心</w:t>
            </w:r>
            <w:r>
              <w:rPr>
                <w:rFonts w:hint="eastAsia" w:cs="宋体"/>
                <w:color w:val="auto"/>
                <w:sz w:val="24"/>
                <w:szCs w:val="24"/>
                <w:highlight w:val="none"/>
                <w:lang w:eastAsia="zh-CN"/>
              </w:rPr>
              <w:t>场地上进行装修改造</w:t>
            </w:r>
            <w:r>
              <w:rPr>
                <w:rFonts w:hint="default" w:ascii="宋体" w:hAnsi="宋体" w:cs="宋体"/>
                <w:color w:val="auto"/>
                <w:sz w:val="24"/>
                <w:highlight w:val="none"/>
              </w:rPr>
              <w:t>，</w:t>
            </w:r>
            <w:r>
              <w:rPr>
                <w:rFonts w:hint="eastAsia" w:ascii="宋体" w:hAnsi="宋体" w:cs="宋体"/>
                <w:color w:val="auto"/>
                <w:sz w:val="24"/>
                <w:highlight w:val="none"/>
                <w:lang w:eastAsia="zh-CN"/>
              </w:rPr>
              <w:t>不新增用地，</w:t>
            </w:r>
            <w:r>
              <w:rPr>
                <w:rFonts w:hint="default" w:ascii="宋体" w:hAnsi="宋体" w:cs="宋体"/>
                <w:color w:val="auto"/>
                <w:sz w:val="24"/>
                <w:highlight w:val="none"/>
              </w:rPr>
              <w:t>项目区及周边已无原植被生存。经现场踏勘及调查，评价区域主要为人工种植的绿化植被，生态系统调控能力差，属典型城市生态系统，项目生态环境一般。</w:t>
            </w:r>
          </w:p>
          <w:p w14:paraId="5CACBE7D">
            <w:pPr>
              <w:keepNext w:val="0"/>
              <w:keepLines w:val="0"/>
              <w:suppressLineNumbers w:val="0"/>
              <w:adjustRightInd w:val="0"/>
              <w:snapToGrid w:val="0"/>
              <w:spacing w:before="0" w:beforeAutospacing="0" w:after="0" w:afterAutospacing="0" w:line="360" w:lineRule="auto"/>
              <w:ind w:left="0" w:right="0" w:firstLine="480" w:firstLineChars="200"/>
              <w:rPr>
                <w:rFonts w:hint="default" w:ascii="宋体" w:hAnsi="宋体" w:cs="宋体"/>
                <w:color w:val="auto"/>
                <w:kern w:val="0"/>
                <w:szCs w:val="21"/>
                <w:highlight w:val="none"/>
              </w:rPr>
            </w:pPr>
            <w:r>
              <w:rPr>
                <w:rFonts w:hint="eastAsia" w:ascii="Times New Roman" w:hAnsi="Times New Roman" w:eastAsia="宋体" w:cs="Times New Roman"/>
                <w:color w:val="auto"/>
                <w:kern w:val="2"/>
                <w:sz w:val="24"/>
                <w:szCs w:val="24"/>
                <w:lang w:val="en-US" w:eastAsia="zh-CN" w:bidi="ar"/>
              </w:rPr>
              <w:t>根据现场踏勘，项目区域及周边</w:t>
            </w:r>
            <w:r>
              <w:rPr>
                <w:rFonts w:hint="default" w:ascii="Times New Roman" w:hAnsi="Times New Roman" w:eastAsia="宋体" w:cs="Times New Roman"/>
                <w:color w:val="auto"/>
                <w:kern w:val="2"/>
                <w:sz w:val="24"/>
                <w:szCs w:val="24"/>
                <w:lang w:val="en-US" w:eastAsia="zh-CN" w:bidi="ar"/>
              </w:rPr>
              <w:t>200m</w:t>
            </w:r>
            <w:r>
              <w:rPr>
                <w:rFonts w:hint="eastAsia" w:ascii="Times New Roman" w:hAnsi="Times New Roman" w:eastAsia="宋体" w:cs="Times New Roman"/>
                <w:color w:val="auto"/>
                <w:kern w:val="2"/>
                <w:sz w:val="24"/>
                <w:szCs w:val="24"/>
                <w:lang w:val="en-US" w:eastAsia="zh-CN" w:bidi="ar"/>
              </w:rPr>
              <w:t>范围内不涉及古木名树，不涉及自然保护区、风景名胜区、国家公园等生态敏感区；也不属于野生动物的迁徙通道；也没有国家级和省级重点保护的野生动植物和区域特有物种分布。</w:t>
            </w:r>
          </w:p>
        </w:tc>
      </w:tr>
      <w:tr w14:paraId="5F9F5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800" w:type="dxa"/>
            <w:noWrap w:val="0"/>
            <w:vAlign w:val="center"/>
          </w:tcPr>
          <w:p w14:paraId="1018FCFE">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p>
          <w:p w14:paraId="55976B9E">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p>
          <w:p w14:paraId="6F3A1CFA">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环境</w:t>
            </w:r>
          </w:p>
          <w:p w14:paraId="54846A55">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保护</w:t>
            </w:r>
          </w:p>
          <w:p w14:paraId="24A9940E">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 w:val="24"/>
                <w:highlight w:val="none"/>
              </w:rPr>
              <w:t>目标</w:t>
            </w:r>
          </w:p>
        </w:tc>
        <w:tc>
          <w:tcPr>
            <w:tcW w:w="8190" w:type="dxa"/>
            <w:noWrap w:val="0"/>
            <w:vAlign w:val="center"/>
          </w:tcPr>
          <w:p w14:paraId="23AC9C09">
            <w:pPr>
              <w:pStyle w:val="104"/>
              <w:keepNext w:val="0"/>
              <w:keepLines w:val="0"/>
              <w:suppressLineNumbers w:val="0"/>
              <w:spacing w:before="0" w:beforeAutospacing="0" w:after="0" w:afterAutospacing="0"/>
              <w:ind w:left="0" w:leftChars="0" w:right="0"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1</w:t>
            </w:r>
            <w:r>
              <w:rPr>
                <w:rFonts w:hint="default" w:ascii="Times New Roman" w:hAnsi="Times New Roman" w:cs="Times New Roman"/>
                <w:b/>
                <w:bCs/>
                <w:color w:val="auto"/>
                <w:sz w:val="24"/>
                <w:szCs w:val="24"/>
              </w:rPr>
              <w:t>、环境空气</w:t>
            </w:r>
          </w:p>
          <w:p w14:paraId="677F7B0F">
            <w:pPr>
              <w:pStyle w:val="104"/>
              <w:keepNext w:val="0"/>
              <w:keepLines w:val="0"/>
              <w:suppressLineNumbers w:val="0"/>
              <w:spacing w:before="0" w:beforeAutospacing="0" w:after="0" w:afterAutospacing="0"/>
              <w:ind w:left="0" w:right="0"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根据《建设项目环境影响报告表编制技术指南（污染影响类）（试行）》中大气环境保护目标为：厂界外500米范围内的自然保护区、风景名胜区、居住区、文化区和农村地区中人群较集中的区域等。</w:t>
            </w:r>
          </w:p>
          <w:p w14:paraId="15874C7A">
            <w:pPr>
              <w:pStyle w:val="104"/>
              <w:keepNext w:val="0"/>
              <w:keepLines w:val="0"/>
              <w:suppressLineNumbers w:val="0"/>
              <w:spacing w:before="0" w:beforeAutospacing="0" w:after="0" w:afterAutospacing="0"/>
              <w:ind w:left="0" w:right="0"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评价范围为项目区外延500m的范围，保护目标见表3-</w:t>
            </w:r>
            <w:r>
              <w:rPr>
                <w:rFonts w:hint="default" w:cs="Times New Roman"/>
                <w:color w:val="auto"/>
                <w:sz w:val="24"/>
                <w:szCs w:val="24"/>
                <w:lang w:val="en-US"/>
              </w:rPr>
              <w:t>1</w:t>
            </w:r>
            <w:r>
              <w:rPr>
                <w:rFonts w:hint="default" w:ascii="Times New Roman" w:hAnsi="Times New Roman" w:cs="Times New Roman"/>
                <w:color w:val="auto"/>
                <w:sz w:val="24"/>
                <w:szCs w:val="24"/>
              </w:rPr>
              <w:t>。</w:t>
            </w:r>
          </w:p>
          <w:p w14:paraId="787BDC7F">
            <w:pPr>
              <w:pStyle w:val="78"/>
              <w:keepNext w:val="0"/>
              <w:keepLines w:val="0"/>
              <w:suppressLineNumbers w:val="0"/>
              <w:spacing w:before="0" w:beforeAutospacing="0" w:after="0" w:afterAutospacing="0"/>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表3-</w:t>
            </w:r>
            <w:r>
              <w:rPr>
                <w:rFonts w:hint="default" w:ascii="Times New Roman" w:hAnsi="Times New Roman" w:cs="Times New Roman"/>
                <w:color w:val="auto"/>
                <w:sz w:val="24"/>
                <w:szCs w:val="24"/>
                <w:lang w:val="en-US"/>
              </w:rPr>
              <w:t>1</w:t>
            </w:r>
            <w:r>
              <w:rPr>
                <w:rFonts w:hint="default" w:ascii="Times New Roman" w:hAnsi="Times New Roman" w:cs="Times New Roman"/>
                <w:color w:val="auto"/>
                <w:sz w:val="24"/>
                <w:szCs w:val="24"/>
              </w:rPr>
              <w:t xml:space="preserve"> 项目大气环境主要保护目标一览表</w:t>
            </w:r>
          </w:p>
          <w:tbl>
            <w:tblPr>
              <w:tblStyle w:val="32"/>
              <w:tblW w:w="8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885"/>
              <w:gridCol w:w="1005"/>
              <w:gridCol w:w="735"/>
              <w:gridCol w:w="930"/>
              <w:gridCol w:w="1967"/>
              <w:gridCol w:w="936"/>
              <w:gridCol w:w="894"/>
            </w:tblGrid>
            <w:tr w14:paraId="3CF7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noWrap w:val="0"/>
                  <w:vAlign w:val="center"/>
                </w:tcPr>
                <w:p w14:paraId="157B6C51">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名称</w:t>
                  </w:r>
                </w:p>
              </w:tc>
              <w:tc>
                <w:tcPr>
                  <w:tcW w:w="1890" w:type="dxa"/>
                  <w:gridSpan w:val="2"/>
                  <w:noWrap w:val="0"/>
                  <w:vAlign w:val="center"/>
                </w:tcPr>
                <w:p w14:paraId="2E5FA2EE">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坐标（m）</w:t>
                  </w:r>
                </w:p>
              </w:tc>
              <w:tc>
                <w:tcPr>
                  <w:tcW w:w="735" w:type="dxa"/>
                  <w:vMerge w:val="restart"/>
                  <w:noWrap w:val="0"/>
                  <w:vAlign w:val="center"/>
                </w:tcPr>
                <w:p w14:paraId="13A829E9">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保护对象</w:t>
                  </w:r>
                </w:p>
              </w:tc>
              <w:tc>
                <w:tcPr>
                  <w:tcW w:w="930" w:type="dxa"/>
                  <w:vMerge w:val="restart"/>
                  <w:noWrap w:val="0"/>
                  <w:vAlign w:val="center"/>
                </w:tcPr>
                <w:p w14:paraId="5AC16E54">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保护内容</w:t>
                  </w:r>
                </w:p>
              </w:tc>
              <w:tc>
                <w:tcPr>
                  <w:tcW w:w="1967" w:type="dxa"/>
                  <w:vMerge w:val="restart"/>
                  <w:noWrap w:val="0"/>
                  <w:vAlign w:val="center"/>
                </w:tcPr>
                <w:p w14:paraId="3A042F32">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环境功能区</w:t>
                  </w:r>
                </w:p>
              </w:tc>
              <w:tc>
                <w:tcPr>
                  <w:tcW w:w="936" w:type="dxa"/>
                  <w:vMerge w:val="restart"/>
                  <w:noWrap w:val="0"/>
                  <w:vAlign w:val="center"/>
                </w:tcPr>
                <w:p w14:paraId="57470C92">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相对方位</w:t>
                  </w:r>
                </w:p>
              </w:tc>
              <w:tc>
                <w:tcPr>
                  <w:tcW w:w="894" w:type="dxa"/>
                  <w:vMerge w:val="restart"/>
                  <w:noWrap w:val="0"/>
                  <w:vAlign w:val="center"/>
                </w:tcPr>
                <w:p w14:paraId="5569F36E">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相对厂界距离</w:t>
                  </w:r>
                </w:p>
              </w:tc>
            </w:tr>
            <w:tr w14:paraId="6DC5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noWrap w:val="0"/>
                  <w:vAlign w:val="center"/>
                </w:tcPr>
                <w:p w14:paraId="63BCF29A">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885" w:type="dxa"/>
                  <w:noWrap w:val="0"/>
                  <w:vAlign w:val="center"/>
                </w:tcPr>
                <w:p w14:paraId="1554132A">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X</w:t>
                  </w:r>
                </w:p>
              </w:tc>
              <w:tc>
                <w:tcPr>
                  <w:tcW w:w="1005" w:type="dxa"/>
                  <w:noWrap w:val="0"/>
                  <w:vAlign w:val="center"/>
                </w:tcPr>
                <w:p w14:paraId="51A30128">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Y</w:t>
                  </w:r>
                </w:p>
              </w:tc>
              <w:tc>
                <w:tcPr>
                  <w:tcW w:w="735" w:type="dxa"/>
                  <w:vMerge w:val="continue"/>
                  <w:noWrap w:val="0"/>
                  <w:vAlign w:val="center"/>
                </w:tcPr>
                <w:p w14:paraId="2D7BF909">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930" w:type="dxa"/>
                  <w:vMerge w:val="continue"/>
                  <w:noWrap w:val="0"/>
                  <w:vAlign w:val="center"/>
                </w:tcPr>
                <w:p w14:paraId="37E5F8D7">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1967" w:type="dxa"/>
                  <w:vMerge w:val="continue"/>
                  <w:noWrap w:val="0"/>
                  <w:vAlign w:val="center"/>
                </w:tcPr>
                <w:p w14:paraId="0817FCBA">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936" w:type="dxa"/>
                  <w:vMerge w:val="continue"/>
                  <w:noWrap w:val="0"/>
                  <w:vAlign w:val="center"/>
                </w:tcPr>
                <w:p w14:paraId="79EED055">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894" w:type="dxa"/>
                  <w:vMerge w:val="continue"/>
                  <w:noWrap w:val="0"/>
                  <w:vAlign w:val="center"/>
                </w:tcPr>
                <w:p w14:paraId="58A0E6D6">
                  <w:pPr>
                    <w:pStyle w:val="105"/>
                    <w:keepNext w:val="0"/>
                    <w:keepLines w:val="0"/>
                    <w:suppressLineNumbers w:val="0"/>
                    <w:spacing w:before="0" w:beforeAutospacing="0" w:after="0" w:afterAutospacing="0"/>
                    <w:ind w:left="0" w:right="0"/>
                    <w:rPr>
                      <w:rFonts w:hint="default" w:cs="Times New Roman"/>
                      <w:color w:val="auto"/>
                      <w:sz w:val="21"/>
                      <w:szCs w:val="21"/>
                    </w:rPr>
                  </w:pPr>
                </w:p>
              </w:tc>
            </w:tr>
            <w:tr w14:paraId="00A4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Merge w:val="restart"/>
                  <w:noWrap w:val="0"/>
                  <w:vAlign w:val="center"/>
                </w:tcPr>
                <w:p w14:paraId="3112B5FD">
                  <w:pPr>
                    <w:pStyle w:val="105"/>
                    <w:keepNext w:val="0"/>
                    <w:keepLines w:val="0"/>
                    <w:suppressLineNumbers w:val="0"/>
                    <w:spacing w:before="0" w:beforeAutospacing="0" w:after="0" w:afterAutospacing="0"/>
                    <w:ind w:left="0" w:right="0"/>
                    <w:rPr>
                      <w:rFonts w:hint="eastAsia" w:cs="Times New Roman"/>
                      <w:color w:val="auto"/>
                      <w:sz w:val="21"/>
                      <w:szCs w:val="21"/>
                    </w:rPr>
                  </w:pPr>
                  <w:r>
                    <w:rPr>
                      <w:rFonts w:hint="eastAsia" w:cs="Times New Roman"/>
                      <w:color w:val="auto"/>
                      <w:sz w:val="21"/>
                      <w:szCs w:val="21"/>
                      <w:lang w:val="zh-CN" w:eastAsia="zh-CN"/>
                    </w:rPr>
                    <w:t>前卫屯村</w:t>
                  </w:r>
                </w:p>
              </w:tc>
              <w:tc>
                <w:tcPr>
                  <w:tcW w:w="885" w:type="dxa"/>
                  <w:vMerge w:val="restart"/>
                  <w:noWrap w:val="0"/>
                  <w:vAlign w:val="center"/>
                </w:tcPr>
                <w:p w14:paraId="0222B824">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eastAsia" w:cs="Times New Roman"/>
                      <w:color w:val="auto"/>
                    </w:rPr>
                    <w:t>283030</w:t>
                  </w:r>
                </w:p>
              </w:tc>
              <w:tc>
                <w:tcPr>
                  <w:tcW w:w="1005" w:type="dxa"/>
                  <w:vMerge w:val="restart"/>
                  <w:noWrap w:val="0"/>
                  <w:vAlign w:val="center"/>
                </w:tcPr>
                <w:p w14:paraId="6F71742A">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eastAsia" w:cs="Times New Roman"/>
                      <w:color w:val="auto"/>
                    </w:rPr>
                    <w:t>2779341</w:t>
                  </w:r>
                </w:p>
              </w:tc>
              <w:tc>
                <w:tcPr>
                  <w:tcW w:w="735" w:type="dxa"/>
                  <w:vMerge w:val="restart"/>
                  <w:noWrap w:val="0"/>
                  <w:vAlign w:val="center"/>
                </w:tcPr>
                <w:p w14:paraId="2034286E">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居民</w:t>
                  </w:r>
                </w:p>
              </w:tc>
              <w:tc>
                <w:tcPr>
                  <w:tcW w:w="930" w:type="dxa"/>
                  <w:vMerge w:val="restart"/>
                  <w:noWrap w:val="0"/>
                  <w:vAlign w:val="center"/>
                </w:tcPr>
                <w:p w14:paraId="17FD27CB">
                  <w:pPr>
                    <w:pStyle w:val="105"/>
                    <w:keepNext w:val="0"/>
                    <w:keepLines w:val="0"/>
                    <w:suppressLineNumbers w:val="0"/>
                    <w:spacing w:before="0" w:beforeAutospacing="0" w:after="0" w:afterAutospacing="0"/>
                    <w:ind w:left="0" w:right="0"/>
                    <w:rPr>
                      <w:rFonts w:hint="default" w:cs="Times New Roman"/>
                      <w:color w:val="auto"/>
                      <w:sz w:val="21"/>
                      <w:szCs w:val="21"/>
                    </w:rPr>
                  </w:pPr>
                  <w:r>
                    <w:rPr>
                      <w:rFonts w:hint="default" w:cs="Times New Roman"/>
                      <w:color w:val="auto"/>
                      <w:sz w:val="21"/>
                      <w:szCs w:val="21"/>
                    </w:rPr>
                    <w:t>约</w:t>
                  </w:r>
                  <w:r>
                    <w:rPr>
                      <w:rFonts w:hint="default" w:cs="Times New Roman"/>
                      <w:color w:val="auto"/>
                      <w:sz w:val="21"/>
                      <w:szCs w:val="21"/>
                      <w:lang w:val="en-US" w:eastAsia="zh-CN"/>
                    </w:rPr>
                    <w:t>2347</w:t>
                  </w:r>
                  <w:r>
                    <w:rPr>
                      <w:rFonts w:hint="default" w:cs="Times New Roman"/>
                      <w:color w:val="auto"/>
                      <w:sz w:val="21"/>
                      <w:szCs w:val="21"/>
                    </w:rPr>
                    <w:t>人</w:t>
                  </w:r>
                </w:p>
              </w:tc>
              <w:tc>
                <w:tcPr>
                  <w:tcW w:w="1967" w:type="dxa"/>
                  <w:vMerge w:val="restart"/>
                  <w:noWrap w:val="0"/>
                  <w:vAlign w:val="center"/>
                </w:tcPr>
                <w:p w14:paraId="7B00E6D6">
                  <w:pPr>
                    <w:pStyle w:val="105"/>
                    <w:keepNext w:val="0"/>
                    <w:keepLines w:val="0"/>
                    <w:suppressLineNumbers w:val="0"/>
                    <w:spacing w:before="0" w:beforeAutospacing="0" w:after="0" w:afterAutospacing="0"/>
                    <w:ind w:left="0" w:right="0"/>
                    <w:rPr>
                      <w:rFonts w:hint="default" w:cs="Times New Roman"/>
                      <w:color w:val="auto"/>
                      <w:sz w:val="21"/>
                      <w:szCs w:val="21"/>
                    </w:rPr>
                  </w:pPr>
                  <w:r>
                    <w:rPr>
                      <w:rFonts w:hint="default" w:cs="Times New Roman"/>
                      <w:color w:val="auto"/>
                      <w:sz w:val="21"/>
                      <w:szCs w:val="21"/>
                    </w:rPr>
                    <w:t>《环境空气质量标准》GB3095-2012）二级及修改单标准</w:t>
                  </w:r>
                </w:p>
              </w:tc>
              <w:tc>
                <w:tcPr>
                  <w:tcW w:w="936" w:type="dxa"/>
                  <w:noWrap w:val="0"/>
                  <w:vAlign w:val="center"/>
                </w:tcPr>
                <w:p w14:paraId="1728F0FD">
                  <w:pPr>
                    <w:pStyle w:val="105"/>
                    <w:keepNext w:val="0"/>
                    <w:keepLines w:val="0"/>
                    <w:suppressLineNumbers w:val="0"/>
                    <w:spacing w:before="0" w:beforeAutospacing="0" w:after="0" w:afterAutospacing="0"/>
                    <w:ind w:left="0" w:right="0"/>
                    <w:rPr>
                      <w:rFonts w:hint="eastAsia" w:eastAsia="宋体" w:cs="Times New Roman"/>
                      <w:color w:val="auto"/>
                      <w:sz w:val="21"/>
                      <w:szCs w:val="21"/>
                      <w:lang w:eastAsia="zh-CN"/>
                    </w:rPr>
                  </w:pPr>
                  <w:r>
                    <w:rPr>
                      <w:rFonts w:hint="eastAsia" w:cs="Times New Roman"/>
                      <w:color w:val="auto"/>
                      <w:sz w:val="21"/>
                      <w:szCs w:val="21"/>
                      <w:lang w:eastAsia="zh-CN"/>
                    </w:rPr>
                    <w:t>北侧</w:t>
                  </w:r>
                </w:p>
              </w:tc>
              <w:tc>
                <w:tcPr>
                  <w:tcW w:w="894" w:type="dxa"/>
                  <w:noWrap w:val="0"/>
                  <w:vAlign w:val="center"/>
                </w:tcPr>
                <w:p w14:paraId="32D5F119">
                  <w:pPr>
                    <w:pStyle w:val="10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cs="Times New Roman"/>
                      <w:color w:val="auto"/>
                      <w:sz w:val="21"/>
                      <w:szCs w:val="21"/>
                      <w:lang w:val="en-US" w:eastAsia="zh-CN"/>
                    </w:rPr>
                    <w:t>10m</w:t>
                  </w:r>
                </w:p>
              </w:tc>
            </w:tr>
            <w:tr w14:paraId="22A9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74" w:type="dxa"/>
                  <w:vMerge w:val="continue"/>
                  <w:noWrap w:val="0"/>
                  <w:vAlign w:val="center"/>
                </w:tcPr>
                <w:p w14:paraId="5FD12B2E">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885" w:type="dxa"/>
                  <w:vMerge w:val="continue"/>
                  <w:noWrap w:val="0"/>
                  <w:vAlign w:val="center"/>
                </w:tcPr>
                <w:p w14:paraId="5C2CD1DE">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005" w:type="dxa"/>
                  <w:vMerge w:val="continue"/>
                  <w:noWrap w:val="0"/>
                  <w:vAlign w:val="center"/>
                </w:tcPr>
                <w:p w14:paraId="55FB80F0">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735" w:type="dxa"/>
                  <w:vMerge w:val="continue"/>
                  <w:noWrap w:val="0"/>
                  <w:vAlign w:val="center"/>
                </w:tcPr>
                <w:p w14:paraId="46F43332">
                  <w:pPr>
                    <w:pStyle w:val="105"/>
                    <w:keepNext w:val="0"/>
                    <w:keepLines w:val="0"/>
                    <w:suppressLineNumbers w:val="0"/>
                    <w:spacing w:before="0" w:beforeAutospacing="0" w:after="0" w:afterAutospacing="0"/>
                    <w:ind w:left="0" w:right="0"/>
                    <w:rPr>
                      <w:rFonts w:hint="eastAsia" w:cs="Times New Roman"/>
                      <w:color w:val="auto"/>
                      <w:sz w:val="21"/>
                      <w:szCs w:val="21"/>
                    </w:rPr>
                  </w:pPr>
                </w:p>
              </w:tc>
              <w:tc>
                <w:tcPr>
                  <w:tcW w:w="930" w:type="dxa"/>
                  <w:vMerge w:val="continue"/>
                  <w:noWrap w:val="0"/>
                  <w:vAlign w:val="center"/>
                </w:tcPr>
                <w:p w14:paraId="1F016CDE">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1967" w:type="dxa"/>
                  <w:vMerge w:val="continue"/>
                  <w:noWrap w:val="0"/>
                  <w:vAlign w:val="center"/>
                </w:tcPr>
                <w:p w14:paraId="7F712533">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936" w:type="dxa"/>
                  <w:noWrap w:val="0"/>
                  <w:vAlign w:val="center"/>
                </w:tcPr>
                <w:p w14:paraId="3578DB6C">
                  <w:pPr>
                    <w:pStyle w:val="105"/>
                    <w:keepNext w:val="0"/>
                    <w:keepLines w:val="0"/>
                    <w:suppressLineNumbers w:val="0"/>
                    <w:spacing w:before="0" w:beforeAutospacing="0" w:after="0" w:afterAutospacing="0"/>
                    <w:ind w:left="0" w:right="0"/>
                    <w:rPr>
                      <w:rFonts w:hint="eastAsia" w:eastAsia="宋体" w:cs="Times New Roman"/>
                      <w:color w:val="auto"/>
                      <w:sz w:val="21"/>
                      <w:szCs w:val="21"/>
                      <w:lang w:eastAsia="zh-CN"/>
                    </w:rPr>
                  </w:pPr>
                  <w:r>
                    <w:rPr>
                      <w:rFonts w:hint="eastAsia" w:cs="Times New Roman"/>
                      <w:color w:val="auto"/>
                      <w:sz w:val="21"/>
                      <w:szCs w:val="21"/>
                      <w:lang w:eastAsia="zh-CN"/>
                    </w:rPr>
                    <w:t>西南侧</w:t>
                  </w:r>
                </w:p>
              </w:tc>
              <w:tc>
                <w:tcPr>
                  <w:tcW w:w="894" w:type="dxa"/>
                  <w:noWrap w:val="0"/>
                  <w:vAlign w:val="center"/>
                </w:tcPr>
                <w:p w14:paraId="1C7D21EC">
                  <w:pPr>
                    <w:pStyle w:val="10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cs="Times New Roman"/>
                      <w:color w:val="auto"/>
                      <w:sz w:val="21"/>
                      <w:szCs w:val="21"/>
                      <w:lang w:val="en-US" w:eastAsia="zh-CN"/>
                    </w:rPr>
                    <w:t>10m</w:t>
                  </w:r>
                </w:p>
              </w:tc>
            </w:tr>
            <w:tr w14:paraId="4CB5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noWrap w:val="0"/>
                  <w:vAlign w:val="center"/>
                </w:tcPr>
                <w:p w14:paraId="319E3A94">
                  <w:pPr>
                    <w:pStyle w:val="105"/>
                    <w:keepNext w:val="0"/>
                    <w:keepLines w:val="0"/>
                    <w:suppressLineNumbers w:val="0"/>
                    <w:spacing w:before="0" w:beforeAutospacing="0" w:after="0" w:afterAutospacing="0"/>
                    <w:ind w:left="0" w:right="0"/>
                    <w:rPr>
                      <w:rFonts w:hint="eastAsia" w:cs="Times New Roman"/>
                      <w:color w:val="auto"/>
                      <w:sz w:val="21"/>
                      <w:szCs w:val="21"/>
                    </w:rPr>
                  </w:pPr>
                </w:p>
              </w:tc>
              <w:tc>
                <w:tcPr>
                  <w:tcW w:w="885" w:type="dxa"/>
                  <w:vMerge w:val="continue"/>
                  <w:noWrap w:val="0"/>
                  <w:vAlign w:val="center"/>
                </w:tcPr>
                <w:p w14:paraId="3B4111DB">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005" w:type="dxa"/>
                  <w:vMerge w:val="continue"/>
                  <w:noWrap w:val="0"/>
                  <w:vAlign w:val="center"/>
                </w:tcPr>
                <w:p w14:paraId="142AFF8B">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735" w:type="dxa"/>
                  <w:vMerge w:val="continue"/>
                  <w:noWrap w:val="0"/>
                  <w:vAlign w:val="center"/>
                </w:tcPr>
                <w:p w14:paraId="2A77BE34">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1"/>
                      <w:szCs w:val="21"/>
                    </w:rPr>
                  </w:pPr>
                </w:p>
              </w:tc>
              <w:tc>
                <w:tcPr>
                  <w:tcW w:w="930" w:type="dxa"/>
                  <w:vMerge w:val="continue"/>
                  <w:noWrap w:val="0"/>
                  <w:vAlign w:val="center"/>
                </w:tcPr>
                <w:p w14:paraId="5ADAFB39">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1967" w:type="dxa"/>
                  <w:vMerge w:val="continue"/>
                  <w:noWrap w:val="0"/>
                  <w:vAlign w:val="center"/>
                </w:tcPr>
                <w:p w14:paraId="6F7E7E03">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936" w:type="dxa"/>
                  <w:noWrap w:val="0"/>
                  <w:vAlign w:val="center"/>
                </w:tcPr>
                <w:p w14:paraId="39B0853B">
                  <w:pPr>
                    <w:pStyle w:val="105"/>
                    <w:keepNext w:val="0"/>
                    <w:keepLines w:val="0"/>
                    <w:suppressLineNumbers w:val="0"/>
                    <w:spacing w:before="0" w:beforeAutospacing="0" w:after="0" w:afterAutospacing="0"/>
                    <w:ind w:left="0" w:right="0"/>
                    <w:rPr>
                      <w:rFonts w:hint="eastAsia" w:eastAsia="宋体" w:cs="Times New Roman"/>
                      <w:color w:val="auto"/>
                      <w:sz w:val="21"/>
                      <w:szCs w:val="21"/>
                      <w:lang w:eastAsia="zh-CN"/>
                    </w:rPr>
                  </w:pPr>
                  <w:r>
                    <w:rPr>
                      <w:rFonts w:hint="eastAsia" w:cs="Times New Roman"/>
                      <w:color w:val="auto"/>
                      <w:sz w:val="21"/>
                      <w:szCs w:val="21"/>
                      <w:lang w:eastAsia="zh-CN"/>
                    </w:rPr>
                    <w:t>东侧</w:t>
                  </w:r>
                </w:p>
              </w:tc>
              <w:tc>
                <w:tcPr>
                  <w:tcW w:w="894" w:type="dxa"/>
                  <w:noWrap w:val="0"/>
                  <w:vAlign w:val="center"/>
                </w:tcPr>
                <w:p w14:paraId="205FB9AE">
                  <w:pPr>
                    <w:pStyle w:val="10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cs="Times New Roman"/>
                      <w:color w:val="auto"/>
                      <w:sz w:val="21"/>
                      <w:szCs w:val="21"/>
                      <w:lang w:val="en-US" w:eastAsia="zh-CN"/>
                    </w:rPr>
                    <w:t>5m</w:t>
                  </w:r>
                </w:p>
              </w:tc>
            </w:tr>
          </w:tbl>
          <w:p w14:paraId="68CDA845">
            <w:pPr>
              <w:pStyle w:val="104"/>
              <w:keepNext w:val="0"/>
              <w:keepLines w:val="0"/>
              <w:suppressLineNumbers w:val="0"/>
              <w:spacing w:before="0" w:beforeAutospacing="0" w:after="0" w:afterAutospacing="0"/>
              <w:ind w:left="0" w:right="0" w:firstLine="482"/>
              <w:rPr>
                <w:rFonts w:hint="default" w:cs="Times New Roman"/>
                <w:b/>
                <w:bCs/>
                <w:color w:val="auto"/>
              </w:rPr>
            </w:pPr>
            <w:r>
              <w:rPr>
                <w:rFonts w:hint="eastAsia" w:cs="Times New Roman"/>
                <w:b/>
                <w:bCs/>
                <w:color w:val="auto"/>
                <w:lang w:val="en-US" w:eastAsia="zh-CN"/>
              </w:rPr>
              <w:t>2</w:t>
            </w:r>
            <w:r>
              <w:rPr>
                <w:rFonts w:hint="default" w:cs="Times New Roman"/>
                <w:b/>
                <w:bCs/>
                <w:color w:val="auto"/>
              </w:rPr>
              <w:t>、声环境</w:t>
            </w:r>
          </w:p>
          <w:p w14:paraId="5C1EA10D">
            <w:pPr>
              <w:pStyle w:val="104"/>
              <w:keepNext w:val="0"/>
              <w:keepLines w:val="0"/>
              <w:suppressLineNumbers w:val="0"/>
              <w:spacing w:before="0" w:beforeAutospacing="0" w:after="0" w:afterAutospacing="0"/>
              <w:ind w:left="0" w:right="0" w:firstLine="480"/>
              <w:rPr>
                <w:rFonts w:hint="default" w:cs="Times New Roman"/>
                <w:color w:val="auto"/>
              </w:rPr>
            </w:pPr>
            <w:r>
              <w:rPr>
                <w:rFonts w:hint="default" w:cs="Times New Roman"/>
                <w:color w:val="auto"/>
              </w:rPr>
              <w:t>根据《建设项目环境影响报告表编制技术指南（污染影响类）（试行）》中声环境保护目标为：厂界外50米范围内声环境保护目标。根据现场踏勘，项目50m范围内的声环境敏感目标主要是</w:t>
            </w:r>
            <w:r>
              <w:rPr>
                <w:rFonts w:hint="eastAsia" w:cs="Times New Roman"/>
                <w:color w:val="auto"/>
                <w:lang w:eastAsia="zh-CN"/>
              </w:rPr>
              <w:t>前卫屯村</w:t>
            </w:r>
            <w:r>
              <w:rPr>
                <w:rFonts w:hint="default" w:cs="Times New Roman"/>
                <w:color w:val="auto"/>
              </w:rPr>
              <w:t>。</w:t>
            </w:r>
          </w:p>
          <w:p w14:paraId="70104AE6">
            <w:pPr>
              <w:pStyle w:val="78"/>
              <w:keepNext w:val="0"/>
              <w:keepLines w:val="0"/>
              <w:suppressLineNumbers w:val="0"/>
              <w:spacing w:before="0" w:beforeAutospacing="0" w:after="0" w:afterAutospacing="0"/>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表3-</w:t>
            </w:r>
            <w:r>
              <w:rPr>
                <w:rFonts w:hint="default" w:ascii="Times New Roman" w:hAnsi="Times New Roman" w:cs="Times New Roman"/>
                <w:color w:val="auto"/>
                <w:sz w:val="24"/>
                <w:szCs w:val="24"/>
                <w:lang w:val="en-US"/>
              </w:rPr>
              <w:t>2</w:t>
            </w:r>
            <w:r>
              <w:rPr>
                <w:rFonts w:hint="default" w:ascii="Times New Roman" w:hAnsi="Times New Roman" w:cs="Times New Roman"/>
                <w:color w:val="auto"/>
                <w:sz w:val="24"/>
                <w:szCs w:val="24"/>
              </w:rPr>
              <w:t xml:space="preserve">  声环境保护目标一览表</w:t>
            </w:r>
          </w:p>
          <w:tbl>
            <w:tblPr>
              <w:tblStyle w:val="32"/>
              <w:tblW w:w="8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140"/>
              <w:gridCol w:w="4266"/>
              <w:gridCol w:w="1526"/>
            </w:tblGrid>
            <w:tr w14:paraId="62AF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noWrap w:val="0"/>
                  <w:vAlign w:val="center"/>
                </w:tcPr>
                <w:p w14:paraId="3999A30D">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名称</w:t>
                  </w:r>
                </w:p>
              </w:tc>
              <w:tc>
                <w:tcPr>
                  <w:tcW w:w="1140" w:type="dxa"/>
                  <w:noWrap w:val="0"/>
                  <w:vAlign w:val="center"/>
                </w:tcPr>
                <w:p w14:paraId="172E6F59">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保护对象</w:t>
                  </w:r>
                </w:p>
              </w:tc>
              <w:tc>
                <w:tcPr>
                  <w:tcW w:w="4266" w:type="dxa"/>
                  <w:noWrap w:val="0"/>
                  <w:vAlign w:val="center"/>
                </w:tcPr>
                <w:p w14:paraId="62992A0C">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保护要求</w:t>
                  </w:r>
                </w:p>
              </w:tc>
              <w:tc>
                <w:tcPr>
                  <w:tcW w:w="1526" w:type="dxa"/>
                  <w:noWrap w:val="0"/>
                  <w:vAlign w:val="center"/>
                </w:tcPr>
                <w:p w14:paraId="45E18532">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方位及距离</w:t>
                  </w:r>
                </w:p>
              </w:tc>
            </w:tr>
            <w:tr w14:paraId="7FAD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restart"/>
                  <w:noWrap w:val="0"/>
                  <w:vAlign w:val="center"/>
                </w:tcPr>
                <w:p w14:paraId="615A345A">
                  <w:pPr>
                    <w:pStyle w:val="105"/>
                    <w:keepNext w:val="0"/>
                    <w:keepLines w:val="0"/>
                    <w:suppressLineNumbers w:val="0"/>
                    <w:spacing w:before="0" w:beforeAutospacing="0" w:after="0" w:afterAutospacing="0"/>
                    <w:ind w:left="0" w:right="0"/>
                    <w:rPr>
                      <w:rFonts w:hint="eastAsia" w:cs="Times New Roman"/>
                      <w:color w:val="auto"/>
                      <w:sz w:val="21"/>
                      <w:szCs w:val="21"/>
                    </w:rPr>
                  </w:pPr>
                  <w:r>
                    <w:rPr>
                      <w:rFonts w:hint="eastAsia" w:cs="Times New Roman"/>
                      <w:color w:val="auto"/>
                      <w:sz w:val="21"/>
                      <w:szCs w:val="21"/>
                      <w:lang w:val="zh-CN" w:eastAsia="zh-CN"/>
                    </w:rPr>
                    <w:t>前卫屯村</w:t>
                  </w:r>
                </w:p>
              </w:tc>
              <w:tc>
                <w:tcPr>
                  <w:tcW w:w="1140" w:type="dxa"/>
                  <w:vMerge w:val="restart"/>
                  <w:noWrap w:val="0"/>
                  <w:vAlign w:val="center"/>
                </w:tcPr>
                <w:p w14:paraId="7C482FB0">
                  <w:pPr>
                    <w:pStyle w:val="105"/>
                    <w:keepNext w:val="0"/>
                    <w:keepLines w:val="0"/>
                    <w:suppressLineNumbers w:val="0"/>
                    <w:spacing w:before="0" w:beforeAutospacing="0" w:after="0" w:afterAutospacing="0"/>
                    <w:ind w:left="0" w:right="0"/>
                    <w:rPr>
                      <w:rFonts w:hint="eastAsia" w:eastAsia="宋体" w:cs="Times New Roman"/>
                      <w:color w:val="auto"/>
                      <w:sz w:val="21"/>
                      <w:szCs w:val="21"/>
                      <w:lang w:eastAsia="zh-CN"/>
                    </w:rPr>
                  </w:pPr>
                  <w:r>
                    <w:rPr>
                      <w:rFonts w:hint="eastAsia" w:cs="Times New Roman"/>
                      <w:color w:val="auto"/>
                      <w:sz w:val="21"/>
                      <w:szCs w:val="21"/>
                      <w:lang w:eastAsia="zh-CN"/>
                    </w:rPr>
                    <w:t>居民</w:t>
                  </w:r>
                </w:p>
              </w:tc>
              <w:tc>
                <w:tcPr>
                  <w:tcW w:w="4266" w:type="dxa"/>
                  <w:vMerge w:val="restart"/>
                  <w:noWrap w:val="0"/>
                  <w:vAlign w:val="center"/>
                </w:tcPr>
                <w:p w14:paraId="250B17F4">
                  <w:pPr>
                    <w:pStyle w:val="105"/>
                    <w:keepNext w:val="0"/>
                    <w:keepLines w:val="0"/>
                    <w:suppressLineNumbers w:val="0"/>
                    <w:spacing w:before="0" w:beforeAutospacing="0" w:after="0" w:afterAutospacing="0"/>
                    <w:ind w:left="0" w:right="0"/>
                    <w:rPr>
                      <w:rFonts w:hint="default" w:cs="Times New Roman"/>
                      <w:color w:val="auto"/>
                      <w:sz w:val="21"/>
                      <w:szCs w:val="21"/>
                    </w:rPr>
                  </w:pPr>
                  <w:r>
                    <w:rPr>
                      <w:rFonts w:hint="default" w:cs="Times New Roman"/>
                      <w:color w:val="auto"/>
                      <w:sz w:val="21"/>
                      <w:szCs w:val="21"/>
                    </w:rPr>
                    <w:t>《声环境质量标准》GB3096-2008）2类标准</w:t>
                  </w:r>
                </w:p>
              </w:tc>
              <w:tc>
                <w:tcPr>
                  <w:tcW w:w="1526" w:type="dxa"/>
                  <w:noWrap w:val="0"/>
                  <w:vAlign w:val="center"/>
                </w:tcPr>
                <w:p w14:paraId="25F2B65F">
                  <w:pPr>
                    <w:pStyle w:val="10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cs="Times New Roman"/>
                      <w:color w:val="auto"/>
                      <w:sz w:val="21"/>
                      <w:szCs w:val="21"/>
                      <w:lang w:eastAsia="zh-CN"/>
                    </w:rPr>
                    <w:t>北侧、</w:t>
                  </w:r>
                  <w:r>
                    <w:rPr>
                      <w:rFonts w:hint="eastAsia" w:cs="Times New Roman"/>
                      <w:color w:val="auto"/>
                      <w:sz w:val="21"/>
                      <w:szCs w:val="21"/>
                      <w:lang w:val="en-US" w:eastAsia="zh-CN"/>
                    </w:rPr>
                    <w:t>10m</w:t>
                  </w:r>
                </w:p>
              </w:tc>
            </w:tr>
            <w:tr w14:paraId="20CA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vMerge w:val="continue"/>
                  <w:noWrap w:val="0"/>
                  <w:vAlign w:val="center"/>
                </w:tcPr>
                <w:p w14:paraId="73FFF8D5">
                  <w:pPr>
                    <w:pStyle w:val="105"/>
                    <w:keepNext w:val="0"/>
                    <w:keepLines w:val="0"/>
                    <w:suppressLineNumbers w:val="0"/>
                    <w:spacing w:before="0" w:beforeAutospacing="0" w:after="0" w:afterAutospacing="0"/>
                    <w:ind w:left="0" w:right="0"/>
                    <w:rPr>
                      <w:rFonts w:hint="eastAsia" w:cs="Times New Roman"/>
                      <w:color w:val="auto"/>
                      <w:sz w:val="21"/>
                      <w:szCs w:val="21"/>
                    </w:rPr>
                  </w:pPr>
                </w:p>
              </w:tc>
              <w:tc>
                <w:tcPr>
                  <w:tcW w:w="1140" w:type="dxa"/>
                  <w:vMerge w:val="continue"/>
                  <w:noWrap w:val="0"/>
                  <w:vAlign w:val="center"/>
                </w:tcPr>
                <w:p w14:paraId="033FFE16">
                  <w:pPr>
                    <w:pStyle w:val="105"/>
                    <w:keepNext w:val="0"/>
                    <w:keepLines w:val="0"/>
                    <w:suppressLineNumbers w:val="0"/>
                    <w:spacing w:before="0" w:beforeAutospacing="0" w:after="0" w:afterAutospacing="0"/>
                    <w:ind w:left="0" w:right="0"/>
                    <w:rPr>
                      <w:rFonts w:hint="eastAsia" w:cs="Times New Roman"/>
                      <w:color w:val="auto"/>
                      <w:sz w:val="21"/>
                      <w:szCs w:val="21"/>
                    </w:rPr>
                  </w:pPr>
                </w:p>
              </w:tc>
              <w:tc>
                <w:tcPr>
                  <w:tcW w:w="4266" w:type="dxa"/>
                  <w:vMerge w:val="continue"/>
                  <w:noWrap w:val="0"/>
                  <w:vAlign w:val="center"/>
                </w:tcPr>
                <w:p w14:paraId="483221D9">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1526" w:type="dxa"/>
                  <w:noWrap w:val="0"/>
                  <w:vAlign w:val="center"/>
                </w:tcPr>
                <w:p w14:paraId="5206DC6E">
                  <w:pPr>
                    <w:pStyle w:val="10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cs="Times New Roman"/>
                      <w:color w:val="auto"/>
                      <w:sz w:val="21"/>
                      <w:szCs w:val="21"/>
                      <w:lang w:eastAsia="zh-CN"/>
                    </w:rPr>
                    <w:t>西南侧、</w:t>
                  </w:r>
                  <w:r>
                    <w:rPr>
                      <w:rFonts w:hint="eastAsia" w:cs="Times New Roman"/>
                      <w:color w:val="auto"/>
                      <w:sz w:val="21"/>
                      <w:szCs w:val="21"/>
                      <w:lang w:val="en-US" w:eastAsia="zh-CN"/>
                    </w:rPr>
                    <w:t>10m</w:t>
                  </w:r>
                </w:p>
              </w:tc>
            </w:tr>
            <w:tr w14:paraId="0243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vMerge w:val="continue"/>
                  <w:noWrap w:val="0"/>
                  <w:vAlign w:val="center"/>
                </w:tcPr>
                <w:p w14:paraId="5BD6F168">
                  <w:pPr>
                    <w:pStyle w:val="105"/>
                    <w:keepNext w:val="0"/>
                    <w:keepLines w:val="0"/>
                    <w:suppressLineNumbers w:val="0"/>
                    <w:spacing w:before="0" w:beforeAutospacing="0" w:after="0" w:afterAutospacing="0"/>
                    <w:ind w:left="0" w:right="0"/>
                    <w:rPr>
                      <w:rFonts w:hint="eastAsia" w:cs="Times New Roman"/>
                      <w:color w:val="auto"/>
                      <w:sz w:val="21"/>
                      <w:szCs w:val="21"/>
                    </w:rPr>
                  </w:pPr>
                </w:p>
              </w:tc>
              <w:tc>
                <w:tcPr>
                  <w:tcW w:w="1140" w:type="dxa"/>
                  <w:vMerge w:val="continue"/>
                  <w:noWrap w:val="0"/>
                  <w:vAlign w:val="center"/>
                </w:tcPr>
                <w:p w14:paraId="699660A3">
                  <w:pPr>
                    <w:pStyle w:val="105"/>
                    <w:keepNext w:val="0"/>
                    <w:keepLines w:val="0"/>
                    <w:suppressLineNumbers w:val="0"/>
                    <w:spacing w:before="0" w:beforeAutospacing="0" w:after="0" w:afterAutospacing="0"/>
                    <w:ind w:left="0" w:right="0"/>
                    <w:rPr>
                      <w:rFonts w:hint="eastAsia" w:cs="Times New Roman"/>
                      <w:color w:val="auto"/>
                      <w:sz w:val="21"/>
                      <w:szCs w:val="21"/>
                    </w:rPr>
                  </w:pPr>
                </w:p>
              </w:tc>
              <w:tc>
                <w:tcPr>
                  <w:tcW w:w="4266" w:type="dxa"/>
                  <w:vMerge w:val="continue"/>
                  <w:noWrap w:val="0"/>
                  <w:vAlign w:val="center"/>
                </w:tcPr>
                <w:p w14:paraId="4B196AF5">
                  <w:pPr>
                    <w:pStyle w:val="105"/>
                    <w:keepNext w:val="0"/>
                    <w:keepLines w:val="0"/>
                    <w:suppressLineNumbers w:val="0"/>
                    <w:spacing w:before="0" w:beforeAutospacing="0" w:after="0" w:afterAutospacing="0"/>
                    <w:ind w:left="0" w:right="0"/>
                    <w:rPr>
                      <w:rFonts w:hint="default" w:cs="Times New Roman"/>
                      <w:color w:val="auto"/>
                      <w:sz w:val="21"/>
                      <w:szCs w:val="21"/>
                    </w:rPr>
                  </w:pPr>
                </w:p>
              </w:tc>
              <w:tc>
                <w:tcPr>
                  <w:tcW w:w="1526" w:type="dxa"/>
                  <w:noWrap w:val="0"/>
                  <w:vAlign w:val="center"/>
                </w:tcPr>
                <w:p w14:paraId="37CDD1DE">
                  <w:pPr>
                    <w:pStyle w:val="105"/>
                    <w:keepNext w:val="0"/>
                    <w:keepLines w:val="0"/>
                    <w:suppressLineNumbers w:val="0"/>
                    <w:spacing w:before="0" w:beforeAutospacing="0" w:after="0" w:afterAutospacing="0"/>
                    <w:ind w:left="0" w:right="0"/>
                    <w:rPr>
                      <w:rFonts w:hint="default" w:eastAsia="宋体" w:cs="Times New Roman"/>
                      <w:color w:val="auto"/>
                      <w:sz w:val="21"/>
                      <w:szCs w:val="21"/>
                      <w:lang w:val="en-US" w:eastAsia="zh-CN"/>
                    </w:rPr>
                  </w:pPr>
                  <w:r>
                    <w:rPr>
                      <w:rFonts w:hint="eastAsia" w:cs="Times New Roman"/>
                      <w:color w:val="auto"/>
                      <w:sz w:val="21"/>
                      <w:szCs w:val="21"/>
                      <w:lang w:eastAsia="zh-CN"/>
                    </w:rPr>
                    <w:t>东侧、</w:t>
                  </w:r>
                  <w:r>
                    <w:rPr>
                      <w:rFonts w:hint="eastAsia" w:cs="Times New Roman"/>
                      <w:color w:val="auto"/>
                      <w:sz w:val="21"/>
                      <w:szCs w:val="21"/>
                      <w:lang w:val="en-US" w:eastAsia="zh-CN"/>
                    </w:rPr>
                    <w:t>5m</w:t>
                  </w:r>
                </w:p>
              </w:tc>
            </w:tr>
          </w:tbl>
          <w:p w14:paraId="66F9B7A5">
            <w:pPr>
              <w:pStyle w:val="104"/>
              <w:keepNext w:val="0"/>
              <w:keepLines w:val="0"/>
              <w:suppressLineNumbers w:val="0"/>
              <w:spacing w:before="0" w:beforeAutospacing="0" w:after="0" w:afterAutospacing="0"/>
              <w:ind w:left="0" w:right="0" w:firstLine="482"/>
              <w:rPr>
                <w:rFonts w:hint="default" w:cs="Times New Roman"/>
                <w:b/>
                <w:bCs/>
                <w:color w:val="auto"/>
              </w:rPr>
            </w:pPr>
            <w:r>
              <w:rPr>
                <w:rFonts w:hint="eastAsia" w:cs="Times New Roman"/>
                <w:b/>
                <w:bCs/>
                <w:color w:val="auto"/>
                <w:lang w:val="en-US" w:eastAsia="zh-CN"/>
              </w:rPr>
              <w:t>3</w:t>
            </w:r>
            <w:r>
              <w:rPr>
                <w:rFonts w:hint="default" w:cs="Times New Roman"/>
                <w:b/>
                <w:bCs/>
                <w:color w:val="auto"/>
              </w:rPr>
              <w:t>、地下水</w:t>
            </w:r>
          </w:p>
          <w:p w14:paraId="45BF2C51">
            <w:pPr>
              <w:pStyle w:val="104"/>
              <w:keepNext w:val="0"/>
              <w:keepLines w:val="0"/>
              <w:suppressLineNumbers w:val="0"/>
              <w:spacing w:before="0" w:beforeAutospacing="0" w:after="0" w:afterAutospacing="0"/>
              <w:ind w:left="0" w:right="0" w:firstLine="480"/>
              <w:rPr>
                <w:rFonts w:hint="default" w:cs="Times New Roman"/>
                <w:color w:val="auto"/>
              </w:rPr>
            </w:pPr>
            <w:r>
              <w:rPr>
                <w:rFonts w:hint="default" w:cs="Times New Roman"/>
                <w:color w:val="auto"/>
              </w:rPr>
              <w:t>根据《建设项目环境影响报告表编制技术指南（污染影响类）（试行）》中地下水环境保护目标为：厂界外500米范围内的地下水集中式饮用水水源和热水、矿泉水、温泉等特殊地下水资源。根据现场踏勘，厂界外500米范围内不存在地下水集中式饮用水水源和热水、矿泉水、温泉等特殊地下水资源。故本项目无地下水环境保护目标。</w:t>
            </w:r>
          </w:p>
          <w:p w14:paraId="72512996">
            <w:pPr>
              <w:pStyle w:val="104"/>
              <w:keepNext w:val="0"/>
              <w:keepLines w:val="0"/>
              <w:suppressLineNumbers w:val="0"/>
              <w:spacing w:before="0" w:beforeAutospacing="0" w:after="0" w:afterAutospacing="0"/>
              <w:ind w:left="0" w:right="0" w:firstLine="482"/>
              <w:rPr>
                <w:rFonts w:hint="default" w:cs="Times New Roman"/>
                <w:b/>
                <w:bCs/>
                <w:color w:val="auto"/>
              </w:rPr>
            </w:pPr>
            <w:r>
              <w:rPr>
                <w:rFonts w:hint="eastAsia" w:cs="Times New Roman"/>
                <w:b/>
                <w:bCs/>
                <w:color w:val="auto"/>
                <w:lang w:val="en-US" w:eastAsia="zh-CN"/>
              </w:rPr>
              <w:t>4</w:t>
            </w:r>
            <w:r>
              <w:rPr>
                <w:rFonts w:hint="default" w:cs="Times New Roman"/>
                <w:b/>
                <w:bCs/>
                <w:color w:val="auto"/>
              </w:rPr>
              <w:t>、生态环境</w:t>
            </w:r>
          </w:p>
          <w:p w14:paraId="5A5A3DFA">
            <w:pPr>
              <w:pStyle w:val="104"/>
              <w:keepNext w:val="0"/>
              <w:keepLines w:val="0"/>
              <w:suppressLineNumbers w:val="0"/>
              <w:spacing w:before="0" w:beforeAutospacing="0" w:after="0" w:afterAutospacing="0"/>
              <w:ind w:left="0" w:right="0" w:firstLine="480"/>
              <w:rPr>
                <w:rFonts w:hint="eastAsia" w:cs="Times New Roman"/>
                <w:color w:val="auto"/>
              </w:rPr>
            </w:pPr>
            <w:r>
              <w:rPr>
                <w:rFonts w:hint="eastAsia" w:cs="宋体"/>
                <w:color w:val="auto"/>
                <w:sz w:val="24"/>
                <w:szCs w:val="24"/>
                <w:highlight w:val="none"/>
                <w:lang w:eastAsia="zh-CN"/>
              </w:rPr>
              <w:t>项目</w:t>
            </w:r>
            <w:r>
              <w:rPr>
                <w:rFonts w:hint="eastAsia" w:cs="Times New Roman"/>
                <w:color w:val="auto"/>
                <w:lang w:val="en-US" w:eastAsia="zh-CN"/>
              </w:rPr>
              <w:t>在原双龙社区卫生服务中心</w:t>
            </w:r>
            <w:r>
              <w:rPr>
                <w:rFonts w:hint="eastAsia" w:cs="宋体"/>
                <w:color w:val="auto"/>
                <w:sz w:val="24"/>
                <w:szCs w:val="24"/>
                <w:highlight w:val="none"/>
                <w:lang w:eastAsia="zh-CN"/>
              </w:rPr>
              <w:t>场地上进行装修改造</w:t>
            </w:r>
            <w:r>
              <w:rPr>
                <w:rFonts w:hint="default" w:ascii="宋体" w:hAnsi="宋体" w:cs="宋体"/>
                <w:color w:val="auto"/>
                <w:sz w:val="24"/>
                <w:highlight w:val="none"/>
              </w:rPr>
              <w:t>，</w:t>
            </w:r>
            <w:r>
              <w:rPr>
                <w:rFonts w:hint="eastAsia" w:ascii="宋体" w:hAnsi="宋体" w:cs="宋体"/>
                <w:color w:val="auto"/>
                <w:sz w:val="24"/>
                <w:highlight w:val="none"/>
                <w:lang w:eastAsia="zh-CN"/>
              </w:rPr>
              <w:t>不新增用地</w:t>
            </w:r>
            <w:r>
              <w:rPr>
                <w:rFonts w:hint="eastAsia" w:ascii="Times New Roman" w:hAnsi="Times New Roman" w:cs="Times New Roman"/>
                <w:color w:val="auto"/>
                <w:szCs w:val="24"/>
              </w:rPr>
              <w:t>，项目区及周边已无原植被生存，生态保护目标主要为周边的城市绿化植被。</w:t>
            </w:r>
          </w:p>
          <w:p w14:paraId="051C7A71">
            <w:pPr>
              <w:pStyle w:val="78"/>
              <w:keepNext w:val="0"/>
              <w:keepLines w:val="0"/>
              <w:suppressLineNumbers w:val="0"/>
              <w:spacing w:before="0" w:beforeAutospacing="0" w:after="0" w:afterAutospacing="0"/>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表3-</w:t>
            </w:r>
            <w:r>
              <w:rPr>
                <w:rFonts w:hint="default" w:ascii="Times New Roman" w:hAnsi="Times New Roman" w:cs="Times New Roman"/>
                <w:color w:val="auto"/>
                <w:sz w:val="24"/>
                <w:szCs w:val="24"/>
                <w:lang w:val="en-US"/>
              </w:rPr>
              <w:t>3</w:t>
            </w:r>
            <w:r>
              <w:rPr>
                <w:rFonts w:hint="default" w:ascii="Times New Roman" w:hAnsi="Times New Roman" w:cs="Times New Roman"/>
                <w:color w:val="auto"/>
                <w:sz w:val="24"/>
                <w:szCs w:val="24"/>
              </w:rPr>
              <w:t xml:space="preserve">  生态环境保护目标一览表</w:t>
            </w:r>
          </w:p>
          <w:tbl>
            <w:tblPr>
              <w:tblStyle w:val="32"/>
              <w:tblW w:w="8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6842"/>
            </w:tblGrid>
            <w:tr w14:paraId="5206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84" w:type="dxa"/>
                  <w:noWrap w:val="0"/>
                  <w:vAlign w:val="center"/>
                </w:tcPr>
                <w:p w14:paraId="398322EA">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类别</w:t>
                  </w:r>
                </w:p>
              </w:tc>
              <w:tc>
                <w:tcPr>
                  <w:tcW w:w="6842" w:type="dxa"/>
                  <w:noWrap w:val="0"/>
                  <w:vAlign w:val="center"/>
                </w:tcPr>
                <w:p w14:paraId="036275E6">
                  <w:pPr>
                    <w:pStyle w:val="105"/>
                    <w:keepNext w:val="0"/>
                    <w:keepLines w:val="0"/>
                    <w:suppressLineNumbers w:val="0"/>
                    <w:spacing w:before="0" w:beforeAutospacing="0" w:after="0" w:afterAutospacing="0"/>
                    <w:ind w:left="0" w:right="0"/>
                    <w:rPr>
                      <w:rFonts w:hint="default" w:cs="Times New Roman"/>
                      <w:b/>
                      <w:bCs/>
                      <w:color w:val="auto"/>
                      <w:sz w:val="21"/>
                      <w:szCs w:val="21"/>
                    </w:rPr>
                  </w:pPr>
                  <w:r>
                    <w:rPr>
                      <w:rFonts w:hint="default" w:cs="Times New Roman"/>
                      <w:b/>
                      <w:bCs/>
                      <w:color w:val="auto"/>
                      <w:sz w:val="21"/>
                      <w:szCs w:val="21"/>
                    </w:rPr>
                    <w:t>保护级别</w:t>
                  </w:r>
                </w:p>
              </w:tc>
            </w:tr>
            <w:tr w14:paraId="158D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4" w:type="dxa"/>
                  <w:noWrap w:val="0"/>
                  <w:vAlign w:val="center"/>
                </w:tcPr>
                <w:p w14:paraId="23703EA4">
                  <w:pPr>
                    <w:pStyle w:val="105"/>
                    <w:keepNext w:val="0"/>
                    <w:keepLines w:val="0"/>
                    <w:suppressLineNumbers w:val="0"/>
                    <w:spacing w:before="0" w:beforeAutospacing="0" w:after="0" w:afterAutospacing="0"/>
                    <w:ind w:left="0" w:right="0"/>
                    <w:rPr>
                      <w:rFonts w:hint="default" w:cs="Times New Roman"/>
                      <w:color w:val="auto"/>
                      <w:sz w:val="21"/>
                      <w:szCs w:val="21"/>
                    </w:rPr>
                  </w:pPr>
                  <w:r>
                    <w:rPr>
                      <w:rFonts w:hint="default" w:cs="Times New Roman"/>
                      <w:color w:val="auto"/>
                      <w:sz w:val="21"/>
                      <w:szCs w:val="21"/>
                    </w:rPr>
                    <w:t>生态环境</w:t>
                  </w:r>
                </w:p>
              </w:tc>
              <w:tc>
                <w:tcPr>
                  <w:tcW w:w="6842" w:type="dxa"/>
                  <w:noWrap w:val="0"/>
                  <w:vAlign w:val="center"/>
                </w:tcPr>
                <w:p w14:paraId="14756760">
                  <w:pPr>
                    <w:pStyle w:val="105"/>
                    <w:keepNext w:val="0"/>
                    <w:keepLines w:val="0"/>
                    <w:suppressLineNumbers w:val="0"/>
                    <w:spacing w:before="0" w:beforeAutospacing="0" w:after="0" w:afterAutospacing="0"/>
                    <w:ind w:left="0" w:right="0"/>
                    <w:rPr>
                      <w:rFonts w:hint="default" w:cs="Times New Roman"/>
                      <w:color w:val="auto"/>
                      <w:sz w:val="21"/>
                      <w:szCs w:val="21"/>
                    </w:rPr>
                  </w:pPr>
                  <w:r>
                    <w:rPr>
                      <w:rFonts w:hint="default" w:cs="Times New Roman"/>
                      <w:color w:val="auto"/>
                      <w:sz w:val="21"/>
                      <w:szCs w:val="21"/>
                    </w:rPr>
                    <w:t>保护周边植被、动物、土地、防治水土流失</w:t>
                  </w:r>
                </w:p>
              </w:tc>
            </w:tr>
          </w:tbl>
          <w:p w14:paraId="38FA3F57">
            <w:pPr>
              <w:keepNext w:val="0"/>
              <w:keepLines w:val="0"/>
              <w:suppressLineNumbers w:val="0"/>
              <w:adjustRightInd w:val="0"/>
              <w:snapToGrid w:val="0"/>
              <w:spacing w:before="0" w:beforeAutospacing="0" w:after="0" w:afterAutospacing="0"/>
              <w:ind w:left="0" w:right="0"/>
              <w:jc w:val="both"/>
              <w:rPr>
                <w:rFonts w:hint="default" w:ascii="宋体" w:hAnsi="宋体" w:cs="宋体"/>
                <w:color w:val="auto"/>
                <w:kern w:val="0"/>
                <w:szCs w:val="21"/>
                <w:highlight w:val="none"/>
              </w:rPr>
            </w:pPr>
          </w:p>
        </w:tc>
      </w:tr>
      <w:tr w14:paraId="4B5E8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0" w:type="dxa"/>
            <w:noWrap w:val="0"/>
            <w:tcMar>
              <w:left w:w="28" w:type="dxa"/>
              <w:right w:w="28" w:type="dxa"/>
            </w:tcMar>
            <w:vAlign w:val="center"/>
          </w:tcPr>
          <w:p w14:paraId="58B6640E">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污染</w:t>
            </w:r>
          </w:p>
          <w:p w14:paraId="0C39DDC4">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物排</w:t>
            </w:r>
          </w:p>
          <w:p w14:paraId="33B57FFC">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放控</w:t>
            </w:r>
          </w:p>
          <w:p w14:paraId="12B8EE55">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制标</w:t>
            </w:r>
          </w:p>
          <w:p w14:paraId="3E3DC14E">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4"/>
                <w:highlight w:val="none"/>
              </w:rPr>
              <w:t>准</w:t>
            </w:r>
          </w:p>
        </w:tc>
        <w:tc>
          <w:tcPr>
            <w:tcW w:w="8190" w:type="dxa"/>
            <w:noWrap w:val="0"/>
            <w:vAlign w:val="center"/>
          </w:tcPr>
          <w:p w14:paraId="4C6BB5B9">
            <w:pPr>
              <w:pStyle w:val="98"/>
              <w:keepNext w:val="0"/>
              <w:keepLines w:val="0"/>
              <w:numPr>
                <w:ilvl w:val="0"/>
                <w:numId w:val="0"/>
              </w:numPr>
              <w:suppressLineNumbers w:val="0"/>
              <w:adjustRightInd w:val="0"/>
              <w:snapToGrid w:val="0"/>
              <w:spacing w:before="0" w:beforeAutospacing="0" w:after="0" w:afterAutospacing="0"/>
              <w:ind w:left="0" w:right="0" w:firstLine="482" w:firstLineChars="200"/>
              <w:rPr>
                <w:rFonts w:hint="default" w:ascii="Times New Roman" w:hAnsi="Times New Roman" w:cs="Times New Roman"/>
                <w:color w:val="auto"/>
                <w:szCs w:val="24"/>
                <w:highlight w:val="none"/>
              </w:rPr>
            </w:pPr>
            <w:r>
              <w:rPr>
                <w:rFonts w:hint="eastAsia" w:ascii="Times New Roman" w:hAnsi="Times New Roman" w:cs="Times New Roman"/>
                <w:color w:val="auto"/>
                <w:szCs w:val="24"/>
                <w:highlight w:val="none"/>
                <w:lang w:val="en-US" w:eastAsia="zh-CN"/>
              </w:rPr>
              <w:t>1、</w:t>
            </w:r>
            <w:r>
              <w:rPr>
                <w:rFonts w:hint="default" w:ascii="Times New Roman" w:hAnsi="Times New Roman" w:cs="Times New Roman"/>
                <w:color w:val="auto"/>
                <w:szCs w:val="24"/>
                <w:highlight w:val="none"/>
              </w:rPr>
              <w:t>大气污染物排放标准</w:t>
            </w:r>
          </w:p>
          <w:p w14:paraId="4F1CB8B7">
            <w:pPr>
              <w:pStyle w:val="98"/>
              <w:keepNext w:val="0"/>
              <w:keepLines w:val="0"/>
              <w:suppressLineNumbers w:val="0"/>
              <w:adjustRightInd w:val="0"/>
              <w:snapToGrid w:val="0"/>
              <w:spacing w:before="0" w:beforeAutospacing="0" w:after="0" w:afterAutospacing="0"/>
              <w:ind w:left="0" w:right="0" w:firstLine="482"/>
              <w:rPr>
                <w:rFonts w:hint="eastAsia" w:ascii="Times New Roman" w:hAnsi="Times New Roman"/>
                <w:color w:val="auto"/>
                <w:szCs w:val="24"/>
              </w:rPr>
            </w:pPr>
            <w:r>
              <w:rPr>
                <w:rFonts w:hint="eastAsia" w:ascii="Times New Roman" w:hAnsi="Times New Roman"/>
                <w:color w:val="auto"/>
                <w:szCs w:val="24"/>
              </w:rPr>
              <w:t>（1）施工期</w:t>
            </w:r>
          </w:p>
          <w:p w14:paraId="1DCE1364">
            <w:pPr>
              <w:pStyle w:val="98"/>
              <w:keepNext w:val="0"/>
              <w:keepLines w:val="0"/>
              <w:suppressLineNumbers w:val="0"/>
              <w:adjustRightInd w:val="0"/>
              <w:snapToGrid w:val="0"/>
              <w:spacing w:before="0" w:beforeAutospacing="0" w:after="0" w:afterAutospacing="0"/>
              <w:ind w:left="0" w:right="0" w:firstLine="480"/>
              <w:rPr>
                <w:rFonts w:hint="eastAsia" w:ascii="Times New Roman" w:hAnsi="Times New Roman"/>
                <w:b w:val="0"/>
                <w:bCs/>
                <w:color w:val="auto"/>
                <w:szCs w:val="24"/>
              </w:rPr>
            </w:pPr>
            <w:r>
              <w:rPr>
                <w:rFonts w:hint="eastAsia" w:ascii="Times New Roman" w:hAnsi="Times New Roman"/>
                <w:b w:val="0"/>
                <w:bCs/>
                <w:color w:val="auto"/>
                <w:szCs w:val="24"/>
              </w:rPr>
              <w:t>项目施工期废气主要为施工建筑材料的装卸、运输、堆砌过程；室内装修过程产生的有机废气，装修材料散发的异味等废气；运输车辆行车所带来的扬尘。施工期的大气污染物排放执行《大气污染物综合排放标准》（GB16297-1996）表2中无组织排放监控浓度限值，标准值详见表3-</w:t>
            </w:r>
            <w:r>
              <w:rPr>
                <w:rFonts w:hint="default" w:ascii="Times New Roman" w:hAnsi="Times New Roman"/>
                <w:b w:val="0"/>
                <w:bCs/>
                <w:color w:val="auto"/>
                <w:szCs w:val="24"/>
                <w:lang w:val="en-US"/>
              </w:rPr>
              <w:t>4</w:t>
            </w:r>
            <w:r>
              <w:rPr>
                <w:rFonts w:hint="eastAsia" w:ascii="Times New Roman" w:hAnsi="Times New Roman"/>
                <w:b w:val="0"/>
                <w:bCs/>
                <w:color w:val="auto"/>
                <w:szCs w:val="24"/>
              </w:rPr>
              <w:t>所示。</w:t>
            </w:r>
          </w:p>
          <w:p w14:paraId="30E162F5">
            <w:pPr>
              <w:pStyle w:val="98"/>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olor w:val="auto"/>
                <w:szCs w:val="24"/>
              </w:rPr>
            </w:pPr>
            <w:r>
              <w:rPr>
                <w:rFonts w:hint="default" w:ascii="Times New Roman" w:hAnsi="Times New Roman"/>
                <w:color w:val="auto"/>
                <w:szCs w:val="24"/>
              </w:rPr>
              <w:t>表3-</w:t>
            </w:r>
            <w:r>
              <w:rPr>
                <w:rFonts w:hint="default" w:ascii="Times New Roman" w:hAnsi="Times New Roman"/>
                <w:color w:val="auto"/>
                <w:szCs w:val="24"/>
                <w:lang w:val="en-US"/>
              </w:rPr>
              <w:t>4</w:t>
            </w:r>
            <w:r>
              <w:rPr>
                <w:rFonts w:hint="default" w:ascii="Times New Roman" w:hAnsi="Times New Roman"/>
                <w:color w:val="auto"/>
                <w:szCs w:val="24"/>
              </w:rPr>
              <w:t xml:space="preserve"> 大气污染物综合排放标准</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2794"/>
              <w:gridCol w:w="2796"/>
            </w:tblGrid>
            <w:tr w14:paraId="293A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noWrap w:val="0"/>
                  <w:vAlign w:val="center"/>
                </w:tcPr>
                <w:p w14:paraId="52BB43F4">
                  <w:pPr>
                    <w:pStyle w:val="9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olor w:val="auto"/>
                      <w:sz w:val="21"/>
                      <w:szCs w:val="21"/>
                    </w:rPr>
                  </w:pPr>
                  <w:r>
                    <w:rPr>
                      <w:rFonts w:hint="default" w:ascii="Times New Roman" w:hAnsi="Times New Roman"/>
                      <w:color w:val="auto"/>
                      <w:sz w:val="21"/>
                      <w:szCs w:val="21"/>
                    </w:rPr>
                    <w:t>污染物</w:t>
                  </w:r>
                </w:p>
              </w:tc>
              <w:tc>
                <w:tcPr>
                  <w:tcW w:w="3333" w:type="pct"/>
                  <w:gridSpan w:val="2"/>
                  <w:noWrap w:val="0"/>
                  <w:vAlign w:val="center"/>
                </w:tcPr>
                <w:p w14:paraId="279EFA84">
                  <w:pPr>
                    <w:pStyle w:val="9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olor w:val="auto"/>
                      <w:sz w:val="21"/>
                      <w:szCs w:val="21"/>
                    </w:rPr>
                  </w:pPr>
                  <w:r>
                    <w:rPr>
                      <w:rFonts w:hint="default" w:ascii="Times New Roman" w:hAnsi="Times New Roman"/>
                      <w:color w:val="auto"/>
                      <w:sz w:val="21"/>
                      <w:szCs w:val="21"/>
                    </w:rPr>
                    <w:t>无组织排放监控浓度限值</w:t>
                  </w:r>
                </w:p>
              </w:tc>
            </w:tr>
            <w:tr w14:paraId="7C9C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noWrap w:val="0"/>
                  <w:vAlign w:val="center"/>
                </w:tcPr>
                <w:p w14:paraId="15340E3C">
                  <w:pPr>
                    <w:pStyle w:val="9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olor w:val="auto"/>
                      <w:sz w:val="21"/>
                      <w:szCs w:val="21"/>
                    </w:rPr>
                  </w:pPr>
                </w:p>
              </w:tc>
              <w:tc>
                <w:tcPr>
                  <w:tcW w:w="1666" w:type="pct"/>
                  <w:noWrap w:val="0"/>
                  <w:vAlign w:val="center"/>
                </w:tcPr>
                <w:p w14:paraId="633B129A">
                  <w:pPr>
                    <w:pStyle w:val="9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olor w:val="auto"/>
                      <w:sz w:val="21"/>
                      <w:szCs w:val="21"/>
                    </w:rPr>
                  </w:pPr>
                  <w:r>
                    <w:rPr>
                      <w:rFonts w:hint="default" w:ascii="Times New Roman" w:hAnsi="Times New Roman"/>
                      <w:color w:val="auto"/>
                      <w:sz w:val="21"/>
                      <w:szCs w:val="21"/>
                    </w:rPr>
                    <w:t>监控点</w:t>
                  </w:r>
                </w:p>
              </w:tc>
              <w:tc>
                <w:tcPr>
                  <w:tcW w:w="1667" w:type="pct"/>
                  <w:noWrap w:val="0"/>
                  <w:vAlign w:val="center"/>
                </w:tcPr>
                <w:p w14:paraId="287DC30E">
                  <w:pPr>
                    <w:pStyle w:val="9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olor w:val="auto"/>
                      <w:sz w:val="21"/>
                      <w:szCs w:val="21"/>
                    </w:rPr>
                  </w:pPr>
                  <w:r>
                    <w:rPr>
                      <w:rFonts w:hint="default" w:ascii="Times New Roman" w:hAnsi="Times New Roman"/>
                      <w:color w:val="auto"/>
                      <w:sz w:val="21"/>
                      <w:szCs w:val="21"/>
                    </w:rPr>
                    <w:t>浓度</w:t>
                  </w:r>
                </w:p>
              </w:tc>
            </w:tr>
            <w:tr w14:paraId="0D95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4D55EBFA">
                  <w:pPr>
                    <w:pStyle w:val="9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bCs/>
                      <w:color w:val="auto"/>
                      <w:sz w:val="21"/>
                      <w:szCs w:val="21"/>
                    </w:rPr>
                  </w:pPr>
                  <w:r>
                    <w:rPr>
                      <w:rFonts w:hint="default" w:ascii="Times New Roman" w:hAnsi="Times New Roman"/>
                      <w:b w:val="0"/>
                      <w:bCs/>
                      <w:color w:val="auto"/>
                      <w:sz w:val="21"/>
                      <w:szCs w:val="21"/>
                    </w:rPr>
                    <w:t>颗粒物</w:t>
                  </w:r>
                </w:p>
              </w:tc>
              <w:tc>
                <w:tcPr>
                  <w:tcW w:w="1666" w:type="pct"/>
                  <w:noWrap w:val="0"/>
                  <w:vAlign w:val="center"/>
                </w:tcPr>
                <w:p w14:paraId="1FA1E5B7">
                  <w:pPr>
                    <w:pStyle w:val="9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bCs/>
                      <w:color w:val="auto"/>
                      <w:sz w:val="21"/>
                      <w:szCs w:val="21"/>
                    </w:rPr>
                  </w:pPr>
                  <w:r>
                    <w:rPr>
                      <w:rFonts w:hint="default" w:ascii="Times New Roman" w:hAnsi="Times New Roman"/>
                      <w:b w:val="0"/>
                      <w:bCs/>
                      <w:color w:val="auto"/>
                      <w:sz w:val="21"/>
                      <w:szCs w:val="21"/>
                    </w:rPr>
                    <w:t>周界外浓度最高点</w:t>
                  </w:r>
                </w:p>
              </w:tc>
              <w:tc>
                <w:tcPr>
                  <w:tcW w:w="1667" w:type="pct"/>
                  <w:noWrap w:val="0"/>
                  <w:vAlign w:val="center"/>
                </w:tcPr>
                <w:p w14:paraId="23B0DD92">
                  <w:pPr>
                    <w:pStyle w:val="9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bCs/>
                      <w:color w:val="auto"/>
                      <w:sz w:val="21"/>
                      <w:szCs w:val="21"/>
                    </w:rPr>
                  </w:pPr>
                  <w:r>
                    <w:rPr>
                      <w:rFonts w:hint="default" w:ascii="Times New Roman" w:hAnsi="Times New Roman"/>
                      <w:b w:val="0"/>
                      <w:bCs/>
                      <w:color w:val="auto"/>
                      <w:sz w:val="21"/>
                      <w:szCs w:val="21"/>
                    </w:rPr>
                    <w:t>1.0mg/m</w:t>
                  </w:r>
                  <w:r>
                    <w:rPr>
                      <w:rFonts w:hint="default" w:ascii="Times New Roman" w:hAnsi="Times New Roman"/>
                      <w:b w:val="0"/>
                      <w:bCs/>
                      <w:color w:val="auto"/>
                      <w:sz w:val="21"/>
                      <w:szCs w:val="21"/>
                      <w:vertAlign w:val="superscript"/>
                    </w:rPr>
                    <w:t>3</w:t>
                  </w:r>
                </w:p>
              </w:tc>
            </w:tr>
          </w:tbl>
          <w:p w14:paraId="22B00F89">
            <w:pPr>
              <w:keepNext w:val="0"/>
              <w:keepLines w:val="0"/>
              <w:suppressLineNumbers w:val="0"/>
              <w:adjustRightInd w:val="0"/>
              <w:snapToGrid w:val="0"/>
              <w:spacing w:before="0" w:beforeAutospacing="0" w:after="0" w:afterAutospacing="0" w:line="360" w:lineRule="auto"/>
              <w:ind w:left="0" w:right="0" w:firstLine="482" w:firstLineChars="200"/>
              <w:rPr>
                <w:rFonts w:hint="eastAsia"/>
                <w:b/>
                <w:bCs/>
                <w:snapToGrid w:val="0"/>
                <w:color w:val="auto"/>
                <w:kern w:val="0"/>
                <w:sz w:val="24"/>
              </w:rPr>
            </w:pPr>
            <w:r>
              <w:rPr>
                <w:rFonts w:hint="eastAsia"/>
                <w:b/>
                <w:bCs/>
                <w:snapToGrid w:val="0"/>
                <w:color w:val="auto"/>
                <w:kern w:val="0"/>
                <w:sz w:val="24"/>
              </w:rPr>
              <w:t>（2）运营期</w:t>
            </w:r>
          </w:p>
          <w:p w14:paraId="36EF7ED5">
            <w:pPr>
              <w:keepNext w:val="0"/>
              <w:keepLines w:val="0"/>
              <w:suppressLineNumbers w:val="0"/>
              <w:adjustRightInd w:val="0"/>
              <w:snapToGrid w:val="0"/>
              <w:spacing w:before="0" w:beforeAutospacing="0" w:after="0" w:afterAutospacing="0" w:line="360" w:lineRule="auto"/>
              <w:ind w:left="0" w:right="0" w:firstLine="480" w:firstLineChars="200"/>
              <w:rPr>
                <w:rFonts w:hint="default"/>
                <w:b/>
                <w:bCs/>
                <w:color w:val="auto"/>
                <w:sz w:val="24"/>
              </w:rPr>
            </w:pPr>
            <w:r>
              <w:rPr>
                <w:rFonts w:hint="default"/>
                <w:snapToGrid w:val="0"/>
                <w:color w:val="auto"/>
                <w:kern w:val="0"/>
                <w:sz w:val="24"/>
              </w:rPr>
              <w:t>污水处理站异味执行《医疗机构水污染物排放标准》（GB18466-2005）表3污水处理站周边大气污染物最高允许浓度，具体指标见表</w:t>
            </w:r>
            <w:r>
              <w:rPr>
                <w:rFonts w:hint="eastAsia"/>
                <w:snapToGrid w:val="0"/>
                <w:color w:val="auto"/>
                <w:kern w:val="0"/>
                <w:sz w:val="24"/>
              </w:rPr>
              <w:t>3</w:t>
            </w:r>
            <w:r>
              <w:rPr>
                <w:rFonts w:hint="default"/>
                <w:snapToGrid w:val="0"/>
                <w:color w:val="auto"/>
                <w:kern w:val="0"/>
                <w:sz w:val="24"/>
              </w:rPr>
              <w:t>-</w:t>
            </w:r>
            <w:r>
              <w:rPr>
                <w:rFonts w:hint="default"/>
                <w:snapToGrid w:val="0"/>
                <w:color w:val="auto"/>
                <w:kern w:val="0"/>
                <w:sz w:val="24"/>
                <w:lang w:val="en-US"/>
              </w:rPr>
              <w:t>5</w:t>
            </w:r>
            <w:r>
              <w:rPr>
                <w:rFonts w:hint="default"/>
                <w:snapToGrid w:val="0"/>
                <w:color w:val="auto"/>
                <w:kern w:val="0"/>
                <w:sz w:val="24"/>
              </w:rPr>
              <w:t>。</w:t>
            </w:r>
          </w:p>
          <w:p w14:paraId="7F249CC4">
            <w:pPr>
              <w:keepNext w:val="0"/>
              <w:keepLines w:val="0"/>
              <w:suppressLineNumbers w:val="0"/>
              <w:adjustRightInd w:val="0"/>
              <w:snapToGrid w:val="0"/>
              <w:spacing w:before="0" w:beforeAutospacing="0" w:after="0" w:afterAutospacing="0" w:line="360" w:lineRule="auto"/>
              <w:ind w:left="0" w:right="0"/>
              <w:jc w:val="center"/>
              <w:rPr>
                <w:rFonts w:hint="default"/>
                <w:b/>
                <w:bCs/>
                <w:color w:val="auto"/>
                <w:sz w:val="24"/>
              </w:rPr>
            </w:pPr>
            <w:r>
              <w:rPr>
                <w:rFonts w:hint="default"/>
                <w:b/>
                <w:bCs/>
                <w:color w:val="auto"/>
                <w:sz w:val="24"/>
              </w:rPr>
              <w:t>表</w:t>
            </w:r>
            <w:r>
              <w:rPr>
                <w:rFonts w:hint="eastAsia"/>
                <w:b/>
                <w:bCs/>
                <w:color w:val="auto"/>
                <w:sz w:val="24"/>
              </w:rPr>
              <w:t>3</w:t>
            </w:r>
            <w:r>
              <w:rPr>
                <w:rFonts w:hint="default"/>
                <w:b/>
                <w:bCs/>
                <w:color w:val="auto"/>
                <w:sz w:val="24"/>
              </w:rPr>
              <w:t>-</w:t>
            </w:r>
            <w:r>
              <w:rPr>
                <w:rFonts w:hint="default"/>
                <w:b/>
                <w:bCs/>
                <w:color w:val="auto"/>
                <w:sz w:val="24"/>
                <w:lang w:val="en-US"/>
              </w:rPr>
              <w:t>5</w:t>
            </w:r>
            <w:r>
              <w:rPr>
                <w:rFonts w:hint="default"/>
                <w:b/>
                <w:bCs/>
                <w:color w:val="auto"/>
                <w:sz w:val="24"/>
              </w:rPr>
              <w:t xml:space="preserve"> 污水处理站周边大气污染物最高允许浓度</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5804"/>
              <w:gridCol w:w="1396"/>
            </w:tblGrid>
            <w:tr w14:paraId="2E3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0DC8157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b/>
                      <w:color w:val="auto"/>
                      <w:kern w:val="0"/>
                      <w:szCs w:val="21"/>
                    </w:rPr>
                  </w:pPr>
                  <w:r>
                    <w:rPr>
                      <w:rFonts w:hint="default"/>
                      <w:b/>
                      <w:color w:val="auto"/>
                      <w:kern w:val="0"/>
                      <w:szCs w:val="21"/>
                    </w:rPr>
                    <w:t>序号</w:t>
                  </w:r>
                </w:p>
              </w:tc>
              <w:tc>
                <w:tcPr>
                  <w:tcW w:w="3462" w:type="pct"/>
                  <w:noWrap w:val="0"/>
                  <w:vAlign w:val="center"/>
                </w:tcPr>
                <w:p w14:paraId="18C6216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b/>
                      <w:color w:val="auto"/>
                      <w:kern w:val="0"/>
                      <w:szCs w:val="21"/>
                    </w:rPr>
                  </w:pPr>
                  <w:r>
                    <w:rPr>
                      <w:rFonts w:hint="default"/>
                      <w:b/>
                      <w:color w:val="auto"/>
                      <w:kern w:val="0"/>
                      <w:szCs w:val="21"/>
                    </w:rPr>
                    <w:t>控制项目</w:t>
                  </w:r>
                </w:p>
              </w:tc>
              <w:tc>
                <w:tcPr>
                  <w:tcW w:w="833" w:type="pct"/>
                  <w:noWrap w:val="0"/>
                  <w:vAlign w:val="center"/>
                </w:tcPr>
                <w:p w14:paraId="6D71912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b/>
                      <w:color w:val="auto"/>
                      <w:kern w:val="0"/>
                      <w:szCs w:val="21"/>
                    </w:rPr>
                  </w:pPr>
                  <w:r>
                    <w:rPr>
                      <w:rFonts w:hint="default"/>
                      <w:b/>
                      <w:color w:val="auto"/>
                      <w:kern w:val="0"/>
                      <w:szCs w:val="21"/>
                    </w:rPr>
                    <w:t>标准值</w:t>
                  </w:r>
                </w:p>
              </w:tc>
            </w:tr>
            <w:tr w14:paraId="71E1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2E122BF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1</w:t>
                  </w:r>
                </w:p>
              </w:tc>
              <w:tc>
                <w:tcPr>
                  <w:tcW w:w="3462" w:type="pct"/>
                  <w:noWrap w:val="0"/>
                  <w:vAlign w:val="center"/>
                </w:tcPr>
                <w:p w14:paraId="3BC00B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color w:val="auto"/>
                      <w:kern w:val="0"/>
                      <w:szCs w:val="21"/>
                    </w:rPr>
                  </w:pPr>
                  <w:r>
                    <w:rPr>
                      <w:rFonts w:hint="default"/>
                      <w:color w:val="auto"/>
                      <w:kern w:val="0"/>
                      <w:szCs w:val="21"/>
                    </w:rPr>
                    <w:t>氨（mg/m</w:t>
                  </w:r>
                  <w:r>
                    <w:rPr>
                      <w:rFonts w:hint="default"/>
                      <w:color w:val="auto"/>
                      <w:kern w:val="0"/>
                      <w:szCs w:val="21"/>
                      <w:vertAlign w:val="superscript"/>
                    </w:rPr>
                    <w:t>3</w:t>
                  </w:r>
                  <w:r>
                    <w:rPr>
                      <w:rFonts w:hint="default"/>
                      <w:color w:val="auto"/>
                      <w:kern w:val="0"/>
                      <w:szCs w:val="21"/>
                    </w:rPr>
                    <w:t>）</w:t>
                  </w:r>
                </w:p>
              </w:tc>
              <w:tc>
                <w:tcPr>
                  <w:tcW w:w="833" w:type="pct"/>
                  <w:noWrap w:val="0"/>
                  <w:vAlign w:val="center"/>
                </w:tcPr>
                <w:p w14:paraId="2373100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1.0</w:t>
                  </w:r>
                </w:p>
              </w:tc>
            </w:tr>
            <w:tr w14:paraId="2CE4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72DD3DD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2</w:t>
                  </w:r>
                </w:p>
              </w:tc>
              <w:tc>
                <w:tcPr>
                  <w:tcW w:w="3462" w:type="pct"/>
                  <w:noWrap w:val="0"/>
                  <w:vAlign w:val="center"/>
                </w:tcPr>
                <w:p w14:paraId="61DBE36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color w:val="auto"/>
                      <w:kern w:val="0"/>
                      <w:szCs w:val="21"/>
                    </w:rPr>
                  </w:pPr>
                  <w:r>
                    <w:rPr>
                      <w:rFonts w:hint="default"/>
                      <w:color w:val="auto"/>
                      <w:kern w:val="0"/>
                      <w:szCs w:val="21"/>
                    </w:rPr>
                    <w:t>硫化氢（mg/m</w:t>
                  </w:r>
                  <w:r>
                    <w:rPr>
                      <w:rFonts w:hint="default"/>
                      <w:color w:val="auto"/>
                      <w:kern w:val="0"/>
                      <w:szCs w:val="21"/>
                      <w:vertAlign w:val="superscript"/>
                    </w:rPr>
                    <w:t>3</w:t>
                  </w:r>
                  <w:r>
                    <w:rPr>
                      <w:rFonts w:hint="default"/>
                      <w:color w:val="auto"/>
                      <w:kern w:val="0"/>
                      <w:szCs w:val="21"/>
                    </w:rPr>
                    <w:t>）</w:t>
                  </w:r>
                </w:p>
              </w:tc>
              <w:tc>
                <w:tcPr>
                  <w:tcW w:w="833" w:type="pct"/>
                  <w:noWrap w:val="0"/>
                  <w:vAlign w:val="center"/>
                </w:tcPr>
                <w:p w14:paraId="51A1977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0.03</w:t>
                  </w:r>
                </w:p>
              </w:tc>
            </w:tr>
            <w:tr w14:paraId="578F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275BFD4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3</w:t>
                  </w:r>
                </w:p>
              </w:tc>
              <w:tc>
                <w:tcPr>
                  <w:tcW w:w="3462" w:type="pct"/>
                  <w:noWrap w:val="0"/>
                  <w:vAlign w:val="center"/>
                </w:tcPr>
                <w:p w14:paraId="228B6E9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color w:val="auto"/>
                      <w:kern w:val="0"/>
                      <w:szCs w:val="21"/>
                    </w:rPr>
                  </w:pPr>
                  <w:r>
                    <w:rPr>
                      <w:rFonts w:hint="default"/>
                      <w:color w:val="auto"/>
                      <w:kern w:val="0"/>
                      <w:szCs w:val="21"/>
                    </w:rPr>
                    <w:t>臭气浓度（无量纲）</w:t>
                  </w:r>
                </w:p>
              </w:tc>
              <w:tc>
                <w:tcPr>
                  <w:tcW w:w="833" w:type="pct"/>
                  <w:noWrap w:val="0"/>
                  <w:vAlign w:val="center"/>
                </w:tcPr>
                <w:p w14:paraId="3802781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10</w:t>
                  </w:r>
                </w:p>
              </w:tc>
            </w:tr>
            <w:tr w14:paraId="7C6E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077F03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4</w:t>
                  </w:r>
                </w:p>
              </w:tc>
              <w:tc>
                <w:tcPr>
                  <w:tcW w:w="3462" w:type="pct"/>
                  <w:noWrap w:val="0"/>
                  <w:vAlign w:val="center"/>
                </w:tcPr>
                <w:p w14:paraId="183878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color w:val="auto"/>
                      <w:kern w:val="0"/>
                      <w:szCs w:val="21"/>
                    </w:rPr>
                  </w:pPr>
                  <w:r>
                    <w:rPr>
                      <w:rFonts w:hint="default"/>
                      <w:color w:val="auto"/>
                      <w:kern w:val="0"/>
                      <w:szCs w:val="21"/>
                    </w:rPr>
                    <w:t>甲烷（指处理站内最高体积百分数%）</w:t>
                  </w:r>
                </w:p>
              </w:tc>
              <w:tc>
                <w:tcPr>
                  <w:tcW w:w="833" w:type="pct"/>
                  <w:noWrap w:val="0"/>
                  <w:vAlign w:val="center"/>
                </w:tcPr>
                <w:p w14:paraId="75C0473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1%</w:t>
                  </w:r>
                </w:p>
              </w:tc>
            </w:tr>
            <w:tr w14:paraId="7694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3DCB603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color w:val="auto"/>
                      <w:szCs w:val="21"/>
                      <w:lang w:val="en-US"/>
                    </w:rPr>
                  </w:pPr>
                  <w:r>
                    <w:rPr>
                      <w:rFonts w:hint="default"/>
                      <w:color w:val="auto"/>
                      <w:szCs w:val="21"/>
                      <w:lang w:val="en-US"/>
                    </w:rPr>
                    <w:t>5</w:t>
                  </w:r>
                </w:p>
              </w:tc>
              <w:tc>
                <w:tcPr>
                  <w:tcW w:w="3462" w:type="pct"/>
                  <w:noWrap w:val="0"/>
                  <w:vAlign w:val="center"/>
                </w:tcPr>
                <w:p w14:paraId="7B6CA7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eastAsia="宋体"/>
                      <w:color w:val="auto"/>
                      <w:kern w:val="0"/>
                      <w:szCs w:val="21"/>
                      <w:lang w:val="en-US" w:eastAsia="zh-CN"/>
                    </w:rPr>
                  </w:pPr>
                  <w:r>
                    <w:rPr>
                      <w:rFonts w:hint="eastAsia"/>
                      <w:color w:val="auto"/>
                      <w:kern w:val="0"/>
                      <w:szCs w:val="21"/>
                      <w:lang w:val="en-US" w:eastAsia="zh-CN"/>
                    </w:rPr>
                    <w:t>氯气</w:t>
                  </w:r>
                  <w:r>
                    <w:rPr>
                      <w:rFonts w:hint="default"/>
                      <w:color w:val="auto"/>
                      <w:kern w:val="0"/>
                      <w:szCs w:val="21"/>
                    </w:rPr>
                    <w:t>（mg/m</w:t>
                  </w:r>
                  <w:r>
                    <w:rPr>
                      <w:rFonts w:hint="default"/>
                      <w:color w:val="auto"/>
                      <w:kern w:val="0"/>
                      <w:szCs w:val="21"/>
                      <w:vertAlign w:val="superscript"/>
                    </w:rPr>
                    <w:t>3</w:t>
                  </w:r>
                  <w:r>
                    <w:rPr>
                      <w:rFonts w:hint="default"/>
                      <w:color w:val="auto"/>
                      <w:kern w:val="0"/>
                      <w:szCs w:val="21"/>
                    </w:rPr>
                    <w:t>）</w:t>
                  </w:r>
                </w:p>
              </w:tc>
              <w:tc>
                <w:tcPr>
                  <w:tcW w:w="833" w:type="pct"/>
                  <w:noWrap w:val="0"/>
                  <w:vAlign w:val="center"/>
                </w:tcPr>
                <w:p w14:paraId="499F7A6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color w:val="auto"/>
                      <w:szCs w:val="21"/>
                      <w:lang w:val="en-US"/>
                    </w:rPr>
                  </w:pPr>
                  <w:r>
                    <w:rPr>
                      <w:rFonts w:hint="default"/>
                      <w:color w:val="auto"/>
                      <w:szCs w:val="21"/>
                      <w:lang w:val="en-US"/>
                    </w:rPr>
                    <w:t>0.1</w:t>
                  </w:r>
                </w:p>
              </w:tc>
            </w:tr>
          </w:tbl>
          <w:p w14:paraId="7DB81186">
            <w:pPr>
              <w:keepNext w:val="0"/>
              <w:keepLines w:val="0"/>
              <w:numPr>
                <w:ilvl w:val="0"/>
                <w:numId w:val="0"/>
              </w:numPr>
              <w:suppressLineNumbers w:val="0"/>
              <w:adjustRightInd w:val="0"/>
              <w:spacing w:before="120" w:beforeLines="50" w:beforeAutospacing="0" w:after="0" w:afterAutospacing="0" w:line="360" w:lineRule="auto"/>
              <w:ind w:left="0" w:right="0" w:firstLine="482" w:firstLineChars="200"/>
              <w:textAlignment w:val="baseline"/>
              <w:rPr>
                <w:rFonts w:hint="eastAsia" w:cs="Times New Roman"/>
                <w:b/>
                <w:color w:val="auto"/>
                <w:sz w:val="24"/>
                <w:highlight w:val="none"/>
              </w:rPr>
            </w:pPr>
            <w:r>
              <w:rPr>
                <w:rFonts w:hint="eastAsia" w:cs="Times New Roman"/>
                <w:b/>
                <w:color w:val="auto"/>
                <w:sz w:val="24"/>
                <w:highlight w:val="none"/>
                <w:lang w:val="en-US" w:eastAsia="zh-CN"/>
              </w:rPr>
              <w:t>2、</w:t>
            </w:r>
            <w:r>
              <w:rPr>
                <w:rFonts w:hint="default" w:cs="Times New Roman"/>
                <w:b/>
                <w:color w:val="auto"/>
                <w:sz w:val="24"/>
                <w:highlight w:val="none"/>
              </w:rPr>
              <w:t>废水</w:t>
            </w:r>
            <w:r>
              <w:rPr>
                <w:rFonts w:hint="eastAsia" w:cs="Times New Roman"/>
                <w:b/>
                <w:color w:val="auto"/>
                <w:sz w:val="24"/>
                <w:highlight w:val="none"/>
              </w:rPr>
              <w:t>排放标准</w:t>
            </w:r>
          </w:p>
          <w:p w14:paraId="39F81A64">
            <w:pPr>
              <w:pStyle w:val="98"/>
              <w:keepNext w:val="0"/>
              <w:keepLines w:val="0"/>
              <w:suppressLineNumbers w:val="0"/>
              <w:adjustRightInd w:val="0"/>
              <w:snapToGrid w:val="0"/>
              <w:spacing w:before="0" w:beforeAutospacing="0" w:after="0" w:afterAutospacing="0"/>
              <w:ind w:left="0" w:right="0" w:firstLine="482"/>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（1）施工期</w:t>
            </w:r>
          </w:p>
          <w:p w14:paraId="5D444292">
            <w:pPr>
              <w:pStyle w:val="96"/>
              <w:keepNext w:val="0"/>
              <w:keepLines w:val="0"/>
              <w:suppressLineNumbers w:val="0"/>
              <w:spacing w:before="0" w:beforeAutospacing="0" w:after="0" w:afterAutospacing="0"/>
              <w:ind w:left="0" w:right="0" w:firstLine="496" w:firstLineChars="200"/>
              <w:rPr>
                <w:rFonts w:hint="eastAsia"/>
                <w:color w:val="auto"/>
                <w:kern w:val="0"/>
                <w:sz w:val="24"/>
                <w:lang w:val="en-US"/>
              </w:rPr>
            </w:pPr>
            <w:r>
              <w:rPr>
                <w:rFonts w:hint="eastAsia"/>
                <w:color w:val="auto"/>
                <w:sz w:val="24"/>
                <w:lang w:val="en-US" w:eastAsia="zh-CN"/>
              </w:rPr>
              <w:t>项目仅对原有建筑进行装修改造，施工期不设食堂，施工人员生活废水依托原项目，项目施工期无废水产生</w:t>
            </w:r>
            <w:r>
              <w:rPr>
                <w:rFonts w:hint="eastAsia"/>
                <w:color w:val="auto"/>
                <w:kern w:val="0"/>
                <w:sz w:val="24"/>
                <w:lang w:val="en-US"/>
              </w:rPr>
              <w:t>。</w:t>
            </w:r>
          </w:p>
          <w:p w14:paraId="7AB6111E">
            <w:pPr>
              <w:pStyle w:val="96"/>
              <w:keepNext w:val="0"/>
              <w:keepLines w:val="0"/>
              <w:suppressLineNumbers w:val="0"/>
              <w:spacing w:before="0" w:beforeAutospacing="0" w:after="0" w:afterAutospacing="0"/>
              <w:ind w:left="0" w:right="0" w:firstLine="498" w:firstLineChars="200"/>
              <w:rPr>
                <w:rFonts w:hint="default"/>
                <w:b/>
                <w:bCs/>
                <w:color w:val="auto"/>
                <w:kern w:val="0"/>
                <w:sz w:val="24"/>
                <w:lang w:val="en-US"/>
              </w:rPr>
            </w:pPr>
            <w:r>
              <w:rPr>
                <w:rFonts w:hint="eastAsia"/>
                <w:b/>
                <w:bCs/>
                <w:color w:val="auto"/>
                <w:kern w:val="0"/>
                <w:sz w:val="24"/>
                <w:lang w:val="en-US"/>
              </w:rPr>
              <w:t>（2）运营期</w:t>
            </w:r>
          </w:p>
          <w:p w14:paraId="3DB3557D">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b/>
                <w:color w:val="auto"/>
                <w:sz w:val="24"/>
              </w:rPr>
            </w:pPr>
            <w:r>
              <w:rPr>
                <w:rFonts w:hint="eastAsia" w:ascii="Times New Roman" w:hAnsi="Times New Roman" w:eastAsia="宋体" w:cs="Times New Roman"/>
                <w:color w:val="auto"/>
                <w:kern w:val="2"/>
                <w:sz w:val="24"/>
                <w:szCs w:val="24"/>
                <w:lang w:val="en-US" w:eastAsia="zh-CN" w:bidi="ar-SA"/>
              </w:rPr>
              <w:t>生活污水、</w:t>
            </w:r>
            <w:r>
              <w:rPr>
                <w:rFonts w:hint="default" w:ascii="Times New Roman" w:hAnsi="Times New Roman" w:eastAsia="宋体" w:cs="Times New Roman"/>
                <w:color w:val="auto"/>
                <w:kern w:val="2"/>
                <w:sz w:val="24"/>
                <w:szCs w:val="24"/>
                <w:lang w:val="en-US" w:eastAsia="zh-CN" w:bidi="ar-SA"/>
              </w:rPr>
              <w:t>门诊废水、住院废水</w:t>
            </w:r>
            <w:r>
              <w:rPr>
                <w:rFonts w:hint="eastAsia" w:ascii="Times New Roman" w:hAnsi="Times New Roman" w:eastAsia="宋体" w:cs="Times New Roman"/>
                <w:color w:val="auto"/>
                <w:kern w:val="2"/>
                <w:sz w:val="24"/>
                <w:szCs w:val="24"/>
                <w:lang w:val="en-US" w:eastAsia="zh-CN" w:bidi="ar-SA"/>
              </w:rPr>
              <w:t>、手术废水</w:t>
            </w:r>
            <w:r>
              <w:rPr>
                <w:rFonts w:hint="default" w:ascii="Times New Roman" w:hAnsi="Times New Roman" w:eastAsia="宋体" w:cs="Times New Roman"/>
                <w:color w:val="auto"/>
                <w:kern w:val="2"/>
                <w:sz w:val="24"/>
                <w:szCs w:val="24"/>
                <w:lang w:val="en-US" w:eastAsia="zh-CN" w:bidi="ar-SA"/>
              </w:rPr>
              <w:t>通过医院污水管网收集后排入化粪池；</w:t>
            </w:r>
            <w:r>
              <w:rPr>
                <w:rFonts w:hint="eastAsia" w:eastAsia="宋体"/>
                <w:b w:val="0"/>
                <w:bCs w:val="0"/>
                <w:color w:val="auto"/>
                <w:kern w:val="2"/>
                <w:sz w:val="24"/>
                <w:szCs w:val="24"/>
                <w:lang w:val="en-US" w:eastAsia="zh-CN"/>
              </w:rPr>
              <w:t>检验废水经专门的收集桶收集加碱性试剂进行中和处理后倒入检验室水槽后随其他医疗废水排入</w:t>
            </w:r>
            <w:r>
              <w:rPr>
                <w:rFonts w:hint="default" w:ascii="Times New Roman" w:hAnsi="Times New Roman" w:eastAsia="宋体" w:cs="Times New Roman"/>
                <w:color w:val="auto"/>
                <w:kern w:val="2"/>
                <w:sz w:val="24"/>
                <w:szCs w:val="24"/>
                <w:lang w:val="en-US" w:eastAsia="zh-CN" w:bidi="ar-SA"/>
              </w:rPr>
              <w:t>化粪池。化粪池出水通过排污管网进入医院自建的污水处理站进行处理，</w:t>
            </w:r>
            <w:r>
              <w:rPr>
                <w:rFonts w:hint="default" w:ascii="Times New Roman" w:hAnsi="Times New Roman" w:eastAsia="宋体" w:cs="Times New Roman"/>
                <w:color w:val="auto"/>
                <w:kern w:val="0"/>
                <w:sz w:val="24"/>
                <w:szCs w:val="24"/>
                <w:lang w:val="en-US" w:eastAsia="zh-CN" w:bidi="ar"/>
              </w:rPr>
              <w:t>废水处理达</w:t>
            </w:r>
            <w:r>
              <w:rPr>
                <w:rFonts w:hint="eastAsia" w:cs="Times New Roman"/>
                <w:color w:val="auto"/>
                <w:kern w:val="0"/>
                <w:sz w:val="24"/>
                <w:szCs w:val="24"/>
                <w:lang w:val="en-US" w:eastAsia="zh-CN" w:bidi="ar"/>
              </w:rPr>
              <w:t>到</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医疗机构水污染物排放标准</w:t>
            </w:r>
            <w:r>
              <w:rPr>
                <w:rFonts w:hint="default" w:ascii="Times New Roman" w:hAnsi="Times New Roman" w:eastAsia="宋体" w:cs="Times New Roman"/>
                <w:color w:val="auto"/>
                <w:kern w:val="0"/>
                <w:sz w:val="24"/>
                <w:szCs w:val="24"/>
                <w:lang w:val="en-US" w:eastAsia="zh-CN" w:bidi="ar"/>
              </w:rPr>
              <w:t>》（GB</w:t>
            </w:r>
            <w:r>
              <w:rPr>
                <w:rFonts w:hint="default" w:cs="Times New Roman"/>
                <w:color w:val="auto"/>
                <w:kern w:val="0"/>
                <w:sz w:val="24"/>
                <w:szCs w:val="24"/>
                <w:lang w:val="en-US" w:eastAsia="zh-CN" w:bidi="ar"/>
              </w:rPr>
              <w:t>18466</w:t>
            </w:r>
            <w:r>
              <w:rPr>
                <w:rFonts w:hint="default" w:ascii="Times New Roman" w:hAnsi="Times New Roman" w:eastAsia="宋体" w:cs="Times New Roman"/>
                <w:color w:val="auto"/>
                <w:kern w:val="0"/>
                <w:sz w:val="24"/>
                <w:szCs w:val="24"/>
                <w:lang w:val="en-US" w:eastAsia="zh-CN" w:bidi="ar"/>
              </w:rPr>
              <w:t>-2005）表2中预处理标准及《污水排入城镇下水道水质标准》（GB/T31962-2015）表1中的A等级标准后排入</w:t>
            </w:r>
            <w:r>
              <w:rPr>
                <w:rFonts w:hint="eastAsia" w:ascii="Times New Roman" w:hAnsi="Times New Roman" w:eastAsia="宋体" w:cs="Times New Roman"/>
                <w:color w:val="auto"/>
                <w:kern w:val="0"/>
                <w:sz w:val="24"/>
                <w:szCs w:val="24"/>
                <w:lang w:val="en-US" w:eastAsia="zh-CN" w:bidi="ar"/>
              </w:rPr>
              <w:t>集镇</w:t>
            </w:r>
            <w:r>
              <w:rPr>
                <w:rFonts w:hint="default" w:ascii="Times New Roman" w:hAnsi="Times New Roman" w:eastAsia="宋体" w:cs="Times New Roman"/>
                <w:color w:val="auto"/>
                <w:kern w:val="0"/>
                <w:sz w:val="24"/>
                <w:szCs w:val="24"/>
                <w:lang w:val="en-US" w:eastAsia="zh-CN" w:bidi="ar"/>
              </w:rPr>
              <w:t>污水管网，</w:t>
            </w:r>
            <w:r>
              <w:rPr>
                <w:rFonts w:hint="default" w:ascii="Times New Roman" w:hAnsi="Times New Roman" w:eastAsia="宋体" w:cs="Times New Roman"/>
                <w:color w:val="auto"/>
                <w:kern w:val="0"/>
                <w:sz w:val="24"/>
                <w:szCs w:val="24"/>
                <w:highlight w:val="none"/>
                <w:lang w:val="en-US" w:eastAsia="zh-CN" w:bidi="ar"/>
              </w:rPr>
              <w:t>最终进入</w:t>
            </w:r>
            <w:r>
              <w:rPr>
                <w:rFonts w:hint="eastAsia" w:ascii="Times New Roman" w:hAnsi="Times New Roman" w:eastAsia="宋体" w:cs="Times New Roman"/>
                <w:color w:val="auto"/>
                <w:kern w:val="0"/>
                <w:sz w:val="24"/>
                <w:szCs w:val="24"/>
                <w:highlight w:val="none"/>
                <w:lang w:val="en-US" w:eastAsia="zh-CN" w:bidi="ar"/>
              </w:rPr>
              <w:t>集镇污水处理厂</w:t>
            </w:r>
            <w:r>
              <w:rPr>
                <w:rFonts w:hint="default" w:ascii="Times New Roman" w:hAnsi="Times New Roman" w:eastAsia="宋体" w:cs="Times New Roman"/>
                <w:color w:val="auto"/>
                <w:kern w:val="0"/>
                <w:sz w:val="24"/>
                <w:szCs w:val="24"/>
                <w:lang w:val="en-US" w:eastAsia="zh-CN" w:bidi="ar"/>
              </w:rPr>
              <w:t>。</w:t>
            </w:r>
            <w:r>
              <w:rPr>
                <w:rFonts w:hint="default"/>
                <w:snapToGrid w:val="0"/>
                <w:color w:val="auto"/>
                <w:kern w:val="0"/>
                <w:sz w:val="24"/>
              </w:rPr>
              <w:t>具体标准限值见</w:t>
            </w:r>
            <w:r>
              <w:rPr>
                <w:rFonts w:hint="eastAsia"/>
                <w:snapToGrid w:val="0"/>
                <w:color w:val="auto"/>
                <w:kern w:val="0"/>
                <w:sz w:val="24"/>
              </w:rPr>
              <w:t>下表</w:t>
            </w:r>
            <w:r>
              <w:rPr>
                <w:rFonts w:hint="default"/>
                <w:snapToGrid w:val="0"/>
                <w:color w:val="auto"/>
                <w:kern w:val="0"/>
                <w:sz w:val="24"/>
              </w:rPr>
              <w:t>。</w:t>
            </w:r>
          </w:p>
          <w:p w14:paraId="1848C8B8">
            <w:pPr>
              <w:keepNext w:val="0"/>
              <w:keepLines w:val="0"/>
              <w:suppressLineNumbers w:val="0"/>
              <w:adjustRightInd w:val="0"/>
              <w:snapToGrid w:val="0"/>
              <w:spacing w:before="0" w:beforeAutospacing="0" w:after="0" w:afterAutospacing="0" w:line="360" w:lineRule="auto"/>
              <w:ind w:left="0" w:right="0"/>
              <w:jc w:val="center"/>
              <w:textAlignment w:val="baseline"/>
              <w:rPr>
                <w:rFonts w:hint="default"/>
                <w:b/>
                <w:color w:val="auto"/>
                <w:sz w:val="24"/>
              </w:rPr>
            </w:pPr>
            <w:r>
              <w:rPr>
                <w:rFonts w:hint="default"/>
                <w:b/>
                <w:color w:val="auto"/>
                <w:sz w:val="24"/>
              </w:rPr>
              <w:t>表</w:t>
            </w:r>
            <w:r>
              <w:rPr>
                <w:rFonts w:hint="eastAsia"/>
                <w:b/>
                <w:color w:val="auto"/>
                <w:sz w:val="24"/>
              </w:rPr>
              <w:t>3</w:t>
            </w:r>
            <w:r>
              <w:rPr>
                <w:rFonts w:hint="default"/>
                <w:b/>
                <w:color w:val="auto"/>
                <w:sz w:val="24"/>
              </w:rPr>
              <w:t>-</w:t>
            </w:r>
            <w:r>
              <w:rPr>
                <w:rFonts w:hint="default"/>
                <w:b/>
                <w:color w:val="auto"/>
                <w:sz w:val="24"/>
                <w:lang w:val="en-US"/>
              </w:rPr>
              <w:t>6</w:t>
            </w:r>
            <w:r>
              <w:rPr>
                <w:rFonts w:hint="eastAsia"/>
                <w:b/>
                <w:color w:val="auto"/>
                <w:sz w:val="24"/>
              </w:rPr>
              <w:t xml:space="preserve">  </w:t>
            </w:r>
            <w:r>
              <w:rPr>
                <w:rFonts w:hint="default"/>
                <w:b/>
                <w:color w:val="auto"/>
                <w:kern w:val="0"/>
                <w:sz w:val="24"/>
              </w:rPr>
              <w:t>综合医疗机构和其他医疗机构水污染物预处理限值</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678"/>
              <w:gridCol w:w="2714"/>
              <w:gridCol w:w="2348"/>
              <w:gridCol w:w="1154"/>
            </w:tblGrid>
            <w:tr w14:paraId="222E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14:paraId="5C5C9D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eastAsia="zh-CN"/>
                    </w:rPr>
                  </w:pPr>
                  <w:r>
                    <w:rPr>
                      <w:rFonts w:hint="default" w:ascii="Times New Roman" w:hAnsi="Times New Roman" w:eastAsia="宋体" w:cs="Times New Roman"/>
                      <w:b/>
                      <w:color w:val="auto"/>
                      <w:sz w:val="21"/>
                      <w:szCs w:val="21"/>
                      <w:vertAlign w:val="baseline"/>
                      <w:lang w:val="en-US" w:eastAsia="zh-CN"/>
                    </w:rPr>
                    <w:t>序号</w:t>
                  </w:r>
                </w:p>
              </w:tc>
              <w:tc>
                <w:tcPr>
                  <w:tcW w:w="1678" w:type="dxa"/>
                  <w:noWrap w:val="0"/>
                  <w:vAlign w:val="center"/>
                </w:tcPr>
                <w:p w14:paraId="59BAE6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eastAsia="zh-CN"/>
                    </w:rPr>
                  </w:pPr>
                  <w:r>
                    <w:rPr>
                      <w:rFonts w:hint="default" w:ascii="Times New Roman" w:hAnsi="Times New Roman" w:eastAsia="宋体" w:cs="Times New Roman"/>
                      <w:b/>
                      <w:color w:val="auto"/>
                      <w:sz w:val="21"/>
                      <w:szCs w:val="21"/>
                      <w:vertAlign w:val="baseline"/>
                      <w:lang w:val="en-US" w:eastAsia="zh-CN"/>
                    </w:rPr>
                    <w:t>控制项目</w:t>
                  </w:r>
                </w:p>
              </w:tc>
              <w:tc>
                <w:tcPr>
                  <w:tcW w:w="2714" w:type="dxa"/>
                  <w:noWrap w:val="0"/>
                  <w:vAlign w:val="center"/>
                </w:tcPr>
                <w:p w14:paraId="67FF52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《医疗机构水污染物排放标准》</w:t>
                  </w:r>
                  <w:r>
                    <w:rPr>
                      <w:rFonts w:hint="eastAsia" w:cs="Times New Roman"/>
                      <w:b/>
                      <w:bCs/>
                      <w:color w:val="auto"/>
                      <w:kern w:val="0"/>
                      <w:sz w:val="21"/>
                      <w:szCs w:val="21"/>
                      <w:lang w:val="en-US" w:eastAsia="zh-CN" w:bidi="ar"/>
                    </w:rPr>
                    <w:t>GB 18466-2005</w:t>
                  </w:r>
                  <w:r>
                    <w:rPr>
                      <w:rFonts w:hint="default" w:ascii="Times New Roman" w:hAnsi="Times New Roman" w:eastAsia="宋体" w:cs="Times New Roman"/>
                      <w:b/>
                      <w:bCs/>
                      <w:color w:val="auto"/>
                      <w:kern w:val="0"/>
                      <w:sz w:val="21"/>
                      <w:szCs w:val="21"/>
                      <w:lang w:val="en-US" w:eastAsia="zh-CN" w:bidi="ar"/>
                    </w:rPr>
                    <w:t>GBl8466-2005）</w:t>
                  </w:r>
                </w:p>
                <w:p w14:paraId="21FF2C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预处理标准</w:t>
                  </w:r>
                </w:p>
              </w:tc>
              <w:tc>
                <w:tcPr>
                  <w:tcW w:w="2348" w:type="dxa"/>
                  <w:noWrap w:val="0"/>
                  <w:vAlign w:val="center"/>
                </w:tcPr>
                <w:p w14:paraId="4FA1ED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《污水排入城镇下水道水质标准》（</w:t>
                  </w:r>
                  <w:r>
                    <w:rPr>
                      <w:rFonts w:hint="eastAsia" w:cs="Times New Roman"/>
                      <w:b/>
                      <w:bCs/>
                      <w:color w:val="auto"/>
                      <w:kern w:val="0"/>
                      <w:sz w:val="21"/>
                      <w:szCs w:val="21"/>
                      <w:lang w:val="en-US" w:eastAsia="zh-CN" w:bidi="ar"/>
                    </w:rPr>
                    <w:t>GB/T 31962-2015</w:t>
                  </w:r>
                </w:p>
                <w:p w14:paraId="5559B0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15）表1中的A等级标准</w:t>
                  </w:r>
                </w:p>
              </w:tc>
              <w:tc>
                <w:tcPr>
                  <w:tcW w:w="1154" w:type="dxa"/>
                  <w:noWrap w:val="0"/>
                  <w:vAlign w:val="center"/>
                </w:tcPr>
                <w:p w14:paraId="02BBD0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本项目执行标准</w:t>
                  </w:r>
                </w:p>
              </w:tc>
            </w:tr>
            <w:tr w14:paraId="6442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14:paraId="638EC9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1</w:t>
                  </w:r>
                </w:p>
              </w:tc>
              <w:tc>
                <w:tcPr>
                  <w:tcW w:w="1678" w:type="dxa"/>
                  <w:noWrap w:val="0"/>
                  <w:vAlign w:val="center"/>
                </w:tcPr>
                <w:p w14:paraId="6FB530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粪大肠菌群数（MPN/L）</w:t>
                  </w:r>
                </w:p>
              </w:tc>
              <w:tc>
                <w:tcPr>
                  <w:tcW w:w="2714" w:type="dxa"/>
                  <w:noWrap w:val="0"/>
                  <w:vAlign w:val="center"/>
                </w:tcPr>
                <w:p w14:paraId="42FE69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5000</w:t>
                  </w:r>
                </w:p>
              </w:tc>
              <w:tc>
                <w:tcPr>
                  <w:tcW w:w="2348" w:type="dxa"/>
                  <w:noWrap w:val="0"/>
                  <w:vAlign w:val="center"/>
                </w:tcPr>
                <w:p w14:paraId="74576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154" w:type="dxa"/>
                  <w:noWrap w:val="0"/>
                  <w:vAlign w:val="center"/>
                </w:tcPr>
                <w:p w14:paraId="538B1F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5000</w:t>
                  </w:r>
                </w:p>
              </w:tc>
            </w:tr>
            <w:tr w14:paraId="4AC8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34" w:type="dxa"/>
                  <w:noWrap w:val="0"/>
                  <w:vAlign w:val="center"/>
                </w:tcPr>
                <w:p w14:paraId="3CF69A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2</w:t>
                  </w:r>
                </w:p>
              </w:tc>
              <w:tc>
                <w:tcPr>
                  <w:tcW w:w="1678" w:type="dxa"/>
                  <w:noWrap w:val="0"/>
                  <w:vAlign w:val="center"/>
                </w:tcPr>
                <w:p w14:paraId="2E9674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pH</w:t>
                  </w:r>
                </w:p>
              </w:tc>
              <w:tc>
                <w:tcPr>
                  <w:tcW w:w="2714" w:type="dxa"/>
                  <w:noWrap w:val="0"/>
                  <w:vAlign w:val="center"/>
                </w:tcPr>
                <w:p w14:paraId="2B97BD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6-9</w:t>
                  </w:r>
                </w:p>
              </w:tc>
              <w:tc>
                <w:tcPr>
                  <w:tcW w:w="2348" w:type="dxa"/>
                  <w:noWrap w:val="0"/>
                  <w:vAlign w:val="center"/>
                </w:tcPr>
                <w:p w14:paraId="34F672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154" w:type="dxa"/>
                  <w:noWrap w:val="0"/>
                  <w:vAlign w:val="center"/>
                </w:tcPr>
                <w:p w14:paraId="181E18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6-9</w:t>
                  </w:r>
                </w:p>
              </w:tc>
            </w:tr>
            <w:tr w14:paraId="77AC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14:paraId="2B8322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3</w:t>
                  </w:r>
                </w:p>
              </w:tc>
              <w:tc>
                <w:tcPr>
                  <w:tcW w:w="1678" w:type="dxa"/>
                  <w:noWrap w:val="0"/>
                  <w:vAlign w:val="center"/>
                </w:tcPr>
                <w:p w14:paraId="40D50C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COD（mg/L）</w:t>
                  </w:r>
                </w:p>
              </w:tc>
              <w:tc>
                <w:tcPr>
                  <w:tcW w:w="2714" w:type="dxa"/>
                  <w:noWrap w:val="0"/>
                  <w:vAlign w:val="center"/>
                </w:tcPr>
                <w:p w14:paraId="501A53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250</w:t>
                  </w:r>
                </w:p>
              </w:tc>
              <w:tc>
                <w:tcPr>
                  <w:tcW w:w="2348" w:type="dxa"/>
                  <w:noWrap w:val="0"/>
                  <w:vAlign w:val="center"/>
                </w:tcPr>
                <w:p w14:paraId="52421E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154" w:type="dxa"/>
                  <w:noWrap w:val="0"/>
                  <w:vAlign w:val="center"/>
                </w:tcPr>
                <w:p w14:paraId="451159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250</w:t>
                  </w:r>
                </w:p>
              </w:tc>
            </w:tr>
            <w:tr w14:paraId="16A8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14:paraId="17B649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4</w:t>
                  </w:r>
                </w:p>
              </w:tc>
              <w:tc>
                <w:tcPr>
                  <w:tcW w:w="1678" w:type="dxa"/>
                  <w:noWrap w:val="0"/>
                  <w:vAlign w:val="center"/>
                </w:tcPr>
                <w:p w14:paraId="5957B9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BOD</w:t>
                  </w:r>
                  <w:r>
                    <w:rPr>
                      <w:rFonts w:hint="default" w:ascii="Times New Roman" w:hAnsi="Times New Roman" w:eastAsia="宋体" w:cs="Times New Roman"/>
                      <w:color w:val="auto"/>
                      <w:kern w:val="0"/>
                      <w:sz w:val="21"/>
                      <w:szCs w:val="21"/>
                      <w:vertAlign w:val="subscript"/>
                      <w:lang w:val="en-US" w:eastAsia="zh-CN" w:bidi="ar"/>
                    </w:rPr>
                    <w:t>5</w:t>
                  </w:r>
                  <w:r>
                    <w:rPr>
                      <w:rFonts w:hint="default" w:ascii="Times New Roman" w:hAnsi="Times New Roman" w:eastAsia="宋体" w:cs="Times New Roman"/>
                      <w:color w:val="auto"/>
                      <w:kern w:val="0"/>
                      <w:sz w:val="21"/>
                      <w:szCs w:val="21"/>
                      <w:lang w:val="en-US" w:eastAsia="zh-CN" w:bidi="ar"/>
                    </w:rPr>
                    <w:t>（mg/L）</w:t>
                  </w:r>
                </w:p>
              </w:tc>
              <w:tc>
                <w:tcPr>
                  <w:tcW w:w="2714" w:type="dxa"/>
                  <w:noWrap w:val="0"/>
                  <w:vAlign w:val="center"/>
                </w:tcPr>
                <w:p w14:paraId="70523A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100</w:t>
                  </w:r>
                </w:p>
              </w:tc>
              <w:tc>
                <w:tcPr>
                  <w:tcW w:w="2348" w:type="dxa"/>
                  <w:noWrap w:val="0"/>
                  <w:vAlign w:val="center"/>
                </w:tcPr>
                <w:p w14:paraId="5ED118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154" w:type="dxa"/>
                  <w:noWrap w:val="0"/>
                  <w:vAlign w:val="center"/>
                </w:tcPr>
                <w:p w14:paraId="4B70C7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100</w:t>
                  </w:r>
                </w:p>
              </w:tc>
            </w:tr>
            <w:tr w14:paraId="5B99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14:paraId="422C52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5</w:t>
                  </w:r>
                </w:p>
              </w:tc>
              <w:tc>
                <w:tcPr>
                  <w:tcW w:w="1678" w:type="dxa"/>
                  <w:noWrap w:val="0"/>
                  <w:vAlign w:val="center"/>
                </w:tcPr>
                <w:p w14:paraId="6946A6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SS（mg/L）</w:t>
                  </w:r>
                </w:p>
              </w:tc>
              <w:tc>
                <w:tcPr>
                  <w:tcW w:w="2714" w:type="dxa"/>
                  <w:noWrap w:val="0"/>
                  <w:vAlign w:val="center"/>
                </w:tcPr>
                <w:p w14:paraId="0CA796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60</w:t>
                  </w:r>
                </w:p>
              </w:tc>
              <w:tc>
                <w:tcPr>
                  <w:tcW w:w="2348" w:type="dxa"/>
                  <w:noWrap w:val="0"/>
                  <w:vAlign w:val="center"/>
                </w:tcPr>
                <w:p w14:paraId="2B6F22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154" w:type="dxa"/>
                  <w:noWrap w:val="0"/>
                  <w:vAlign w:val="center"/>
                </w:tcPr>
                <w:p w14:paraId="46C7D6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60</w:t>
                  </w:r>
                </w:p>
              </w:tc>
            </w:tr>
            <w:tr w14:paraId="5E27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14:paraId="73A29E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6</w:t>
                  </w:r>
                </w:p>
              </w:tc>
              <w:tc>
                <w:tcPr>
                  <w:tcW w:w="1678" w:type="dxa"/>
                  <w:noWrap w:val="0"/>
                  <w:vAlign w:val="center"/>
                </w:tcPr>
                <w:p w14:paraId="031713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动植物油（mg/L）</w:t>
                  </w:r>
                </w:p>
              </w:tc>
              <w:tc>
                <w:tcPr>
                  <w:tcW w:w="2714" w:type="dxa"/>
                  <w:noWrap w:val="0"/>
                  <w:vAlign w:val="center"/>
                </w:tcPr>
                <w:p w14:paraId="0AA6A9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20</w:t>
                  </w:r>
                </w:p>
              </w:tc>
              <w:tc>
                <w:tcPr>
                  <w:tcW w:w="2348" w:type="dxa"/>
                  <w:noWrap w:val="0"/>
                  <w:vAlign w:val="center"/>
                </w:tcPr>
                <w:p w14:paraId="123151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154" w:type="dxa"/>
                  <w:noWrap w:val="0"/>
                  <w:vAlign w:val="center"/>
                </w:tcPr>
                <w:p w14:paraId="43479A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20</w:t>
                  </w:r>
                </w:p>
              </w:tc>
            </w:tr>
            <w:tr w14:paraId="27B3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14:paraId="596C94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7</w:t>
                  </w:r>
                </w:p>
              </w:tc>
              <w:tc>
                <w:tcPr>
                  <w:tcW w:w="1678" w:type="dxa"/>
                  <w:noWrap w:val="0"/>
                  <w:vAlign w:val="center"/>
                </w:tcPr>
                <w:p w14:paraId="6B698F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NH</w:t>
                  </w:r>
                  <w:r>
                    <w:rPr>
                      <w:rFonts w:hint="default" w:ascii="Times New Roman" w:hAnsi="Times New Roman" w:eastAsia="宋体" w:cs="Times New Roman"/>
                      <w:color w:val="auto"/>
                      <w:kern w:val="0"/>
                      <w:sz w:val="21"/>
                      <w:szCs w:val="21"/>
                      <w:vertAlign w:val="subscript"/>
                      <w:lang w:val="en-US" w:eastAsia="zh-CN" w:bidi="ar"/>
                    </w:rPr>
                    <w:t>3</w:t>
                  </w:r>
                  <w:r>
                    <w:rPr>
                      <w:rFonts w:hint="default" w:ascii="Times New Roman" w:hAnsi="Times New Roman" w:eastAsia="宋体" w:cs="Times New Roman"/>
                      <w:color w:val="auto"/>
                      <w:kern w:val="0"/>
                      <w:sz w:val="21"/>
                      <w:szCs w:val="21"/>
                      <w:lang w:val="en-US" w:eastAsia="zh-CN" w:bidi="ar"/>
                    </w:rPr>
                    <w:t>-N（mg/L）</w:t>
                  </w:r>
                </w:p>
              </w:tc>
              <w:tc>
                <w:tcPr>
                  <w:tcW w:w="2714" w:type="dxa"/>
                  <w:noWrap w:val="0"/>
                  <w:vAlign w:val="center"/>
                </w:tcPr>
                <w:p w14:paraId="6A984B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2348" w:type="dxa"/>
                  <w:noWrap w:val="0"/>
                  <w:vAlign w:val="center"/>
                </w:tcPr>
                <w:p w14:paraId="76F957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45</w:t>
                  </w:r>
                </w:p>
              </w:tc>
              <w:tc>
                <w:tcPr>
                  <w:tcW w:w="1154" w:type="dxa"/>
                  <w:noWrap w:val="0"/>
                  <w:vAlign w:val="center"/>
                </w:tcPr>
                <w:p w14:paraId="39902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45</w:t>
                  </w:r>
                </w:p>
              </w:tc>
            </w:tr>
            <w:tr w14:paraId="024B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14:paraId="17F906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8</w:t>
                  </w:r>
                </w:p>
              </w:tc>
              <w:tc>
                <w:tcPr>
                  <w:tcW w:w="1678" w:type="dxa"/>
                  <w:noWrap w:val="0"/>
                  <w:vAlign w:val="center"/>
                </w:tcPr>
                <w:p w14:paraId="15023D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TP（以 P 计）</w:t>
                  </w:r>
                </w:p>
              </w:tc>
              <w:tc>
                <w:tcPr>
                  <w:tcW w:w="2714" w:type="dxa"/>
                  <w:noWrap w:val="0"/>
                  <w:vAlign w:val="center"/>
                </w:tcPr>
                <w:p w14:paraId="4E13A6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2348" w:type="dxa"/>
                  <w:noWrap w:val="0"/>
                  <w:vAlign w:val="center"/>
                </w:tcPr>
                <w:p w14:paraId="0BF464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8</w:t>
                  </w:r>
                </w:p>
              </w:tc>
              <w:tc>
                <w:tcPr>
                  <w:tcW w:w="1154" w:type="dxa"/>
                  <w:noWrap w:val="0"/>
                  <w:vAlign w:val="center"/>
                </w:tcPr>
                <w:p w14:paraId="0C8845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8</w:t>
                  </w:r>
                </w:p>
              </w:tc>
            </w:tr>
            <w:tr w14:paraId="12FF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14:paraId="20AACD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9</w:t>
                  </w:r>
                </w:p>
              </w:tc>
              <w:tc>
                <w:tcPr>
                  <w:tcW w:w="1678" w:type="dxa"/>
                  <w:noWrap w:val="0"/>
                  <w:vAlign w:val="center"/>
                </w:tcPr>
                <w:p w14:paraId="50EA9E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阴离子表面活性</w:t>
                  </w:r>
                </w:p>
                <w:p w14:paraId="28D028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剂（mg/L）</w:t>
                  </w:r>
                </w:p>
              </w:tc>
              <w:tc>
                <w:tcPr>
                  <w:tcW w:w="2714" w:type="dxa"/>
                  <w:noWrap w:val="0"/>
                  <w:vAlign w:val="center"/>
                </w:tcPr>
                <w:p w14:paraId="66F22D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10</w:t>
                  </w:r>
                </w:p>
              </w:tc>
              <w:tc>
                <w:tcPr>
                  <w:tcW w:w="2348" w:type="dxa"/>
                  <w:noWrap w:val="0"/>
                  <w:vAlign w:val="center"/>
                </w:tcPr>
                <w:p w14:paraId="04EF6F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154" w:type="dxa"/>
                  <w:noWrap w:val="0"/>
                  <w:vAlign w:val="center"/>
                </w:tcPr>
                <w:p w14:paraId="46FAF0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10</w:t>
                  </w:r>
                </w:p>
              </w:tc>
            </w:tr>
            <w:tr w14:paraId="319F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noWrap w:val="0"/>
                  <w:vAlign w:val="center"/>
                </w:tcPr>
                <w:p w14:paraId="7105DF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备注</w:t>
                  </w:r>
                  <w:r>
                    <w:rPr>
                      <w:rFonts w:hint="default" w:ascii="Times New Roman" w:hAnsi="Times New Roman" w:eastAsia="宋体" w:cs="Times New Roman"/>
                      <w:color w:val="auto"/>
                      <w:kern w:val="0"/>
                      <w:sz w:val="21"/>
                      <w:szCs w:val="21"/>
                      <w:lang w:val="en-US" w:eastAsia="zh-CN" w:bidi="ar"/>
                    </w:rPr>
                    <w:t>：1.采用含氯消毒剂消毒的工艺控制要求为：消毒接触池接触时间≥1h，接触池出口总</w:t>
                  </w:r>
                </w:p>
                <w:p w14:paraId="56B597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余氯 2～8mg/L；</w:t>
                  </w:r>
                </w:p>
                <w:p w14:paraId="7392DB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2.采用其他消毒剂对总余氯不作要求</w:t>
                  </w:r>
                </w:p>
              </w:tc>
            </w:tr>
          </w:tbl>
          <w:p w14:paraId="5456D235">
            <w:pPr>
              <w:keepNext w:val="0"/>
              <w:keepLines w:val="0"/>
              <w:suppressLineNumbers w:val="0"/>
              <w:adjustRightInd w:val="0"/>
              <w:snapToGrid w:val="0"/>
              <w:spacing w:before="120" w:beforeLines="50" w:beforeAutospacing="0" w:after="0" w:afterAutospacing="0" w:line="360" w:lineRule="auto"/>
              <w:ind w:left="0" w:right="0"/>
              <w:textAlignment w:val="baseline"/>
              <w:rPr>
                <w:rFonts w:hint="default"/>
                <w:b/>
                <w:color w:val="auto"/>
                <w:sz w:val="24"/>
              </w:rPr>
            </w:pPr>
            <w:r>
              <w:rPr>
                <w:rFonts w:hint="default"/>
                <w:b/>
                <w:color w:val="auto"/>
                <w:sz w:val="24"/>
              </w:rPr>
              <w:t>3、噪声</w:t>
            </w:r>
          </w:p>
          <w:p w14:paraId="4A4C2FDA">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default"/>
                <w:b/>
                <w:bCs/>
                <w:color w:val="auto"/>
                <w:sz w:val="24"/>
                <w:szCs w:val="24"/>
              </w:rPr>
              <w:t>（</w:t>
            </w:r>
            <w:r>
              <w:rPr>
                <w:rFonts w:hint="eastAsia"/>
                <w:b/>
                <w:bCs/>
                <w:color w:val="auto"/>
                <w:sz w:val="24"/>
                <w:szCs w:val="24"/>
              </w:rPr>
              <w:t>1）施工期</w:t>
            </w:r>
          </w:p>
          <w:p w14:paraId="5A27F999">
            <w:pPr>
              <w:pStyle w:val="70"/>
              <w:keepNext w:val="0"/>
              <w:keepLines w:val="0"/>
              <w:suppressLineNumbers w:val="0"/>
              <w:spacing w:before="0" w:beforeAutospacing="0" w:after="0" w:afterAutospacing="0" w:line="360" w:lineRule="auto"/>
              <w:ind w:left="0" w:right="0" w:firstLine="480" w:firstLineChars="200"/>
              <w:rPr>
                <w:rFonts w:hint="default"/>
                <w:color w:val="auto"/>
                <w:sz w:val="24"/>
                <w:szCs w:val="24"/>
              </w:rPr>
            </w:pPr>
            <w:r>
              <w:rPr>
                <w:rFonts w:hint="eastAsia"/>
                <w:color w:val="auto"/>
                <w:sz w:val="24"/>
                <w:szCs w:val="24"/>
              </w:rPr>
              <w:t>项目施工期噪声排放执行《建筑施工场界环境噪声排放标准》（GB12523-2011），标准值见表3-</w:t>
            </w:r>
            <w:r>
              <w:rPr>
                <w:rFonts w:hint="default"/>
                <w:color w:val="auto"/>
                <w:sz w:val="24"/>
                <w:szCs w:val="24"/>
                <w:lang w:val="en-US"/>
              </w:rPr>
              <w:t>7</w:t>
            </w:r>
            <w:r>
              <w:rPr>
                <w:rFonts w:hint="eastAsia"/>
                <w:color w:val="auto"/>
                <w:sz w:val="24"/>
                <w:szCs w:val="24"/>
              </w:rPr>
              <w:t>所示。</w:t>
            </w:r>
          </w:p>
          <w:p w14:paraId="5E154889">
            <w:pPr>
              <w:keepNext w:val="0"/>
              <w:keepLines w:val="0"/>
              <w:suppressLineNumbers w:val="0"/>
              <w:spacing w:before="0" w:beforeAutospacing="0" w:after="0" w:afterAutospacing="0" w:line="360" w:lineRule="auto"/>
              <w:ind w:left="0" w:right="0"/>
              <w:jc w:val="center"/>
              <w:rPr>
                <w:rFonts w:hint="default"/>
                <w:b/>
                <w:bCs/>
                <w:color w:val="auto"/>
                <w:sz w:val="24"/>
              </w:rPr>
            </w:pPr>
            <w:r>
              <w:rPr>
                <w:rFonts w:hint="default"/>
                <w:b/>
                <w:bCs/>
                <w:color w:val="auto"/>
                <w:sz w:val="24"/>
              </w:rPr>
              <w:t>表3-</w:t>
            </w:r>
            <w:r>
              <w:rPr>
                <w:rFonts w:hint="default"/>
                <w:b/>
                <w:bCs/>
                <w:color w:val="auto"/>
                <w:sz w:val="24"/>
                <w:lang w:val="en-US"/>
              </w:rPr>
              <w:t>7</w:t>
            </w:r>
            <w:r>
              <w:rPr>
                <w:rFonts w:hint="default"/>
                <w:b/>
                <w:bCs/>
                <w:color w:val="auto"/>
                <w:sz w:val="24"/>
              </w:rPr>
              <w:t xml:space="preserve">  建筑施工场界环境噪声排放标准</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0"/>
              <w:gridCol w:w="4193"/>
            </w:tblGrid>
            <w:tr w14:paraId="1703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center"/>
                </w:tcPr>
                <w:p w14:paraId="644C0E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Cs w:val="21"/>
                    </w:rPr>
                  </w:pPr>
                  <w:r>
                    <w:rPr>
                      <w:rFonts w:hint="default"/>
                      <w:b/>
                      <w:bCs/>
                      <w:color w:val="auto"/>
                      <w:szCs w:val="21"/>
                    </w:rPr>
                    <w:t>昼间</w:t>
                  </w:r>
                </w:p>
              </w:tc>
              <w:tc>
                <w:tcPr>
                  <w:tcW w:w="2500" w:type="pct"/>
                  <w:noWrap w:val="0"/>
                  <w:vAlign w:val="center"/>
                </w:tcPr>
                <w:p w14:paraId="0598E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Cs w:val="21"/>
                    </w:rPr>
                  </w:pPr>
                  <w:r>
                    <w:rPr>
                      <w:rFonts w:hint="default"/>
                      <w:b/>
                      <w:bCs/>
                      <w:color w:val="auto"/>
                      <w:szCs w:val="21"/>
                    </w:rPr>
                    <w:t>夜间</w:t>
                  </w:r>
                </w:p>
              </w:tc>
            </w:tr>
            <w:tr w14:paraId="0C98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center"/>
                </w:tcPr>
                <w:p w14:paraId="2A7A7A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color w:val="auto"/>
                      <w:szCs w:val="21"/>
                    </w:rPr>
                    <w:t>70</w:t>
                  </w:r>
                </w:p>
              </w:tc>
              <w:tc>
                <w:tcPr>
                  <w:tcW w:w="2500" w:type="pct"/>
                  <w:noWrap w:val="0"/>
                  <w:vAlign w:val="center"/>
                </w:tcPr>
                <w:p w14:paraId="6ED06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color w:val="auto"/>
                      <w:szCs w:val="21"/>
                    </w:rPr>
                    <w:t>55</w:t>
                  </w:r>
                </w:p>
              </w:tc>
            </w:tr>
          </w:tbl>
          <w:p w14:paraId="44D681B9">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auto"/>
                <w:sz w:val="24"/>
                <w:lang w:val="zh-CN"/>
              </w:rPr>
            </w:pPr>
            <w:r>
              <w:rPr>
                <w:rFonts w:hint="eastAsia"/>
                <w:b/>
                <w:bCs/>
                <w:color w:val="auto"/>
                <w:sz w:val="24"/>
                <w:lang w:val="zh-CN"/>
              </w:rPr>
              <w:t>（</w:t>
            </w:r>
            <w:r>
              <w:rPr>
                <w:rFonts w:hint="eastAsia"/>
                <w:b/>
                <w:bCs/>
                <w:color w:val="auto"/>
                <w:sz w:val="24"/>
              </w:rPr>
              <w:t>2</w:t>
            </w:r>
            <w:r>
              <w:rPr>
                <w:rFonts w:hint="eastAsia"/>
                <w:b/>
                <w:bCs/>
                <w:color w:val="auto"/>
                <w:sz w:val="24"/>
                <w:lang w:val="zh-CN"/>
              </w:rPr>
              <w:t>）</w:t>
            </w:r>
            <w:r>
              <w:rPr>
                <w:rFonts w:hint="default"/>
                <w:b/>
                <w:bCs/>
                <w:color w:val="auto"/>
                <w:sz w:val="24"/>
                <w:lang w:val="zh-CN"/>
              </w:rPr>
              <w:t>运营期</w:t>
            </w:r>
          </w:p>
          <w:p w14:paraId="0D30145A">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rPr>
            </w:pPr>
            <w:r>
              <w:rPr>
                <w:rFonts w:hint="default"/>
                <w:color w:val="auto"/>
                <w:sz w:val="24"/>
              </w:rPr>
              <w:t>项目运营期环境噪声执行</w:t>
            </w:r>
            <w:r>
              <w:rPr>
                <w:rFonts w:hint="eastAsia" w:ascii="Times New Roman" w:hAnsi="Times New Roman" w:eastAsia="宋体"/>
                <w:color w:val="auto"/>
                <w:sz w:val="24"/>
                <w:szCs w:val="24"/>
                <w:lang w:val="en-US" w:eastAsia="zh-CN"/>
              </w:rPr>
              <w:t>《社会生活环境噪声排放标准》（GB 22337—2008）表1中2类标准</w:t>
            </w:r>
            <w:r>
              <w:rPr>
                <w:rFonts w:hint="default" w:ascii="Times New Roman" w:hAnsi="Times New Roman" w:eastAsia="宋体" w:cs="Times New Roman"/>
                <w:color w:val="auto"/>
                <w:sz w:val="24"/>
              </w:rPr>
              <w:t>，标</w:t>
            </w:r>
            <w:r>
              <w:rPr>
                <w:rFonts w:hint="default"/>
                <w:color w:val="auto"/>
                <w:sz w:val="24"/>
              </w:rPr>
              <w:t>准值见表</w:t>
            </w:r>
            <w:r>
              <w:rPr>
                <w:rFonts w:hint="eastAsia"/>
                <w:color w:val="auto"/>
                <w:sz w:val="24"/>
              </w:rPr>
              <w:t>3</w:t>
            </w:r>
            <w:r>
              <w:rPr>
                <w:rFonts w:hint="default"/>
                <w:color w:val="auto"/>
                <w:sz w:val="24"/>
              </w:rPr>
              <w:t>-</w:t>
            </w:r>
            <w:r>
              <w:rPr>
                <w:rFonts w:hint="default"/>
                <w:color w:val="auto"/>
                <w:sz w:val="24"/>
                <w:lang w:val="en-US"/>
              </w:rPr>
              <w:t>8</w:t>
            </w:r>
            <w:r>
              <w:rPr>
                <w:rFonts w:hint="default"/>
                <w:color w:val="auto"/>
                <w:sz w:val="24"/>
              </w:rPr>
              <w:t>。</w:t>
            </w:r>
          </w:p>
          <w:p w14:paraId="0C19498D">
            <w:pPr>
              <w:keepNext w:val="0"/>
              <w:keepLines w:val="0"/>
              <w:suppressLineNumbers w:val="0"/>
              <w:adjustRightInd w:val="0"/>
              <w:snapToGrid w:val="0"/>
              <w:spacing w:before="0" w:beforeAutospacing="0" w:after="0" w:afterAutospacing="0" w:line="360" w:lineRule="auto"/>
              <w:ind w:left="0" w:right="0"/>
              <w:jc w:val="center"/>
              <w:rPr>
                <w:rFonts w:hint="default"/>
                <w:color w:val="auto"/>
                <w:sz w:val="24"/>
              </w:rPr>
            </w:pPr>
            <w:r>
              <w:rPr>
                <w:rFonts w:hint="default"/>
                <w:b/>
                <w:color w:val="auto"/>
                <w:sz w:val="24"/>
              </w:rPr>
              <w:t>表</w:t>
            </w:r>
            <w:r>
              <w:rPr>
                <w:rFonts w:hint="eastAsia"/>
                <w:b/>
                <w:color w:val="auto"/>
                <w:sz w:val="24"/>
              </w:rPr>
              <w:t>3</w:t>
            </w:r>
            <w:r>
              <w:rPr>
                <w:rFonts w:hint="default"/>
                <w:b/>
                <w:color w:val="auto"/>
                <w:sz w:val="24"/>
              </w:rPr>
              <w:t>-</w:t>
            </w:r>
            <w:r>
              <w:rPr>
                <w:rFonts w:hint="default"/>
                <w:b/>
                <w:color w:val="auto"/>
                <w:sz w:val="24"/>
                <w:lang w:val="en-US"/>
              </w:rPr>
              <w:t>8</w:t>
            </w:r>
            <w:r>
              <w:rPr>
                <w:rFonts w:hint="default"/>
                <w:b/>
                <w:color w:val="auto"/>
                <w:sz w:val="24"/>
              </w:rPr>
              <w:t xml:space="preserve">  </w:t>
            </w:r>
            <w:r>
              <w:rPr>
                <w:rFonts w:hint="eastAsia"/>
                <w:b/>
                <w:color w:val="auto"/>
                <w:sz w:val="24"/>
              </w:rPr>
              <w:t>社会生活噪声排放源边界噪声排放限值</w:t>
            </w:r>
            <w:r>
              <w:rPr>
                <w:rFonts w:hint="default"/>
                <w:b/>
                <w:color w:val="auto"/>
                <w:sz w:val="24"/>
              </w:rPr>
              <w:t xml:space="preserve"> 单位dB（A）</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95"/>
              <w:gridCol w:w="2796"/>
            </w:tblGrid>
            <w:tr w14:paraId="5C24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1664" w:type="pct"/>
                  <w:vMerge w:val="restart"/>
                  <w:noWrap w:val="0"/>
                  <w:vAlign w:val="center"/>
                </w:tcPr>
                <w:p w14:paraId="2FADBE19">
                  <w:pPr>
                    <w:keepNext w:val="0"/>
                    <w:keepLines w:val="0"/>
                    <w:pageBreakBefore w:val="0"/>
                    <w:widowControl w:val="0"/>
                    <w:suppressLineNumbers w:val="0"/>
                    <w:tabs>
                      <w:tab w:val="left" w:pos="4404"/>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color w:val="auto"/>
                      <w:szCs w:val="21"/>
                    </w:rPr>
                  </w:pPr>
                  <w:r>
                    <w:rPr>
                      <w:rFonts w:hint="default"/>
                      <w:b/>
                      <w:color w:val="auto"/>
                      <w:szCs w:val="21"/>
                    </w:rPr>
                    <w:t>声环境功能区类别</w:t>
                  </w:r>
                </w:p>
              </w:tc>
              <w:tc>
                <w:tcPr>
                  <w:tcW w:w="3335" w:type="pct"/>
                  <w:gridSpan w:val="2"/>
                  <w:noWrap w:val="0"/>
                  <w:vAlign w:val="center"/>
                </w:tcPr>
                <w:p w14:paraId="467EF979">
                  <w:pPr>
                    <w:keepNext w:val="0"/>
                    <w:keepLines w:val="0"/>
                    <w:pageBreakBefore w:val="0"/>
                    <w:widowControl w:val="0"/>
                    <w:suppressLineNumbers w:val="0"/>
                    <w:tabs>
                      <w:tab w:val="left" w:pos="4404"/>
                    </w:tabs>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b/>
                      <w:color w:val="auto"/>
                      <w:szCs w:val="21"/>
                    </w:rPr>
                  </w:pPr>
                  <w:r>
                    <w:rPr>
                      <w:rFonts w:hint="default"/>
                      <w:b/>
                      <w:color w:val="auto"/>
                      <w:szCs w:val="21"/>
                    </w:rPr>
                    <w:t>时段</w:t>
                  </w:r>
                </w:p>
              </w:tc>
            </w:tr>
            <w:tr w14:paraId="4388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1664" w:type="pct"/>
                  <w:vMerge w:val="continue"/>
                  <w:noWrap w:val="0"/>
                  <w:vAlign w:val="center"/>
                </w:tcPr>
                <w:p w14:paraId="276E115A">
                  <w:pPr>
                    <w:keepNext w:val="0"/>
                    <w:keepLines w:val="0"/>
                    <w:pageBreakBefore w:val="0"/>
                    <w:widowControl w:val="0"/>
                    <w:suppressLineNumbers w:val="0"/>
                    <w:tabs>
                      <w:tab w:val="left" w:pos="4404"/>
                    </w:tabs>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b/>
                      <w:color w:val="auto"/>
                      <w:szCs w:val="21"/>
                    </w:rPr>
                  </w:pPr>
                </w:p>
              </w:tc>
              <w:tc>
                <w:tcPr>
                  <w:tcW w:w="1667" w:type="pct"/>
                  <w:noWrap w:val="0"/>
                  <w:vAlign w:val="center"/>
                </w:tcPr>
                <w:p w14:paraId="3D0114E7">
                  <w:pPr>
                    <w:keepNext w:val="0"/>
                    <w:keepLines w:val="0"/>
                    <w:pageBreakBefore w:val="0"/>
                    <w:widowControl w:val="0"/>
                    <w:suppressLineNumbers w:val="0"/>
                    <w:tabs>
                      <w:tab w:val="left" w:pos="4404"/>
                    </w:tabs>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b/>
                      <w:color w:val="auto"/>
                      <w:szCs w:val="21"/>
                    </w:rPr>
                  </w:pPr>
                  <w:r>
                    <w:rPr>
                      <w:rFonts w:hint="default"/>
                      <w:b/>
                      <w:color w:val="auto"/>
                      <w:szCs w:val="21"/>
                    </w:rPr>
                    <w:t>昼间</w:t>
                  </w:r>
                </w:p>
              </w:tc>
              <w:tc>
                <w:tcPr>
                  <w:tcW w:w="1668" w:type="pct"/>
                  <w:noWrap w:val="0"/>
                  <w:vAlign w:val="center"/>
                </w:tcPr>
                <w:p w14:paraId="362D242A">
                  <w:pPr>
                    <w:keepNext w:val="0"/>
                    <w:keepLines w:val="0"/>
                    <w:pageBreakBefore w:val="0"/>
                    <w:widowControl w:val="0"/>
                    <w:suppressLineNumbers w:val="0"/>
                    <w:tabs>
                      <w:tab w:val="left" w:pos="4404"/>
                    </w:tabs>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b/>
                      <w:color w:val="auto"/>
                      <w:szCs w:val="21"/>
                    </w:rPr>
                  </w:pPr>
                  <w:r>
                    <w:rPr>
                      <w:rFonts w:hint="default"/>
                      <w:b/>
                      <w:color w:val="auto"/>
                      <w:szCs w:val="21"/>
                    </w:rPr>
                    <w:t>夜间</w:t>
                  </w:r>
                </w:p>
              </w:tc>
            </w:tr>
            <w:tr w14:paraId="6D0F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1664" w:type="pct"/>
                  <w:noWrap w:val="0"/>
                  <w:vAlign w:val="center"/>
                </w:tcPr>
                <w:p w14:paraId="10681BFC">
                  <w:pPr>
                    <w:keepNext w:val="0"/>
                    <w:keepLines w:val="0"/>
                    <w:pageBreakBefore w:val="0"/>
                    <w:widowControl w:val="0"/>
                    <w:suppressLineNumbers w:val="0"/>
                    <w:tabs>
                      <w:tab w:val="left" w:pos="4404"/>
                    </w:tabs>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eastAsia="宋体"/>
                      <w:color w:val="auto"/>
                      <w:szCs w:val="21"/>
                      <w:lang w:val="en-US" w:eastAsia="zh-CN"/>
                    </w:rPr>
                  </w:pPr>
                  <w:r>
                    <w:rPr>
                      <w:rFonts w:hint="eastAsia"/>
                      <w:color w:val="auto"/>
                      <w:szCs w:val="21"/>
                      <w:lang w:val="en-US" w:eastAsia="zh-CN"/>
                    </w:rPr>
                    <w:t>2类</w:t>
                  </w:r>
                </w:p>
              </w:tc>
              <w:tc>
                <w:tcPr>
                  <w:tcW w:w="1667" w:type="pct"/>
                  <w:noWrap w:val="0"/>
                  <w:vAlign w:val="center"/>
                </w:tcPr>
                <w:p w14:paraId="323FB804">
                  <w:pPr>
                    <w:keepNext w:val="0"/>
                    <w:keepLines w:val="0"/>
                    <w:pageBreakBefore w:val="0"/>
                    <w:widowControl w:val="0"/>
                    <w:suppressLineNumbers w:val="0"/>
                    <w:tabs>
                      <w:tab w:val="left" w:pos="4404"/>
                    </w:tabs>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eastAsia="宋体"/>
                      <w:color w:val="auto"/>
                      <w:szCs w:val="21"/>
                      <w:lang w:val="en-US" w:eastAsia="zh-CN"/>
                    </w:rPr>
                  </w:pPr>
                  <w:r>
                    <w:rPr>
                      <w:rFonts w:hint="eastAsia" w:eastAsia="宋体"/>
                      <w:color w:val="auto"/>
                      <w:szCs w:val="21"/>
                      <w:lang w:val="en-US" w:eastAsia="zh-CN"/>
                    </w:rPr>
                    <w:t>60</w:t>
                  </w:r>
                </w:p>
              </w:tc>
              <w:tc>
                <w:tcPr>
                  <w:tcW w:w="1668" w:type="pct"/>
                  <w:noWrap w:val="0"/>
                  <w:vAlign w:val="center"/>
                </w:tcPr>
                <w:p w14:paraId="0364A258">
                  <w:pPr>
                    <w:keepNext w:val="0"/>
                    <w:keepLines w:val="0"/>
                    <w:pageBreakBefore w:val="0"/>
                    <w:widowControl w:val="0"/>
                    <w:suppressLineNumbers w:val="0"/>
                    <w:tabs>
                      <w:tab w:val="left" w:pos="4404"/>
                    </w:tabs>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eastAsia="宋体"/>
                      <w:color w:val="auto"/>
                      <w:szCs w:val="21"/>
                      <w:lang w:val="en-US" w:eastAsia="zh-CN"/>
                    </w:rPr>
                  </w:pPr>
                  <w:r>
                    <w:rPr>
                      <w:rFonts w:hint="eastAsia" w:eastAsia="宋体"/>
                      <w:color w:val="auto"/>
                      <w:szCs w:val="21"/>
                      <w:lang w:val="en-US" w:eastAsia="zh-CN"/>
                    </w:rPr>
                    <w:t>50</w:t>
                  </w:r>
                </w:p>
              </w:tc>
            </w:tr>
          </w:tbl>
          <w:p w14:paraId="00E6F448">
            <w:pPr>
              <w:keepNext w:val="0"/>
              <w:keepLines w:val="0"/>
              <w:suppressLineNumbers w:val="0"/>
              <w:spacing w:before="0" w:beforeAutospacing="0" w:after="0" w:afterAutospacing="0" w:line="360" w:lineRule="auto"/>
              <w:ind w:left="0" w:right="0"/>
              <w:textAlignment w:val="baseline"/>
              <w:rPr>
                <w:rFonts w:hint="default"/>
                <w:b/>
                <w:color w:val="auto"/>
                <w:sz w:val="24"/>
              </w:rPr>
            </w:pPr>
            <w:r>
              <w:rPr>
                <w:rFonts w:hint="default"/>
                <w:b/>
                <w:color w:val="auto"/>
                <w:sz w:val="24"/>
              </w:rPr>
              <w:t>4、固体废弃物</w:t>
            </w:r>
          </w:p>
          <w:p w14:paraId="73594578">
            <w:pPr>
              <w:keepNext w:val="0"/>
              <w:keepLines w:val="0"/>
              <w:suppressLineNumbers w:val="0"/>
              <w:spacing w:before="0" w:beforeAutospacing="0" w:after="0" w:afterAutospacing="0" w:line="360" w:lineRule="auto"/>
              <w:ind w:left="0" w:right="0" w:firstLine="480" w:firstLineChars="200"/>
              <w:rPr>
                <w:rFonts w:hint="default"/>
                <w:bCs/>
                <w:color w:val="auto"/>
                <w:sz w:val="24"/>
              </w:rPr>
            </w:pPr>
            <w:r>
              <w:rPr>
                <w:rFonts w:hint="default"/>
                <w:color w:val="auto"/>
                <w:sz w:val="24"/>
              </w:rPr>
              <w:t>项目产生的一般固废：执行《一般工业固体废物贮存和填埋污染控制标准》（GB 18599-2020）</w:t>
            </w:r>
            <w:r>
              <w:rPr>
                <w:rFonts w:hint="eastAsia"/>
                <w:color w:val="auto"/>
                <w:sz w:val="24"/>
              </w:rPr>
              <w:t>相关标准要求。</w:t>
            </w:r>
          </w:p>
          <w:p w14:paraId="058C6B7C">
            <w:pPr>
              <w:keepNext w:val="0"/>
              <w:keepLines w:val="0"/>
              <w:suppressLineNumbers w:val="0"/>
              <w:spacing w:before="0" w:beforeAutospacing="0" w:after="0" w:afterAutospacing="0" w:line="360" w:lineRule="auto"/>
              <w:ind w:left="0" w:right="0" w:firstLine="480" w:firstLineChars="200"/>
              <w:rPr>
                <w:rFonts w:hint="default"/>
                <w:color w:val="auto"/>
                <w:sz w:val="24"/>
              </w:rPr>
            </w:pPr>
            <w:r>
              <w:rPr>
                <w:rFonts w:hint="default"/>
                <w:color w:val="auto"/>
                <w:sz w:val="24"/>
              </w:rPr>
              <w:t>污水处理设施污泥：执行《医疗机构水污染排放标准》（GB18466-2005）医疗机构污泥控制标准，见表</w:t>
            </w:r>
            <w:r>
              <w:rPr>
                <w:rFonts w:hint="eastAsia"/>
                <w:color w:val="auto"/>
                <w:sz w:val="24"/>
              </w:rPr>
              <w:t>3</w:t>
            </w:r>
            <w:r>
              <w:rPr>
                <w:rFonts w:hint="default"/>
                <w:color w:val="auto"/>
                <w:sz w:val="24"/>
              </w:rPr>
              <w:t>-</w:t>
            </w:r>
            <w:r>
              <w:rPr>
                <w:rFonts w:hint="default"/>
                <w:color w:val="auto"/>
                <w:sz w:val="24"/>
                <w:lang w:val="en-US"/>
              </w:rPr>
              <w:t>9</w:t>
            </w:r>
            <w:r>
              <w:rPr>
                <w:rFonts w:hint="default"/>
                <w:color w:val="auto"/>
                <w:sz w:val="24"/>
              </w:rPr>
              <w:t>所示。</w:t>
            </w:r>
          </w:p>
          <w:p w14:paraId="4994C699">
            <w:pPr>
              <w:keepNext w:val="0"/>
              <w:keepLines w:val="0"/>
              <w:suppressLineNumbers w:val="0"/>
              <w:adjustRightInd w:val="0"/>
              <w:snapToGrid w:val="0"/>
              <w:spacing w:before="0" w:beforeAutospacing="0" w:after="0" w:afterAutospacing="0"/>
              <w:ind w:left="0" w:right="0" w:firstLine="482" w:firstLineChars="200"/>
              <w:jc w:val="center"/>
              <w:rPr>
                <w:rFonts w:hint="default"/>
                <w:b/>
                <w:color w:val="auto"/>
                <w:sz w:val="24"/>
              </w:rPr>
            </w:pPr>
            <w:r>
              <w:rPr>
                <w:rFonts w:hint="default"/>
                <w:b/>
                <w:color w:val="auto"/>
                <w:sz w:val="24"/>
              </w:rPr>
              <w:t>表</w:t>
            </w:r>
            <w:r>
              <w:rPr>
                <w:rFonts w:hint="eastAsia"/>
                <w:b/>
                <w:color w:val="auto"/>
                <w:sz w:val="24"/>
              </w:rPr>
              <w:t>3</w:t>
            </w:r>
            <w:r>
              <w:rPr>
                <w:rFonts w:hint="default"/>
                <w:b/>
                <w:color w:val="auto"/>
                <w:sz w:val="24"/>
              </w:rPr>
              <w:t>-</w:t>
            </w:r>
            <w:r>
              <w:rPr>
                <w:rFonts w:hint="default"/>
                <w:b/>
                <w:color w:val="auto"/>
                <w:sz w:val="24"/>
                <w:lang w:val="en-US"/>
              </w:rPr>
              <w:t>9</w:t>
            </w:r>
            <w:r>
              <w:rPr>
                <w:rFonts w:hint="default"/>
                <w:b/>
                <w:color w:val="auto"/>
                <w:sz w:val="24"/>
              </w:rPr>
              <w:t xml:space="preserve">  医疗机构污泥控制标准</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1777"/>
              <w:gridCol w:w="1041"/>
              <w:gridCol w:w="907"/>
              <w:gridCol w:w="907"/>
              <w:gridCol w:w="1596"/>
            </w:tblGrid>
            <w:tr w14:paraId="1461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noWrap w:val="0"/>
                  <w:vAlign w:val="center"/>
                </w:tcPr>
                <w:p w14:paraId="46271F31">
                  <w:pPr>
                    <w:keepNext w:val="0"/>
                    <w:keepLines w:val="0"/>
                    <w:suppressLineNumbers w:val="0"/>
                    <w:adjustRightInd w:val="0"/>
                    <w:snapToGrid w:val="0"/>
                    <w:spacing w:before="0" w:beforeAutospacing="0" w:after="0" w:afterAutospacing="0"/>
                    <w:ind w:left="0" w:right="0"/>
                    <w:jc w:val="center"/>
                    <w:rPr>
                      <w:rFonts w:hint="default"/>
                      <w:b/>
                      <w:color w:val="auto"/>
                      <w:kern w:val="0"/>
                      <w:szCs w:val="21"/>
                    </w:rPr>
                  </w:pPr>
                  <w:r>
                    <w:rPr>
                      <w:rFonts w:hint="default"/>
                      <w:b/>
                      <w:color w:val="auto"/>
                      <w:kern w:val="0"/>
                      <w:szCs w:val="21"/>
                    </w:rPr>
                    <w:t>医疗机构类别</w:t>
                  </w:r>
                </w:p>
              </w:tc>
              <w:tc>
                <w:tcPr>
                  <w:tcW w:w="1060" w:type="pct"/>
                  <w:noWrap w:val="0"/>
                  <w:vAlign w:val="center"/>
                </w:tcPr>
                <w:p w14:paraId="6D74CFEA">
                  <w:pPr>
                    <w:keepNext w:val="0"/>
                    <w:keepLines w:val="0"/>
                    <w:suppressLineNumbers w:val="0"/>
                    <w:adjustRightInd w:val="0"/>
                    <w:snapToGrid w:val="0"/>
                    <w:spacing w:before="0" w:beforeAutospacing="0" w:after="0" w:afterAutospacing="0"/>
                    <w:ind w:left="0" w:right="0"/>
                    <w:jc w:val="center"/>
                    <w:rPr>
                      <w:rFonts w:hint="default"/>
                      <w:b/>
                      <w:color w:val="auto"/>
                      <w:kern w:val="0"/>
                      <w:szCs w:val="21"/>
                    </w:rPr>
                  </w:pPr>
                  <w:r>
                    <w:rPr>
                      <w:rFonts w:hint="default"/>
                      <w:b/>
                      <w:color w:val="auto"/>
                      <w:kern w:val="0"/>
                      <w:szCs w:val="21"/>
                    </w:rPr>
                    <w:t>粪大肠菌群数 (MPN/g)</w:t>
                  </w:r>
                </w:p>
              </w:tc>
              <w:tc>
                <w:tcPr>
                  <w:tcW w:w="621" w:type="pct"/>
                  <w:noWrap w:val="0"/>
                  <w:vAlign w:val="center"/>
                </w:tcPr>
                <w:p w14:paraId="0ECE5D87">
                  <w:pPr>
                    <w:keepNext w:val="0"/>
                    <w:keepLines w:val="0"/>
                    <w:suppressLineNumbers w:val="0"/>
                    <w:adjustRightInd w:val="0"/>
                    <w:snapToGrid w:val="0"/>
                    <w:spacing w:before="0" w:beforeAutospacing="0" w:after="0" w:afterAutospacing="0"/>
                    <w:ind w:left="0" w:right="0"/>
                    <w:jc w:val="center"/>
                    <w:rPr>
                      <w:rFonts w:hint="default"/>
                      <w:b/>
                      <w:color w:val="auto"/>
                      <w:kern w:val="0"/>
                      <w:szCs w:val="21"/>
                    </w:rPr>
                  </w:pPr>
                  <w:r>
                    <w:rPr>
                      <w:rFonts w:hint="default"/>
                      <w:b/>
                      <w:color w:val="auto"/>
                      <w:kern w:val="0"/>
                      <w:szCs w:val="21"/>
                    </w:rPr>
                    <w:t>肠道致病菌</w:t>
                  </w:r>
                </w:p>
              </w:tc>
              <w:tc>
                <w:tcPr>
                  <w:tcW w:w="541" w:type="pct"/>
                  <w:noWrap w:val="0"/>
                  <w:vAlign w:val="center"/>
                </w:tcPr>
                <w:p w14:paraId="0D68ACD1">
                  <w:pPr>
                    <w:keepNext w:val="0"/>
                    <w:keepLines w:val="0"/>
                    <w:suppressLineNumbers w:val="0"/>
                    <w:adjustRightInd w:val="0"/>
                    <w:snapToGrid w:val="0"/>
                    <w:spacing w:before="0" w:beforeAutospacing="0" w:after="0" w:afterAutospacing="0"/>
                    <w:ind w:left="0" w:right="0"/>
                    <w:jc w:val="center"/>
                    <w:rPr>
                      <w:rFonts w:hint="default"/>
                      <w:b/>
                      <w:color w:val="auto"/>
                      <w:kern w:val="0"/>
                      <w:szCs w:val="21"/>
                    </w:rPr>
                  </w:pPr>
                  <w:r>
                    <w:rPr>
                      <w:rFonts w:hint="default"/>
                      <w:b/>
                      <w:color w:val="auto"/>
                      <w:kern w:val="0"/>
                      <w:szCs w:val="21"/>
                    </w:rPr>
                    <w:t>肠道病毒</w:t>
                  </w:r>
                </w:p>
              </w:tc>
              <w:tc>
                <w:tcPr>
                  <w:tcW w:w="541" w:type="pct"/>
                  <w:noWrap w:val="0"/>
                  <w:vAlign w:val="center"/>
                </w:tcPr>
                <w:p w14:paraId="176583E4">
                  <w:pPr>
                    <w:keepNext w:val="0"/>
                    <w:keepLines w:val="0"/>
                    <w:suppressLineNumbers w:val="0"/>
                    <w:adjustRightInd w:val="0"/>
                    <w:snapToGrid w:val="0"/>
                    <w:spacing w:before="0" w:beforeAutospacing="0" w:after="0" w:afterAutospacing="0"/>
                    <w:ind w:left="0" w:right="0"/>
                    <w:jc w:val="center"/>
                    <w:rPr>
                      <w:rFonts w:hint="default"/>
                      <w:b/>
                      <w:color w:val="auto"/>
                      <w:kern w:val="0"/>
                      <w:szCs w:val="21"/>
                    </w:rPr>
                  </w:pPr>
                  <w:r>
                    <w:rPr>
                      <w:rFonts w:hint="default"/>
                      <w:b/>
                      <w:color w:val="auto"/>
                      <w:kern w:val="0"/>
                      <w:szCs w:val="21"/>
                    </w:rPr>
                    <w:t>结核杆菌</w:t>
                  </w:r>
                </w:p>
              </w:tc>
              <w:tc>
                <w:tcPr>
                  <w:tcW w:w="952" w:type="pct"/>
                  <w:noWrap w:val="0"/>
                  <w:vAlign w:val="center"/>
                </w:tcPr>
                <w:p w14:paraId="5BB45160">
                  <w:pPr>
                    <w:keepNext w:val="0"/>
                    <w:keepLines w:val="0"/>
                    <w:suppressLineNumbers w:val="0"/>
                    <w:adjustRightInd w:val="0"/>
                    <w:snapToGrid w:val="0"/>
                    <w:spacing w:before="0" w:beforeAutospacing="0" w:after="0" w:afterAutospacing="0"/>
                    <w:ind w:left="0" w:right="0"/>
                    <w:jc w:val="center"/>
                    <w:rPr>
                      <w:rFonts w:hint="default"/>
                      <w:b/>
                      <w:color w:val="auto"/>
                      <w:kern w:val="0"/>
                      <w:szCs w:val="21"/>
                    </w:rPr>
                  </w:pPr>
                  <w:r>
                    <w:rPr>
                      <w:rFonts w:hint="default"/>
                      <w:b/>
                      <w:color w:val="auto"/>
                      <w:kern w:val="0"/>
                      <w:szCs w:val="21"/>
                    </w:rPr>
                    <w:t>蛔虫卵死亡率（%）</w:t>
                  </w:r>
                </w:p>
              </w:tc>
            </w:tr>
            <w:tr w14:paraId="7FCC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pct"/>
                  <w:noWrap w:val="0"/>
                  <w:vAlign w:val="center"/>
                </w:tcPr>
                <w:p w14:paraId="5283B6CB">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综合医疗机构和其它医疗机构</w:t>
                  </w:r>
                </w:p>
              </w:tc>
              <w:tc>
                <w:tcPr>
                  <w:tcW w:w="1060" w:type="pct"/>
                  <w:noWrap w:val="0"/>
                  <w:vAlign w:val="center"/>
                </w:tcPr>
                <w:p w14:paraId="0DD5657B">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≤100</w:t>
                  </w:r>
                </w:p>
              </w:tc>
              <w:tc>
                <w:tcPr>
                  <w:tcW w:w="621" w:type="pct"/>
                  <w:noWrap w:val="0"/>
                  <w:vAlign w:val="center"/>
                </w:tcPr>
                <w:p w14:paraId="6EE37B63">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w:t>
                  </w:r>
                </w:p>
              </w:tc>
              <w:tc>
                <w:tcPr>
                  <w:tcW w:w="541" w:type="pct"/>
                  <w:noWrap w:val="0"/>
                  <w:vAlign w:val="center"/>
                </w:tcPr>
                <w:p w14:paraId="65BAEDFE">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w:t>
                  </w:r>
                </w:p>
              </w:tc>
              <w:tc>
                <w:tcPr>
                  <w:tcW w:w="541" w:type="pct"/>
                  <w:noWrap w:val="0"/>
                  <w:vAlign w:val="center"/>
                </w:tcPr>
                <w:p w14:paraId="7FB0DCDE">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w:t>
                  </w:r>
                </w:p>
              </w:tc>
              <w:tc>
                <w:tcPr>
                  <w:tcW w:w="952" w:type="pct"/>
                  <w:noWrap w:val="0"/>
                  <w:vAlign w:val="center"/>
                </w:tcPr>
                <w:p w14:paraId="29586DF9">
                  <w:pPr>
                    <w:keepNext w:val="0"/>
                    <w:keepLines w:val="0"/>
                    <w:suppressLineNumbers w:val="0"/>
                    <w:adjustRightInd w:val="0"/>
                    <w:snapToGrid w:val="0"/>
                    <w:spacing w:before="0" w:beforeAutospacing="0" w:after="0" w:afterAutospacing="0"/>
                    <w:ind w:left="0" w:right="0"/>
                    <w:jc w:val="center"/>
                    <w:rPr>
                      <w:rFonts w:hint="default"/>
                      <w:color w:val="auto"/>
                      <w:kern w:val="0"/>
                      <w:szCs w:val="21"/>
                    </w:rPr>
                  </w:pPr>
                  <w:r>
                    <w:rPr>
                      <w:rFonts w:hint="default"/>
                      <w:color w:val="auto"/>
                      <w:kern w:val="0"/>
                      <w:szCs w:val="21"/>
                    </w:rPr>
                    <w:t>&gt;95</w:t>
                  </w:r>
                </w:p>
              </w:tc>
            </w:tr>
          </w:tbl>
          <w:p w14:paraId="0EDB19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Cs w:val="21"/>
                <w:highlight w:val="none"/>
                <w:lang w:val="en-US" w:eastAsia="zh-CN"/>
              </w:rPr>
            </w:pPr>
            <w:r>
              <w:rPr>
                <w:rFonts w:hint="default"/>
                <w:color w:val="auto"/>
                <w:sz w:val="24"/>
              </w:rPr>
              <w:t>项目运营中产生的</w:t>
            </w:r>
            <w:r>
              <w:rPr>
                <w:rFonts w:hint="default" w:ascii="Times New Roman" w:hAnsi="Times New Roman" w:eastAsia="宋体" w:cs="Times New Roman"/>
                <w:color w:val="auto"/>
                <w:kern w:val="0"/>
                <w:sz w:val="24"/>
                <w:szCs w:val="24"/>
                <w:lang w:val="en-US" w:eastAsia="zh-CN" w:bidi="ar"/>
              </w:rPr>
              <w:t>医疗废物执行《医疗废物处理处置污染控制标准》（GB39707-2020）；医院内临时贮存执行</w:t>
            </w:r>
            <w:r>
              <w:rPr>
                <w:rFonts w:hint="eastAsia"/>
                <w:color w:val="auto"/>
                <w:sz w:val="24"/>
              </w:rPr>
              <w:t>《危险废物贮存污染控制标准》</w:t>
            </w:r>
            <w:r>
              <w:rPr>
                <w:rFonts w:hint="eastAsia"/>
                <w:color w:val="auto"/>
                <w:sz w:val="24"/>
                <w:lang w:eastAsia="zh-CN"/>
              </w:rPr>
              <w:t>（</w:t>
            </w:r>
            <w:r>
              <w:rPr>
                <w:rFonts w:hint="eastAsia"/>
                <w:color w:val="auto"/>
                <w:sz w:val="24"/>
              </w:rPr>
              <w:t>GB18597-20</w:t>
            </w:r>
            <w:r>
              <w:rPr>
                <w:rFonts w:hint="default"/>
                <w:color w:val="auto"/>
                <w:sz w:val="24"/>
                <w:lang w:val="en-US"/>
              </w:rPr>
              <w:t>23</w:t>
            </w:r>
            <w:r>
              <w:rPr>
                <w:rFonts w:hint="eastAsia"/>
                <w:color w:val="auto"/>
                <w:sz w:val="24"/>
                <w:lang w:eastAsia="zh-CN"/>
              </w:rPr>
              <w:t>）</w:t>
            </w:r>
            <w:r>
              <w:rPr>
                <w:rFonts w:hint="eastAsia"/>
                <w:color w:val="auto"/>
                <w:sz w:val="24"/>
              </w:rPr>
              <w:t>的相关要求</w:t>
            </w:r>
            <w:r>
              <w:rPr>
                <w:rFonts w:hint="default"/>
                <w:color w:val="auto"/>
                <w:sz w:val="24"/>
              </w:rPr>
              <w:t>。</w:t>
            </w:r>
          </w:p>
        </w:tc>
      </w:tr>
      <w:tr w14:paraId="342DC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0" w:type="dxa"/>
            <w:noWrap w:val="0"/>
            <w:vAlign w:val="center"/>
          </w:tcPr>
          <w:p w14:paraId="52081C93">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总量</w:t>
            </w:r>
          </w:p>
          <w:p w14:paraId="4553EC3E">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控制</w:t>
            </w:r>
          </w:p>
          <w:p w14:paraId="58D3F6B8">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 w:val="24"/>
                <w:highlight w:val="none"/>
              </w:rPr>
              <w:t>指标</w:t>
            </w:r>
          </w:p>
        </w:tc>
        <w:tc>
          <w:tcPr>
            <w:tcW w:w="8190" w:type="dxa"/>
            <w:noWrap w:val="0"/>
            <w:vAlign w:val="center"/>
          </w:tcPr>
          <w:p w14:paraId="654BEB25">
            <w:pPr>
              <w:keepNext w:val="0"/>
              <w:keepLines w:val="0"/>
              <w:suppressLineNumbers w:val="0"/>
              <w:adjustRightInd w:val="0"/>
              <w:snapToGrid w:val="0"/>
              <w:spacing w:before="120" w:beforeLines="50" w:beforeAutospacing="0" w:after="0" w:afterAutospacing="0" w:line="360" w:lineRule="auto"/>
              <w:ind w:left="0" w:right="0" w:firstLine="480" w:firstLineChars="200"/>
              <w:rPr>
                <w:rFonts w:hint="default" w:cs="Times New Roman"/>
                <w:color w:val="auto"/>
                <w:sz w:val="24"/>
                <w:highlight w:val="none"/>
              </w:rPr>
            </w:pPr>
            <w:r>
              <w:rPr>
                <w:rFonts w:hint="default" w:cs="Times New Roman"/>
                <w:color w:val="auto"/>
                <w:sz w:val="24"/>
                <w:highlight w:val="none"/>
              </w:rPr>
              <w:t>根据本项目的具体情况，以及国家污染物排放总量控制原则，建议本项目的总量控制指标如下：</w:t>
            </w:r>
          </w:p>
          <w:p w14:paraId="5792A658">
            <w:pPr>
              <w:keepNext w:val="0"/>
              <w:keepLines w:val="0"/>
              <w:suppressLineNumbers w:val="0"/>
              <w:spacing w:before="0" w:beforeAutospacing="0" w:after="0" w:afterAutospacing="0" w:line="360" w:lineRule="auto"/>
              <w:ind w:left="480" w:right="0"/>
              <w:rPr>
                <w:rFonts w:hint="default" w:cs="Times New Roman"/>
                <w:color w:val="auto"/>
                <w:sz w:val="24"/>
                <w:highlight w:val="none"/>
              </w:rPr>
            </w:pPr>
            <w:r>
              <w:rPr>
                <w:rFonts w:hint="default" w:cs="Times New Roman"/>
                <w:color w:val="auto"/>
                <w:sz w:val="24"/>
                <w:highlight w:val="none"/>
              </w:rPr>
              <w:t>1、废水</w:t>
            </w:r>
          </w:p>
          <w:p w14:paraId="35C4617F">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cs="Times New Roman"/>
                <w:color w:val="auto"/>
                <w:sz w:val="24"/>
                <w:szCs w:val="24"/>
                <w:highlight w:val="none"/>
              </w:rPr>
            </w:pPr>
            <w:r>
              <w:rPr>
                <w:rFonts w:hint="default" w:eastAsia="宋体" w:cs="Times New Roman"/>
                <w:b w:val="0"/>
                <w:bCs w:val="0"/>
                <w:color w:val="auto"/>
                <w:kern w:val="2"/>
                <w:sz w:val="24"/>
                <w:szCs w:val="24"/>
                <w:highlight w:val="none"/>
              </w:rPr>
              <w:t>项目检验废液通过专用防渗漏、防锐器穿透的密闭收集桶收集后</w:t>
            </w:r>
            <w:r>
              <w:rPr>
                <w:rFonts w:hint="eastAsia" w:eastAsia="宋体" w:cs="Times New Roman"/>
                <w:b w:val="0"/>
                <w:bCs w:val="0"/>
                <w:color w:val="auto"/>
                <w:kern w:val="2"/>
                <w:sz w:val="24"/>
                <w:szCs w:val="24"/>
                <w:highlight w:val="none"/>
                <w:lang w:val="en-US" w:eastAsia="zh-CN"/>
              </w:rPr>
              <w:t>暂存于医废暂存间后委托有资质单位清运处置，检验清洗废水经专门的收集桶收集加碱性试剂进行中和处理后倒入检验室水槽后随其他医疗废水排入化粪池</w:t>
            </w:r>
            <w:r>
              <w:rPr>
                <w:rFonts w:hint="default" w:eastAsia="宋体" w:cs="Times New Roman"/>
                <w:b w:val="0"/>
                <w:bCs w:val="0"/>
                <w:color w:val="auto"/>
                <w:kern w:val="2"/>
                <w:sz w:val="24"/>
                <w:szCs w:val="24"/>
                <w:highlight w:val="none"/>
              </w:rPr>
              <w:t>处理后</w:t>
            </w:r>
            <w:r>
              <w:rPr>
                <w:rFonts w:hint="eastAsia" w:eastAsia="宋体" w:cs="Times New Roman"/>
                <w:b w:val="0"/>
                <w:bCs w:val="0"/>
                <w:color w:val="auto"/>
                <w:kern w:val="2"/>
                <w:sz w:val="24"/>
                <w:szCs w:val="24"/>
                <w:highlight w:val="none"/>
                <w:lang w:eastAsia="zh-CN"/>
              </w:rPr>
              <w:t>进入</w:t>
            </w:r>
            <w:r>
              <w:rPr>
                <w:rFonts w:hint="eastAsia" w:eastAsia="宋体" w:cs="Times New Roman"/>
                <w:b w:val="0"/>
                <w:bCs w:val="0"/>
                <w:color w:val="auto"/>
                <w:kern w:val="2"/>
                <w:sz w:val="24"/>
                <w:szCs w:val="24"/>
                <w:highlight w:val="none"/>
                <w:lang w:val="en-US" w:eastAsia="zh-CN"/>
              </w:rPr>
              <w:t>自建污水处理站处理达标后</w:t>
            </w:r>
            <w:r>
              <w:rPr>
                <w:rFonts w:hint="eastAsia" w:eastAsia="宋体" w:cs="Times New Roman"/>
                <w:b w:val="0"/>
                <w:bCs w:val="0"/>
                <w:color w:val="auto"/>
                <w:kern w:val="2"/>
                <w:sz w:val="24"/>
                <w:szCs w:val="24"/>
                <w:highlight w:val="none"/>
                <w:lang w:eastAsia="zh-CN"/>
              </w:rPr>
              <w:t>排入</w:t>
            </w:r>
            <w:r>
              <w:rPr>
                <w:rFonts w:hint="eastAsia" w:cs="Times New Roman"/>
                <w:b w:val="0"/>
                <w:bCs w:val="0"/>
                <w:color w:val="auto"/>
                <w:kern w:val="2"/>
                <w:sz w:val="24"/>
                <w:szCs w:val="24"/>
                <w:highlight w:val="none"/>
                <w:lang w:eastAsia="zh-CN"/>
              </w:rPr>
              <w:t>集镇污水</w:t>
            </w:r>
            <w:r>
              <w:rPr>
                <w:rFonts w:hint="default" w:eastAsia="宋体" w:cs="Times New Roman"/>
                <w:b w:val="0"/>
                <w:bCs w:val="0"/>
                <w:color w:val="auto"/>
                <w:kern w:val="2"/>
                <w:sz w:val="24"/>
                <w:szCs w:val="24"/>
                <w:highlight w:val="none"/>
              </w:rPr>
              <w:t>管网最终排入</w:t>
            </w:r>
            <w:r>
              <w:rPr>
                <w:rFonts w:hint="eastAsia" w:cs="Times New Roman"/>
                <w:b w:val="0"/>
                <w:bCs w:val="0"/>
                <w:color w:val="auto"/>
                <w:kern w:val="2"/>
                <w:sz w:val="24"/>
                <w:szCs w:val="24"/>
                <w:highlight w:val="none"/>
                <w:lang w:eastAsia="zh-CN"/>
              </w:rPr>
              <w:t>集镇污水处理厂</w:t>
            </w:r>
            <w:r>
              <w:rPr>
                <w:rFonts w:hint="default" w:eastAsia="宋体" w:cs="Times New Roman"/>
                <w:b w:val="0"/>
                <w:bCs w:val="0"/>
                <w:color w:val="auto"/>
                <w:kern w:val="2"/>
                <w:sz w:val="24"/>
                <w:szCs w:val="24"/>
                <w:highlight w:val="none"/>
              </w:rPr>
              <w:t>处理</w:t>
            </w:r>
            <w:r>
              <w:rPr>
                <w:rFonts w:hint="default" w:cs="Times New Roman"/>
                <w:color w:val="auto"/>
                <w:sz w:val="24"/>
                <w:szCs w:val="24"/>
                <w:highlight w:val="none"/>
              </w:rPr>
              <w:t>。医疗废水总磷</w:t>
            </w:r>
            <w:r>
              <w:rPr>
                <w:rFonts w:hint="eastAsia" w:cs="Times New Roman"/>
                <w:color w:val="auto"/>
                <w:sz w:val="24"/>
                <w:szCs w:val="24"/>
                <w:highlight w:val="none"/>
                <w:lang w:eastAsia="zh-CN"/>
              </w:rPr>
              <w:t>、氨氮</w:t>
            </w:r>
            <w:r>
              <w:rPr>
                <w:rFonts w:hint="default" w:cs="Times New Roman"/>
                <w:color w:val="auto"/>
                <w:sz w:val="24"/>
                <w:szCs w:val="24"/>
                <w:highlight w:val="none"/>
              </w:rPr>
              <w:t>执行《污水排入城镇下水道水质标准》（GB/T31962-2015）（表1）A级标准，医疗废水其余污染物执行《医疗机构水污染物排放标准》(GB18466-2005)表2的预处理标准。废水排放量</w:t>
            </w:r>
            <w:r>
              <w:rPr>
                <w:rFonts w:hint="default" w:cs="Times New Roman"/>
                <w:color w:val="auto"/>
                <w:sz w:val="24"/>
                <w:szCs w:val="24"/>
                <w:highlight w:val="none"/>
                <w:lang w:val="en-US" w:eastAsia="zh-CN"/>
              </w:rPr>
              <w:t>4915.82</w:t>
            </w:r>
            <w:r>
              <w:rPr>
                <w:rFonts w:hint="default" w:cs="Times New Roman"/>
                <w:color w:val="auto"/>
                <w:sz w:val="24"/>
                <w:szCs w:val="24"/>
                <w:highlight w:val="none"/>
              </w:rPr>
              <w:t>t/a，其中：</w:t>
            </w:r>
            <w:r>
              <w:rPr>
                <w:rStyle w:val="36"/>
                <w:rFonts w:hint="default" w:cs="Times New Roman"/>
                <w:color w:val="auto"/>
                <w:sz w:val="24"/>
                <w:szCs w:val="24"/>
                <w:highlight w:val="none"/>
              </w:rPr>
              <w:t>COD</w:t>
            </w:r>
            <w:r>
              <w:rPr>
                <w:rStyle w:val="36"/>
                <w:rFonts w:hint="eastAsia" w:cs="Times New Roman"/>
                <w:color w:val="auto"/>
                <w:sz w:val="24"/>
                <w:szCs w:val="24"/>
                <w:highlight w:val="none"/>
                <w:lang w:eastAsia="zh-CN"/>
              </w:rPr>
              <w:t>：</w:t>
            </w:r>
            <w:r>
              <w:rPr>
                <w:rFonts w:hint="default" w:cs="Times New Roman"/>
                <w:color w:val="auto"/>
                <w:sz w:val="24"/>
                <w:szCs w:val="24"/>
                <w:highlight w:val="none"/>
                <w:lang w:val="en-US" w:eastAsia="zh-CN"/>
              </w:rPr>
              <w:t>0.184</w:t>
            </w:r>
            <w:r>
              <w:rPr>
                <w:rStyle w:val="36"/>
                <w:rFonts w:hint="default" w:cs="Times New Roman"/>
                <w:color w:val="auto"/>
                <w:sz w:val="24"/>
                <w:szCs w:val="24"/>
                <w:highlight w:val="none"/>
              </w:rPr>
              <w:t>t/a，NH</w:t>
            </w:r>
            <w:r>
              <w:rPr>
                <w:rStyle w:val="36"/>
                <w:rFonts w:hint="default" w:cs="Times New Roman"/>
                <w:color w:val="auto"/>
                <w:sz w:val="24"/>
                <w:szCs w:val="24"/>
                <w:highlight w:val="none"/>
                <w:vertAlign w:val="subscript"/>
              </w:rPr>
              <w:t>3</w:t>
            </w:r>
            <w:r>
              <w:rPr>
                <w:rStyle w:val="36"/>
                <w:rFonts w:hint="default" w:cs="Times New Roman"/>
                <w:color w:val="auto"/>
                <w:sz w:val="24"/>
                <w:szCs w:val="24"/>
                <w:highlight w:val="none"/>
              </w:rPr>
              <w:t>-N</w:t>
            </w:r>
            <w:r>
              <w:rPr>
                <w:rStyle w:val="36"/>
                <w:rFonts w:hint="eastAsia" w:cs="Times New Roman"/>
                <w:color w:val="auto"/>
                <w:sz w:val="24"/>
                <w:szCs w:val="24"/>
                <w:highlight w:val="none"/>
                <w:lang w:eastAsia="zh-CN"/>
              </w:rPr>
              <w:t>：</w:t>
            </w:r>
            <w:r>
              <w:rPr>
                <w:rFonts w:hint="default" w:cs="Times New Roman"/>
                <w:color w:val="auto"/>
                <w:sz w:val="24"/>
                <w:szCs w:val="24"/>
                <w:highlight w:val="none"/>
                <w:lang w:val="en-US" w:eastAsia="zh-CN"/>
              </w:rPr>
              <w:t>0.037</w:t>
            </w:r>
            <w:r>
              <w:rPr>
                <w:rStyle w:val="36"/>
                <w:rFonts w:hint="default" w:cs="Times New Roman"/>
                <w:color w:val="auto"/>
                <w:sz w:val="24"/>
                <w:szCs w:val="24"/>
                <w:highlight w:val="none"/>
              </w:rPr>
              <w:t>t/a、</w:t>
            </w:r>
            <w:r>
              <w:rPr>
                <w:rFonts w:hint="default" w:cs="Times New Roman"/>
                <w:color w:val="auto"/>
                <w:sz w:val="24"/>
                <w:szCs w:val="24"/>
                <w:highlight w:val="none"/>
              </w:rPr>
              <w:t>总磷</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0.0</w:t>
            </w:r>
            <w:r>
              <w:rPr>
                <w:rFonts w:hint="default" w:cs="Times New Roman"/>
                <w:color w:val="auto"/>
                <w:sz w:val="24"/>
                <w:szCs w:val="24"/>
                <w:highlight w:val="none"/>
                <w:lang w:val="en-US" w:eastAsia="zh-CN"/>
              </w:rPr>
              <w:t>01</w:t>
            </w:r>
            <w:r>
              <w:rPr>
                <w:rStyle w:val="36"/>
                <w:rFonts w:hint="default" w:cs="Times New Roman"/>
                <w:color w:val="auto"/>
                <w:sz w:val="24"/>
                <w:szCs w:val="24"/>
                <w:highlight w:val="none"/>
              </w:rPr>
              <w:t>t/a</w:t>
            </w:r>
            <w:r>
              <w:rPr>
                <w:rFonts w:hint="default" w:cs="Times New Roman"/>
                <w:color w:val="auto"/>
                <w:sz w:val="24"/>
                <w:szCs w:val="24"/>
                <w:highlight w:val="none"/>
              </w:rPr>
              <w:t>。</w:t>
            </w:r>
          </w:p>
          <w:p w14:paraId="308A3F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color w:val="auto"/>
                <w:sz w:val="24"/>
                <w:highlight w:val="none"/>
              </w:rPr>
            </w:pPr>
            <w:r>
              <w:rPr>
                <w:rFonts w:hint="default" w:cs="Times New Roman"/>
                <w:color w:val="auto"/>
                <w:sz w:val="24"/>
                <w:highlight w:val="none"/>
              </w:rPr>
              <w:t>项目废水排放总量指标纳入</w:t>
            </w:r>
            <w:r>
              <w:rPr>
                <w:rFonts w:hint="eastAsia" w:cs="Times New Roman"/>
                <w:color w:val="auto"/>
                <w:sz w:val="24"/>
                <w:highlight w:val="none"/>
                <w:lang w:eastAsia="zh-CN"/>
              </w:rPr>
              <w:t>集镇污水处理厂</w:t>
            </w:r>
            <w:r>
              <w:rPr>
                <w:rFonts w:hint="default" w:cs="Times New Roman"/>
                <w:color w:val="auto"/>
                <w:sz w:val="24"/>
                <w:highlight w:val="none"/>
              </w:rPr>
              <w:t>总量范畴，不设总量控制指标</w:t>
            </w:r>
          </w:p>
          <w:p w14:paraId="3A5F1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2、废气</w:t>
            </w:r>
          </w:p>
          <w:p w14:paraId="3E20E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项目污水处理站运行过程中产生少量废气，为无组织排放，不设大气污染物总量控制指标。</w:t>
            </w:r>
          </w:p>
          <w:p w14:paraId="3AC861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、固废</w:t>
            </w:r>
          </w:p>
          <w:p w14:paraId="607E8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固废处置率100%</w:t>
            </w:r>
            <w:r>
              <w:rPr>
                <w:rFonts w:hint="eastAsia" w:ascii="Times New Roman" w:hAnsi="Times New Roman" w:eastAsia="宋体" w:cs="Times New Roman"/>
                <w:color w:val="auto"/>
                <w:sz w:val="24"/>
                <w:highlight w:val="none"/>
                <w:lang w:eastAsia="zh-CN"/>
              </w:rPr>
              <w:t>。</w:t>
            </w:r>
          </w:p>
          <w:p w14:paraId="70F65340">
            <w:pPr>
              <w:keepNext w:val="0"/>
              <w:keepLines w:val="0"/>
              <w:suppressLineNumbers w:val="0"/>
              <w:adjustRightInd w:val="0"/>
              <w:snapToGrid w:val="0"/>
              <w:spacing w:before="0" w:beforeAutospacing="0" w:after="0" w:afterAutospacing="0" w:line="360" w:lineRule="auto"/>
              <w:ind w:left="0" w:right="0"/>
              <w:rPr>
                <w:rFonts w:hint="default" w:cs="Times New Roman"/>
                <w:color w:val="auto"/>
                <w:sz w:val="24"/>
                <w:highlight w:val="none"/>
                <w:lang w:val="zh-CN"/>
              </w:rPr>
            </w:pPr>
          </w:p>
          <w:p w14:paraId="6638FCCB">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kern w:val="0"/>
                <w:szCs w:val="21"/>
                <w:highlight w:val="none"/>
              </w:rPr>
            </w:pPr>
          </w:p>
        </w:tc>
      </w:tr>
    </w:tbl>
    <w:p w14:paraId="58ED3856">
      <w:pPr>
        <w:pStyle w:val="28"/>
        <w:jc w:val="center"/>
        <w:outlineLvl w:val="0"/>
        <w:rPr>
          <w:rFonts w:ascii="黑体" w:hAnsi="黑体" w:eastAsia="黑体"/>
          <w:snapToGrid w:val="0"/>
          <w:color w:val="auto"/>
          <w:sz w:val="30"/>
          <w:szCs w:val="30"/>
          <w:highlight w:val="none"/>
        </w:rPr>
      </w:pPr>
      <w:r>
        <w:rPr>
          <w:rFonts w:ascii="黑体" w:hAnsi="黑体" w:eastAsia="黑体"/>
          <w:snapToGrid w:val="0"/>
          <w:color w:val="auto"/>
          <w:sz w:val="36"/>
          <w:szCs w:val="36"/>
          <w:highlight w:val="none"/>
        </w:rPr>
        <w:br w:type="page"/>
      </w:r>
      <w:bookmarkStart w:id="23" w:name="_Toc17093"/>
      <w:r>
        <w:rPr>
          <w:rFonts w:hint="eastAsia" w:ascii="黑体" w:hAnsi="黑体" w:eastAsia="黑体"/>
          <w:snapToGrid w:val="0"/>
          <w:color w:val="auto"/>
          <w:sz w:val="30"/>
          <w:szCs w:val="30"/>
          <w:highlight w:val="none"/>
        </w:rPr>
        <w:t>四、主要环境影响和保护措施</w:t>
      </w:r>
      <w:bookmarkEnd w:id="23"/>
    </w:p>
    <w:tbl>
      <w:tblPr>
        <w:tblStyle w:val="3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54"/>
        <w:gridCol w:w="8727"/>
      </w:tblGrid>
      <w:tr w14:paraId="32B0F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dxa"/>
            <w:noWrap w:val="0"/>
            <w:tcMar>
              <w:left w:w="28" w:type="dxa"/>
              <w:right w:w="28" w:type="dxa"/>
            </w:tcMar>
            <w:vAlign w:val="center"/>
          </w:tcPr>
          <w:p w14:paraId="3580F7DA">
            <w:pPr>
              <w:pStyle w:val="28"/>
              <w:keepNext w:val="0"/>
              <w:keepLines w:val="0"/>
              <w:suppressLineNumbers w:val="0"/>
              <w:adjustRightInd w:val="0"/>
              <w:snapToGrid w:val="0"/>
              <w:spacing w:before="0" w:beforeAutospacing="0" w:after="0" w:afterAutospacing="0"/>
              <w:ind w:left="0" w:right="0"/>
              <w:jc w:val="center"/>
              <w:rPr>
                <w:rFonts w:hint="eastAsia" w:cs="宋体"/>
                <w:bCs/>
                <w:color w:val="auto"/>
                <w:kern w:val="2"/>
                <w:sz w:val="21"/>
                <w:szCs w:val="21"/>
                <w:highlight w:val="none"/>
              </w:rPr>
            </w:pPr>
            <w:r>
              <w:rPr>
                <w:rFonts w:hint="eastAsia" w:cs="宋体"/>
                <w:b/>
                <w:bCs/>
                <w:color w:val="auto"/>
                <w:kern w:val="2"/>
                <w:szCs w:val="24"/>
                <w:highlight w:val="none"/>
              </w:rPr>
              <w:t>施工期环境保护措施</w:t>
            </w:r>
          </w:p>
        </w:tc>
        <w:tc>
          <w:tcPr>
            <w:tcW w:w="8638" w:type="dxa"/>
            <w:noWrap w:val="0"/>
            <w:vAlign w:val="top"/>
          </w:tcPr>
          <w:p w14:paraId="70FEB01B">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一、施工期废气环境影响和保护措施</w:t>
            </w:r>
          </w:p>
          <w:p w14:paraId="7D9DB15B">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 xml:space="preserve">1、施工期废气产生情况 </w:t>
            </w:r>
          </w:p>
          <w:p w14:paraId="1331F623">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施工期产生的废气主要来自施工扬尘、运输车辆道路扬尘。各种废气排放属于零散、少量、呈无组织排放。</w:t>
            </w:r>
          </w:p>
          <w:p w14:paraId="495E1E31">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w:t>
            </w:r>
            <w:r>
              <w:rPr>
                <w:rFonts w:hint="default"/>
                <w:color w:val="auto"/>
                <w:sz w:val="24"/>
                <w:szCs w:val="24"/>
                <w:lang w:val="en-US"/>
              </w:rPr>
              <w:t>1</w:t>
            </w:r>
            <w:r>
              <w:rPr>
                <w:rFonts w:hint="eastAsia"/>
                <w:color w:val="auto"/>
                <w:sz w:val="24"/>
                <w:szCs w:val="24"/>
              </w:rPr>
              <w:t>）施工扬尘</w:t>
            </w:r>
          </w:p>
          <w:p w14:paraId="5DB73691">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bookmarkStart w:id="24" w:name="_Toc12449"/>
            <w:bookmarkStart w:id="25" w:name="_Toc23721"/>
            <w:r>
              <w:rPr>
                <w:rFonts w:hint="eastAsia"/>
                <w:color w:val="auto"/>
                <w:sz w:val="24"/>
                <w:szCs w:val="24"/>
              </w:rPr>
              <w:t>施工扬尘主要来源于</w:t>
            </w:r>
            <w:r>
              <w:rPr>
                <w:rFonts w:hint="eastAsia"/>
                <w:color w:val="auto"/>
                <w:sz w:val="24"/>
                <w:szCs w:val="24"/>
                <w:lang w:val="en-US" w:eastAsia="zh-CN"/>
              </w:rPr>
              <w:t>室内</w:t>
            </w:r>
            <w:r>
              <w:rPr>
                <w:rFonts w:hint="eastAsia"/>
                <w:color w:val="auto"/>
                <w:sz w:val="24"/>
                <w:szCs w:val="24"/>
              </w:rPr>
              <w:t>分区隔间、室内装修等无土建项目、建筑材料现场搬运及堆放、施工车辆装卸运输等施工作业，产生量较少，呈无组织排放。</w:t>
            </w:r>
            <w:bookmarkEnd w:id="24"/>
            <w:bookmarkEnd w:id="25"/>
          </w:p>
          <w:p w14:paraId="11E94F91">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w:t>
            </w:r>
            <w:r>
              <w:rPr>
                <w:rFonts w:hint="default"/>
                <w:color w:val="auto"/>
                <w:sz w:val="24"/>
                <w:szCs w:val="24"/>
                <w:lang w:val="en-US"/>
              </w:rPr>
              <w:t>2</w:t>
            </w:r>
            <w:r>
              <w:rPr>
                <w:rFonts w:hint="eastAsia"/>
                <w:color w:val="auto"/>
                <w:sz w:val="24"/>
                <w:szCs w:val="24"/>
              </w:rPr>
              <w:t>）运输车辆道路扬尘</w:t>
            </w:r>
          </w:p>
          <w:p w14:paraId="047EFB2F">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bookmarkStart w:id="26" w:name="_Toc6869"/>
            <w:bookmarkStart w:id="27" w:name="_Toc32238"/>
            <w:r>
              <w:rPr>
                <w:rFonts w:hint="eastAsia"/>
                <w:color w:val="auto"/>
                <w:sz w:val="24"/>
                <w:szCs w:val="24"/>
              </w:rPr>
              <w:t>运输车辆运行过程中会引起道路扬尘，产生量较少，呈无组织排放。</w:t>
            </w:r>
          </w:p>
          <w:p w14:paraId="78F45A1B">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2、施工期废气保护措施</w:t>
            </w:r>
          </w:p>
          <w:p w14:paraId="5182BD9A">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（1）施工现场物料堆放应尽量选择背风处，并避免长时间堆放；水泥砂浆拌合在室内进行。</w:t>
            </w:r>
          </w:p>
          <w:p w14:paraId="70FE5C4A">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（2）运输建筑材料和设备的车辆不得超载，运输粒状散料车辆的装载高度不得超过挡板，并用蓬布遮盖，不得抛撒。</w:t>
            </w:r>
          </w:p>
          <w:p w14:paraId="5055631D">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（3）施工作业过程尽量关闭门窗。</w:t>
            </w:r>
          </w:p>
          <w:p w14:paraId="0675EEE4">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（4）项目室内装修应选用环保型材料，减少有机废气对人体和项目生产作业的危害。</w:t>
            </w:r>
          </w:p>
          <w:p w14:paraId="3CB34023">
            <w:pPr>
              <w:pStyle w:val="70"/>
              <w:keepNext w:val="0"/>
              <w:keepLines w:val="0"/>
              <w:suppressLineNumbers w:val="0"/>
              <w:spacing w:before="0" w:beforeAutospacing="0" w:after="0" w:afterAutospacing="0" w:line="360" w:lineRule="auto"/>
              <w:ind w:left="0" w:right="0" w:firstLine="480" w:firstLineChars="200"/>
              <w:rPr>
                <w:rFonts w:hint="default" w:eastAsia="宋体"/>
                <w:color w:val="0000FF"/>
                <w:sz w:val="24"/>
                <w:szCs w:val="24"/>
                <w:lang w:val="en-US" w:eastAsia="zh-CN"/>
              </w:rPr>
            </w:pPr>
            <w:r>
              <w:rPr>
                <w:rFonts w:hint="eastAsia"/>
                <w:color w:val="0000FF"/>
                <w:sz w:val="24"/>
                <w:szCs w:val="24"/>
                <w:lang w:eastAsia="zh-CN"/>
              </w:rPr>
              <w:t>（</w:t>
            </w:r>
            <w:r>
              <w:rPr>
                <w:rFonts w:hint="default"/>
                <w:color w:val="0000FF"/>
                <w:sz w:val="24"/>
                <w:szCs w:val="24"/>
                <w:lang w:val="en-US" w:eastAsia="zh-CN"/>
              </w:rPr>
              <w:t>5</w:t>
            </w:r>
            <w:r>
              <w:rPr>
                <w:rFonts w:hint="eastAsia"/>
                <w:color w:val="0000FF"/>
                <w:sz w:val="24"/>
                <w:szCs w:val="24"/>
                <w:lang w:val="en-US" w:eastAsia="zh-CN"/>
              </w:rPr>
              <w:t>）合理规划施工道路和场地。</w:t>
            </w:r>
          </w:p>
          <w:bookmarkEnd w:id="26"/>
          <w:bookmarkEnd w:id="27"/>
          <w:p w14:paraId="36AA0747">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3、施工期废气环境影响</w:t>
            </w:r>
          </w:p>
          <w:p w14:paraId="7587D54E">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项目</w:t>
            </w:r>
            <w:r>
              <w:rPr>
                <w:rFonts w:hint="eastAsia"/>
                <w:color w:val="auto"/>
                <w:sz w:val="24"/>
                <w:szCs w:val="24"/>
                <w:lang w:val="en-US" w:eastAsia="zh-CN"/>
              </w:rPr>
              <w:t>施工主要是在原有建筑室内</w:t>
            </w:r>
            <w:r>
              <w:rPr>
                <w:rFonts w:hint="eastAsia"/>
                <w:color w:val="auto"/>
                <w:sz w:val="24"/>
                <w:szCs w:val="24"/>
              </w:rPr>
              <w:t>分区隔间、室内装修等无土建项目</w:t>
            </w:r>
            <w:r>
              <w:rPr>
                <w:rFonts w:hint="eastAsia"/>
                <w:color w:val="auto"/>
                <w:sz w:val="24"/>
                <w:szCs w:val="24"/>
                <w:lang w:eastAsia="zh-CN"/>
              </w:rPr>
              <w:t>，</w:t>
            </w:r>
            <w:r>
              <w:rPr>
                <w:rFonts w:hint="eastAsia"/>
                <w:color w:val="auto"/>
                <w:sz w:val="24"/>
                <w:szCs w:val="24"/>
                <w:lang w:val="en-US" w:eastAsia="zh-CN"/>
              </w:rPr>
              <w:t>项目产生的废气可能会对颐园里小区</w:t>
            </w:r>
            <w:r>
              <w:rPr>
                <w:rFonts w:hint="eastAsia" w:ascii="Times New Roman" w:hAnsi="Times New Roman" w:eastAsia="宋体" w:cs="Times New Roman"/>
                <w:color w:val="auto"/>
                <w:sz w:val="24"/>
                <w:szCs w:val="24"/>
                <w:lang w:val="en-US" w:eastAsia="zh-CN"/>
              </w:rPr>
              <w:t>居民造成一定的影响，本次评价提出</w:t>
            </w:r>
            <w:r>
              <w:rPr>
                <w:rFonts w:hint="eastAsia"/>
                <w:color w:val="auto"/>
                <w:sz w:val="24"/>
                <w:szCs w:val="24"/>
                <w:lang w:val="en-US" w:eastAsia="zh-CN"/>
              </w:rPr>
              <w:t>项目进行</w:t>
            </w:r>
            <w:r>
              <w:rPr>
                <w:rFonts w:hint="eastAsia"/>
                <w:color w:val="auto"/>
                <w:sz w:val="24"/>
                <w:szCs w:val="24"/>
              </w:rPr>
              <w:t>施工现场物料堆放应尽量选择背风处，并避免长时间堆放；水泥砂浆拌合在室内进行。运输建筑材料和设备的车辆不得超载，运输粒状散料车辆的装载高度不得超过挡板，并用蓬布遮盖，不得抛撒。施工作业过程尽量关闭门窗。项目室内装修应选用环保型材料，减少有机废气对人体和项目生产作业的危害，做好上述措施后对项目区</w:t>
            </w:r>
            <w:r>
              <w:rPr>
                <w:rFonts w:hint="eastAsia"/>
                <w:color w:val="auto"/>
                <w:sz w:val="24"/>
                <w:szCs w:val="24"/>
                <w:lang w:val="en-US" w:eastAsia="zh-CN"/>
              </w:rPr>
              <w:t>及颐园里</w:t>
            </w:r>
            <w:r>
              <w:rPr>
                <w:rFonts w:hint="default" w:ascii="Times New Roman" w:hAnsi="Times New Roman" w:eastAsia="宋体" w:cs="Times New Roman"/>
                <w:color w:val="auto"/>
                <w:sz w:val="24"/>
                <w:szCs w:val="24"/>
              </w:rPr>
              <w:t>小区</w:t>
            </w:r>
            <w:r>
              <w:rPr>
                <w:rFonts w:hint="eastAsia"/>
                <w:color w:val="auto"/>
                <w:sz w:val="24"/>
                <w:szCs w:val="24"/>
              </w:rPr>
              <w:t>大气环境影响不大。</w:t>
            </w:r>
          </w:p>
          <w:p w14:paraId="23E3B0A3">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综上，项目施工期废气防治措施是可行的，在采取以上措施后，项目施工期场界扬尘可满足《大气污染物综合排放标准》（GB16297-1996）表2中无组织排放监控浓度限值要求，项目施工期废气对周围环境影响不大。</w:t>
            </w:r>
          </w:p>
          <w:p w14:paraId="0D409117">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二、施工期废水环境影响和保护措施</w:t>
            </w:r>
          </w:p>
          <w:p w14:paraId="2B1149C3">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项目施工期对水环境的影响主要来源于施工人员生活污水。</w:t>
            </w:r>
          </w:p>
          <w:p w14:paraId="12EEACAD">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施工人员不在施工场地食宿，施工现场不涉及土建项目，主要是施工人员洗手废水和如厕废水，产生量较少，全部依托</w:t>
            </w:r>
            <w:r>
              <w:rPr>
                <w:rFonts w:hint="eastAsia"/>
                <w:color w:val="auto"/>
                <w:sz w:val="24"/>
                <w:szCs w:val="24"/>
                <w:lang w:val="en-US" w:eastAsia="zh-CN"/>
              </w:rPr>
              <w:t>附近公厕</w:t>
            </w:r>
            <w:r>
              <w:rPr>
                <w:rFonts w:hint="eastAsia"/>
                <w:color w:val="auto"/>
                <w:sz w:val="24"/>
                <w:szCs w:val="24"/>
              </w:rPr>
              <w:t>。施工期施工人员生活污水对周边环境影响较小。</w:t>
            </w:r>
          </w:p>
          <w:p w14:paraId="73DC4050">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三、施工期噪声影响及保护措施</w:t>
            </w:r>
          </w:p>
          <w:p w14:paraId="4AE8FCB4">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1、施工期噪声源强</w:t>
            </w:r>
          </w:p>
          <w:p w14:paraId="04144C8E">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项目区域无土建项目，只需少量混凝土对厂区进行简单装修。不设置现场搅拌机，噪声主要来源于装修材料加工、施工运输道路的噪声，运输噪声为不连续性噪声，施工场地及材料加工场地噪声为连续噪声。</w:t>
            </w:r>
            <w:r>
              <w:rPr>
                <w:rFonts w:hint="eastAsia"/>
                <w:color w:val="auto"/>
                <w:sz w:val="24"/>
                <w:szCs w:val="24"/>
                <w:lang w:val="en-US" w:eastAsia="zh-CN"/>
              </w:rPr>
              <w:t>项目施工期可能会对北苑小区居民产生噪声污染，</w:t>
            </w:r>
            <w:r>
              <w:rPr>
                <w:rFonts w:hint="eastAsia"/>
                <w:color w:val="auto"/>
                <w:sz w:val="24"/>
                <w:szCs w:val="24"/>
              </w:rPr>
              <w:t>噪声源强见表4-1：</w:t>
            </w:r>
          </w:p>
          <w:p w14:paraId="4F2F70CE">
            <w:pPr>
              <w:keepNext w:val="0"/>
              <w:keepLines w:val="0"/>
              <w:suppressLineNumbers w:val="0"/>
              <w:spacing w:before="0" w:beforeAutospacing="0" w:after="0" w:afterAutospacing="0" w:line="360" w:lineRule="auto"/>
              <w:ind w:left="0" w:right="0"/>
              <w:jc w:val="center"/>
              <w:rPr>
                <w:rFonts w:hint="default"/>
                <w:b/>
                <w:bCs/>
                <w:color w:val="auto"/>
                <w:sz w:val="24"/>
              </w:rPr>
            </w:pPr>
            <w:r>
              <w:rPr>
                <w:rFonts w:hint="default"/>
                <w:b/>
                <w:bCs/>
                <w:color w:val="auto"/>
                <w:sz w:val="24"/>
              </w:rPr>
              <w:t>表4-1  施工主要噪声源强度</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833"/>
              <w:gridCol w:w="2834"/>
            </w:tblGrid>
            <w:tr w14:paraId="6F59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66" w:type="pct"/>
                  <w:noWrap w:val="0"/>
                  <w:vAlign w:val="center"/>
                </w:tcPr>
                <w:p w14:paraId="4246A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Cs w:val="21"/>
                    </w:rPr>
                  </w:pPr>
                  <w:r>
                    <w:rPr>
                      <w:rFonts w:hint="default"/>
                      <w:b/>
                      <w:bCs/>
                      <w:color w:val="auto"/>
                      <w:szCs w:val="21"/>
                    </w:rPr>
                    <w:t>序号</w:t>
                  </w:r>
                </w:p>
              </w:tc>
              <w:tc>
                <w:tcPr>
                  <w:tcW w:w="1666" w:type="pct"/>
                  <w:noWrap w:val="0"/>
                  <w:vAlign w:val="center"/>
                </w:tcPr>
                <w:p w14:paraId="0385C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Cs w:val="21"/>
                    </w:rPr>
                  </w:pPr>
                  <w:r>
                    <w:rPr>
                      <w:rFonts w:hint="default"/>
                      <w:b/>
                      <w:bCs/>
                      <w:color w:val="auto"/>
                      <w:szCs w:val="21"/>
                    </w:rPr>
                    <w:t>声源</w:t>
                  </w:r>
                </w:p>
              </w:tc>
              <w:tc>
                <w:tcPr>
                  <w:tcW w:w="1667" w:type="pct"/>
                  <w:noWrap w:val="0"/>
                  <w:vAlign w:val="center"/>
                </w:tcPr>
                <w:p w14:paraId="19286F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Cs w:val="21"/>
                    </w:rPr>
                  </w:pPr>
                  <w:r>
                    <w:rPr>
                      <w:rFonts w:hint="default"/>
                      <w:b/>
                      <w:bCs/>
                      <w:color w:val="auto"/>
                      <w:szCs w:val="21"/>
                    </w:rPr>
                    <w:t>噪声源强dB(A)</w:t>
                  </w:r>
                </w:p>
              </w:tc>
            </w:tr>
            <w:tr w14:paraId="2388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noWrap w:val="0"/>
                  <w:vAlign w:val="center"/>
                </w:tcPr>
                <w:p w14:paraId="40E55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szCs w:val="21"/>
                    </w:rPr>
                  </w:pPr>
                  <w:r>
                    <w:rPr>
                      <w:rFonts w:hint="eastAsia"/>
                      <w:color w:val="auto"/>
                      <w:szCs w:val="21"/>
                    </w:rPr>
                    <w:t>1</w:t>
                  </w:r>
                </w:p>
              </w:tc>
              <w:tc>
                <w:tcPr>
                  <w:tcW w:w="1666" w:type="pct"/>
                  <w:noWrap w:val="0"/>
                  <w:vAlign w:val="center"/>
                </w:tcPr>
                <w:p w14:paraId="08D76E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color w:val="auto"/>
                      <w:szCs w:val="21"/>
                    </w:rPr>
                    <w:t>电钻、电锯</w:t>
                  </w:r>
                </w:p>
              </w:tc>
              <w:tc>
                <w:tcPr>
                  <w:tcW w:w="1667" w:type="pct"/>
                  <w:noWrap w:val="0"/>
                  <w:vAlign w:val="center"/>
                </w:tcPr>
                <w:p w14:paraId="61F726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color w:val="auto"/>
                      <w:szCs w:val="21"/>
                    </w:rPr>
                    <w:t>95</w:t>
                  </w:r>
                </w:p>
              </w:tc>
            </w:tr>
            <w:tr w14:paraId="0167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noWrap w:val="0"/>
                  <w:vAlign w:val="center"/>
                </w:tcPr>
                <w:p w14:paraId="2029F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szCs w:val="21"/>
                    </w:rPr>
                  </w:pPr>
                  <w:r>
                    <w:rPr>
                      <w:rFonts w:hint="eastAsia"/>
                      <w:color w:val="auto"/>
                      <w:szCs w:val="21"/>
                    </w:rPr>
                    <w:t>2</w:t>
                  </w:r>
                </w:p>
              </w:tc>
              <w:tc>
                <w:tcPr>
                  <w:tcW w:w="1666" w:type="pct"/>
                  <w:noWrap w:val="0"/>
                  <w:vAlign w:val="center"/>
                </w:tcPr>
                <w:p w14:paraId="5A3F81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color w:val="auto"/>
                      <w:szCs w:val="21"/>
                    </w:rPr>
                    <w:t>切割机、电焊</w:t>
                  </w:r>
                </w:p>
              </w:tc>
              <w:tc>
                <w:tcPr>
                  <w:tcW w:w="1667" w:type="pct"/>
                  <w:noWrap w:val="0"/>
                  <w:vAlign w:val="center"/>
                </w:tcPr>
                <w:p w14:paraId="7DD745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color w:val="auto"/>
                      <w:szCs w:val="21"/>
                    </w:rPr>
                    <w:t>90</w:t>
                  </w:r>
                </w:p>
              </w:tc>
            </w:tr>
            <w:tr w14:paraId="2AB7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noWrap w:val="0"/>
                  <w:vAlign w:val="center"/>
                </w:tcPr>
                <w:p w14:paraId="60869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color w:val="auto"/>
                      <w:szCs w:val="21"/>
                    </w:rPr>
                    <w:t>3</w:t>
                  </w:r>
                </w:p>
              </w:tc>
              <w:tc>
                <w:tcPr>
                  <w:tcW w:w="1666" w:type="pct"/>
                  <w:noWrap w:val="0"/>
                  <w:vAlign w:val="center"/>
                </w:tcPr>
                <w:p w14:paraId="7E4DE7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color w:val="auto"/>
                      <w:szCs w:val="21"/>
                    </w:rPr>
                    <w:t>角磨机</w:t>
                  </w:r>
                </w:p>
              </w:tc>
              <w:tc>
                <w:tcPr>
                  <w:tcW w:w="1667" w:type="pct"/>
                  <w:noWrap w:val="0"/>
                  <w:vAlign w:val="center"/>
                </w:tcPr>
                <w:p w14:paraId="4718E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color w:val="auto"/>
                      <w:szCs w:val="21"/>
                    </w:rPr>
                    <w:t>85</w:t>
                  </w:r>
                </w:p>
              </w:tc>
            </w:tr>
          </w:tbl>
          <w:p w14:paraId="6567CD94">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2、施工期噪声防治措施</w:t>
            </w:r>
          </w:p>
          <w:p w14:paraId="435DEE2B">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项目施工期的噪声主要来自于各种施工机械和车辆运输产生的作业噪声，噪声一般为</w:t>
            </w:r>
            <w:r>
              <w:rPr>
                <w:rFonts w:hint="eastAsia"/>
                <w:color w:val="auto"/>
                <w:sz w:val="24"/>
                <w:szCs w:val="24"/>
                <w:lang w:eastAsia="zh-CN"/>
              </w:rPr>
              <w:t>间歇性</w:t>
            </w:r>
            <w:r>
              <w:rPr>
                <w:rFonts w:hint="eastAsia"/>
                <w:color w:val="auto"/>
                <w:sz w:val="24"/>
                <w:szCs w:val="24"/>
              </w:rPr>
              <w:t>噪声，施工机械噪声强度在85～95dB(A)之间，项目施工期噪声防治措施如下：</w:t>
            </w:r>
          </w:p>
          <w:p w14:paraId="6DE9A6AB">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（1）合理安排施工机械布置和高噪声机械设备使用时间，错峰使用；</w:t>
            </w:r>
          </w:p>
          <w:p w14:paraId="0B01DB17">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（2）对于切割机、电钻、电锯等高噪声设备在使用时安装减震垫；</w:t>
            </w:r>
          </w:p>
          <w:p w14:paraId="7C9D0EB9">
            <w:pPr>
              <w:pStyle w:val="70"/>
              <w:keepNext w:val="0"/>
              <w:keepLines w:val="0"/>
              <w:suppressLineNumbers w:val="0"/>
              <w:spacing w:before="0" w:beforeAutospacing="0" w:after="0" w:afterAutospacing="0" w:line="360" w:lineRule="auto"/>
              <w:ind w:left="0" w:right="0" w:firstLine="480" w:firstLineChars="200"/>
              <w:rPr>
                <w:rFonts w:hint="default"/>
                <w:color w:val="auto"/>
                <w:sz w:val="24"/>
                <w:szCs w:val="24"/>
              </w:rPr>
            </w:pPr>
            <w:r>
              <w:rPr>
                <w:rFonts w:hint="eastAsia"/>
                <w:color w:val="auto"/>
                <w:sz w:val="24"/>
                <w:szCs w:val="24"/>
              </w:rPr>
              <w:t>（3）施工期间控制好施工材料运输车辆车速</w:t>
            </w:r>
            <w:r>
              <w:rPr>
                <w:rFonts w:hint="default"/>
                <w:color w:val="auto"/>
                <w:sz w:val="24"/>
                <w:szCs w:val="24"/>
              </w:rPr>
              <w:t>。</w:t>
            </w:r>
          </w:p>
          <w:p w14:paraId="6A60E9A2">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3、施工期噪声影响</w:t>
            </w:r>
          </w:p>
          <w:p w14:paraId="56DD8F3A">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项目采取合理安排施工机械布置和高噪声机械设备使用时间，错峰使用；对于切割机、电焊、电锯等高噪声设备在使用时安装减震垫；施工期间控制好施工装修材料运输车辆车速，在做好以上噪声防治措施后，对周围环境影响不大。</w:t>
            </w:r>
          </w:p>
          <w:p w14:paraId="7C580217">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综上，项目施工期噪声在采取本次评价提出措施后，对</w:t>
            </w:r>
            <w:r>
              <w:rPr>
                <w:rFonts w:hint="eastAsia"/>
                <w:color w:val="auto"/>
                <w:sz w:val="24"/>
                <w:szCs w:val="24"/>
                <w:lang w:val="en-US" w:eastAsia="zh-CN"/>
              </w:rPr>
              <w:t>对北苑小区及</w:t>
            </w:r>
            <w:r>
              <w:rPr>
                <w:rFonts w:hint="eastAsia"/>
                <w:color w:val="auto"/>
                <w:sz w:val="24"/>
                <w:szCs w:val="24"/>
              </w:rPr>
              <w:t>周围环境影响不大，是可以接受的，项目噪声防治措施可行。</w:t>
            </w:r>
          </w:p>
          <w:p w14:paraId="1115EE3D">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四、施工期固废环境影响及防治措施</w:t>
            </w:r>
          </w:p>
          <w:p w14:paraId="0540EF4B">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1、施工期固废产生情况</w:t>
            </w:r>
          </w:p>
          <w:p w14:paraId="619BCCAC">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项目施工期产生的固体废弃物主要是装修产生的少量混凝土废渣、装卸运输过程散落沙石料、装修垃圾及生活垃圾。</w:t>
            </w:r>
          </w:p>
          <w:p w14:paraId="67877A19">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（1）混凝土废渣、散落沙石料</w:t>
            </w:r>
          </w:p>
          <w:p w14:paraId="63D585B1">
            <w:pPr>
              <w:pStyle w:val="70"/>
              <w:keepNext w:val="0"/>
              <w:keepLines w:val="0"/>
              <w:suppressLineNumbers w:val="0"/>
              <w:spacing w:before="0" w:beforeAutospacing="0" w:after="0" w:afterAutospacing="0" w:line="360" w:lineRule="auto"/>
              <w:ind w:left="0" w:right="0" w:firstLine="480" w:firstLineChars="200"/>
              <w:rPr>
                <w:rFonts w:hint="default"/>
                <w:color w:val="auto"/>
                <w:sz w:val="24"/>
                <w:szCs w:val="24"/>
              </w:rPr>
            </w:pPr>
            <w:r>
              <w:rPr>
                <w:rFonts w:hint="eastAsia"/>
                <w:color w:val="auto"/>
                <w:sz w:val="24"/>
                <w:szCs w:val="24"/>
              </w:rPr>
              <w:t>项目施工会产生少量混凝土废渣可回收利用的收集后回用。不可利用的统一清运至住建管理部门指定的地点堆放。物料的装卸运输过程中会散落少量的沙石料，这些散落的沙石料安排人员收集后回用于施工材料。</w:t>
            </w:r>
          </w:p>
          <w:p w14:paraId="4F7CD314">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（2）装修垃圾</w:t>
            </w:r>
          </w:p>
          <w:p w14:paraId="241D1B42">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装修过程中主要有废弃包装袋及装修废材料。建设单位应采取将建筑垃圾进行分类，施工过程中产生的废弃金属、金属边角料，纸板等，统一收集出售给废品回收站回收利用；剩余不可回收利用的木板碎屑、泡沫等装修边角料统一清运至住建管理部门指定的地点堆放。</w:t>
            </w:r>
          </w:p>
          <w:p w14:paraId="0F5F27D4">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（3）生活垃圾</w:t>
            </w:r>
          </w:p>
          <w:p w14:paraId="6D77FA4A">
            <w:pPr>
              <w:pStyle w:val="70"/>
              <w:keepNext w:val="0"/>
              <w:keepLines w:val="0"/>
              <w:suppressLineNumbers w:val="0"/>
              <w:spacing w:before="0" w:beforeAutospacing="0" w:after="0" w:afterAutospacing="0" w:line="360" w:lineRule="auto"/>
              <w:ind w:left="0" w:right="0" w:firstLine="480" w:firstLineChars="200"/>
              <w:rPr>
                <w:rFonts w:hint="default"/>
                <w:color w:val="auto"/>
                <w:sz w:val="24"/>
                <w:szCs w:val="24"/>
              </w:rPr>
            </w:pPr>
            <w:r>
              <w:rPr>
                <w:rFonts w:hint="default"/>
                <w:color w:val="auto"/>
                <w:sz w:val="24"/>
                <w:szCs w:val="24"/>
              </w:rPr>
              <w:t>施工人员不在项目区内食宿，生活垃圾产生量按0.5kg/d·人计，产生量约</w:t>
            </w:r>
            <w:r>
              <w:rPr>
                <w:rFonts w:hint="eastAsia"/>
                <w:color w:val="auto"/>
                <w:sz w:val="24"/>
                <w:szCs w:val="24"/>
              </w:rPr>
              <w:t>3</w:t>
            </w:r>
            <w:r>
              <w:rPr>
                <w:rFonts w:hint="default"/>
                <w:color w:val="auto"/>
                <w:sz w:val="24"/>
                <w:szCs w:val="24"/>
              </w:rPr>
              <w:t>kg/d。生活垃圾集中收集后委托环卫部门清运处置。</w:t>
            </w:r>
          </w:p>
          <w:p w14:paraId="0E3EFE34">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2、施工期固废防治措施</w:t>
            </w:r>
          </w:p>
          <w:p w14:paraId="768A7182">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项目施工期产生的固体废弃物主要为施工过程中产生的建筑垃圾及装卸运输过程中散落的沙石料，项目施工期采取以下固废防治措施：</w:t>
            </w:r>
          </w:p>
          <w:p w14:paraId="2A5FD238">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（1）混凝土废渣可回用的回收利用，不可利用的统一清运至住建管理部门指定的地点堆放。散落的沙石料安排人员搜集后回用于施工材料。</w:t>
            </w:r>
          </w:p>
          <w:p w14:paraId="45DFED07">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（2）装修建筑垃圾进行分类，能够回收利用的进行回收利用，不能回收利用的运至住建部门指定地点妥善处置的措施，防止其因长期堆放而产生扬尘。</w:t>
            </w:r>
          </w:p>
          <w:p w14:paraId="7E92D72E">
            <w:pPr>
              <w:pStyle w:val="70"/>
              <w:keepNext w:val="0"/>
              <w:keepLines w:val="0"/>
              <w:suppressLineNumbers w:val="0"/>
              <w:spacing w:before="0" w:beforeAutospacing="0" w:after="0" w:afterAutospacing="0" w:line="360" w:lineRule="auto"/>
              <w:ind w:left="0" w:right="0" w:firstLine="480" w:firstLineChars="200"/>
              <w:rPr>
                <w:rFonts w:hint="default"/>
                <w:color w:val="auto"/>
                <w:sz w:val="24"/>
                <w:szCs w:val="24"/>
              </w:rPr>
            </w:pPr>
            <w:r>
              <w:rPr>
                <w:rFonts w:hint="eastAsia"/>
                <w:color w:val="auto"/>
                <w:sz w:val="24"/>
                <w:szCs w:val="24"/>
              </w:rPr>
              <w:t>（3）生活垃圾</w:t>
            </w:r>
            <w:r>
              <w:rPr>
                <w:rFonts w:hint="default"/>
                <w:color w:val="auto"/>
                <w:sz w:val="24"/>
                <w:szCs w:val="24"/>
              </w:rPr>
              <w:t>集中收集后委托环卫部门清运处置。</w:t>
            </w:r>
          </w:p>
          <w:p w14:paraId="39281808">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3、施工期固废环境影响分析</w:t>
            </w:r>
          </w:p>
          <w:p w14:paraId="0B886C3A">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bookmarkStart w:id="28" w:name="_Toc10432"/>
            <w:bookmarkStart w:id="29" w:name="_Toc21368"/>
            <w:r>
              <w:rPr>
                <w:rFonts w:hint="eastAsia"/>
                <w:color w:val="auto"/>
                <w:sz w:val="24"/>
                <w:szCs w:val="24"/>
              </w:rPr>
              <w:t>项目为新建项目，施工期装修建筑垃圾主要是泡沫、塑料、纸板、废钢筋、金属边角料以及施工过程中掉落的混凝土废渣、散落沙石料等，具有回收利用价值的外售给废品回收部门或回用于施工材料，不具备回收利用价值的部分经统一收集后清运至住建部门指定地点妥善处置，生活垃圾</w:t>
            </w:r>
            <w:r>
              <w:rPr>
                <w:rFonts w:hint="default"/>
                <w:color w:val="auto"/>
                <w:sz w:val="24"/>
                <w:szCs w:val="24"/>
              </w:rPr>
              <w:t>集中收集后委托环卫部门清运处置</w:t>
            </w:r>
            <w:r>
              <w:rPr>
                <w:rFonts w:hint="eastAsia"/>
                <w:color w:val="auto"/>
                <w:sz w:val="24"/>
                <w:szCs w:val="24"/>
              </w:rPr>
              <w:t>。采取防治措施后固废可得到100%的处置。</w:t>
            </w:r>
            <w:bookmarkEnd w:id="28"/>
            <w:bookmarkEnd w:id="29"/>
          </w:p>
          <w:p w14:paraId="12A37406">
            <w:pPr>
              <w:pStyle w:val="70"/>
              <w:keepNext w:val="0"/>
              <w:keepLines w:val="0"/>
              <w:suppressLineNumbers w:val="0"/>
              <w:spacing w:before="0" w:beforeAutospacing="0" w:after="0" w:afterAutospacing="0" w:line="360" w:lineRule="auto"/>
              <w:ind w:left="0" w:right="0" w:firstLine="480" w:firstLineChars="200"/>
              <w:rPr>
                <w:rFonts w:hint="eastAsia"/>
                <w:color w:val="auto"/>
                <w:sz w:val="24"/>
                <w:szCs w:val="24"/>
              </w:rPr>
            </w:pPr>
            <w:r>
              <w:rPr>
                <w:rFonts w:hint="eastAsia"/>
                <w:color w:val="auto"/>
                <w:sz w:val="24"/>
                <w:szCs w:val="24"/>
              </w:rPr>
              <w:t>综上，在采取本次评价提出措施后，项目施工期固废得到妥善处置，对周围环境影响不大。</w:t>
            </w:r>
          </w:p>
          <w:p w14:paraId="61AE97D1">
            <w:pPr>
              <w:pStyle w:val="70"/>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eastAsia"/>
                <w:b/>
                <w:bCs/>
                <w:color w:val="auto"/>
                <w:sz w:val="24"/>
                <w:szCs w:val="24"/>
              </w:rPr>
              <w:t>五、施工期生态环境影响及保护措施</w:t>
            </w:r>
          </w:p>
          <w:p w14:paraId="2F2F94EF">
            <w:pPr>
              <w:keepNext w:val="0"/>
              <w:keepLines w:val="0"/>
              <w:suppressLineNumbers w:val="0"/>
              <w:adjustRightInd w:val="0"/>
              <w:snapToGrid w:val="0"/>
              <w:spacing w:before="0" w:beforeAutospacing="0" w:after="0" w:afterAutospacing="0" w:line="360" w:lineRule="auto"/>
              <w:ind w:left="0" w:right="0" w:firstLine="480" w:firstLineChars="200"/>
              <w:rPr>
                <w:rFonts w:hint="default" w:ascii="宋体" w:hAnsi="宋体" w:eastAsia="宋体" w:cs="宋体"/>
                <w:bCs/>
                <w:color w:val="auto"/>
                <w:spacing w:val="-10"/>
                <w:szCs w:val="21"/>
                <w:highlight w:val="none"/>
                <w:lang w:val="en-US" w:eastAsia="zh-CN"/>
              </w:rPr>
            </w:pPr>
            <w:r>
              <w:rPr>
                <w:rFonts w:hint="eastAsia"/>
                <w:color w:val="auto"/>
                <w:sz w:val="24"/>
                <w:szCs w:val="24"/>
              </w:rPr>
              <w:t>项目施工期无土建项目、地基开挖及回填等工作，只对厂区进行简单的功能分隔和装修。不会破坏项目区原有地表地貌，不会对生态环境造成影响。</w:t>
            </w:r>
          </w:p>
        </w:tc>
      </w:tr>
      <w:tr w14:paraId="31E90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dxa"/>
            <w:noWrap w:val="0"/>
            <w:tcMar>
              <w:left w:w="28" w:type="dxa"/>
              <w:right w:w="28" w:type="dxa"/>
            </w:tcMar>
            <w:vAlign w:val="center"/>
          </w:tcPr>
          <w:p w14:paraId="50A3A61F">
            <w:pPr>
              <w:keepNext w:val="0"/>
              <w:keepLines w:val="0"/>
              <w:suppressLineNumbers w:val="0"/>
              <w:adjustRightInd w:val="0"/>
              <w:snapToGrid w:val="0"/>
              <w:spacing w:before="0" w:beforeAutospacing="0" w:after="0" w:afterAutospacing="0"/>
              <w:ind w:left="0" w:right="0"/>
              <w:jc w:val="center"/>
              <w:rPr>
                <w:rFonts w:hint="default" w:ascii="宋体" w:hAnsi="宋体" w:cs="宋体"/>
                <w:bCs/>
                <w:color w:val="auto"/>
                <w:szCs w:val="21"/>
                <w:highlight w:val="none"/>
              </w:rPr>
            </w:pPr>
            <w:r>
              <w:rPr>
                <w:rFonts w:hint="eastAsia" w:ascii="宋体" w:hAnsi="宋体" w:cs="宋体"/>
                <w:bCs/>
                <w:color w:val="auto"/>
                <w:sz w:val="24"/>
                <w:highlight w:val="none"/>
              </w:rPr>
              <w:t>运营期环境影响和保护措施</w:t>
            </w:r>
          </w:p>
        </w:tc>
        <w:tc>
          <w:tcPr>
            <w:tcW w:w="8638" w:type="dxa"/>
            <w:noWrap w:val="0"/>
            <w:vAlign w:val="center"/>
          </w:tcPr>
          <w:p w14:paraId="645E1845">
            <w:pPr>
              <w:pStyle w:val="7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cs="Times New Roman"/>
                <w:color w:val="auto"/>
                <w:sz w:val="24"/>
                <w:highlight w:val="none"/>
              </w:rPr>
            </w:pPr>
            <w:r>
              <w:rPr>
                <w:rFonts w:hint="eastAsia" w:cs="Times New Roman"/>
                <w:b/>
                <w:bCs/>
                <w:color w:val="auto"/>
                <w:sz w:val="24"/>
                <w:szCs w:val="24"/>
                <w:highlight w:val="none"/>
              </w:rPr>
              <w:t>一、运营期废气环境影响和保护措施</w:t>
            </w:r>
          </w:p>
          <w:p w14:paraId="49F3AE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z w:val="24"/>
                <w:highlight w:val="none"/>
              </w:rPr>
            </w:pPr>
            <w:r>
              <w:rPr>
                <w:rFonts w:hint="default" w:cs="Times New Roman"/>
                <w:color w:val="auto"/>
                <w:sz w:val="24"/>
                <w:highlight w:val="none"/>
              </w:rPr>
              <w:t>项目</w:t>
            </w:r>
            <w:r>
              <w:rPr>
                <w:rFonts w:hint="eastAsia" w:cs="Times New Roman"/>
                <w:color w:val="auto"/>
                <w:sz w:val="24"/>
                <w:highlight w:val="none"/>
              </w:rPr>
              <w:t>运营期</w:t>
            </w:r>
            <w:r>
              <w:rPr>
                <w:rFonts w:hint="default" w:cs="Times New Roman"/>
                <w:color w:val="auto"/>
                <w:sz w:val="24"/>
                <w:highlight w:val="none"/>
              </w:rPr>
              <w:t>产生的污染物主要为废气、废水、噪声、固废等，具体产生情况如下。</w:t>
            </w:r>
          </w:p>
          <w:p w14:paraId="5745F1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cs="Times New Roman"/>
                <w:color w:val="auto"/>
                <w:sz w:val="24"/>
                <w:highlight w:val="none"/>
              </w:rPr>
            </w:pPr>
            <w:r>
              <w:rPr>
                <w:rFonts w:hint="eastAsia" w:cs="Times New Roman"/>
                <w:b/>
                <w:color w:val="auto"/>
                <w:sz w:val="24"/>
                <w:highlight w:val="none"/>
              </w:rPr>
              <w:t>1、废气产生工段</w:t>
            </w:r>
          </w:p>
          <w:p w14:paraId="7C783D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z w:val="24"/>
                <w:highlight w:val="none"/>
              </w:rPr>
            </w:pPr>
            <w:r>
              <w:rPr>
                <w:rFonts w:hint="default" w:cs="Times New Roman"/>
                <w:color w:val="auto"/>
                <w:sz w:val="24"/>
                <w:highlight w:val="none"/>
              </w:rPr>
              <w:t>项目产生的废气主要为</w:t>
            </w:r>
            <w:r>
              <w:rPr>
                <w:rFonts w:hint="eastAsia" w:cs="Times New Roman"/>
                <w:color w:val="auto"/>
                <w:sz w:val="24"/>
                <w:highlight w:val="none"/>
              </w:rPr>
              <w:t>车辆尾气、污水处理站异味、消毒异味、医疗废物及生活垃圾异味</w:t>
            </w:r>
            <w:r>
              <w:rPr>
                <w:rFonts w:hint="default" w:cs="Times New Roman"/>
                <w:color w:val="auto"/>
                <w:sz w:val="24"/>
                <w:highlight w:val="none"/>
              </w:rPr>
              <w:t>等。</w:t>
            </w:r>
          </w:p>
          <w:p w14:paraId="0E603E1E">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cs="Times New Roman"/>
                <w:b/>
                <w:bCs/>
                <w:color w:val="auto"/>
                <w:szCs w:val="24"/>
                <w:highlight w:val="none"/>
              </w:rPr>
            </w:pPr>
            <w:r>
              <w:rPr>
                <w:rFonts w:hint="eastAsia" w:cs="Times New Roman"/>
                <w:b/>
                <w:bCs/>
                <w:color w:val="auto"/>
                <w:szCs w:val="24"/>
                <w:highlight w:val="none"/>
              </w:rPr>
              <w:t>（1）车辆尾气</w:t>
            </w:r>
          </w:p>
          <w:p w14:paraId="15A87CE6">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zCs w:val="24"/>
                <w:highlight w:val="none"/>
              </w:rPr>
            </w:pPr>
            <w:r>
              <w:rPr>
                <w:rFonts w:hint="eastAsia" w:cs="Times New Roman"/>
                <w:color w:val="auto"/>
                <w:szCs w:val="24"/>
                <w:highlight w:val="none"/>
              </w:rPr>
              <w:t>汽车尾气中的主要污染物为总烃、CO、NOx等，运输车辆入库及进库运输过程尾气产生量较少，本次环评不作量化计算。由于厂区内道路基本以水泥混凝土或沥青路面为主，且车流量不大，因此，车辆行驶过程中扬尘量不大，但仍需加强厂区内及进场道路的清扫工作，对周围环境影响较小。</w:t>
            </w:r>
          </w:p>
          <w:p w14:paraId="1E872D6C">
            <w:pPr>
              <w:pStyle w:val="9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eastAsia="宋体" w:cs="Times New Roman"/>
                <w:b/>
                <w:bCs/>
                <w:snapToGrid w:val="0"/>
                <w:color w:val="auto"/>
                <w:kern w:val="0"/>
                <w:szCs w:val="24"/>
                <w:highlight w:val="none"/>
                <w:lang w:eastAsia="zh-CN"/>
              </w:rPr>
            </w:pPr>
            <w:r>
              <w:rPr>
                <w:rFonts w:hint="eastAsia" w:cs="Times New Roman"/>
                <w:b/>
                <w:bCs/>
                <w:color w:val="auto"/>
                <w:szCs w:val="24"/>
                <w:highlight w:val="none"/>
              </w:rPr>
              <w:t>（2）</w:t>
            </w:r>
            <w:r>
              <w:rPr>
                <w:rFonts w:hint="default" w:cs="Times New Roman"/>
                <w:b/>
                <w:bCs/>
                <w:snapToGrid w:val="0"/>
                <w:color w:val="auto"/>
                <w:kern w:val="0"/>
                <w:szCs w:val="24"/>
                <w:highlight w:val="none"/>
              </w:rPr>
              <w:t>污水处理站</w:t>
            </w:r>
            <w:r>
              <w:rPr>
                <w:rFonts w:hint="eastAsia" w:cs="Times New Roman"/>
                <w:b/>
                <w:bCs/>
                <w:snapToGrid w:val="0"/>
                <w:color w:val="auto"/>
                <w:kern w:val="0"/>
                <w:szCs w:val="24"/>
                <w:highlight w:val="none"/>
                <w:lang w:eastAsia="zh-CN"/>
              </w:rPr>
              <w:t>、化粪池</w:t>
            </w:r>
            <w:r>
              <w:rPr>
                <w:rFonts w:hint="eastAsia" w:cs="Times New Roman"/>
                <w:b/>
                <w:bCs/>
                <w:snapToGrid w:val="0"/>
                <w:color w:val="auto"/>
                <w:kern w:val="0"/>
                <w:szCs w:val="24"/>
                <w:highlight w:val="none"/>
                <w:lang w:val="en-US" w:eastAsia="zh-CN"/>
              </w:rPr>
              <w:t>恶臭</w:t>
            </w:r>
          </w:p>
          <w:p w14:paraId="3E668C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s="Times New Roman"/>
                <w:color w:val="auto"/>
                <w:sz w:val="24"/>
                <w:highlight w:val="none"/>
              </w:rPr>
            </w:pPr>
            <w:r>
              <w:rPr>
                <w:rFonts w:hint="eastAsia"/>
                <w:snapToGrid w:val="0"/>
                <w:color w:val="auto"/>
                <w:kern w:val="0"/>
                <w:sz w:val="24"/>
              </w:rPr>
              <w:t>医院配套设置1套污水处理站。</w:t>
            </w:r>
            <w:r>
              <w:rPr>
                <w:rFonts w:hint="default"/>
                <w:snapToGrid w:val="0"/>
                <w:color w:val="auto"/>
                <w:kern w:val="0"/>
                <w:sz w:val="24"/>
              </w:rPr>
              <w:t>污水处理站的污泥和污水中有机物的分解、发酵过程将会产生恶臭气体，</w:t>
            </w:r>
            <w:r>
              <w:rPr>
                <w:rFonts w:hint="default"/>
                <w:bCs/>
                <w:color w:val="auto"/>
                <w:sz w:val="24"/>
              </w:rPr>
              <w:t>主要成分为H</w:t>
            </w:r>
            <w:r>
              <w:rPr>
                <w:rFonts w:hint="default"/>
                <w:bCs/>
                <w:color w:val="auto"/>
                <w:sz w:val="24"/>
                <w:vertAlign w:val="subscript"/>
              </w:rPr>
              <w:t>2</w:t>
            </w:r>
            <w:r>
              <w:rPr>
                <w:rFonts w:hint="default"/>
                <w:bCs/>
                <w:color w:val="auto"/>
                <w:sz w:val="24"/>
              </w:rPr>
              <w:t>S和NH</w:t>
            </w:r>
            <w:r>
              <w:rPr>
                <w:rFonts w:hint="default"/>
                <w:bCs/>
                <w:color w:val="auto"/>
                <w:sz w:val="24"/>
                <w:vertAlign w:val="subscript"/>
              </w:rPr>
              <w:t>3</w:t>
            </w:r>
            <w:r>
              <w:rPr>
                <w:rFonts w:hint="default"/>
                <w:bCs/>
                <w:color w:val="auto"/>
                <w:sz w:val="24"/>
              </w:rPr>
              <w:t>。</w:t>
            </w:r>
            <w:r>
              <w:rPr>
                <w:rFonts w:hint="default" w:ascii="Times New Roman" w:hAnsi="Times New Roman" w:eastAsia="宋体" w:cs="Times New Roman"/>
                <w:color w:val="0000FF"/>
                <w:sz w:val="24"/>
                <w:szCs w:val="24"/>
                <w:highlight w:val="none"/>
              </w:rPr>
              <w:t>参照美国EPA对城市污水处理厂恶臭污染物产生情况的研究可知</w:t>
            </w:r>
            <w:r>
              <w:rPr>
                <w:rFonts w:hint="default" w:ascii="Times New Roman" w:hAnsi="Times New Roman" w:eastAsia="宋体" w:cs="Times New Roman"/>
                <w:bCs/>
                <w:color w:val="auto"/>
                <w:sz w:val="24"/>
                <w:szCs w:val="24"/>
              </w:rPr>
              <w:t>，</w:t>
            </w:r>
            <w:r>
              <w:rPr>
                <w:rFonts w:hint="default"/>
                <w:bCs/>
                <w:color w:val="auto"/>
                <w:sz w:val="24"/>
              </w:rPr>
              <w:t>每处理1g的BOD</w:t>
            </w:r>
            <w:r>
              <w:rPr>
                <w:rFonts w:hint="default"/>
                <w:bCs/>
                <w:color w:val="auto"/>
                <w:sz w:val="24"/>
                <w:vertAlign w:val="subscript"/>
              </w:rPr>
              <w:t>5</w:t>
            </w:r>
            <w:r>
              <w:rPr>
                <w:rFonts w:hint="default"/>
                <w:bCs/>
                <w:color w:val="auto"/>
                <w:sz w:val="24"/>
              </w:rPr>
              <w:t>可产生0.0031g的NH</w:t>
            </w:r>
            <w:r>
              <w:rPr>
                <w:rFonts w:hint="default"/>
                <w:bCs/>
                <w:color w:val="auto"/>
                <w:sz w:val="24"/>
                <w:vertAlign w:val="subscript"/>
              </w:rPr>
              <w:t>3</w:t>
            </w:r>
            <w:r>
              <w:rPr>
                <w:rFonts w:hint="default"/>
                <w:bCs/>
                <w:color w:val="auto"/>
                <w:sz w:val="24"/>
              </w:rPr>
              <w:t>、0.00012g的H</w:t>
            </w:r>
            <w:r>
              <w:rPr>
                <w:rFonts w:hint="default"/>
                <w:bCs/>
                <w:color w:val="auto"/>
                <w:sz w:val="24"/>
                <w:vertAlign w:val="subscript"/>
              </w:rPr>
              <w:t>2</w:t>
            </w:r>
            <w:r>
              <w:rPr>
                <w:rFonts w:hint="default"/>
                <w:bCs/>
                <w:color w:val="auto"/>
                <w:sz w:val="24"/>
              </w:rPr>
              <w:t>S。本项目污水处理站BOD</w:t>
            </w:r>
            <w:r>
              <w:rPr>
                <w:rFonts w:hint="default"/>
                <w:bCs/>
                <w:color w:val="auto"/>
                <w:sz w:val="24"/>
                <w:vertAlign w:val="subscript"/>
              </w:rPr>
              <w:t>5</w:t>
            </w:r>
            <w:r>
              <w:rPr>
                <w:rFonts w:hint="default"/>
                <w:bCs/>
                <w:color w:val="auto"/>
                <w:sz w:val="24"/>
              </w:rPr>
              <w:t>处理量为</w:t>
            </w:r>
            <w:r>
              <w:rPr>
                <w:rFonts w:hint="eastAsia"/>
                <w:bCs/>
                <w:color w:val="auto"/>
                <w:sz w:val="24"/>
              </w:rPr>
              <w:t>0.</w:t>
            </w:r>
            <w:r>
              <w:rPr>
                <w:rFonts w:hint="default"/>
                <w:bCs/>
                <w:color w:val="auto"/>
                <w:sz w:val="24"/>
                <w:lang w:val="en-US"/>
              </w:rPr>
              <w:t>417</w:t>
            </w:r>
            <w:r>
              <w:rPr>
                <w:rFonts w:hint="default"/>
                <w:bCs/>
                <w:color w:val="auto"/>
                <w:sz w:val="24"/>
              </w:rPr>
              <w:t>t/a，则产生的NH</w:t>
            </w:r>
            <w:r>
              <w:rPr>
                <w:rFonts w:hint="default"/>
                <w:bCs/>
                <w:color w:val="auto"/>
                <w:sz w:val="24"/>
                <w:vertAlign w:val="subscript"/>
              </w:rPr>
              <w:t>3</w:t>
            </w:r>
            <w:r>
              <w:rPr>
                <w:rFonts w:hint="default"/>
                <w:bCs/>
                <w:color w:val="auto"/>
                <w:sz w:val="24"/>
              </w:rPr>
              <w:t>和H</w:t>
            </w:r>
            <w:r>
              <w:rPr>
                <w:rFonts w:hint="default"/>
                <w:bCs/>
                <w:color w:val="auto"/>
                <w:sz w:val="24"/>
                <w:vertAlign w:val="subscript"/>
              </w:rPr>
              <w:t>2</w:t>
            </w:r>
            <w:r>
              <w:rPr>
                <w:rFonts w:hint="default"/>
                <w:bCs/>
                <w:color w:val="auto"/>
                <w:sz w:val="24"/>
              </w:rPr>
              <w:t>S产生总量分别为</w:t>
            </w:r>
            <w:r>
              <w:rPr>
                <w:rFonts w:hint="default"/>
                <w:bCs/>
                <w:color w:val="auto"/>
                <w:sz w:val="24"/>
                <w:lang w:val="en-US"/>
              </w:rPr>
              <w:t>1.29</w:t>
            </w:r>
            <w:r>
              <w:rPr>
                <w:rFonts w:hint="default"/>
                <w:bCs/>
                <w:color w:val="auto"/>
                <w:sz w:val="24"/>
              </w:rPr>
              <w:t>kg/a、</w:t>
            </w:r>
            <w:r>
              <w:rPr>
                <w:rFonts w:hint="eastAsia"/>
                <w:bCs/>
                <w:color w:val="auto"/>
                <w:sz w:val="24"/>
              </w:rPr>
              <w:t>0.0</w:t>
            </w:r>
            <w:r>
              <w:rPr>
                <w:rFonts w:hint="default"/>
                <w:bCs/>
                <w:color w:val="auto"/>
                <w:sz w:val="24"/>
                <w:lang w:val="en-US"/>
              </w:rPr>
              <w:t>5</w:t>
            </w:r>
            <w:r>
              <w:rPr>
                <w:rFonts w:hint="default"/>
                <w:bCs/>
                <w:color w:val="auto"/>
                <w:sz w:val="24"/>
              </w:rPr>
              <w:t>kg/a。项目污水处理站</w:t>
            </w:r>
            <w:r>
              <w:rPr>
                <w:rFonts w:hint="eastAsia"/>
                <w:bCs/>
                <w:color w:val="auto"/>
                <w:sz w:val="24"/>
              </w:rPr>
              <w:t>设置在封闭的房间内，</w:t>
            </w:r>
            <w:r>
              <w:rPr>
                <w:rFonts w:hint="eastAsia"/>
                <w:bCs/>
                <w:color w:val="auto"/>
                <w:sz w:val="24"/>
                <w:lang w:val="zh-CN"/>
              </w:rPr>
              <w:t>污水处理站内定期对污水处理站进行消毒杀菌；日常加强管理，及时检修，避免因系统故障增加恶臭产生量，运营中产生的污泥及时清运，不淤积在项目内，清运处置过程中，要求处置单位对车辆加盖等方式减少污泥恶臭的影响，臭气逸散量较小项目污水处理站恶臭产生量不大，呈无组织排放。</w:t>
            </w:r>
            <w:r>
              <w:rPr>
                <w:rFonts w:hint="eastAsia"/>
                <w:bCs/>
                <w:color w:val="auto"/>
                <w:sz w:val="24"/>
              </w:rPr>
              <w:t>通过以上措施，项目污水处理站、化粪池臭气逸散量较小。</w:t>
            </w:r>
          </w:p>
          <w:p w14:paraId="17FAB8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cs="Times New Roman"/>
                <w:b/>
                <w:color w:val="auto"/>
                <w:sz w:val="24"/>
                <w:highlight w:val="none"/>
              </w:rPr>
            </w:pPr>
            <w:r>
              <w:rPr>
                <w:rFonts w:hint="eastAsia" w:cs="Times New Roman"/>
                <w:b/>
                <w:color w:val="auto"/>
                <w:sz w:val="24"/>
                <w:highlight w:val="none"/>
              </w:rPr>
              <w:t>（3）</w:t>
            </w:r>
            <w:r>
              <w:rPr>
                <w:rFonts w:hint="default" w:cs="Times New Roman"/>
                <w:b/>
                <w:color w:val="auto"/>
                <w:sz w:val="24"/>
                <w:highlight w:val="none"/>
              </w:rPr>
              <w:t>项目</w:t>
            </w:r>
            <w:r>
              <w:rPr>
                <w:rFonts w:hint="eastAsia" w:cs="Times New Roman"/>
                <w:b/>
                <w:color w:val="auto"/>
                <w:sz w:val="24"/>
                <w:highlight w:val="none"/>
              </w:rPr>
              <w:t>消毒</w:t>
            </w:r>
            <w:r>
              <w:rPr>
                <w:rFonts w:hint="default" w:cs="Times New Roman"/>
                <w:b/>
                <w:color w:val="auto"/>
                <w:sz w:val="24"/>
                <w:highlight w:val="none"/>
              </w:rPr>
              <w:t>异味</w:t>
            </w:r>
          </w:p>
          <w:p w14:paraId="31A474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bCs/>
                <w:color w:val="auto"/>
                <w:sz w:val="24"/>
                <w:highlight w:val="none"/>
              </w:rPr>
            </w:pPr>
            <w:r>
              <w:rPr>
                <w:rFonts w:hint="default" w:cs="Times New Roman"/>
                <w:bCs/>
                <w:color w:val="auto"/>
                <w:sz w:val="24"/>
                <w:highlight w:val="none"/>
              </w:rPr>
              <w:t>为降低业务用房内空气中的含菌量，项目区内经常</w:t>
            </w:r>
            <w:r>
              <w:rPr>
                <w:rFonts w:hint="eastAsia" w:cs="Times New Roman"/>
                <w:bCs/>
                <w:color w:val="auto"/>
                <w:sz w:val="24"/>
                <w:highlight w:val="none"/>
              </w:rPr>
              <w:t>会</w:t>
            </w:r>
            <w:r>
              <w:rPr>
                <w:rFonts w:hint="default" w:cs="Times New Roman"/>
                <w:bCs/>
                <w:color w:val="auto"/>
                <w:sz w:val="24"/>
                <w:highlight w:val="none"/>
              </w:rPr>
              <w:t>使用</w:t>
            </w:r>
            <w:r>
              <w:rPr>
                <w:rFonts w:hint="eastAsia" w:cs="Times New Roman"/>
                <w:bCs/>
                <w:color w:val="auto"/>
                <w:sz w:val="24"/>
                <w:highlight w:val="none"/>
                <w:lang w:val="en-US" w:eastAsia="zh-CN"/>
              </w:rPr>
              <w:t>次氯酸钠、漂白粉</w:t>
            </w:r>
            <w:r>
              <w:rPr>
                <w:rFonts w:hint="default" w:cs="Times New Roman"/>
                <w:bCs/>
                <w:color w:val="auto"/>
                <w:sz w:val="24"/>
                <w:highlight w:val="none"/>
              </w:rPr>
              <w:t>对楼道、卫生间等进行消毒处理，此过程中会有少量异味产生</w:t>
            </w:r>
            <w:r>
              <w:rPr>
                <w:rFonts w:hint="eastAsia" w:cs="Times New Roman"/>
                <w:bCs/>
                <w:color w:val="auto"/>
                <w:sz w:val="24"/>
                <w:highlight w:val="none"/>
              </w:rPr>
              <w:t>，</w:t>
            </w:r>
            <w:r>
              <w:rPr>
                <w:rFonts w:hint="default" w:cs="Times New Roman"/>
                <w:bCs/>
                <w:color w:val="auto"/>
                <w:sz w:val="24"/>
                <w:highlight w:val="none"/>
              </w:rPr>
              <w:t>项目消毒异味主要为消毒剂挥发产生，其产生量不大，且主要在室内产生，呈无组织排放。</w:t>
            </w:r>
          </w:p>
          <w:p w14:paraId="582524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cs="Times New Roman"/>
                <w:b/>
                <w:bCs/>
                <w:color w:val="auto"/>
                <w:sz w:val="24"/>
                <w:highlight w:val="none"/>
              </w:rPr>
            </w:pPr>
            <w:r>
              <w:rPr>
                <w:rFonts w:hint="eastAsia" w:cs="Times New Roman"/>
                <w:b/>
                <w:bCs/>
                <w:color w:val="auto"/>
                <w:sz w:val="24"/>
                <w:highlight w:val="none"/>
              </w:rPr>
              <w:t>（4）</w:t>
            </w:r>
            <w:r>
              <w:rPr>
                <w:rFonts w:hint="default" w:cs="Times New Roman"/>
                <w:b/>
                <w:bCs/>
                <w:color w:val="auto"/>
                <w:sz w:val="24"/>
                <w:highlight w:val="none"/>
              </w:rPr>
              <w:t>医疗</w:t>
            </w:r>
            <w:r>
              <w:rPr>
                <w:rFonts w:hint="eastAsia" w:cs="Times New Roman"/>
                <w:b/>
                <w:bCs/>
                <w:color w:val="auto"/>
                <w:sz w:val="24"/>
                <w:highlight w:val="none"/>
              </w:rPr>
              <w:t>废物</w:t>
            </w:r>
            <w:r>
              <w:rPr>
                <w:rFonts w:hint="default" w:cs="Times New Roman"/>
                <w:b/>
                <w:bCs/>
                <w:color w:val="auto"/>
                <w:sz w:val="24"/>
                <w:highlight w:val="none"/>
              </w:rPr>
              <w:t>及生活垃圾</w:t>
            </w:r>
            <w:r>
              <w:rPr>
                <w:rFonts w:hint="eastAsia" w:cs="Times New Roman"/>
                <w:b/>
                <w:bCs/>
                <w:color w:val="auto"/>
                <w:sz w:val="24"/>
                <w:highlight w:val="none"/>
              </w:rPr>
              <w:t>异</w:t>
            </w:r>
            <w:r>
              <w:rPr>
                <w:rFonts w:hint="default" w:cs="Times New Roman"/>
                <w:b/>
                <w:bCs/>
                <w:color w:val="auto"/>
                <w:sz w:val="24"/>
                <w:highlight w:val="none"/>
              </w:rPr>
              <w:t>味</w:t>
            </w:r>
          </w:p>
          <w:p w14:paraId="792C44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s="Times New Roman"/>
                <w:color w:val="auto"/>
                <w:sz w:val="24"/>
                <w:highlight w:val="none"/>
              </w:rPr>
            </w:pPr>
            <w:r>
              <w:rPr>
                <w:rFonts w:hint="default" w:cs="Times New Roman"/>
                <w:color w:val="auto"/>
                <w:sz w:val="24"/>
                <w:highlight w:val="none"/>
              </w:rPr>
              <w:t>医疗</w:t>
            </w:r>
            <w:r>
              <w:rPr>
                <w:rFonts w:hint="eastAsia" w:cs="Times New Roman"/>
                <w:color w:val="auto"/>
                <w:sz w:val="24"/>
                <w:highlight w:val="none"/>
              </w:rPr>
              <w:t>废物</w:t>
            </w:r>
            <w:r>
              <w:rPr>
                <w:rFonts w:hint="default" w:cs="Times New Roman"/>
                <w:color w:val="auto"/>
                <w:sz w:val="24"/>
                <w:highlight w:val="none"/>
              </w:rPr>
              <w:t>及患者、医护人员生活垃圾</w:t>
            </w:r>
            <w:r>
              <w:rPr>
                <w:rFonts w:hint="eastAsia" w:cs="Times New Roman"/>
                <w:color w:val="auto"/>
                <w:sz w:val="24"/>
                <w:highlight w:val="none"/>
              </w:rPr>
              <w:t>长时间堆放情况下</w:t>
            </w:r>
            <w:r>
              <w:rPr>
                <w:rFonts w:hint="default" w:cs="Times New Roman"/>
                <w:color w:val="auto"/>
                <w:sz w:val="24"/>
                <w:highlight w:val="none"/>
              </w:rPr>
              <w:t>均会有轻微臭味产生扩散到空气中。项目生活垃圾</w:t>
            </w:r>
            <w:r>
              <w:rPr>
                <w:rFonts w:hint="eastAsia" w:cs="Times New Roman"/>
                <w:color w:val="auto"/>
                <w:sz w:val="24"/>
                <w:highlight w:val="none"/>
              </w:rPr>
              <w:t>经垃圾桶收集后</w:t>
            </w:r>
            <w:r>
              <w:rPr>
                <w:rFonts w:hint="default" w:cs="Times New Roman"/>
                <w:color w:val="auto"/>
                <w:sz w:val="24"/>
                <w:highlight w:val="none"/>
              </w:rPr>
              <w:t>委托环卫部门及时</w:t>
            </w:r>
            <w:r>
              <w:rPr>
                <w:rFonts w:hint="eastAsia" w:cs="Times New Roman"/>
                <w:color w:val="auto"/>
                <w:sz w:val="24"/>
                <w:highlight w:val="none"/>
              </w:rPr>
              <w:t>清运处置</w:t>
            </w:r>
            <w:r>
              <w:rPr>
                <w:rFonts w:hint="default" w:cs="Times New Roman"/>
                <w:color w:val="auto"/>
                <w:sz w:val="24"/>
                <w:highlight w:val="none"/>
              </w:rPr>
              <w:t>，日产日清；医疗</w:t>
            </w:r>
            <w:r>
              <w:rPr>
                <w:rFonts w:hint="eastAsia" w:cs="Times New Roman"/>
                <w:color w:val="auto"/>
                <w:sz w:val="24"/>
                <w:highlight w:val="none"/>
              </w:rPr>
              <w:t>废物</w:t>
            </w:r>
            <w:r>
              <w:rPr>
                <w:rFonts w:hint="default" w:cs="Times New Roman"/>
                <w:color w:val="auto"/>
                <w:sz w:val="24"/>
                <w:highlight w:val="none"/>
              </w:rPr>
              <w:t>暂存于医废暂存间</w:t>
            </w:r>
            <w:r>
              <w:rPr>
                <w:rFonts w:hint="eastAsia" w:cs="Times New Roman"/>
                <w:color w:val="auto"/>
                <w:sz w:val="24"/>
                <w:highlight w:val="none"/>
              </w:rPr>
              <w:t>，存放时间不超过48h，</w:t>
            </w:r>
            <w:r>
              <w:rPr>
                <w:rFonts w:hint="eastAsia" w:cs="Times New Roman"/>
                <w:bCs/>
                <w:color w:val="auto"/>
                <w:sz w:val="24"/>
                <w:highlight w:val="none"/>
              </w:rPr>
              <w:t>医疗废物暂存间采用封闭式建筑，采用紫外灯杀菌，医疗废物</w:t>
            </w:r>
            <w:r>
              <w:rPr>
                <w:rFonts w:hint="eastAsia" w:cs="Times New Roman"/>
                <w:bCs/>
                <w:color w:val="auto"/>
                <w:sz w:val="24"/>
                <w:highlight w:val="none"/>
                <w:lang w:val="en-US" w:eastAsia="zh-CN"/>
              </w:rPr>
              <w:t>使用医废收集桶分类收集后</w:t>
            </w:r>
            <w:r>
              <w:rPr>
                <w:rFonts w:hint="eastAsia" w:cs="Times New Roman"/>
                <w:bCs/>
                <w:color w:val="auto"/>
                <w:sz w:val="24"/>
                <w:highlight w:val="none"/>
              </w:rPr>
              <w:t>暂存于项目的医疗废物暂存间，</w:t>
            </w:r>
            <w:r>
              <w:rPr>
                <w:rFonts w:hint="eastAsia" w:cs="Times New Roman"/>
                <w:bCs/>
                <w:color w:val="auto"/>
                <w:sz w:val="24"/>
                <w:highlight w:val="none"/>
                <w:lang w:val="en-US" w:eastAsia="zh-CN"/>
              </w:rPr>
              <w:t>委托有资质的公司清运处置</w:t>
            </w:r>
            <w:r>
              <w:rPr>
                <w:rFonts w:hint="default" w:cs="Times New Roman"/>
                <w:color w:val="auto"/>
                <w:sz w:val="24"/>
                <w:highlight w:val="none"/>
              </w:rPr>
              <w:t>，</w:t>
            </w:r>
            <w:r>
              <w:rPr>
                <w:rFonts w:hint="eastAsia" w:cs="Times New Roman"/>
                <w:color w:val="auto"/>
                <w:sz w:val="24"/>
                <w:highlight w:val="none"/>
              </w:rPr>
              <w:t>每次转运后认真规范填写转移联单。</w:t>
            </w:r>
          </w:p>
          <w:p w14:paraId="729596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s="Times New Roman"/>
                <w:bCs/>
                <w:color w:val="auto"/>
                <w:sz w:val="24"/>
                <w:highlight w:val="none"/>
              </w:rPr>
            </w:pPr>
            <w:r>
              <w:rPr>
                <w:rFonts w:hint="eastAsia" w:cs="Times New Roman"/>
                <w:color w:val="auto"/>
                <w:sz w:val="24"/>
                <w:highlight w:val="none"/>
              </w:rPr>
              <w:t>综上，项目医疗废物及生活垃圾异</w:t>
            </w:r>
            <w:r>
              <w:rPr>
                <w:rFonts w:hint="eastAsia" w:cs="Times New Roman"/>
                <w:color w:val="auto"/>
                <w:sz w:val="24"/>
                <w:highlight w:val="none"/>
                <w:lang w:val="zh-CN"/>
              </w:rPr>
              <w:t>味产生量和排放量均很小，为无组织排放。</w:t>
            </w:r>
          </w:p>
          <w:p w14:paraId="17942C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cs="Times New Roman"/>
                <w:bCs/>
                <w:color w:val="auto"/>
                <w:sz w:val="24"/>
                <w:highlight w:val="none"/>
              </w:rPr>
            </w:pPr>
            <w:r>
              <w:rPr>
                <w:rFonts w:hint="eastAsia" w:cs="Times New Roman"/>
                <w:b/>
                <w:color w:val="auto"/>
                <w:sz w:val="24"/>
                <w:highlight w:val="none"/>
              </w:rPr>
              <w:t>2、废气防治措施</w:t>
            </w:r>
          </w:p>
          <w:p w14:paraId="71FE4E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bCs/>
                <w:color w:val="auto"/>
                <w:sz w:val="24"/>
                <w:highlight w:val="none"/>
              </w:rPr>
            </w:pPr>
            <w:r>
              <w:rPr>
                <w:rFonts w:hint="default" w:cs="Times New Roman"/>
                <w:bCs/>
                <w:color w:val="auto"/>
                <w:sz w:val="24"/>
                <w:highlight w:val="none"/>
              </w:rPr>
              <w:t>（1）对车辆进场道路及时清扫，以降低道路地面扬尘；</w:t>
            </w:r>
          </w:p>
          <w:p w14:paraId="2B50B7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bCs/>
                <w:color w:val="auto"/>
                <w:sz w:val="24"/>
                <w:highlight w:val="none"/>
              </w:rPr>
            </w:pPr>
            <w:r>
              <w:rPr>
                <w:rFonts w:hint="eastAsia" w:cs="Times New Roman"/>
                <w:bCs/>
                <w:color w:val="auto"/>
                <w:sz w:val="24"/>
                <w:highlight w:val="none"/>
              </w:rPr>
              <w:t>（2）</w:t>
            </w:r>
            <w:r>
              <w:rPr>
                <w:rFonts w:hint="default" w:cs="Times New Roman"/>
                <w:bCs/>
                <w:color w:val="auto"/>
                <w:sz w:val="24"/>
                <w:highlight w:val="none"/>
              </w:rPr>
              <w:t>定期对污水处理站进行消毒杀菌；日常加强管理，及时检修，避免因系统故障增加恶臭产生量，运营中产生的污泥及时清运，不淤积在项目内，清处置过程中，要求处置单位对车辆加盖等方式减少污泥恶臭的影响</w:t>
            </w:r>
            <w:r>
              <w:rPr>
                <w:rFonts w:hint="eastAsia" w:cs="Times New Roman"/>
                <w:bCs/>
                <w:color w:val="auto"/>
                <w:sz w:val="24"/>
                <w:highlight w:val="none"/>
              </w:rPr>
              <w:t>；</w:t>
            </w:r>
          </w:p>
          <w:p w14:paraId="18F4D9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bCs/>
                <w:color w:val="auto"/>
                <w:sz w:val="24"/>
                <w:highlight w:val="none"/>
              </w:rPr>
            </w:pPr>
            <w:r>
              <w:rPr>
                <w:rFonts w:hint="eastAsia" w:cs="Times New Roman"/>
                <w:bCs/>
                <w:color w:val="auto"/>
                <w:sz w:val="24"/>
                <w:highlight w:val="none"/>
              </w:rPr>
              <w:t>（3）医疗废物暂存间采用封闭式建筑，采用紫外灯杀菌。医疗废物存放时间不超过48h委托有资质单位及时清运处置，生活垃圾经垃圾桶收集后委托环卫部门及时清运处置，日产日清。</w:t>
            </w:r>
          </w:p>
          <w:p w14:paraId="66D665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b/>
                <w:color w:val="auto"/>
                <w:sz w:val="24"/>
                <w:highlight w:val="none"/>
              </w:rPr>
            </w:pPr>
            <w:r>
              <w:rPr>
                <w:rFonts w:hint="default" w:cs="Times New Roman"/>
                <w:bCs/>
                <w:color w:val="auto"/>
                <w:sz w:val="24"/>
                <w:highlight w:val="none"/>
              </w:rPr>
              <w:t>通过上述控制措施，可有效降低</w:t>
            </w:r>
            <w:r>
              <w:rPr>
                <w:rFonts w:hint="eastAsia" w:cs="Times New Roman"/>
                <w:bCs/>
                <w:color w:val="auto"/>
                <w:sz w:val="24"/>
                <w:highlight w:val="none"/>
              </w:rPr>
              <w:t>项目</w:t>
            </w:r>
            <w:r>
              <w:rPr>
                <w:rFonts w:hint="default" w:cs="Times New Roman"/>
                <w:bCs/>
                <w:color w:val="auto"/>
                <w:sz w:val="24"/>
                <w:highlight w:val="none"/>
              </w:rPr>
              <w:t>区</w:t>
            </w:r>
            <w:r>
              <w:rPr>
                <w:rFonts w:hint="eastAsia" w:cs="Times New Roman"/>
                <w:bCs/>
                <w:color w:val="auto"/>
                <w:sz w:val="24"/>
                <w:highlight w:val="none"/>
              </w:rPr>
              <w:t>废</w:t>
            </w:r>
            <w:r>
              <w:rPr>
                <w:rFonts w:hint="default" w:cs="Times New Roman"/>
                <w:bCs/>
                <w:color w:val="auto"/>
                <w:sz w:val="24"/>
                <w:highlight w:val="none"/>
              </w:rPr>
              <w:t>气对环境的影响</w:t>
            </w:r>
            <w:r>
              <w:rPr>
                <w:rFonts w:hint="default" w:cs="Times New Roman"/>
                <w:b/>
                <w:color w:val="auto"/>
                <w:sz w:val="24"/>
                <w:highlight w:val="none"/>
              </w:rPr>
              <w:t>。</w:t>
            </w:r>
          </w:p>
          <w:p w14:paraId="6D3DEB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cs="Times New Roman"/>
                <w:b/>
                <w:color w:val="auto"/>
                <w:sz w:val="24"/>
                <w:highlight w:val="none"/>
              </w:rPr>
            </w:pPr>
            <w:r>
              <w:rPr>
                <w:rFonts w:hint="default" w:cs="Times New Roman"/>
                <w:b/>
                <w:color w:val="auto"/>
                <w:sz w:val="24"/>
                <w:highlight w:val="none"/>
              </w:rPr>
              <w:t>3、废气防治措施可行性</w:t>
            </w:r>
            <w:r>
              <w:rPr>
                <w:rFonts w:hint="eastAsia" w:cs="Times New Roman"/>
                <w:b/>
                <w:color w:val="auto"/>
                <w:sz w:val="24"/>
                <w:highlight w:val="none"/>
              </w:rPr>
              <w:t>分析</w:t>
            </w:r>
          </w:p>
          <w:p w14:paraId="1D32B2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bCs/>
                <w:color w:val="auto"/>
                <w:sz w:val="24"/>
                <w:highlight w:val="none"/>
              </w:rPr>
            </w:pPr>
            <w:r>
              <w:rPr>
                <w:rFonts w:hint="eastAsia" w:cs="Times New Roman"/>
                <w:bCs/>
                <w:color w:val="auto"/>
                <w:sz w:val="24"/>
                <w:highlight w:val="none"/>
              </w:rPr>
              <w:t>项目区对车辆进场道路及时清扫，可以降低道路地面扬尘的产生；项目从源头上对污水处理站底泥进行清运，减少污水处理站异味，是可行技术；项目医疗废物暂存于医疗废物暂存间内，医疗废物暂存间封闭，采用紫外灯杀菌处理，存放时间不超过48h委托有资质单位及时清运处置，减少医疗废物在项目区暂存间时间，减少细菌滋生和异味，满足《医疗废物处置污染控制标准》（GB39707-2020）要求，生活垃圾日产日清，减少生活垃圾在项目区停留时间，可以减少异味和细菌滋生是可行技术。</w:t>
            </w:r>
          </w:p>
          <w:p w14:paraId="2140F2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cs="Times New Roman"/>
                <w:b/>
                <w:color w:val="auto"/>
                <w:sz w:val="24"/>
                <w:highlight w:val="none"/>
              </w:rPr>
            </w:pPr>
            <w:r>
              <w:rPr>
                <w:rFonts w:hint="eastAsia" w:cs="Times New Roman"/>
                <w:b/>
                <w:color w:val="auto"/>
                <w:sz w:val="24"/>
                <w:highlight w:val="none"/>
              </w:rPr>
              <w:t>4、废气</w:t>
            </w:r>
            <w:r>
              <w:rPr>
                <w:rFonts w:hint="default" w:cs="Times New Roman"/>
                <w:b/>
                <w:color w:val="auto"/>
                <w:sz w:val="24"/>
                <w:highlight w:val="none"/>
              </w:rPr>
              <w:t>影响分析</w:t>
            </w:r>
          </w:p>
          <w:p w14:paraId="1616B4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s="Times New Roman"/>
                <w:color w:val="auto"/>
                <w:sz w:val="24"/>
                <w:highlight w:val="none"/>
              </w:rPr>
            </w:pPr>
            <w:r>
              <w:rPr>
                <w:rFonts w:hint="eastAsia" w:cs="Times New Roman"/>
                <w:color w:val="auto"/>
                <w:sz w:val="24"/>
                <w:highlight w:val="none"/>
              </w:rPr>
              <w:t>项目采取对车辆进场道路及时清扫降低道路地面扬尘；</w:t>
            </w:r>
            <w:r>
              <w:rPr>
                <w:rFonts w:hint="eastAsia" w:cs="Times New Roman"/>
                <w:bCs/>
                <w:color w:val="auto"/>
                <w:sz w:val="24"/>
                <w:highlight w:val="none"/>
              </w:rPr>
              <w:t>项目</w:t>
            </w:r>
            <w:r>
              <w:rPr>
                <w:rFonts w:hint="default" w:cs="Times New Roman"/>
                <w:bCs/>
                <w:color w:val="auto"/>
                <w:sz w:val="24"/>
                <w:highlight w:val="none"/>
              </w:rPr>
              <w:t>污水处理站内定期对污水处理站进行消毒杀菌；日常加强管理，及时检修，避免因系统故障增加恶臭产生量，运营中产生的污泥及时清运，不淤积在项目内，清处置过程中，要求处置单位对车辆加盖等方式</w:t>
            </w:r>
            <w:r>
              <w:rPr>
                <w:rFonts w:hint="eastAsia" w:cs="Times New Roman"/>
                <w:bCs/>
                <w:color w:val="auto"/>
                <w:sz w:val="24"/>
                <w:highlight w:val="none"/>
              </w:rPr>
              <w:t>可以</w:t>
            </w:r>
            <w:r>
              <w:rPr>
                <w:rFonts w:hint="default" w:cs="Times New Roman"/>
                <w:bCs/>
                <w:color w:val="auto"/>
                <w:sz w:val="24"/>
                <w:highlight w:val="none"/>
              </w:rPr>
              <w:t>减少污泥恶臭的影响</w:t>
            </w:r>
            <w:r>
              <w:rPr>
                <w:rFonts w:hint="eastAsia" w:cs="Times New Roman"/>
                <w:color w:val="auto"/>
                <w:sz w:val="24"/>
                <w:highlight w:val="none"/>
              </w:rPr>
              <w:t>；</w:t>
            </w:r>
            <w:r>
              <w:rPr>
                <w:rFonts w:hint="eastAsia" w:cs="Times New Roman"/>
                <w:bCs/>
                <w:color w:val="auto"/>
                <w:sz w:val="24"/>
                <w:highlight w:val="none"/>
              </w:rPr>
              <w:t>医疗废物暂存间采用封闭式建筑，采用紫外灯杀菌。医疗废物存放时间不超过48h委托有资质单位及时清运处置，生活垃圾经垃圾桶收集后委托环卫部门及时清运处置，日产日清</w:t>
            </w:r>
            <w:r>
              <w:rPr>
                <w:rFonts w:hint="eastAsia" w:cs="Times New Roman"/>
                <w:color w:val="auto"/>
                <w:sz w:val="24"/>
                <w:highlight w:val="none"/>
              </w:rPr>
              <w:t>。项目在采取本次评价措施后，</w:t>
            </w:r>
            <w:r>
              <w:rPr>
                <w:rFonts w:hint="eastAsia" w:cs="Times New Roman"/>
                <w:color w:val="auto"/>
                <w:sz w:val="24"/>
                <w:highlight w:val="none"/>
                <w:lang w:eastAsia="zh-CN"/>
              </w:rPr>
              <w:t>项目污水处理设备周边无组织废气排放满足《医疗机构水污染排放标准》（</w:t>
            </w:r>
            <w:r>
              <w:rPr>
                <w:rFonts w:hint="eastAsia" w:cs="Times New Roman"/>
                <w:color w:val="auto"/>
                <w:sz w:val="24"/>
                <w:highlight w:val="none"/>
                <w:lang w:val="en-US" w:eastAsia="zh-CN"/>
              </w:rPr>
              <w:t>GB18466-2005</w:t>
            </w:r>
            <w:r>
              <w:rPr>
                <w:rFonts w:hint="eastAsia" w:cs="Times New Roman"/>
                <w:color w:val="auto"/>
                <w:sz w:val="24"/>
                <w:highlight w:val="none"/>
                <w:lang w:eastAsia="zh-CN"/>
              </w:rPr>
              <w:t>）表</w:t>
            </w:r>
            <w:r>
              <w:rPr>
                <w:rFonts w:hint="eastAsia" w:cs="Times New Roman"/>
                <w:color w:val="auto"/>
                <w:sz w:val="24"/>
                <w:highlight w:val="none"/>
                <w:lang w:val="en-US" w:eastAsia="zh-CN"/>
              </w:rPr>
              <w:t>3中污水处理站周边大气污染物最高允许浓度，即NH</w:t>
            </w:r>
            <w:r>
              <w:rPr>
                <w:rFonts w:hint="eastAsia" w:cs="Times New Roman"/>
                <w:color w:val="auto"/>
                <w:sz w:val="24"/>
                <w:highlight w:val="none"/>
                <w:vertAlign w:val="subscript"/>
                <w:lang w:val="en-US" w:eastAsia="zh-CN"/>
              </w:rPr>
              <w:t>3</w:t>
            </w:r>
            <w:r>
              <w:rPr>
                <w:rFonts w:hint="eastAsia" w:cs="Times New Roman"/>
                <w:color w:val="auto"/>
                <w:sz w:val="24"/>
                <w:highlight w:val="none"/>
                <w:lang w:val="en-US" w:eastAsia="zh-CN"/>
              </w:rPr>
              <w:t>排放浓度≤1.0mg/m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，H</w:t>
            </w:r>
            <w:r>
              <w:rPr>
                <w:rFonts w:hint="eastAsia" w:cs="Times New Roman"/>
                <w:color w:val="auto"/>
                <w:sz w:val="24"/>
                <w:highlight w:val="none"/>
                <w:vertAlign w:val="subscript"/>
                <w:lang w:val="en-US" w:eastAsia="zh-CN"/>
              </w:rPr>
              <w:t>2</w:t>
            </w:r>
            <w:r>
              <w:rPr>
                <w:rFonts w:hint="eastAsia" w:cs="Times New Roman"/>
                <w:color w:val="auto"/>
                <w:sz w:val="24"/>
                <w:highlight w:val="none"/>
                <w:lang w:val="en-US" w:eastAsia="zh-CN"/>
              </w:rPr>
              <w:t>S排放浓度≤0.03mg/m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，臭气浓度≤10（无量纲）。</w:t>
            </w:r>
            <w:r>
              <w:rPr>
                <w:rFonts w:hint="eastAsia" w:cs="Times New Roman"/>
                <w:color w:val="auto"/>
                <w:sz w:val="24"/>
                <w:highlight w:val="none"/>
              </w:rPr>
              <w:t>废气对周围环境影响不大。</w:t>
            </w:r>
          </w:p>
          <w:p w14:paraId="72E74304">
            <w:pPr>
              <w:keepNext w:val="0"/>
              <w:keepLines w:val="0"/>
              <w:suppressLineNumbers w:val="0"/>
              <w:spacing w:before="0" w:beforeAutospacing="0" w:after="0" w:afterAutospacing="0" w:line="360" w:lineRule="auto"/>
              <w:ind w:left="0" w:right="0" w:firstLine="482" w:firstLineChars="200"/>
              <w:rPr>
                <w:rFonts w:hint="default" w:cs="Times New Roman"/>
                <w:color w:val="auto"/>
                <w:sz w:val="24"/>
                <w:highlight w:val="none"/>
              </w:rPr>
            </w:pPr>
            <w:r>
              <w:rPr>
                <w:rFonts w:hint="eastAsia" w:cs="Times New Roman"/>
                <w:b/>
                <w:bCs/>
                <w:color w:val="auto"/>
                <w:sz w:val="24"/>
                <w:highlight w:val="none"/>
              </w:rPr>
              <w:t>5、监测要求</w:t>
            </w:r>
          </w:p>
          <w:p w14:paraId="3FD12ADA">
            <w:pPr>
              <w:pStyle w:val="97"/>
              <w:keepNext w:val="0"/>
              <w:keepLines w:val="0"/>
              <w:suppressLineNumbers w:val="0"/>
              <w:spacing w:before="0" w:beforeAutospacing="0" w:after="0" w:afterAutospacing="0" w:line="360" w:lineRule="auto"/>
              <w:ind w:left="0" w:right="0" w:firstLine="480" w:firstLineChars="200"/>
              <w:rPr>
                <w:rFonts w:hint="default" w:cs="Times New Roman"/>
                <w:color w:val="auto"/>
                <w:highlight w:val="none"/>
              </w:rPr>
            </w:pPr>
            <w:r>
              <w:rPr>
                <w:rFonts w:hint="eastAsia" w:cs="Times New Roman"/>
                <w:color w:val="auto"/>
                <w:highlight w:val="none"/>
              </w:rPr>
              <w:t>项目运营期废气排污监测计划根据《排污许可证申请与核发技术规范 医疗机构》（HJ1105-2020）中废气监测要求进行设置，项目运营期废气监测计划见下表4-</w:t>
            </w:r>
            <w:r>
              <w:rPr>
                <w:rFonts w:hint="default" w:cs="Times New Roman"/>
                <w:color w:val="auto"/>
                <w:highlight w:val="none"/>
                <w:lang w:val="en-US" w:eastAsia="zh-CN"/>
              </w:rPr>
              <w:t>2</w:t>
            </w:r>
            <w:r>
              <w:rPr>
                <w:rFonts w:hint="eastAsia" w:cs="Times New Roman"/>
                <w:color w:val="auto"/>
                <w:highlight w:val="none"/>
              </w:rPr>
              <w:t>。</w:t>
            </w:r>
          </w:p>
          <w:p w14:paraId="4A4E35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 xml:space="preserve">  项目运营期环境监测计划一览表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2377"/>
              <w:gridCol w:w="5083"/>
            </w:tblGrid>
            <w:tr w14:paraId="0D9A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pct"/>
                  <w:gridSpan w:val="2"/>
                  <w:noWrap w:val="0"/>
                  <w:vAlign w:val="center"/>
                </w:tcPr>
                <w:p w14:paraId="2D67FE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r>
                    <w:rPr>
                      <w:rFonts w:hint="eastAsia" w:cs="Times New Roman"/>
                      <w:b/>
                      <w:bCs/>
                      <w:color w:val="auto"/>
                      <w:szCs w:val="21"/>
                      <w:highlight w:val="none"/>
                    </w:rPr>
                    <w:t>产污排污环节</w:t>
                  </w:r>
                </w:p>
              </w:tc>
              <w:tc>
                <w:tcPr>
                  <w:tcW w:w="2990" w:type="pct"/>
                  <w:noWrap w:val="0"/>
                  <w:vAlign w:val="center"/>
                </w:tcPr>
                <w:p w14:paraId="6803A2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eastAsia" w:cs="Times New Roman"/>
                      <w:color w:val="auto"/>
                      <w:szCs w:val="21"/>
                      <w:highlight w:val="none"/>
                    </w:rPr>
                    <w:t>项目区</w:t>
                  </w:r>
                </w:p>
              </w:tc>
            </w:tr>
            <w:tr w14:paraId="4A4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pct"/>
                  <w:gridSpan w:val="2"/>
                  <w:noWrap w:val="0"/>
                  <w:vAlign w:val="center"/>
                </w:tcPr>
                <w:p w14:paraId="578E0C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r>
                    <w:rPr>
                      <w:rFonts w:hint="eastAsia" w:cs="Times New Roman"/>
                      <w:b/>
                      <w:bCs/>
                      <w:color w:val="auto"/>
                      <w:szCs w:val="21"/>
                      <w:highlight w:val="none"/>
                    </w:rPr>
                    <w:t>污染物种类</w:t>
                  </w:r>
                </w:p>
              </w:tc>
              <w:tc>
                <w:tcPr>
                  <w:tcW w:w="2990" w:type="pct"/>
                  <w:noWrap w:val="0"/>
                  <w:vAlign w:val="center"/>
                </w:tcPr>
                <w:p w14:paraId="4BFC5C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eastAsia="宋体" w:cs="Times New Roman"/>
                      <w:color w:val="auto"/>
                      <w:szCs w:val="21"/>
                      <w:highlight w:val="none"/>
                      <w:lang w:eastAsia="zh-CN"/>
                    </w:rPr>
                  </w:pPr>
                  <w:r>
                    <w:rPr>
                      <w:rFonts w:hint="default" w:cs="Times New Roman"/>
                      <w:color w:val="auto"/>
                      <w:kern w:val="0"/>
                      <w:szCs w:val="21"/>
                      <w:highlight w:val="none"/>
                    </w:rPr>
                    <w:t>氨</w:t>
                  </w:r>
                  <w:r>
                    <w:rPr>
                      <w:rFonts w:hint="eastAsia" w:cs="Times New Roman"/>
                      <w:color w:val="auto"/>
                      <w:kern w:val="0"/>
                      <w:szCs w:val="21"/>
                      <w:highlight w:val="none"/>
                    </w:rPr>
                    <w:t>、</w:t>
                  </w:r>
                  <w:r>
                    <w:rPr>
                      <w:rFonts w:hint="default" w:cs="Times New Roman"/>
                      <w:color w:val="auto"/>
                      <w:kern w:val="0"/>
                      <w:szCs w:val="21"/>
                      <w:highlight w:val="none"/>
                    </w:rPr>
                    <w:t>硫化氢</w:t>
                  </w:r>
                  <w:r>
                    <w:rPr>
                      <w:rFonts w:hint="eastAsia" w:cs="Times New Roman"/>
                      <w:color w:val="auto"/>
                      <w:kern w:val="0"/>
                      <w:szCs w:val="21"/>
                      <w:highlight w:val="none"/>
                    </w:rPr>
                    <w:t>、臭气</w:t>
                  </w:r>
                  <w:r>
                    <w:rPr>
                      <w:rFonts w:hint="eastAsia" w:cs="Times New Roman"/>
                      <w:color w:val="auto"/>
                      <w:kern w:val="0"/>
                      <w:szCs w:val="21"/>
                      <w:highlight w:val="none"/>
                      <w:lang w:eastAsia="zh-CN"/>
                    </w:rPr>
                    <w:t>浓度、甲烷、氯气</w:t>
                  </w:r>
                </w:p>
              </w:tc>
            </w:tr>
            <w:tr w14:paraId="0A27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pct"/>
                  <w:gridSpan w:val="2"/>
                  <w:noWrap w:val="0"/>
                  <w:vAlign w:val="center"/>
                </w:tcPr>
                <w:p w14:paraId="005B77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r>
                    <w:rPr>
                      <w:rFonts w:hint="eastAsia" w:cs="Times New Roman"/>
                      <w:b/>
                      <w:bCs/>
                      <w:color w:val="auto"/>
                      <w:szCs w:val="21"/>
                      <w:highlight w:val="none"/>
                    </w:rPr>
                    <w:t>排放形式</w:t>
                  </w:r>
                </w:p>
              </w:tc>
              <w:tc>
                <w:tcPr>
                  <w:tcW w:w="2990" w:type="pct"/>
                  <w:noWrap w:val="0"/>
                  <w:vAlign w:val="center"/>
                </w:tcPr>
                <w:p w14:paraId="36CFB4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eastAsia" w:cs="Times New Roman"/>
                      <w:color w:val="auto"/>
                      <w:szCs w:val="21"/>
                      <w:highlight w:val="none"/>
                    </w:rPr>
                    <w:t>无组织</w:t>
                  </w:r>
                </w:p>
              </w:tc>
            </w:tr>
            <w:tr w14:paraId="4A50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noWrap w:val="0"/>
                  <w:vAlign w:val="center"/>
                </w:tcPr>
                <w:p w14:paraId="2F8EDF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r>
                    <w:rPr>
                      <w:rFonts w:hint="eastAsia" w:cs="Times New Roman"/>
                      <w:b/>
                      <w:bCs/>
                      <w:color w:val="auto"/>
                      <w:szCs w:val="21"/>
                      <w:highlight w:val="none"/>
                    </w:rPr>
                    <w:t>治理设施</w:t>
                  </w:r>
                </w:p>
              </w:tc>
              <w:tc>
                <w:tcPr>
                  <w:tcW w:w="1397" w:type="pct"/>
                  <w:noWrap w:val="0"/>
                  <w:vAlign w:val="center"/>
                </w:tcPr>
                <w:p w14:paraId="61C353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r>
                    <w:rPr>
                      <w:rFonts w:hint="eastAsia" w:cs="Times New Roman"/>
                      <w:b/>
                      <w:bCs/>
                      <w:color w:val="auto"/>
                      <w:szCs w:val="21"/>
                      <w:highlight w:val="none"/>
                    </w:rPr>
                    <w:t>治理工艺</w:t>
                  </w:r>
                </w:p>
              </w:tc>
              <w:tc>
                <w:tcPr>
                  <w:tcW w:w="2990" w:type="pct"/>
                  <w:noWrap w:val="0"/>
                  <w:vAlign w:val="center"/>
                </w:tcPr>
                <w:p w14:paraId="19A232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eastAsia" w:cs="Times New Roman"/>
                      <w:color w:val="auto"/>
                      <w:szCs w:val="21"/>
                      <w:highlight w:val="none"/>
                    </w:rPr>
                    <w:t>室内加强通风、</w:t>
                  </w:r>
                  <w:r>
                    <w:rPr>
                      <w:rFonts w:hint="eastAsia" w:cs="Times New Roman"/>
                      <w:color w:val="auto"/>
                      <w:szCs w:val="21"/>
                      <w:highlight w:val="none"/>
                      <w:lang w:val="zh-CN"/>
                    </w:rPr>
                    <w:t>污水处理站内定期对污水处理站进行消毒杀菌，产生的污泥及时清运</w:t>
                  </w:r>
                </w:p>
              </w:tc>
            </w:tr>
            <w:tr w14:paraId="29B4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pct"/>
                  <w:gridSpan w:val="2"/>
                  <w:noWrap w:val="0"/>
                  <w:vAlign w:val="center"/>
                </w:tcPr>
                <w:p w14:paraId="77C2A5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r>
                    <w:rPr>
                      <w:rFonts w:hint="eastAsia" w:cs="Times New Roman"/>
                      <w:b/>
                      <w:bCs/>
                      <w:color w:val="auto"/>
                      <w:szCs w:val="21"/>
                      <w:highlight w:val="none"/>
                    </w:rPr>
                    <w:t>排放标准</w:t>
                  </w:r>
                </w:p>
              </w:tc>
              <w:tc>
                <w:tcPr>
                  <w:tcW w:w="2990" w:type="pct"/>
                  <w:noWrap w:val="0"/>
                  <w:vAlign w:val="center"/>
                </w:tcPr>
                <w:p w14:paraId="1F7675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default" w:cs="Times New Roman"/>
                      <w:snapToGrid w:val="0"/>
                      <w:color w:val="auto"/>
                      <w:kern w:val="0"/>
                      <w:szCs w:val="21"/>
                      <w:highlight w:val="none"/>
                    </w:rPr>
                    <w:t>《医疗机构水污染物排放标准》（GB18466-2005）表3污水处理站周边大气污染物最高允许浓度</w:t>
                  </w:r>
                </w:p>
              </w:tc>
            </w:tr>
            <w:tr w14:paraId="2FFA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restart"/>
                  <w:noWrap w:val="0"/>
                  <w:vAlign w:val="center"/>
                </w:tcPr>
                <w:p w14:paraId="2A9644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r>
                    <w:rPr>
                      <w:rFonts w:hint="eastAsia" w:cs="Times New Roman"/>
                      <w:b/>
                      <w:bCs/>
                      <w:color w:val="auto"/>
                      <w:szCs w:val="21"/>
                      <w:highlight w:val="none"/>
                    </w:rPr>
                    <w:t>监测要求</w:t>
                  </w:r>
                </w:p>
              </w:tc>
              <w:tc>
                <w:tcPr>
                  <w:tcW w:w="1397" w:type="pct"/>
                  <w:noWrap w:val="0"/>
                  <w:vAlign w:val="center"/>
                </w:tcPr>
                <w:p w14:paraId="2B7FA0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r>
                    <w:rPr>
                      <w:rFonts w:hint="eastAsia" w:cs="Times New Roman"/>
                      <w:b/>
                      <w:bCs/>
                      <w:color w:val="auto"/>
                      <w:szCs w:val="21"/>
                      <w:highlight w:val="none"/>
                    </w:rPr>
                    <w:t>监测点位</w:t>
                  </w:r>
                </w:p>
              </w:tc>
              <w:tc>
                <w:tcPr>
                  <w:tcW w:w="2990" w:type="pct"/>
                  <w:noWrap w:val="0"/>
                  <w:vAlign w:val="center"/>
                </w:tcPr>
                <w:p w14:paraId="340022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eastAsia="宋体" w:cs="Times New Roman"/>
                      <w:color w:val="auto"/>
                      <w:szCs w:val="21"/>
                      <w:highlight w:val="none"/>
                      <w:lang w:val="en-US" w:eastAsia="zh-CN"/>
                    </w:rPr>
                  </w:pPr>
                  <w:r>
                    <w:rPr>
                      <w:rFonts w:hint="eastAsia" w:cs="Times New Roman"/>
                      <w:color w:val="auto"/>
                      <w:szCs w:val="21"/>
                      <w:highlight w:val="none"/>
                      <w:lang w:val="en-US" w:eastAsia="zh-CN"/>
                    </w:rPr>
                    <w:t>污水处理站周界</w:t>
                  </w:r>
                </w:p>
              </w:tc>
            </w:tr>
            <w:tr w14:paraId="3299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11" w:type="pct"/>
                  <w:vMerge w:val="continue"/>
                  <w:noWrap w:val="0"/>
                  <w:vAlign w:val="center"/>
                </w:tcPr>
                <w:p w14:paraId="27349B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p>
              </w:tc>
              <w:tc>
                <w:tcPr>
                  <w:tcW w:w="1397" w:type="pct"/>
                  <w:noWrap w:val="0"/>
                  <w:vAlign w:val="center"/>
                </w:tcPr>
                <w:p w14:paraId="66819D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r>
                    <w:rPr>
                      <w:rFonts w:hint="eastAsia" w:cs="Times New Roman"/>
                      <w:b/>
                      <w:bCs/>
                      <w:color w:val="auto"/>
                      <w:szCs w:val="21"/>
                      <w:highlight w:val="none"/>
                    </w:rPr>
                    <w:t>监测因子</w:t>
                  </w:r>
                </w:p>
              </w:tc>
              <w:tc>
                <w:tcPr>
                  <w:tcW w:w="2990" w:type="pct"/>
                  <w:noWrap w:val="0"/>
                  <w:vAlign w:val="center"/>
                </w:tcPr>
                <w:p w14:paraId="4AA271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eastAsia="宋体" w:cs="Times New Roman"/>
                      <w:color w:val="auto"/>
                      <w:szCs w:val="21"/>
                      <w:highlight w:val="none"/>
                      <w:lang w:val="en-US" w:eastAsia="zh-CN"/>
                    </w:rPr>
                  </w:pPr>
                  <w:r>
                    <w:rPr>
                      <w:rFonts w:hint="default" w:cs="Times New Roman"/>
                      <w:color w:val="auto"/>
                      <w:kern w:val="0"/>
                      <w:szCs w:val="21"/>
                      <w:highlight w:val="none"/>
                    </w:rPr>
                    <w:t>氨</w:t>
                  </w:r>
                  <w:r>
                    <w:rPr>
                      <w:rFonts w:hint="eastAsia" w:cs="Times New Roman"/>
                      <w:color w:val="auto"/>
                      <w:kern w:val="0"/>
                      <w:szCs w:val="21"/>
                      <w:highlight w:val="none"/>
                    </w:rPr>
                    <w:t>、</w:t>
                  </w:r>
                  <w:r>
                    <w:rPr>
                      <w:rFonts w:hint="default" w:cs="Times New Roman"/>
                      <w:color w:val="auto"/>
                      <w:kern w:val="0"/>
                      <w:szCs w:val="21"/>
                      <w:highlight w:val="none"/>
                    </w:rPr>
                    <w:t>硫化氢</w:t>
                  </w:r>
                  <w:r>
                    <w:rPr>
                      <w:rFonts w:hint="eastAsia" w:cs="Times New Roman"/>
                      <w:color w:val="auto"/>
                      <w:kern w:val="0"/>
                      <w:szCs w:val="21"/>
                      <w:highlight w:val="none"/>
                    </w:rPr>
                    <w:t>、臭气</w:t>
                  </w:r>
                  <w:r>
                    <w:rPr>
                      <w:rFonts w:hint="eastAsia" w:cs="Times New Roman"/>
                      <w:color w:val="auto"/>
                      <w:kern w:val="0"/>
                      <w:szCs w:val="21"/>
                      <w:highlight w:val="none"/>
                      <w:lang w:eastAsia="zh-CN"/>
                    </w:rPr>
                    <w:t>浓度、</w:t>
                  </w:r>
                  <w:r>
                    <w:rPr>
                      <w:rFonts w:hint="eastAsia" w:cs="Times New Roman"/>
                      <w:color w:val="auto"/>
                      <w:kern w:val="0"/>
                      <w:szCs w:val="21"/>
                      <w:highlight w:val="none"/>
                      <w:lang w:val="en-US" w:eastAsia="zh-CN"/>
                    </w:rPr>
                    <w:t>氯气、甲烷</w:t>
                  </w:r>
                </w:p>
              </w:tc>
            </w:tr>
            <w:tr w14:paraId="4CFA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vMerge w:val="continue"/>
                  <w:noWrap w:val="0"/>
                  <w:vAlign w:val="center"/>
                </w:tcPr>
                <w:p w14:paraId="1CCB65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p>
              </w:tc>
              <w:tc>
                <w:tcPr>
                  <w:tcW w:w="1397" w:type="pct"/>
                  <w:noWrap w:val="0"/>
                  <w:vAlign w:val="center"/>
                </w:tcPr>
                <w:p w14:paraId="19069F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b/>
                      <w:bCs/>
                      <w:color w:val="auto"/>
                      <w:szCs w:val="21"/>
                      <w:highlight w:val="none"/>
                    </w:rPr>
                  </w:pPr>
                  <w:r>
                    <w:rPr>
                      <w:rFonts w:hint="eastAsia" w:cs="Times New Roman"/>
                      <w:b/>
                      <w:bCs/>
                      <w:color w:val="auto"/>
                      <w:szCs w:val="21"/>
                      <w:highlight w:val="none"/>
                    </w:rPr>
                    <w:t>监测频次</w:t>
                  </w:r>
                </w:p>
              </w:tc>
              <w:tc>
                <w:tcPr>
                  <w:tcW w:w="2990" w:type="pct"/>
                  <w:noWrap w:val="0"/>
                  <w:vAlign w:val="center"/>
                </w:tcPr>
                <w:p w14:paraId="45EC5E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color w:val="auto"/>
                      <w:szCs w:val="21"/>
                      <w:highlight w:val="none"/>
                    </w:rPr>
                  </w:pPr>
                  <w:r>
                    <w:rPr>
                      <w:rFonts w:hint="eastAsia" w:cs="Times New Roman"/>
                      <w:color w:val="auto"/>
                      <w:szCs w:val="21"/>
                      <w:highlight w:val="none"/>
                    </w:rPr>
                    <w:t>1次/季度</w:t>
                  </w:r>
                </w:p>
              </w:tc>
            </w:tr>
          </w:tbl>
          <w:p w14:paraId="45FF79C2">
            <w:pPr>
              <w:keepNext w:val="0"/>
              <w:keepLines w:val="0"/>
              <w:suppressLineNumbers w:val="0"/>
              <w:adjustRightInd w:val="0"/>
              <w:snapToGrid w:val="0"/>
              <w:spacing w:before="0" w:beforeAutospacing="0" w:after="0" w:afterAutospacing="0" w:line="360" w:lineRule="auto"/>
              <w:ind w:left="0" w:right="0"/>
              <w:rPr>
                <w:rFonts w:hint="default" w:cs="Times New Roman"/>
                <w:b/>
                <w:color w:val="auto"/>
                <w:spacing w:val="10"/>
                <w:kern w:val="0"/>
                <w:sz w:val="24"/>
                <w:highlight w:val="none"/>
              </w:rPr>
            </w:pPr>
            <w:r>
              <w:rPr>
                <w:rFonts w:hint="default" w:cs="Times New Roman"/>
                <w:b/>
                <w:color w:val="auto"/>
                <w:spacing w:val="10"/>
                <w:kern w:val="0"/>
                <w:sz w:val="24"/>
                <w:highlight w:val="none"/>
              </w:rPr>
              <w:t>二、运营期废水环境影响及防治措施</w:t>
            </w:r>
          </w:p>
          <w:p w14:paraId="5DFC564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2" w:firstLineChars="200"/>
              <w:jc w:val="both"/>
              <w:textAlignment w:val="auto"/>
              <w:rPr>
                <w:rFonts w:hint="default" w:cs="Times New Roman"/>
                <w:b/>
                <w:color w:val="auto"/>
                <w:sz w:val="24"/>
                <w:highlight w:val="none"/>
              </w:rPr>
            </w:pPr>
            <w:r>
              <w:rPr>
                <w:rFonts w:hint="eastAsia" w:cs="Times New Roman"/>
                <w:b/>
                <w:color w:val="auto"/>
                <w:sz w:val="24"/>
                <w:highlight w:val="none"/>
              </w:rPr>
              <w:t>1、废水产生工段</w:t>
            </w:r>
          </w:p>
          <w:p w14:paraId="51915475">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cs="宋体"/>
                <w:bCs/>
                <w:color w:val="auto"/>
                <w:sz w:val="24"/>
              </w:rPr>
            </w:pPr>
            <w:r>
              <w:rPr>
                <w:rFonts w:hint="eastAsia" w:cs="宋体"/>
                <w:bCs/>
                <w:color w:val="auto"/>
                <w:sz w:val="24"/>
              </w:rPr>
              <w:t>项目运营期间产生的废水主要有</w:t>
            </w:r>
            <w:r>
              <w:rPr>
                <w:rFonts w:hint="eastAsia" w:cs="宋体"/>
                <w:bCs/>
                <w:color w:val="auto"/>
                <w:sz w:val="24"/>
                <w:lang w:eastAsia="zh-CN"/>
              </w:rPr>
              <w:t>生活污水、</w:t>
            </w:r>
            <w:r>
              <w:rPr>
                <w:rFonts w:hint="default"/>
                <w:color w:val="auto"/>
                <w:sz w:val="24"/>
              </w:rPr>
              <w:t>门诊</w:t>
            </w:r>
            <w:r>
              <w:rPr>
                <w:rFonts w:hint="eastAsia"/>
                <w:color w:val="auto"/>
                <w:sz w:val="24"/>
              </w:rPr>
              <w:t>及</w:t>
            </w:r>
            <w:r>
              <w:rPr>
                <w:rFonts w:hint="default"/>
                <w:color w:val="auto"/>
                <w:sz w:val="24"/>
              </w:rPr>
              <w:t>急诊废水</w:t>
            </w:r>
            <w:r>
              <w:rPr>
                <w:rFonts w:hint="eastAsia"/>
                <w:color w:val="auto"/>
                <w:sz w:val="24"/>
              </w:rPr>
              <w:t>、住院废水</w:t>
            </w:r>
            <w:r>
              <w:rPr>
                <w:rFonts w:hint="eastAsia" w:cs="宋体"/>
                <w:bCs/>
                <w:color w:val="auto"/>
                <w:sz w:val="24"/>
              </w:rPr>
              <w:t>、检验科废水、手术室废水。</w:t>
            </w:r>
          </w:p>
          <w:p w14:paraId="1756BF2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default" w:eastAsia="宋体" w:cs="Times New Roman"/>
                <w:color w:val="auto"/>
                <w:sz w:val="24"/>
                <w:highlight w:val="none"/>
                <w:lang w:val="en-US" w:eastAsia="zh-CN"/>
              </w:rPr>
            </w:pPr>
            <w:r>
              <w:rPr>
                <w:rFonts w:hint="eastAsia"/>
                <w:color w:val="auto"/>
                <w:sz w:val="24"/>
              </w:rPr>
              <w:t>根据</w:t>
            </w:r>
            <w:r>
              <w:rPr>
                <w:rFonts w:hint="eastAsia"/>
                <w:color w:val="auto"/>
                <w:sz w:val="24"/>
                <w:lang w:val="en-US" w:eastAsia="zh-CN"/>
              </w:rPr>
              <w:t>工程分析</w:t>
            </w:r>
            <w:r>
              <w:rPr>
                <w:rFonts w:hint="eastAsia"/>
                <w:color w:val="auto"/>
                <w:sz w:val="24"/>
              </w:rPr>
              <w:t>，项目</w:t>
            </w:r>
            <w:r>
              <w:rPr>
                <w:rFonts w:hint="eastAsia"/>
                <w:color w:val="auto"/>
                <w:sz w:val="24"/>
                <w:lang w:eastAsia="zh-CN"/>
              </w:rPr>
              <w:t>生活污水</w:t>
            </w:r>
            <w:r>
              <w:rPr>
                <w:rFonts w:hint="eastAsia"/>
                <w:color w:val="auto"/>
                <w:sz w:val="24"/>
              </w:rPr>
              <w:t>产生</w:t>
            </w:r>
            <w:r>
              <w:rPr>
                <w:rFonts w:hint="default"/>
                <w:color w:val="auto"/>
                <w:sz w:val="24"/>
              </w:rPr>
              <w:t>量为</w:t>
            </w:r>
            <w:r>
              <w:rPr>
                <w:rStyle w:val="63"/>
                <w:rFonts w:hint="default" w:ascii="Times New Roman" w:hAnsi="Times New Roman" w:eastAsia="宋体" w:cs="Times New Roman"/>
                <w:color w:val="auto"/>
                <w:sz w:val="24"/>
                <w:szCs w:val="24"/>
                <w:lang w:val="en-US"/>
              </w:rPr>
              <w:t>0.32</w:t>
            </w:r>
            <w:r>
              <w:rPr>
                <w:rStyle w:val="63"/>
                <w:rFonts w:hint="default" w:ascii="Times New Roman" w:hAnsi="Times New Roman" w:eastAsia="宋体" w:cs="Times New Roman"/>
                <w:color w:val="auto"/>
                <w:sz w:val="24"/>
                <w:szCs w:val="24"/>
              </w:rPr>
              <w:t>m</w:t>
            </w:r>
            <w:r>
              <w:rPr>
                <w:rStyle w:val="63"/>
                <w:rFonts w:hint="default" w:ascii="Times New Roman" w:hAnsi="Times New Roman" w:eastAsia="宋体" w:cs="Times New Roman"/>
                <w:color w:val="auto"/>
                <w:sz w:val="24"/>
                <w:szCs w:val="24"/>
                <w:vertAlign w:val="superscript"/>
              </w:rPr>
              <w:t>3</w:t>
            </w:r>
            <w:r>
              <w:rPr>
                <w:rStyle w:val="63"/>
                <w:rFonts w:hint="default" w:ascii="Times New Roman" w:hAnsi="Times New Roman" w:eastAsia="宋体" w:cs="Times New Roman"/>
                <w:color w:val="auto"/>
                <w:sz w:val="24"/>
                <w:szCs w:val="24"/>
              </w:rPr>
              <w:t>/d，</w:t>
            </w:r>
            <w:r>
              <w:rPr>
                <w:rStyle w:val="63"/>
                <w:rFonts w:hint="default" w:ascii="Times New Roman" w:hAnsi="Times New Roman" w:eastAsia="宋体" w:cs="Times New Roman"/>
                <w:color w:val="auto"/>
                <w:sz w:val="24"/>
                <w:szCs w:val="24"/>
                <w:lang w:val="en-US"/>
              </w:rPr>
              <w:t>116.8</w:t>
            </w:r>
            <w:r>
              <w:rPr>
                <w:rStyle w:val="63"/>
                <w:rFonts w:hint="default" w:ascii="Times New Roman" w:hAnsi="Times New Roman" w:eastAsia="宋体" w:cs="Times New Roman"/>
                <w:color w:val="auto"/>
                <w:sz w:val="24"/>
                <w:szCs w:val="24"/>
              </w:rPr>
              <w:t>m</w:t>
            </w:r>
            <w:r>
              <w:rPr>
                <w:rStyle w:val="63"/>
                <w:rFonts w:hint="default" w:ascii="Times New Roman" w:hAnsi="Times New Roman" w:eastAsia="宋体" w:cs="Times New Roman"/>
                <w:color w:val="auto"/>
                <w:sz w:val="24"/>
                <w:szCs w:val="24"/>
                <w:vertAlign w:val="superscript"/>
              </w:rPr>
              <w:t>3</w:t>
            </w:r>
            <w:r>
              <w:rPr>
                <w:rStyle w:val="63"/>
                <w:rFonts w:hint="default" w:ascii="Times New Roman" w:hAnsi="Times New Roman" w:eastAsia="宋体" w:cs="Times New Roman"/>
                <w:color w:val="auto"/>
                <w:sz w:val="24"/>
                <w:szCs w:val="24"/>
              </w:rPr>
              <w:t>/a</w:t>
            </w:r>
            <w:r>
              <w:rPr>
                <w:rFonts w:hint="eastAsia"/>
                <w:color w:val="auto"/>
                <w:sz w:val="24"/>
              </w:rPr>
              <w:t>；</w:t>
            </w:r>
            <w:r>
              <w:rPr>
                <w:rFonts w:hint="eastAsia" w:cs="宋体"/>
                <w:bCs/>
                <w:color w:val="auto"/>
                <w:sz w:val="24"/>
              </w:rPr>
              <w:t>医疗废水门诊废水</w:t>
            </w:r>
            <w:r>
              <w:rPr>
                <w:rFonts w:hint="eastAsia"/>
                <w:color w:val="auto"/>
                <w:sz w:val="24"/>
              </w:rPr>
              <w:t>产生</w:t>
            </w:r>
            <w:r>
              <w:rPr>
                <w:rFonts w:hint="default"/>
                <w:color w:val="auto"/>
                <w:sz w:val="24"/>
              </w:rPr>
              <w:t>量为</w:t>
            </w:r>
            <w:r>
              <w:rPr>
                <w:rStyle w:val="63"/>
                <w:rFonts w:hint="default" w:ascii="Times New Roman" w:hAnsi="Times New Roman"/>
                <w:color w:val="auto"/>
                <w:sz w:val="24"/>
                <w:szCs w:val="24"/>
                <w:lang w:val="en-US"/>
              </w:rPr>
              <w:t>0.16</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/d，</w:t>
            </w:r>
            <w:r>
              <w:rPr>
                <w:rStyle w:val="63"/>
                <w:rFonts w:hint="default" w:ascii="Times New Roman" w:hAnsi="Times New Roman"/>
                <w:color w:val="auto"/>
                <w:sz w:val="24"/>
                <w:szCs w:val="24"/>
                <w:lang w:val="en-US"/>
              </w:rPr>
              <w:t>58.6</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/a</w:t>
            </w:r>
            <w:r>
              <w:rPr>
                <w:rFonts w:hint="eastAsia"/>
                <w:color w:val="auto"/>
                <w:sz w:val="24"/>
              </w:rPr>
              <w:t>；住院废水产生</w:t>
            </w:r>
            <w:r>
              <w:rPr>
                <w:rFonts w:hint="default"/>
                <w:color w:val="auto"/>
                <w:sz w:val="24"/>
              </w:rPr>
              <w:t>量为</w:t>
            </w:r>
            <w:r>
              <w:rPr>
                <w:rStyle w:val="63"/>
                <w:rFonts w:hint="default" w:ascii="Times New Roman" w:hAnsi="Times New Roman"/>
                <w:color w:val="auto"/>
                <w:sz w:val="24"/>
                <w:szCs w:val="24"/>
                <w:lang w:val="en-US"/>
              </w:rPr>
              <w:t>7.2</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/d，</w:t>
            </w:r>
            <w:r>
              <w:rPr>
                <w:rStyle w:val="63"/>
                <w:rFonts w:hint="default" w:ascii="Times New Roman" w:hAnsi="Times New Roman"/>
                <w:color w:val="auto"/>
                <w:sz w:val="24"/>
                <w:szCs w:val="24"/>
                <w:lang w:val="en-US"/>
              </w:rPr>
              <w:t>2628</w:t>
            </w:r>
            <w:r>
              <w:rPr>
                <w:rStyle w:val="63"/>
                <w:rFonts w:ascii="Times New Roman" w:hAnsi="Times New Roman"/>
                <w:color w:val="auto"/>
                <w:sz w:val="24"/>
                <w:szCs w:val="24"/>
              </w:rPr>
              <w:t>m</w:t>
            </w:r>
            <w:r>
              <w:rPr>
                <w:rStyle w:val="63"/>
                <w:rFonts w:ascii="Times New Roman" w:hAnsi="Times New Roman"/>
                <w:color w:val="auto"/>
                <w:sz w:val="24"/>
                <w:szCs w:val="24"/>
                <w:vertAlign w:val="superscript"/>
              </w:rPr>
              <w:t>3</w:t>
            </w:r>
            <w:r>
              <w:rPr>
                <w:rStyle w:val="63"/>
                <w:rFonts w:ascii="Times New Roman" w:hAnsi="Times New Roman"/>
                <w:color w:val="auto"/>
                <w:sz w:val="24"/>
                <w:szCs w:val="24"/>
              </w:rPr>
              <w:t>/a</w:t>
            </w:r>
            <w:r>
              <w:rPr>
                <w:rFonts w:hint="eastAsia"/>
                <w:color w:val="auto"/>
                <w:sz w:val="24"/>
              </w:rPr>
              <w:t>；检验废水</w:t>
            </w:r>
            <w:r>
              <w:rPr>
                <w:rFonts w:hint="default"/>
                <w:color w:val="auto"/>
                <w:sz w:val="24"/>
              </w:rPr>
              <w:t>产生量为</w:t>
            </w:r>
            <w:r>
              <w:rPr>
                <w:rFonts w:hint="eastAsia"/>
                <w:color w:val="auto"/>
                <w:sz w:val="24"/>
              </w:rPr>
              <w:t>0.008</w:t>
            </w:r>
            <w:r>
              <w:rPr>
                <w:rFonts w:hint="default"/>
                <w:color w:val="auto"/>
                <w:sz w:val="24"/>
              </w:rPr>
              <w:t>m</w:t>
            </w:r>
            <w:r>
              <w:rPr>
                <w:rFonts w:hint="default"/>
                <w:color w:val="auto"/>
                <w:sz w:val="24"/>
                <w:vertAlign w:val="superscript"/>
              </w:rPr>
              <w:t>3</w:t>
            </w:r>
            <w:r>
              <w:rPr>
                <w:rFonts w:hint="default"/>
                <w:color w:val="auto"/>
                <w:sz w:val="24"/>
              </w:rPr>
              <w:t>/d，</w:t>
            </w:r>
            <w:r>
              <w:rPr>
                <w:rFonts w:hint="eastAsia"/>
                <w:color w:val="auto"/>
                <w:sz w:val="24"/>
              </w:rPr>
              <w:t>2.92</w:t>
            </w:r>
            <w:r>
              <w:rPr>
                <w:rFonts w:hint="default"/>
                <w:color w:val="auto"/>
                <w:sz w:val="24"/>
              </w:rPr>
              <w:t>m</w:t>
            </w:r>
            <w:r>
              <w:rPr>
                <w:rFonts w:hint="default"/>
                <w:color w:val="auto"/>
                <w:sz w:val="24"/>
                <w:vertAlign w:val="superscript"/>
              </w:rPr>
              <w:t>3</w:t>
            </w:r>
            <w:r>
              <w:rPr>
                <w:rFonts w:hint="default"/>
                <w:color w:val="auto"/>
                <w:sz w:val="24"/>
              </w:rPr>
              <w:t>/a</w:t>
            </w:r>
            <w:r>
              <w:rPr>
                <w:rFonts w:hint="eastAsia"/>
                <w:color w:val="auto"/>
                <w:sz w:val="24"/>
              </w:rPr>
              <w:t>；手术室废水产生</w:t>
            </w:r>
            <w:r>
              <w:rPr>
                <w:rFonts w:hint="default"/>
                <w:color w:val="auto"/>
                <w:sz w:val="24"/>
              </w:rPr>
              <w:t>量为</w:t>
            </w:r>
            <w:r>
              <w:rPr>
                <w:rFonts w:hint="eastAsia"/>
                <w:color w:val="auto"/>
                <w:sz w:val="24"/>
              </w:rPr>
              <w:t>0.34</w:t>
            </w:r>
            <w:r>
              <w:rPr>
                <w:rFonts w:hint="default"/>
                <w:color w:val="auto"/>
                <w:sz w:val="24"/>
              </w:rPr>
              <w:t>m</w:t>
            </w:r>
            <w:r>
              <w:rPr>
                <w:rFonts w:hint="default"/>
                <w:color w:val="auto"/>
                <w:sz w:val="24"/>
                <w:vertAlign w:val="superscript"/>
              </w:rPr>
              <w:t>3</w:t>
            </w:r>
            <w:r>
              <w:rPr>
                <w:rFonts w:hint="default"/>
                <w:color w:val="auto"/>
                <w:sz w:val="24"/>
              </w:rPr>
              <w:t>/d，</w:t>
            </w:r>
            <w:r>
              <w:rPr>
                <w:rFonts w:hint="eastAsia"/>
                <w:color w:val="auto"/>
                <w:sz w:val="24"/>
              </w:rPr>
              <w:t>124.</w:t>
            </w:r>
            <w:r>
              <w:rPr>
                <w:rFonts w:hint="default"/>
                <w:color w:val="auto"/>
                <w:sz w:val="24"/>
                <w:lang w:val="en-US"/>
              </w:rPr>
              <w:t>1</w:t>
            </w:r>
            <w:r>
              <w:rPr>
                <w:rFonts w:hint="default"/>
                <w:color w:val="auto"/>
                <w:sz w:val="24"/>
              </w:rPr>
              <w:t>m</w:t>
            </w:r>
            <w:r>
              <w:rPr>
                <w:rFonts w:hint="default"/>
                <w:color w:val="auto"/>
                <w:sz w:val="24"/>
                <w:vertAlign w:val="superscript"/>
              </w:rPr>
              <w:t>3</w:t>
            </w:r>
            <w:r>
              <w:rPr>
                <w:rFonts w:hint="default"/>
                <w:color w:val="auto"/>
                <w:sz w:val="24"/>
              </w:rPr>
              <w:t>/a</w:t>
            </w:r>
            <w:r>
              <w:rPr>
                <w:rFonts w:hint="eastAsia"/>
                <w:color w:val="auto"/>
                <w:sz w:val="24"/>
                <w:lang w:eastAsia="zh-CN"/>
              </w:rPr>
              <w:t>。</w:t>
            </w:r>
          </w:p>
          <w:p w14:paraId="19D51F9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eastAsia="宋体" w:cs="Times New Roman"/>
                <w:color w:val="auto"/>
                <w:sz w:val="24"/>
                <w:highlight w:val="none"/>
                <w:lang w:eastAsia="zh-CN"/>
              </w:rPr>
            </w:pPr>
            <w:r>
              <w:rPr>
                <w:rFonts w:hint="eastAsia" w:cs="Times New Roman"/>
                <w:color w:val="auto"/>
                <w:sz w:val="24"/>
                <w:highlight w:val="none"/>
                <w:lang w:eastAsia="zh-CN"/>
              </w:rPr>
              <w:t>原项目废水处理方式为进入化粪池处理后回用，本项目新建污水处理站，原项目废水进入化粪池预处理后进入污水处理站处理。原</w:t>
            </w:r>
            <w:r>
              <w:rPr>
                <w:rFonts w:hint="eastAsia"/>
                <w:color w:val="auto"/>
                <w:sz w:val="24"/>
              </w:rPr>
              <w:t>项目</w:t>
            </w:r>
            <w:r>
              <w:rPr>
                <w:rFonts w:hint="eastAsia"/>
                <w:color w:val="auto"/>
                <w:sz w:val="24"/>
                <w:lang w:eastAsia="zh-CN"/>
              </w:rPr>
              <w:t>废水</w:t>
            </w:r>
            <w:r>
              <w:rPr>
                <w:rFonts w:hint="eastAsia"/>
                <w:color w:val="auto"/>
                <w:sz w:val="24"/>
              </w:rPr>
              <w:t>产生</w:t>
            </w:r>
            <w:r>
              <w:rPr>
                <w:rFonts w:hint="default"/>
                <w:color w:val="auto"/>
                <w:sz w:val="24"/>
              </w:rPr>
              <w:t>量为</w:t>
            </w:r>
            <w:r>
              <w:rPr>
                <w:rStyle w:val="63"/>
                <w:rFonts w:hint="default" w:ascii="Times New Roman" w:hAnsi="Times New Roman" w:eastAsia="宋体" w:cs="Times New Roman"/>
                <w:color w:val="auto"/>
                <w:sz w:val="24"/>
                <w:szCs w:val="24"/>
                <w:lang w:val="en-US"/>
              </w:rPr>
              <w:t>5.44</w:t>
            </w:r>
            <w:r>
              <w:rPr>
                <w:rStyle w:val="63"/>
                <w:rFonts w:hint="default" w:ascii="Times New Roman" w:hAnsi="Times New Roman" w:eastAsia="宋体" w:cs="Times New Roman"/>
                <w:color w:val="auto"/>
                <w:sz w:val="24"/>
                <w:szCs w:val="24"/>
              </w:rPr>
              <w:t>m</w:t>
            </w:r>
            <w:r>
              <w:rPr>
                <w:rStyle w:val="63"/>
                <w:rFonts w:hint="default" w:ascii="Times New Roman" w:hAnsi="Times New Roman" w:eastAsia="宋体" w:cs="Times New Roman"/>
                <w:color w:val="auto"/>
                <w:sz w:val="24"/>
                <w:szCs w:val="24"/>
                <w:vertAlign w:val="superscript"/>
              </w:rPr>
              <w:t>3</w:t>
            </w:r>
            <w:r>
              <w:rPr>
                <w:rStyle w:val="63"/>
                <w:rFonts w:hint="default" w:ascii="Times New Roman" w:hAnsi="Times New Roman" w:eastAsia="宋体" w:cs="Times New Roman"/>
                <w:color w:val="auto"/>
                <w:sz w:val="24"/>
                <w:szCs w:val="24"/>
              </w:rPr>
              <w:t>/d，</w:t>
            </w:r>
            <w:r>
              <w:rPr>
                <w:rStyle w:val="63"/>
                <w:rFonts w:hint="default" w:ascii="Times New Roman" w:hAnsi="Times New Roman" w:eastAsia="宋体" w:cs="Times New Roman"/>
                <w:color w:val="auto"/>
                <w:sz w:val="24"/>
                <w:szCs w:val="24"/>
                <w:lang w:val="en-US"/>
              </w:rPr>
              <w:t>1985.6</w:t>
            </w:r>
            <w:r>
              <w:rPr>
                <w:rStyle w:val="63"/>
                <w:rFonts w:hint="default" w:ascii="Times New Roman" w:hAnsi="Times New Roman" w:eastAsia="宋体" w:cs="Times New Roman"/>
                <w:color w:val="auto"/>
                <w:sz w:val="24"/>
                <w:szCs w:val="24"/>
              </w:rPr>
              <w:t>m</w:t>
            </w:r>
            <w:r>
              <w:rPr>
                <w:rStyle w:val="63"/>
                <w:rFonts w:hint="default" w:ascii="Times New Roman" w:hAnsi="Times New Roman" w:eastAsia="宋体" w:cs="Times New Roman"/>
                <w:color w:val="auto"/>
                <w:sz w:val="24"/>
                <w:szCs w:val="24"/>
                <w:vertAlign w:val="superscript"/>
              </w:rPr>
              <w:t>3</w:t>
            </w:r>
            <w:r>
              <w:rPr>
                <w:rStyle w:val="63"/>
                <w:rFonts w:hint="default" w:ascii="Times New Roman" w:hAnsi="Times New Roman" w:eastAsia="宋体" w:cs="Times New Roman"/>
                <w:color w:val="auto"/>
                <w:sz w:val="24"/>
                <w:szCs w:val="24"/>
              </w:rPr>
              <w:t>/a</w:t>
            </w:r>
            <w:r>
              <w:rPr>
                <w:rFonts w:hint="eastAsia"/>
                <w:color w:val="auto"/>
                <w:sz w:val="24"/>
                <w:lang w:eastAsia="zh-CN"/>
              </w:rPr>
              <w:t>。</w:t>
            </w:r>
          </w:p>
          <w:p w14:paraId="4F767CF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cs="Times New Roman"/>
                <w:color w:val="auto"/>
                <w:sz w:val="24"/>
                <w:highlight w:val="none"/>
              </w:rPr>
            </w:pPr>
            <w:r>
              <w:rPr>
                <w:rFonts w:hint="eastAsia" w:cs="Times New Roman"/>
                <w:color w:val="0000FF"/>
                <w:sz w:val="24"/>
                <w:highlight w:val="none"/>
              </w:rPr>
              <w:t>综上，项目废水总产生量为</w:t>
            </w:r>
            <w:r>
              <w:rPr>
                <w:rFonts w:hint="default" w:cs="Times New Roman"/>
                <w:color w:val="0000FF"/>
                <w:sz w:val="24"/>
                <w:highlight w:val="none"/>
                <w:lang w:val="en-US" w:eastAsia="zh-CN"/>
              </w:rPr>
              <w:t>13.468</w:t>
            </w:r>
            <w:r>
              <w:rPr>
                <w:rFonts w:hint="default" w:cs="Times New Roman"/>
                <w:color w:val="0000FF"/>
                <w:sz w:val="24"/>
                <w:highlight w:val="none"/>
              </w:rPr>
              <w:t>m</w:t>
            </w:r>
            <w:r>
              <w:rPr>
                <w:rFonts w:hint="default" w:cs="Times New Roman"/>
                <w:color w:val="0000FF"/>
                <w:sz w:val="24"/>
                <w:highlight w:val="none"/>
                <w:vertAlign w:val="superscript"/>
              </w:rPr>
              <w:t>3</w:t>
            </w:r>
            <w:r>
              <w:rPr>
                <w:rFonts w:hint="default" w:cs="Times New Roman"/>
                <w:color w:val="0000FF"/>
                <w:sz w:val="24"/>
                <w:highlight w:val="none"/>
              </w:rPr>
              <w:t>/d，</w:t>
            </w:r>
            <w:r>
              <w:rPr>
                <w:rFonts w:hint="default" w:cs="Times New Roman"/>
                <w:color w:val="0000FF"/>
                <w:sz w:val="24"/>
                <w:highlight w:val="none"/>
                <w:lang w:val="en-US" w:eastAsia="zh-CN"/>
              </w:rPr>
              <w:t>4915.82</w:t>
            </w:r>
            <w:r>
              <w:rPr>
                <w:rFonts w:hint="default" w:cs="Times New Roman"/>
                <w:color w:val="0000FF"/>
                <w:sz w:val="24"/>
                <w:highlight w:val="none"/>
              </w:rPr>
              <w:t>m</w:t>
            </w:r>
            <w:r>
              <w:rPr>
                <w:rFonts w:hint="default" w:cs="Times New Roman"/>
                <w:color w:val="0000FF"/>
                <w:sz w:val="24"/>
                <w:highlight w:val="none"/>
                <w:vertAlign w:val="superscript"/>
              </w:rPr>
              <w:t>3</w:t>
            </w:r>
            <w:r>
              <w:rPr>
                <w:rFonts w:hint="default" w:cs="Times New Roman"/>
                <w:color w:val="0000FF"/>
                <w:sz w:val="24"/>
                <w:highlight w:val="none"/>
              </w:rPr>
              <w:t>/a</w:t>
            </w:r>
            <w:r>
              <w:rPr>
                <w:rFonts w:hint="eastAsia" w:cs="Times New Roman"/>
                <w:color w:val="0000FF"/>
                <w:sz w:val="24"/>
                <w:highlight w:val="none"/>
                <w:lang w:eastAsia="zh-CN"/>
              </w:rPr>
              <w:t>，</w:t>
            </w:r>
            <w:r>
              <w:rPr>
                <w:rFonts w:hint="default" w:eastAsia="宋体" w:cs="Times New Roman"/>
                <w:b w:val="0"/>
                <w:bCs w:val="0"/>
                <w:color w:val="0000FF"/>
                <w:kern w:val="2"/>
                <w:sz w:val="24"/>
                <w:szCs w:val="24"/>
                <w:highlight w:val="none"/>
              </w:rPr>
              <w:t>项目检验废液通过专用防渗漏、防锐器穿透的密闭收集桶收集后</w:t>
            </w:r>
            <w:r>
              <w:rPr>
                <w:rFonts w:hint="eastAsia" w:eastAsia="宋体" w:cs="Times New Roman"/>
                <w:b w:val="0"/>
                <w:bCs w:val="0"/>
                <w:color w:val="0000FF"/>
                <w:kern w:val="2"/>
                <w:sz w:val="24"/>
                <w:szCs w:val="24"/>
                <w:highlight w:val="none"/>
                <w:lang w:val="en-US" w:eastAsia="zh-CN"/>
              </w:rPr>
              <w:t>暂存于医废暂存间后委托有资质单位清运处置，检验清洗废水经专门的收集桶收集加碱性试剂进行中和处理后倒入检验室水槽后随其他医疗废水排入化粪池处理后进入自建污水处理站处理达标后</w:t>
            </w:r>
            <w:r>
              <w:rPr>
                <w:rFonts w:hint="eastAsia" w:eastAsia="宋体" w:cs="Times New Roman"/>
                <w:b w:val="0"/>
                <w:bCs w:val="0"/>
                <w:color w:val="0000FF"/>
                <w:kern w:val="2"/>
                <w:sz w:val="24"/>
                <w:szCs w:val="24"/>
                <w:highlight w:val="none"/>
                <w:lang w:eastAsia="zh-CN"/>
              </w:rPr>
              <w:t>排入</w:t>
            </w:r>
            <w:r>
              <w:rPr>
                <w:rFonts w:hint="eastAsia" w:cs="Times New Roman"/>
                <w:b w:val="0"/>
                <w:bCs w:val="0"/>
                <w:color w:val="0000FF"/>
                <w:kern w:val="2"/>
                <w:sz w:val="24"/>
                <w:szCs w:val="24"/>
                <w:highlight w:val="none"/>
                <w:lang w:eastAsia="zh-CN"/>
              </w:rPr>
              <w:t>集镇污水</w:t>
            </w:r>
            <w:r>
              <w:rPr>
                <w:rFonts w:hint="default" w:eastAsia="宋体" w:cs="Times New Roman"/>
                <w:b w:val="0"/>
                <w:bCs w:val="0"/>
                <w:color w:val="0000FF"/>
                <w:kern w:val="2"/>
                <w:sz w:val="24"/>
                <w:szCs w:val="24"/>
                <w:highlight w:val="none"/>
              </w:rPr>
              <w:t>管网最终排入</w:t>
            </w:r>
            <w:r>
              <w:rPr>
                <w:rFonts w:hint="eastAsia" w:cs="Times New Roman"/>
                <w:b w:val="0"/>
                <w:bCs w:val="0"/>
                <w:color w:val="0000FF"/>
                <w:kern w:val="2"/>
                <w:sz w:val="24"/>
                <w:szCs w:val="24"/>
                <w:highlight w:val="none"/>
                <w:lang w:eastAsia="zh-CN"/>
              </w:rPr>
              <w:t>集镇污水处理厂</w:t>
            </w:r>
            <w:r>
              <w:rPr>
                <w:rFonts w:hint="default" w:eastAsia="宋体" w:cs="Times New Roman"/>
                <w:b w:val="0"/>
                <w:bCs w:val="0"/>
                <w:color w:val="0000FF"/>
                <w:kern w:val="2"/>
                <w:sz w:val="24"/>
                <w:szCs w:val="24"/>
                <w:highlight w:val="none"/>
              </w:rPr>
              <w:t>处理</w:t>
            </w:r>
            <w:r>
              <w:rPr>
                <w:rFonts w:hint="eastAsia" w:cs="Times New Roman"/>
                <w:b w:val="0"/>
                <w:bCs w:val="0"/>
                <w:color w:val="0000FF"/>
                <w:kern w:val="2"/>
                <w:sz w:val="24"/>
                <w:szCs w:val="24"/>
                <w:highlight w:val="none"/>
                <w:lang w:eastAsia="zh-CN"/>
              </w:rPr>
              <w:t>，</w:t>
            </w:r>
            <w:r>
              <w:rPr>
                <w:rFonts w:hint="eastAsia" w:cs="宋体"/>
                <w:bCs/>
                <w:color w:val="0000FF"/>
                <w:sz w:val="24"/>
                <w:lang w:eastAsia="zh-CN"/>
              </w:rPr>
              <w:t>生活污水、</w:t>
            </w:r>
            <w:r>
              <w:rPr>
                <w:rFonts w:hint="default"/>
                <w:color w:val="0000FF"/>
                <w:sz w:val="24"/>
              </w:rPr>
              <w:t>门诊</w:t>
            </w:r>
            <w:r>
              <w:rPr>
                <w:rFonts w:hint="eastAsia"/>
                <w:color w:val="0000FF"/>
                <w:sz w:val="24"/>
              </w:rPr>
              <w:t>及</w:t>
            </w:r>
            <w:r>
              <w:rPr>
                <w:rFonts w:hint="default"/>
                <w:color w:val="0000FF"/>
                <w:sz w:val="24"/>
              </w:rPr>
              <w:t>急诊废水</w:t>
            </w:r>
            <w:r>
              <w:rPr>
                <w:rFonts w:hint="eastAsia"/>
                <w:color w:val="0000FF"/>
                <w:sz w:val="24"/>
              </w:rPr>
              <w:t>、住院废水</w:t>
            </w:r>
            <w:r>
              <w:rPr>
                <w:rFonts w:hint="eastAsia"/>
                <w:color w:val="0000FF"/>
                <w:sz w:val="24"/>
                <w:lang w:eastAsia="zh-CN"/>
              </w:rPr>
              <w:t>、手术室废水经化粪池处理后</w:t>
            </w:r>
            <w:r>
              <w:rPr>
                <w:rFonts w:hint="eastAsia" w:eastAsia="宋体" w:cs="Times New Roman"/>
                <w:b w:val="0"/>
                <w:bCs w:val="0"/>
                <w:color w:val="0000FF"/>
                <w:kern w:val="2"/>
                <w:sz w:val="24"/>
                <w:szCs w:val="24"/>
                <w:highlight w:val="none"/>
                <w:lang w:val="en-US" w:eastAsia="zh-CN"/>
              </w:rPr>
              <w:t>进入自建污水处理站处理达标后</w:t>
            </w:r>
            <w:r>
              <w:rPr>
                <w:rFonts w:hint="eastAsia" w:eastAsia="宋体" w:cs="Times New Roman"/>
                <w:b w:val="0"/>
                <w:bCs w:val="0"/>
                <w:color w:val="0000FF"/>
                <w:kern w:val="2"/>
                <w:sz w:val="24"/>
                <w:szCs w:val="24"/>
                <w:highlight w:val="none"/>
                <w:lang w:eastAsia="zh-CN"/>
              </w:rPr>
              <w:t>排入</w:t>
            </w:r>
            <w:r>
              <w:rPr>
                <w:rFonts w:hint="eastAsia" w:cs="Times New Roman"/>
                <w:b w:val="0"/>
                <w:bCs w:val="0"/>
                <w:color w:val="0000FF"/>
                <w:kern w:val="2"/>
                <w:sz w:val="24"/>
                <w:szCs w:val="24"/>
                <w:highlight w:val="none"/>
                <w:lang w:eastAsia="zh-CN"/>
              </w:rPr>
              <w:t>集镇污水</w:t>
            </w:r>
            <w:r>
              <w:rPr>
                <w:rFonts w:hint="default" w:eastAsia="宋体" w:cs="Times New Roman"/>
                <w:b w:val="0"/>
                <w:bCs w:val="0"/>
                <w:color w:val="0000FF"/>
                <w:kern w:val="2"/>
                <w:sz w:val="24"/>
                <w:szCs w:val="24"/>
                <w:highlight w:val="none"/>
              </w:rPr>
              <w:t>管网最终排入</w:t>
            </w:r>
            <w:r>
              <w:rPr>
                <w:rFonts w:hint="eastAsia" w:cs="Times New Roman"/>
                <w:b w:val="0"/>
                <w:bCs w:val="0"/>
                <w:color w:val="0000FF"/>
                <w:kern w:val="2"/>
                <w:sz w:val="24"/>
                <w:szCs w:val="24"/>
                <w:highlight w:val="none"/>
                <w:lang w:eastAsia="zh-CN"/>
              </w:rPr>
              <w:t>集镇污水处理厂</w:t>
            </w:r>
            <w:r>
              <w:rPr>
                <w:rFonts w:hint="default" w:eastAsia="宋体" w:cs="Times New Roman"/>
                <w:b w:val="0"/>
                <w:bCs w:val="0"/>
                <w:color w:val="0000FF"/>
                <w:kern w:val="2"/>
                <w:sz w:val="24"/>
                <w:szCs w:val="24"/>
                <w:highlight w:val="none"/>
              </w:rPr>
              <w:t>处理。</w:t>
            </w:r>
          </w:p>
          <w:p w14:paraId="3FCF5F48">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color w:val="auto"/>
                <w:kern w:val="0"/>
                <w:sz w:val="24"/>
              </w:rPr>
            </w:pPr>
            <w:r>
              <w:rPr>
                <w:rFonts w:hint="default"/>
                <w:color w:val="auto"/>
                <w:kern w:val="0"/>
                <w:sz w:val="24"/>
              </w:rPr>
              <w:t>项目废水处理前</w:t>
            </w:r>
            <w:r>
              <w:rPr>
                <w:rFonts w:hint="eastAsia"/>
                <w:color w:val="auto"/>
                <w:kern w:val="0"/>
                <w:sz w:val="24"/>
              </w:rPr>
              <w:t>粪大肠菌群参照</w:t>
            </w:r>
            <w:r>
              <w:rPr>
                <w:rFonts w:hint="default"/>
                <w:color w:val="auto"/>
                <w:kern w:val="0"/>
                <w:sz w:val="24"/>
              </w:rPr>
              <w:t>《医疗机构水污染物排放标准》(GB18466-2005)</w:t>
            </w:r>
            <w:r>
              <w:rPr>
                <w:rFonts w:hint="eastAsia"/>
                <w:color w:val="auto"/>
                <w:kern w:val="0"/>
                <w:sz w:val="24"/>
              </w:rPr>
              <w:t>表A.1中每100 ml水样中含有1600</w:t>
            </w:r>
            <w:r>
              <w:rPr>
                <w:rFonts w:hint="default"/>
                <w:color w:val="auto"/>
                <w:kern w:val="0"/>
                <w:sz w:val="24"/>
                <w:lang w:val="en-US"/>
              </w:rPr>
              <w:t>0</w:t>
            </w:r>
            <w:r>
              <w:rPr>
                <w:rFonts w:hint="eastAsia"/>
                <w:color w:val="auto"/>
                <w:kern w:val="0"/>
                <w:sz w:val="24"/>
              </w:rPr>
              <w:t>MPN计；其余</w:t>
            </w:r>
            <w:r>
              <w:rPr>
                <w:rFonts w:hint="default"/>
                <w:color w:val="auto"/>
                <w:kern w:val="0"/>
                <w:sz w:val="24"/>
              </w:rPr>
              <w:t>水质根据《医院污水处理工程技术规范》（HJ2029-2013）表1中</w:t>
            </w:r>
            <w:r>
              <w:rPr>
                <w:rFonts w:hint="default" w:ascii="Times New Roman" w:hAnsi="Times New Roman" w:cs="Times New Roman"/>
                <w:color w:val="auto"/>
                <w:sz w:val="24"/>
                <w:szCs w:val="24"/>
              </w:rPr>
              <w:t>各主要污染物的产生浓度约为:CODcr:150~300mg/L(平均值为250mg</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L)，BOD</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80~150mg/L(平均值为100mg</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L)</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SS:40~120mg/L(平均值为80mg</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L)</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氨氮:10~50mg/L(平均值为30mg/L)</w:t>
            </w:r>
            <w:r>
              <w:rPr>
                <w:rFonts w:hint="eastAsia"/>
                <w:color w:val="auto"/>
                <w:kern w:val="0"/>
                <w:sz w:val="24"/>
              </w:rPr>
              <w:t>；通过类比同类项目，采用含氯消毒剂进行消毒时，消毒剂投加量为15～30mg/L，排水中总余氯浓度在0.1～0.3mg/L；本项目消毒剂采用计量计进行自动投加，投加量按25mg/L计，排水中总余氯浓度取0.2mg/L，医疗废水总磷</w:t>
            </w:r>
            <w:r>
              <w:rPr>
                <w:rFonts w:hint="eastAsia"/>
                <w:snapToGrid w:val="0"/>
                <w:color w:val="auto"/>
                <w:kern w:val="0"/>
                <w:sz w:val="24"/>
              </w:rPr>
              <w:t>执行《污水排入城镇下水道水质标准》（GB/T31962-2015）（表1）A级标准</w:t>
            </w:r>
            <w:r>
              <w:rPr>
                <w:rFonts w:hint="eastAsia"/>
                <w:color w:val="auto"/>
                <w:kern w:val="0"/>
                <w:sz w:val="24"/>
              </w:rPr>
              <w:t>，其余污染物</w:t>
            </w:r>
            <w:r>
              <w:rPr>
                <w:rFonts w:hint="default"/>
                <w:color w:val="auto"/>
                <w:sz w:val="24"/>
              </w:rPr>
              <w:t>执行</w:t>
            </w:r>
            <w:r>
              <w:rPr>
                <w:rFonts w:hint="default"/>
                <w:snapToGrid w:val="0"/>
                <w:color w:val="auto"/>
                <w:kern w:val="0"/>
                <w:sz w:val="24"/>
              </w:rPr>
              <w:t>《医疗机构水污染物排放标准》(GB18466-2005)表2</w:t>
            </w:r>
            <w:r>
              <w:rPr>
                <w:rFonts w:hint="eastAsia"/>
                <w:snapToGrid w:val="0"/>
                <w:color w:val="auto"/>
                <w:kern w:val="0"/>
                <w:sz w:val="24"/>
              </w:rPr>
              <w:t>的预处理</w:t>
            </w:r>
            <w:r>
              <w:rPr>
                <w:rFonts w:hint="default"/>
                <w:snapToGrid w:val="0"/>
                <w:color w:val="auto"/>
                <w:kern w:val="0"/>
                <w:sz w:val="24"/>
              </w:rPr>
              <w:t>标准</w:t>
            </w:r>
            <w:r>
              <w:rPr>
                <w:rFonts w:hint="eastAsia"/>
                <w:snapToGrid w:val="0"/>
                <w:color w:val="auto"/>
                <w:kern w:val="0"/>
                <w:sz w:val="24"/>
              </w:rPr>
              <w:t>，</w:t>
            </w:r>
            <w:r>
              <w:rPr>
                <w:rFonts w:hint="default"/>
                <w:color w:val="auto"/>
                <w:kern w:val="0"/>
                <w:sz w:val="24"/>
              </w:rPr>
              <w:t>处理效率参照本项目</w:t>
            </w:r>
            <w:r>
              <w:rPr>
                <w:rFonts w:hint="eastAsia"/>
                <w:color w:val="auto"/>
                <w:kern w:val="0"/>
                <w:sz w:val="24"/>
              </w:rPr>
              <w:t>配套的污水处理站</w:t>
            </w:r>
            <w:r>
              <w:rPr>
                <w:rFonts w:hint="default"/>
                <w:color w:val="auto"/>
                <w:kern w:val="0"/>
                <w:sz w:val="24"/>
              </w:rPr>
              <w:t>设计方案</w:t>
            </w:r>
            <w:r>
              <w:rPr>
                <w:rFonts w:hint="eastAsia"/>
                <w:color w:val="auto"/>
                <w:kern w:val="0"/>
                <w:sz w:val="24"/>
              </w:rPr>
              <w:t>，</w:t>
            </w:r>
            <w:r>
              <w:rPr>
                <w:rFonts w:hint="default"/>
                <w:color w:val="auto"/>
                <w:kern w:val="0"/>
                <w:sz w:val="24"/>
              </w:rPr>
              <w:t>则项目</w:t>
            </w:r>
            <w:r>
              <w:rPr>
                <w:rFonts w:hint="eastAsia"/>
                <w:color w:val="auto"/>
                <w:kern w:val="0"/>
                <w:sz w:val="24"/>
              </w:rPr>
              <w:t>医疗废水</w:t>
            </w:r>
            <w:r>
              <w:rPr>
                <w:rFonts w:hint="default"/>
                <w:color w:val="auto"/>
                <w:kern w:val="0"/>
                <w:sz w:val="24"/>
              </w:rPr>
              <w:t>水污染物产排</w:t>
            </w:r>
            <w:r>
              <w:rPr>
                <w:rFonts w:hint="eastAsia"/>
                <w:color w:val="auto"/>
                <w:kern w:val="0"/>
                <w:sz w:val="24"/>
              </w:rPr>
              <w:t>情况</w:t>
            </w:r>
            <w:r>
              <w:rPr>
                <w:rFonts w:hint="default"/>
                <w:color w:val="auto"/>
                <w:kern w:val="0"/>
                <w:sz w:val="24"/>
              </w:rPr>
              <w:t>见表</w:t>
            </w:r>
            <w:r>
              <w:rPr>
                <w:rFonts w:hint="eastAsia"/>
                <w:color w:val="auto"/>
                <w:kern w:val="0"/>
                <w:sz w:val="24"/>
              </w:rPr>
              <w:t>4</w:t>
            </w:r>
            <w:r>
              <w:rPr>
                <w:rFonts w:hint="default"/>
                <w:color w:val="auto"/>
                <w:kern w:val="0"/>
                <w:sz w:val="24"/>
              </w:rPr>
              <w:t>-</w:t>
            </w:r>
            <w:r>
              <w:rPr>
                <w:rFonts w:hint="default"/>
                <w:color w:val="auto"/>
                <w:kern w:val="0"/>
                <w:sz w:val="24"/>
                <w:lang w:val="en-US"/>
              </w:rPr>
              <w:t>3</w:t>
            </w:r>
            <w:r>
              <w:rPr>
                <w:rFonts w:hint="eastAsia"/>
                <w:color w:val="auto"/>
                <w:kern w:val="0"/>
                <w:sz w:val="24"/>
              </w:rPr>
              <w:t>。</w:t>
            </w:r>
          </w:p>
          <w:p w14:paraId="63FF956B">
            <w:pPr>
              <w:keepNext w:val="0"/>
              <w:keepLines w:val="0"/>
              <w:suppressLineNumbers w:val="0"/>
              <w:spacing w:before="0" w:beforeAutospacing="0" w:after="0" w:afterAutospacing="0"/>
              <w:ind w:left="0" w:right="0" w:firstLine="482" w:firstLineChars="200"/>
              <w:jc w:val="center"/>
              <w:rPr>
                <w:rFonts w:hint="default"/>
                <w:b/>
                <w:color w:val="auto"/>
                <w:kern w:val="24"/>
                <w:sz w:val="24"/>
              </w:rPr>
            </w:pPr>
            <w:r>
              <w:rPr>
                <w:rFonts w:hint="default"/>
                <w:b/>
                <w:color w:val="auto"/>
                <w:kern w:val="24"/>
                <w:sz w:val="24"/>
              </w:rPr>
              <w:t>表</w:t>
            </w:r>
            <w:r>
              <w:rPr>
                <w:rFonts w:hint="eastAsia"/>
                <w:b/>
                <w:bCs/>
                <w:color w:val="auto"/>
                <w:kern w:val="24"/>
                <w:sz w:val="24"/>
              </w:rPr>
              <w:t>4-</w:t>
            </w:r>
            <w:r>
              <w:rPr>
                <w:rFonts w:hint="default"/>
                <w:b/>
                <w:bCs/>
                <w:color w:val="auto"/>
                <w:kern w:val="24"/>
                <w:sz w:val="24"/>
                <w:lang w:val="en-US"/>
              </w:rPr>
              <w:t>3</w:t>
            </w:r>
            <w:r>
              <w:rPr>
                <w:rFonts w:hint="default"/>
                <w:b/>
                <w:bCs/>
                <w:color w:val="auto"/>
                <w:kern w:val="24"/>
                <w:sz w:val="24"/>
              </w:rPr>
              <w:t xml:space="preserve"> </w:t>
            </w:r>
            <w:r>
              <w:rPr>
                <w:rFonts w:hint="default"/>
                <w:b/>
                <w:color w:val="auto"/>
                <w:kern w:val="24"/>
                <w:sz w:val="24"/>
              </w:rPr>
              <w:t>项目</w:t>
            </w:r>
            <w:r>
              <w:rPr>
                <w:rFonts w:hint="eastAsia"/>
                <w:b/>
                <w:color w:val="auto"/>
                <w:kern w:val="24"/>
                <w:sz w:val="24"/>
              </w:rPr>
              <w:t>医疗废水</w:t>
            </w:r>
            <w:r>
              <w:rPr>
                <w:rFonts w:hint="default"/>
                <w:b/>
                <w:color w:val="auto"/>
                <w:kern w:val="24"/>
                <w:sz w:val="24"/>
              </w:rPr>
              <w:t>水污染物产排情况一览表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804"/>
              <w:gridCol w:w="894"/>
              <w:gridCol w:w="883"/>
              <w:gridCol w:w="925"/>
              <w:gridCol w:w="956"/>
              <w:gridCol w:w="1587"/>
              <w:gridCol w:w="964"/>
            </w:tblGrid>
            <w:tr w14:paraId="4298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80" w:type="pct"/>
                  <w:vMerge w:val="restart"/>
                  <w:noWrap w:val="0"/>
                  <w:vAlign w:val="center"/>
                </w:tcPr>
                <w:p w14:paraId="42D071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
                      <w:bCs/>
                      <w:color w:val="auto"/>
                      <w:szCs w:val="21"/>
                    </w:rPr>
                  </w:pPr>
                  <w:r>
                    <w:rPr>
                      <w:rFonts w:hint="default"/>
                      <w:b/>
                      <w:bCs/>
                      <w:color w:val="auto"/>
                      <w:szCs w:val="21"/>
                    </w:rPr>
                    <w:t>废水量</w:t>
                  </w:r>
                </w:p>
                <w:p w14:paraId="393AEA4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
                      <w:bCs/>
                      <w:color w:val="auto"/>
                      <w:szCs w:val="21"/>
                    </w:rPr>
                  </w:pPr>
                  <w:r>
                    <w:rPr>
                      <w:rFonts w:hint="default"/>
                      <w:b/>
                      <w:bCs/>
                      <w:color w:val="auto"/>
                      <w:szCs w:val="21"/>
                      <w:lang w:val="en-US" w:eastAsia="zh-CN"/>
                    </w:rPr>
                    <w:t>4915.82</w:t>
                  </w:r>
                  <w:r>
                    <w:rPr>
                      <w:rFonts w:hint="eastAsia"/>
                      <w:b/>
                      <w:bCs/>
                      <w:color w:val="auto"/>
                      <w:szCs w:val="21"/>
                    </w:rPr>
                    <w:t>t</w:t>
                  </w:r>
                  <w:r>
                    <w:rPr>
                      <w:rFonts w:hint="default"/>
                      <w:b/>
                      <w:bCs/>
                      <w:color w:val="auto"/>
                      <w:szCs w:val="21"/>
                    </w:rPr>
                    <w:t>/a</w:t>
                  </w:r>
                </w:p>
              </w:tc>
              <w:tc>
                <w:tcPr>
                  <w:tcW w:w="4119" w:type="pct"/>
                  <w:gridSpan w:val="7"/>
                  <w:noWrap w:val="0"/>
                  <w:vAlign w:val="center"/>
                </w:tcPr>
                <w:p w14:paraId="7B9203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
                      <w:bCs/>
                      <w:color w:val="auto"/>
                      <w:szCs w:val="21"/>
                    </w:rPr>
                  </w:pPr>
                  <w:r>
                    <w:rPr>
                      <w:rFonts w:hint="default"/>
                      <w:b/>
                      <w:bCs/>
                      <w:color w:val="auto"/>
                      <w:szCs w:val="21"/>
                    </w:rPr>
                    <w:t>污染物类别</w:t>
                  </w:r>
                </w:p>
              </w:tc>
            </w:tr>
            <w:tr w14:paraId="0B7D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noWrap w:val="0"/>
                  <w:vAlign w:val="center"/>
                </w:tcPr>
                <w:p w14:paraId="10A7E7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
                      <w:bCs/>
                      <w:color w:val="auto"/>
                      <w:szCs w:val="21"/>
                    </w:rPr>
                  </w:pPr>
                </w:p>
              </w:tc>
              <w:tc>
                <w:tcPr>
                  <w:tcW w:w="479" w:type="pct"/>
                  <w:noWrap w:val="0"/>
                  <w:vAlign w:val="center"/>
                </w:tcPr>
                <w:p w14:paraId="2A161D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
                      <w:bCs/>
                      <w:color w:val="auto"/>
                      <w:szCs w:val="21"/>
                    </w:rPr>
                  </w:pPr>
                  <w:r>
                    <w:rPr>
                      <w:rFonts w:hint="default"/>
                      <w:b/>
                      <w:bCs/>
                      <w:color w:val="auto"/>
                      <w:szCs w:val="21"/>
                    </w:rPr>
                    <w:t>COD</w:t>
                  </w:r>
                </w:p>
              </w:tc>
              <w:tc>
                <w:tcPr>
                  <w:tcW w:w="532" w:type="pct"/>
                  <w:noWrap w:val="0"/>
                  <w:vAlign w:val="center"/>
                </w:tcPr>
                <w:p w14:paraId="00E5BC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b/>
                      <w:bCs/>
                      <w:color w:val="auto"/>
                      <w:szCs w:val="21"/>
                    </w:rPr>
                  </w:pPr>
                  <w:r>
                    <w:rPr>
                      <w:rFonts w:hint="default"/>
                      <w:b/>
                      <w:bCs/>
                      <w:color w:val="auto"/>
                      <w:szCs w:val="21"/>
                    </w:rPr>
                    <w:t>BOD</w:t>
                  </w:r>
                  <w:r>
                    <w:rPr>
                      <w:rFonts w:hint="eastAsia"/>
                      <w:b/>
                      <w:bCs/>
                      <w:color w:val="auto"/>
                      <w:szCs w:val="21"/>
                      <w:vertAlign w:val="subscript"/>
                    </w:rPr>
                    <w:t>5</w:t>
                  </w:r>
                </w:p>
              </w:tc>
              <w:tc>
                <w:tcPr>
                  <w:tcW w:w="525" w:type="pct"/>
                  <w:noWrap w:val="0"/>
                  <w:vAlign w:val="center"/>
                </w:tcPr>
                <w:p w14:paraId="52E7551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
                      <w:bCs/>
                      <w:color w:val="auto"/>
                      <w:szCs w:val="21"/>
                    </w:rPr>
                  </w:pPr>
                  <w:r>
                    <w:rPr>
                      <w:rFonts w:hint="default"/>
                      <w:b/>
                      <w:bCs/>
                      <w:color w:val="auto"/>
                      <w:szCs w:val="21"/>
                    </w:rPr>
                    <w:t>SS</w:t>
                  </w:r>
                </w:p>
              </w:tc>
              <w:tc>
                <w:tcPr>
                  <w:tcW w:w="550" w:type="pct"/>
                  <w:noWrap w:val="0"/>
                  <w:vAlign w:val="center"/>
                </w:tcPr>
                <w:p w14:paraId="22DCF67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
                      <w:bCs/>
                      <w:color w:val="auto"/>
                      <w:szCs w:val="21"/>
                    </w:rPr>
                  </w:pPr>
                  <w:r>
                    <w:rPr>
                      <w:rFonts w:hint="default"/>
                      <w:b/>
                      <w:bCs/>
                      <w:color w:val="auto"/>
                      <w:szCs w:val="21"/>
                    </w:rPr>
                    <w:t>氨氮</w:t>
                  </w:r>
                </w:p>
              </w:tc>
              <w:tc>
                <w:tcPr>
                  <w:tcW w:w="568" w:type="pct"/>
                  <w:noWrap w:val="0"/>
                  <w:vAlign w:val="center"/>
                </w:tcPr>
                <w:p w14:paraId="4F5D1BA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b/>
                      <w:bCs/>
                      <w:color w:val="auto"/>
                      <w:szCs w:val="21"/>
                    </w:rPr>
                  </w:pPr>
                  <w:r>
                    <w:rPr>
                      <w:rFonts w:hint="eastAsia"/>
                      <w:b/>
                      <w:bCs/>
                      <w:color w:val="auto"/>
                      <w:szCs w:val="21"/>
                    </w:rPr>
                    <w:t>总磷</w:t>
                  </w:r>
                </w:p>
              </w:tc>
              <w:tc>
                <w:tcPr>
                  <w:tcW w:w="892" w:type="pct"/>
                  <w:noWrap w:val="0"/>
                  <w:vAlign w:val="center"/>
                </w:tcPr>
                <w:p w14:paraId="009186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b/>
                      <w:bCs/>
                      <w:color w:val="auto"/>
                      <w:szCs w:val="21"/>
                    </w:rPr>
                  </w:pPr>
                  <w:r>
                    <w:rPr>
                      <w:rFonts w:hint="default"/>
                      <w:b/>
                      <w:bCs/>
                      <w:color w:val="auto"/>
                      <w:szCs w:val="21"/>
                    </w:rPr>
                    <w:t>粪大肠菌</w:t>
                  </w:r>
                  <w:r>
                    <w:rPr>
                      <w:rFonts w:hint="eastAsia"/>
                      <w:b/>
                      <w:bCs/>
                      <w:color w:val="auto"/>
                      <w:szCs w:val="21"/>
                    </w:rPr>
                    <w:t>群</w:t>
                  </w:r>
                </w:p>
              </w:tc>
              <w:tc>
                <w:tcPr>
                  <w:tcW w:w="571" w:type="pct"/>
                  <w:noWrap w:val="0"/>
                  <w:vAlign w:val="center"/>
                </w:tcPr>
                <w:p w14:paraId="48B3C8D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b/>
                      <w:bCs/>
                      <w:color w:val="auto"/>
                      <w:szCs w:val="21"/>
                    </w:rPr>
                  </w:pPr>
                  <w:r>
                    <w:rPr>
                      <w:rFonts w:hint="eastAsia"/>
                      <w:b/>
                      <w:bCs/>
                      <w:color w:val="auto"/>
                      <w:szCs w:val="21"/>
                    </w:rPr>
                    <w:t>总余氯</w:t>
                  </w:r>
                </w:p>
              </w:tc>
            </w:tr>
            <w:tr w14:paraId="662B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4E6A67F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进水浓度（mg/L）</w:t>
                  </w:r>
                </w:p>
              </w:tc>
              <w:tc>
                <w:tcPr>
                  <w:tcW w:w="479" w:type="pct"/>
                  <w:noWrap w:val="0"/>
                  <w:vAlign w:val="center"/>
                </w:tcPr>
                <w:p w14:paraId="408F55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250</w:t>
                  </w:r>
                </w:p>
              </w:tc>
              <w:tc>
                <w:tcPr>
                  <w:tcW w:w="532" w:type="pct"/>
                  <w:noWrap w:val="0"/>
                  <w:vAlign w:val="center"/>
                </w:tcPr>
                <w:p w14:paraId="4E511D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100</w:t>
                  </w:r>
                </w:p>
              </w:tc>
              <w:tc>
                <w:tcPr>
                  <w:tcW w:w="525" w:type="pct"/>
                  <w:noWrap w:val="0"/>
                  <w:vAlign w:val="center"/>
                </w:tcPr>
                <w:p w14:paraId="5E7C8D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80</w:t>
                  </w:r>
                </w:p>
              </w:tc>
              <w:tc>
                <w:tcPr>
                  <w:tcW w:w="550" w:type="pct"/>
                  <w:noWrap w:val="0"/>
                  <w:vAlign w:val="center"/>
                </w:tcPr>
                <w:p w14:paraId="67CCB1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30</w:t>
                  </w:r>
                </w:p>
              </w:tc>
              <w:tc>
                <w:tcPr>
                  <w:tcW w:w="568" w:type="pct"/>
                  <w:noWrap w:val="0"/>
                  <w:vAlign w:val="center"/>
                </w:tcPr>
                <w:p w14:paraId="3D3164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4.2</w:t>
                  </w:r>
                </w:p>
              </w:tc>
              <w:tc>
                <w:tcPr>
                  <w:tcW w:w="892" w:type="pct"/>
                  <w:noWrap w:val="0"/>
                  <w:vAlign w:val="center"/>
                </w:tcPr>
                <w:p w14:paraId="2B4FDB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kern w:val="0"/>
                      <w:szCs w:val="21"/>
                    </w:rPr>
                    <w:t>1600</w:t>
                  </w:r>
                  <w:r>
                    <w:rPr>
                      <w:rFonts w:hint="default"/>
                      <w:color w:val="auto"/>
                      <w:kern w:val="0"/>
                      <w:szCs w:val="21"/>
                      <w:lang w:val="en-US"/>
                    </w:rPr>
                    <w:t>0</w:t>
                  </w:r>
                  <w:r>
                    <w:rPr>
                      <w:rFonts w:hint="default"/>
                      <w:color w:val="auto"/>
                      <w:kern w:val="0"/>
                      <w:szCs w:val="21"/>
                    </w:rPr>
                    <w:t>MPN/</w:t>
                  </w:r>
                  <w:r>
                    <w:rPr>
                      <w:rFonts w:hint="eastAsia"/>
                      <w:color w:val="auto"/>
                      <w:kern w:val="0"/>
                      <w:szCs w:val="21"/>
                    </w:rPr>
                    <w:t>L</w:t>
                  </w:r>
                </w:p>
              </w:tc>
              <w:tc>
                <w:tcPr>
                  <w:tcW w:w="571" w:type="pct"/>
                  <w:noWrap w:val="0"/>
                  <w:vAlign w:val="center"/>
                </w:tcPr>
                <w:p w14:paraId="74E8A26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color w:val="auto"/>
                      <w:kern w:val="0"/>
                      <w:szCs w:val="21"/>
                    </w:rPr>
                  </w:pPr>
                  <w:r>
                    <w:rPr>
                      <w:rFonts w:hint="eastAsia"/>
                      <w:color w:val="auto"/>
                      <w:kern w:val="0"/>
                      <w:szCs w:val="21"/>
                    </w:rPr>
                    <w:t>—</w:t>
                  </w:r>
                </w:p>
              </w:tc>
            </w:tr>
            <w:tr w14:paraId="1350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pct"/>
                  <w:noWrap w:val="0"/>
                  <w:vAlign w:val="center"/>
                </w:tcPr>
                <w:p w14:paraId="10EC16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产生量（t/a）</w:t>
                  </w:r>
                </w:p>
              </w:tc>
              <w:tc>
                <w:tcPr>
                  <w:tcW w:w="479" w:type="pct"/>
                  <w:noWrap w:val="0"/>
                  <w:vAlign w:val="center"/>
                </w:tcPr>
                <w:p w14:paraId="34FAE06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eastAsia="宋体"/>
                      <w:color w:val="auto"/>
                      <w:szCs w:val="21"/>
                      <w:lang w:val="en-US" w:eastAsia="zh-CN"/>
                    </w:rPr>
                  </w:pPr>
                  <w:r>
                    <w:rPr>
                      <w:rFonts w:hint="default"/>
                      <w:color w:val="auto"/>
                      <w:kern w:val="0"/>
                      <w:szCs w:val="21"/>
                      <w:lang w:val="en-US" w:eastAsia="zh-CN" w:bidi="ar"/>
                    </w:rPr>
                    <w:t>1.23</w:t>
                  </w:r>
                </w:p>
              </w:tc>
              <w:tc>
                <w:tcPr>
                  <w:tcW w:w="532" w:type="pct"/>
                  <w:noWrap w:val="0"/>
                  <w:vAlign w:val="center"/>
                </w:tcPr>
                <w:p w14:paraId="7FEC3C9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lang w:val="en-US"/>
                    </w:rPr>
                  </w:pPr>
                  <w:r>
                    <w:rPr>
                      <w:rFonts w:hint="default"/>
                      <w:color w:val="auto"/>
                      <w:kern w:val="0"/>
                      <w:szCs w:val="21"/>
                      <w:lang w:val="en-US" w:bidi="ar"/>
                    </w:rPr>
                    <w:t>0.49</w:t>
                  </w:r>
                </w:p>
              </w:tc>
              <w:tc>
                <w:tcPr>
                  <w:tcW w:w="525" w:type="pct"/>
                  <w:noWrap w:val="0"/>
                  <w:vAlign w:val="center"/>
                </w:tcPr>
                <w:p w14:paraId="4289937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lang w:val="en-US"/>
                    </w:rPr>
                  </w:pPr>
                  <w:r>
                    <w:rPr>
                      <w:rFonts w:hint="default"/>
                      <w:color w:val="auto"/>
                      <w:kern w:val="0"/>
                      <w:szCs w:val="21"/>
                      <w:lang w:val="en-US" w:bidi="ar"/>
                    </w:rPr>
                    <w:t>0.39</w:t>
                  </w:r>
                </w:p>
              </w:tc>
              <w:tc>
                <w:tcPr>
                  <w:tcW w:w="550" w:type="pct"/>
                  <w:noWrap w:val="0"/>
                  <w:vAlign w:val="center"/>
                </w:tcPr>
                <w:p w14:paraId="47AB5D0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lang w:val="en-US"/>
                    </w:rPr>
                  </w:pPr>
                  <w:r>
                    <w:rPr>
                      <w:rFonts w:hint="default"/>
                      <w:color w:val="auto"/>
                      <w:kern w:val="0"/>
                      <w:szCs w:val="21"/>
                      <w:lang w:val="en-US" w:bidi="ar"/>
                    </w:rPr>
                    <w:t>0.15</w:t>
                  </w:r>
                </w:p>
              </w:tc>
              <w:tc>
                <w:tcPr>
                  <w:tcW w:w="568" w:type="pct"/>
                  <w:noWrap w:val="0"/>
                  <w:vAlign w:val="center"/>
                </w:tcPr>
                <w:p w14:paraId="396A9D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lang w:val="en-US"/>
                    </w:rPr>
                  </w:pPr>
                  <w:r>
                    <w:rPr>
                      <w:rFonts w:hint="default"/>
                      <w:color w:val="auto"/>
                      <w:szCs w:val="21"/>
                      <w:lang w:val="en-US"/>
                    </w:rPr>
                    <w:t>0.02</w:t>
                  </w:r>
                </w:p>
              </w:tc>
              <w:tc>
                <w:tcPr>
                  <w:tcW w:w="892" w:type="pct"/>
                  <w:noWrap w:val="0"/>
                  <w:vAlign w:val="center"/>
                </w:tcPr>
                <w:p w14:paraId="168EBF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kern w:val="0"/>
                      <w:szCs w:val="21"/>
                      <w:lang w:val="en-US"/>
                    </w:rPr>
                    <w:t>7.8</w:t>
                  </w:r>
                  <w:r>
                    <w:rPr>
                      <w:rFonts w:hint="default"/>
                      <w:color w:val="auto"/>
                      <w:kern w:val="0"/>
                      <w:szCs w:val="21"/>
                    </w:rPr>
                    <w:t>×10</w:t>
                  </w:r>
                  <w:r>
                    <w:rPr>
                      <w:rFonts w:hint="eastAsia"/>
                      <w:color w:val="auto"/>
                      <w:kern w:val="0"/>
                      <w:szCs w:val="21"/>
                      <w:vertAlign w:val="superscript"/>
                    </w:rPr>
                    <w:t>7</w:t>
                  </w:r>
                  <w:r>
                    <w:rPr>
                      <w:rFonts w:hint="default"/>
                      <w:color w:val="auto"/>
                      <w:kern w:val="0"/>
                      <w:szCs w:val="21"/>
                    </w:rPr>
                    <w:t>MPN/a</w:t>
                  </w:r>
                </w:p>
              </w:tc>
              <w:tc>
                <w:tcPr>
                  <w:tcW w:w="571" w:type="pct"/>
                  <w:noWrap w:val="0"/>
                  <w:vAlign w:val="center"/>
                </w:tcPr>
                <w:p w14:paraId="4283E7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color w:val="auto"/>
                      <w:kern w:val="0"/>
                      <w:szCs w:val="21"/>
                    </w:rPr>
                  </w:pPr>
                  <w:r>
                    <w:rPr>
                      <w:rFonts w:hint="eastAsia"/>
                      <w:color w:val="auto"/>
                      <w:kern w:val="0"/>
                      <w:szCs w:val="21"/>
                    </w:rPr>
                    <w:t>—</w:t>
                  </w:r>
                </w:p>
              </w:tc>
            </w:tr>
            <w:tr w14:paraId="280B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77AC24B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污水处理站</w:t>
                  </w:r>
                  <w:r>
                    <w:rPr>
                      <w:rFonts w:hint="default"/>
                      <w:color w:val="auto"/>
                      <w:szCs w:val="21"/>
                    </w:rPr>
                    <w:t>处理效率</w:t>
                  </w:r>
                </w:p>
              </w:tc>
              <w:tc>
                <w:tcPr>
                  <w:tcW w:w="479" w:type="pct"/>
                  <w:noWrap w:val="0"/>
                  <w:vAlign w:val="center"/>
                </w:tcPr>
                <w:p w14:paraId="45AAFE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85%</w:t>
                  </w:r>
                </w:p>
              </w:tc>
              <w:tc>
                <w:tcPr>
                  <w:tcW w:w="532" w:type="pct"/>
                  <w:noWrap w:val="0"/>
                  <w:vAlign w:val="center"/>
                </w:tcPr>
                <w:p w14:paraId="77D3412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85%</w:t>
                  </w:r>
                </w:p>
              </w:tc>
              <w:tc>
                <w:tcPr>
                  <w:tcW w:w="525" w:type="pct"/>
                  <w:noWrap w:val="0"/>
                  <w:vAlign w:val="center"/>
                </w:tcPr>
                <w:p w14:paraId="76B07F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85%</w:t>
                  </w:r>
                </w:p>
              </w:tc>
              <w:tc>
                <w:tcPr>
                  <w:tcW w:w="550" w:type="pct"/>
                  <w:noWrap w:val="0"/>
                  <w:vAlign w:val="center"/>
                </w:tcPr>
                <w:p w14:paraId="1FCD6F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75%</w:t>
                  </w:r>
                </w:p>
              </w:tc>
              <w:tc>
                <w:tcPr>
                  <w:tcW w:w="568" w:type="pct"/>
                  <w:noWrap w:val="0"/>
                  <w:vAlign w:val="center"/>
                </w:tcPr>
                <w:p w14:paraId="0144C00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88%</w:t>
                  </w:r>
                </w:p>
              </w:tc>
              <w:tc>
                <w:tcPr>
                  <w:tcW w:w="892" w:type="pct"/>
                  <w:noWrap w:val="0"/>
                  <w:vAlign w:val="center"/>
                </w:tcPr>
                <w:p w14:paraId="7ACA9F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color w:val="auto"/>
                      <w:szCs w:val="21"/>
                    </w:rPr>
                  </w:pPr>
                  <w:r>
                    <w:rPr>
                      <w:rFonts w:hint="default"/>
                      <w:color w:val="auto"/>
                      <w:szCs w:val="21"/>
                    </w:rPr>
                    <w:t>99%</w:t>
                  </w:r>
                </w:p>
              </w:tc>
              <w:tc>
                <w:tcPr>
                  <w:tcW w:w="571" w:type="pct"/>
                  <w:noWrap w:val="0"/>
                  <w:vAlign w:val="center"/>
                </w:tcPr>
                <w:p w14:paraId="1392D65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color w:val="auto"/>
                      <w:szCs w:val="21"/>
                    </w:rPr>
                  </w:pPr>
                  <w:r>
                    <w:rPr>
                      <w:rFonts w:hint="eastAsia"/>
                      <w:color w:val="auto"/>
                      <w:szCs w:val="21"/>
                    </w:rPr>
                    <w:t>—</w:t>
                  </w:r>
                </w:p>
              </w:tc>
            </w:tr>
            <w:tr w14:paraId="5EF2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419C9F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排放</w:t>
                  </w:r>
                  <w:r>
                    <w:rPr>
                      <w:rFonts w:hint="default"/>
                      <w:color w:val="auto"/>
                      <w:szCs w:val="21"/>
                    </w:rPr>
                    <w:t>浓度（mg/L）</w:t>
                  </w:r>
                </w:p>
              </w:tc>
              <w:tc>
                <w:tcPr>
                  <w:tcW w:w="479" w:type="pct"/>
                  <w:noWrap w:val="0"/>
                  <w:vAlign w:val="center"/>
                </w:tcPr>
                <w:p w14:paraId="5260640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rPr>
                  </w:pPr>
                  <w:r>
                    <w:rPr>
                      <w:rFonts w:hint="eastAsia"/>
                      <w:color w:val="auto"/>
                      <w:szCs w:val="21"/>
                    </w:rPr>
                    <w:t>37.5</w:t>
                  </w:r>
                </w:p>
              </w:tc>
              <w:tc>
                <w:tcPr>
                  <w:tcW w:w="532" w:type="pct"/>
                  <w:noWrap w:val="0"/>
                  <w:vAlign w:val="center"/>
                </w:tcPr>
                <w:p w14:paraId="0E01B6E2">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rPr>
                  </w:pPr>
                  <w:r>
                    <w:rPr>
                      <w:rFonts w:hint="eastAsia"/>
                      <w:color w:val="auto"/>
                      <w:szCs w:val="21"/>
                    </w:rPr>
                    <w:t>15</w:t>
                  </w:r>
                </w:p>
              </w:tc>
              <w:tc>
                <w:tcPr>
                  <w:tcW w:w="525" w:type="pct"/>
                  <w:noWrap w:val="0"/>
                  <w:vAlign w:val="center"/>
                </w:tcPr>
                <w:p w14:paraId="5480EAC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rPr>
                  </w:pPr>
                  <w:r>
                    <w:rPr>
                      <w:rFonts w:hint="eastAsia"/>
                      <w:color w:val="auto"/>
                      <w:szCs w:val="21"/>
                    </w:rPr>
                    <w:t>12</w:t>
                  </w:r>
                </w:p>
              </w:tc>
              <w:tc>
                <w:tcPr>
                  <w:tcW w:w="550" w:type="pct"/>
                  <w:noWrap w:val="0"/>
                  <w:vAlign w:val="center"/>
                </w:tcPr>
                <w:p w14:paraId="2747EAE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rPr>
                  </w:pPr>
                  <w:r>
                    <w:rPr>
                      <w:rFonts w:hint="eastAsia"/>
                      <w:color w:val="auto"/>
                      <w:szCs w:val="21"/>
                    </w:rPr>
                    <w:t>7.5</w:t>
                  </w:r>
                </w:p>
              </w:tc>
              <w:tc>
                <w:tcPr>
                  <w:tcW w:w="568" w:type="pct"/>
                  <w:noWrap w:val="0"/>
                  <w:vAlign w:val="center"/>
                </w:tcPr>
                <w:p w14:paraId="311A52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0.504</w:t>
                  </w:r>
                </w:p>
              </w:tc>
              <w:tc>
                <w:tcPr>
                  <w:tcW w:w="892" w:type="pct"/>
                  <w:noWrap w:val="0"/>
                  <w:vAlign w:val="center"/>
                </w:tcPr>
                <w:p w14:paraId="6AD0887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color w:val="auto"/>
                      <w:szCs w:val="21"/>
                    </w:rPr>
                  </w:pPr>
                  <w:r>
                    <w:rPr>
                      <w:rFonts w:hint="default"/>
                      <w:color w:val="auto"/>
                      <w:szCs w:val="21"/>
                      <w:lang w:val="en-US"/>
                    </w:rPr>
                    <w:t>285</w:t>
                  </w:r>
                  <w:r>
                    <w:rPr>
                      <w:rFonts w:hint="default"/>
                      <w:color w:val="auto"/>
                      <w:kern w:val="0"/>
                      <w:szCs w:val="21"/>
                    </w:rPr>
                    <w:t>MPN/</w:t>
                  </w:r>
                  <w:r>
                    <w:rPr>
                      <w:rFonts w:hint="eastAsia"/>
                      <w:color w:val="auto"/>
                      <w:kern w:val="0"/>
                      <w:szCs w:val="21"/>
                    </w:rPr>
                    <w:t>L</w:t>
                  </w:r>
                </w:p>
              </w:tc>
              <w:tc>
                <w:tcPr>
                  <w:tcW w:w="571" w:type="pct"/>
                  <w:noWrap w:val="0"/>
                  <w:vAlign w:val="center"/>
                </w:tcPr>
                <w:p w14:paraId="270F5D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0.2</w:t>
                  </w:r>
                </w:p>
              </w:tc>
            </w:tr>
            <w:tr w14:paraId="3DC4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05DD630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预处理</w:t>
                  </w:r>
                  <w:r>
                    <w:rPr>
                      <w:rFonts w:hint="default"/>
                      <w:color w:val="auto"/>
                      <w:szCs w:val="21"/>
                    </w:rPr>
                    <w:t>标准</w:t>
                  </w:r>
                </w:p>
              </w:tc>
              <w:tc>
                <w:tcPr>
                  <w:tcW w:w="479" w:type="pct"/>
                  <w:noWrap w:val="0"/>
                  <w:vAlign w:val="center"/>
                </w:tcPr>
                <w:p w14:paraId="425EF4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250</w:t>
                  </w:r>
                </w:p>
              </w:tc>
              <w:tc>
                <w:tcPr>
                  <w:tcW w:w="532" w:type="pct"/>
                  <w:noWrap w:val="0"/>
                  <w:vAlign w:val="center"/>
                </w:tcPr>
                <w:p w14:paraId="7A9FD0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100</w:t>
                  </w:r>
                </w:p>
              </w:tc>
              <w:tc>
                <w:tcPr>
                  <w:tcW w:w="525" w:type="pct"/>
                  <w:noWrap w:val="0"/>
                  <w:vAlign w:val="center"/>
                </w:tcPr>
                <w:p w14:paraId="363EE8A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60</w:t>
                  </w:r>
                </w:p>
              </w:tc>
              <w:tc>
                <w:tcPr>
                  <w:tcW w:w="550" w:type="pct"/>
                  <w:noWrap w:val="0"/>
                  <w:vAlign w:val="center"/>
                </w:tcPr>
                <w:p w14:paraId="68E2AB5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w:t>
                  </w:r>
                </w:p>
              </w:tc>
              <w:tc>
                <w:tcPr>
                  <w:tcW w:w="568" w:type="pct"/>
                  <w:noWrap w:val="0"/>
                  <w:vAlign w:val="center"/>
                </w:tcPr>
                <w:p w14:paraId="504046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color w:val="auto"/>
                      <w:szCs w:val="21"/>
                    </w:rPr>
                  </w:pPr>
                  <w:r>
                    <w:rPr>
                      <w:rFonts w:hint="eastAsia"/>
                      <w:color w:val="auto"/>
                      <w:szCs w:val="21"/>
                    </w:rPr>
                    <w:t>8</w:t>
                  </w:r>
                </w:p>
              </w:tc>
              <w:tc>
                <w:tcPr>
                  <w:tcW w:w="892" w:type="pct"/>
                  <w:noWrap w:val="0"/>
                  <w:vAlign w:val="center"/>
                </w:tcPr>
                <w:p w14:paraId="55C296F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≤500</w:t>
                  </w:r>
                  <w:r>
                    <w:rPr>
                      <w:rFonts w:hint="eastAsia"/>
                      <w:color w:val="auto"/>
                      <w:szCs w:val="21"/>
                    </w:rPr>
                    <w:t>0</w:t>
                  </w:r>
                  <w:r>
                    <w:rPr>
                      <w:rFonts w:hint="default"/>
                      <w:color w:val="auto"/>
                      <w:kern w:val="0"/>
                      <w:szCs w:val="21"/>
                    </w:rPr>
                    <w:t>MPN/</w:t>
                  </w:r>
                  <w:r>
                    <w:rPr>
                      <w:rFonts w:hint="eastAsia"/>
                      <w:color w:val="auto"/>
                      <w:kern w:val="0"/>
                      <w:szCs w:val="21"/>
                    </w:rPr>
                    <w:t>L</w:t>
                  </w:r>
                </w:p>
              </w:tc>
              <w:tc>
                <w:tcPr>
                  <w:tcW w:w="571" w:type="pct"/>
                  <w:noWrap w:val="0"/>
                  <w:vAlign w:val="center"/>
                </w:tcPr>
                <w:p w14:paraId="71734F8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0.5</w:t>
                  </w:r>
                </w:p>
              </w:tc>
            </w:tr>
            <w:tr w14:paraId="10B7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799B0E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处理量（t/a）</w:t>
                  </w:r>
                </w:p>
              </w:tc>
              <w:tc>
                <w:tcPr>
                  <w:tcW w:w="479" w:type="pct"/>
                  <w:noWrap w:val="0"/>
                  <w:vAlign w:val="center"/>
                </w:tcPr>
                <w:p w14:paraId="472E48D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lang w:val="en-US"/>
                    </w:rPr>
                  </w:pPr>
                  <w:r>
                    <w:rPr>
                      <w:rFonts w:hint="default"/>
                      <w:color w:val="auto"/>
                      <w:szCs w:val="21"/>
                      <w:lang w:val="en-US"/>
                    </w:rPr>
                    <w:t>1.046</w:t>
                  </w:r>
                </w:p>
              </w:tc>
              <w:tc>
                <w:tcPr>
                  <w:tcW w:w="532" w:type="pct"/>
                  <w:noWrap w:val="0"/>
                  <w:vAlign w:val="center"/>
                </w:tcPr>
                <w:p w14:paraId="72AE89F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lang w:val="en-US"/>
                    </w:rPr>
                  </w:pPr>
                  <w:r>
                    <w:rPr>
                      <w:rFonts w:hint="default"/>
                      <w:color w:val="auto"/>
                      <w:szCs w:val="21"/>
                      <w:lang w:val="en-US"/>
                    </w:rPr>
                    <w:t>0.417</w:t>
                  </w:r>
                </w:p>
              </w:tc>
              <w:tc>
                <w:tcPr>
                  <w:tcW w:w="525" w:type="pct"/>
                  <w:noWrap w:val="0"/>
                  <w:vAlign w:val="center"/>
                </w:tcPr>
                <w:p w14:paraId="09095E3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lang w:val="en-US"/>
                    </w:rPr>
                  </w:pPr>
                  <w:r>
                    <w:rPr>
                      <w:rFonts w:hint="default"/>
                      <w:color w:val="auto"/>
                      <w:szCs w:val="21"/>
                      <w:lang w:val="en-US"/>
                    </w:rPr>
                    <w:t>0.332</w:t>
                  </w:r>
                </w:p>
              </w:tc>
              <w:tc>
                <w:tcPr>
                  <w:tcW w:w="550" w:type="pct"/>
                  <w:noWrap w:val="0"/>
                  <w:vAlign w:val="center"/>
                </w:tcPr>
                <w:p w14:paraId="11A0B0A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lang w:val="en-US"/>
                    </w:rPr>
                  </w:pPr>
                  <w:r>
                    <w:rPr>
                      <w:rFonts w:hint="default"/>
                      <w:color w:val="auto"/>
                      <w:szCs w:val="21"/>
                      <w:lang w:val="en-US"/>
                    </w:rPr>
                    <w:t>0.113</w:t>
                  </w:r>
                </w:p>
              </w:tc>
              <w:tc>
                <w:tcPr>
                  <w:tcW w:w="568" w:type="pct"/>
                  <w:noWrap w:val="0"/>
                  <w:vAlign w:val="center"/>
                </w:tcPr>
                <w:p w14:paraId="39D9F3D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lang w:val="en-US"/>
                    </w:rPr>
                  </w:pPr>
                  <w:r>
                    <w:rPr>
                      <w:rFonts w:hint="default"/>
                      <w:color w:val="auto"/>
                      <w:szCs w:val="21"/>
                      <w:lang w:val="en-US"/>
                    </w:rPr>
                    <w:t>0.018</w:t>
                  </w:r>
                </w:p>
              </w:tc>
              <w:tc>
                <w:tcPr>
                  <w:tcW w:w="892" w:type="pct"/>
                  <w:noWrap w:val="0"/>
                  <w:vAlign w:val="center"/>
                </w:tcPr>
                <w:p w14:paraId="0A06C5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lang w:val="en-US"/>
                    </w:rPr>
                    <w:t>7.73</w:t>
                  </w:r>
                  <w:r>
                    <w:rPr>
                      <w:rFonts w:hint="default"/>
                      <w:color w:val="auto"/>
                      <w:kern w:val="0"/>
                      <w:szCs w:val="21"/>
                    </w:rPr>
                    <w:t>×10</w:t>
                  </w:r>
                  <w:r>
                    <w:rPr>
                      <w:rFonts w:hint="eastAsia"/>
                      <w:color w:val="auto"/>
                      <w:kern w:val="0"/>
                      <w:szCs w:val="21"/>
                      <w:vertAlign w:val="superscript"/>
                    </w:rPr>
                    <w:t>7</w:t>
                  </w:r>
                  <w:r>
                    <w:rPr>
                      <w:rFonts w:hint="default"/>
                      <w:color w:val="auto"/>
                      <w:kern w:val="0"/>
                      <w:szCs w:val="21"/>
                    </w:rPr>
                    <w:t>MPN/a</w:t>
                  </w:r>
                </w:p>
              </w:tc>
              <w:tc>
                <w:tcPr>
                  <w:tcW w:w="571" w:type="pct"/>
                  <w:noWrap w:val="0"/>
                  <w:vAlign w:val="center"/>
                </w:tcPr>
                <w:p w14:paraId="1E5C59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w:t>
                  </w:r>
                </w:p>
              </w:tc>
            </w:tr>
            <w:tr w14:paraId="7A1F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80" w:type="pct"/>
                  <w:noWrap w:val="0"/>
                  <w:vAlign w:val="center"/>
                </w:tcPr>
                <w:p w14:paraId="0088D9A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eastAsia"/>
                      <w:color w:val="auto"/>
                      <w:szCs w:val="21"/>
                    </w:rPr>
                    <w:t>排放</w:t>
                  </w:r>
                  <w:r>
                    <w:rPr>
                      <w:rFonts w:hint="default"/>
                      <w:color w:val="auto"/>
                      <w:szCs w:val="21"/>
                    </w:rPr>
                    <w:t>量（t/a）</w:t>
                  </w:r>
                </w:p>
              </w:tc>
              <w:tc>
                <w:tcPr>
                  <w:tcW w:w="479" w:type="pct"/>
                  <w:noWrap w:val="0"/>
                  <w:vAlign w:val="center"/>
                </w:tcPr>
                <w:p w14:paraId="34CCB4C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lang w:val="en-US"/>
                    </w:rPr>
                  </w:pPr>
                  <w:r>
                    <w:rPr>
                      <w:rFonts w:hint="default"/>
                      <w:color w:val="auto"/>
                      <w:szCs w:val="21"/>
                      <w:lang w:val="en-US"/>
                    </w:rPr>
                    <w:t>0.184</w:t>
                  </w:r>
                </w:p>
              </w:tc>
              <w:tc>
                <w:tcPr>
                  <w:tcW w:w="532" w:type="pct"/>
                  <w:noWrap w:val="0"/>
                  <w:vAlign w:val="center"/>
                </w:tcPr>
                <w:p w14:paraId="4D1B6A9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lang w:val="en-US"/>
                    </w:rPr>
                  </w:pPr>
                  <w:r>
                    <w:rPr>
                      <w:rFonts w:hint="default"/>
                      <w:color w:val="auto"/>
                      <w:szCs w:val="21"/>
                      <w:lang w:val="en-US"/>
                    </w:rPr>
                    <w:t>0.073</w:t>
                  </w:r>
                </w:p>
              </w:tc>
              <w:tc>
                <w:tcPr>
                  <w:tcW w:w="525" w:type="pct"/>
                  <w:noWrap w:val="0"/>
                  <w:vAlign w:val="center"/>
                </w:tcPr>
                <w:p w14:paraId="5AF9AAC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lang w:val="en-US"/>
                    </w:rPr>
                  </w:pPr>
                  <w:r>
                    <w:rPr>
                      <w:rFonts w:hint="default"/>
                      <w:color w:val="auto"/>
                      <w:szCs w:val="21"/>
                      <w:lang w:val="en-US"/>
                    </w:rPr>
                    <w:t>0.058</w:t>
                  </w:r>
                </w:p>
              </w:tc>
              <w:tc>
                <w:tcPr>
                  <w:tcW w:w="550" w:type="pct"/>
                  <w:noWrap w:val="0"/>
                  <w:vAlign w:val="center"/>
                </w:tcPr>
                <w:p w14:paraId="21B3540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color w:val="auto"/>
                      <w:szCs w:val="21"/>
                      <w:lang w:val="en-US"/>
                    </w:rPr>
                  </w:pPr>
                  <w:r>
                    <w:rPr>
                      <w:rFonts w:hint="default"/>
                      <w:color w:val="auto"/>
                      <w:szCs w:val="21"/>
                      <w:lang w:val="en-US"/>
                    </w:rPr>
                    <w:t>0.037</w:t>
                  </w:r>
                </w:p>
              </w:tc>
              <w:tc>
                <w:tcPr>
                  <w:tcW w:w="568" w:type="pct"/>
                  <w:noWrap w:val="0"/>
                  <w:vAlign w:val="center"/>
                </w:tcPr>
                <w:p w14:paraId="2B82DD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lang w:val="en-US"/>
                    </w:rPr>
                  </w:pPr>
                  <w:r>
                    <w:rPr>
                      <w:rFonts w:hint="default"/>
                      <w:color w:val="auto"/>
                      <w:szCs w:val="21"/>
                      <w:lang w:val="en-US"/>
                    </w:rPr>
                    <w:t>0.001</w:t>
                  </w:r>
                </w:p>
              </w:tc>
              <w:tc>
                <w:tcPr>
                  <w:tcW w:w="892" w:type="pct"/>
                  <w:noWrap w:val="0"/>
                  <w:vAlign w:val="center"/>
                </w:tcPr>
                <w:p w14:paraId="17FBB4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color w:val="auto"/>
                      <w:szCs w:val="21"/>
                    </w:rPr>
                  </w:pPr>
                  <w:r>
                    <w:rPr>
                      <w:rFonts w:hint="default"/>
                      <w:color w:val="auto"/>
                      <w:kern w:val="0"/>
                      <w:szCs w:val="21"/>
                      <w:lang w:val="en-US"/>
                    </w:rPr>
                    <w:t>7.0</w:t>
                  </w:r>
                  <w:r>
                    <w:rPr>
                      <w:rFonts w:hint="default"/>
                      <w:color w:val="auto"/>
                      <w:kern w:val="0"/>
                      <w:szCs w:val="21"/>
                    </w:rPr>
                    <w:t>×10</w:t>
                  </w:r>
                  <w:r>
                    <w:rPr>
                      <w:rFonts w:hint="eastAsia"/>
                      <w:color w:val="auto"/>
                      <w:kern w:val="0"/>
                      <w:szCs w:val="21"/>
                      <w:vertAlign w:val="superscript"/>
                    </w:rPr>
                    <w:t>5</w:t>
                  </w:r>
                  <w:r>
                    <w:rPr>
                      <w:rFonts w:hint="default"/>
                      <w:color w:val="auto"/>
                      <w:kern w:val="0"/>
                      <w:szCs w:val="21"/>
                    </w:rPr>
                    <w:t>MPN/a</w:t>
                  </w:r>
                </w:p>
              </w:tc>
              <w:tc>
                <w:tcPr>
                  <w:tcW w:w="571" w:type="pct"/>
                  <w:noWrap w:val="0"/>
                  <w:vAlign w:val="center"/>
                </w:tcPr>
                <w:p w14:paraId="27385B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kern w:val="0"/>
                      <w:szCs w:val="21"/>
                    </w:rPr>
                  </w:pPr>
                  <w:r>
                    <w:rPr>
                      <w:rFonts w:hint="eastAsia"/>
                      <w:color w:val="auto"/>
                      <w:kern w:val="0"/>
                      <w:szCs w:val="21"/>
                    </w:rPr>
                    <w:t>0.0053</w:t>
                  </w:r>
                </w:p>
              </w:tc>
            </w:tr>
            <w:tr w14:paraId="0217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3E23CC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达标情况</w:t>
                  </w:r>
                </w:p>
              </w:tc>
              <w:tc>
                <w:tcPr>
                  <w:tcW w:w="479" w:type="pct"/>
                  <w:noWrap w:val="0"/>
                  <w:vAlign w:val="center"/>
                </w:tcPr>
                <w:p w14:paraId="19E0CB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达标</w:t>
                  </w:r>
                </w:p>
              </w:tc>
              <w:tc>
                <w:tcPr>
                  <w:tcW w:w="532" w:type="pct"/>
                  <w:noWrap w:val="0"/>
                  <w:vAlign w:val="center"/>
                </w:tcPr>
                <w:p w14:paraId="06A9D78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达标</w:t>
                  </w:r>
                </w:p>
              </w:tc>
              <w:tc>
                <w:tcPr>
                  <w:tcW w:w="525" w:type="pct"/>
                  <w:noWrap w:val="0"/>
                  <w:vAlign w:val="center"/>
                </w:tcPr>
                <w:p w14:paraId="622BCA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达标</w:t>
                  </w:r>
                </w:p>
              </w:tc>
              <w:tc>
                <w:tcPr>
                  <w:tcW w:w="550" w:type="pct"/>
                  <w:noWrap w:val="0"/>
                  <w:vAlign w:val="center"/>
                </w:tcPr>
                <w:p w14:paraId="3DC26E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达标</w:t>
                  </w:r>
                </w:p>
              </w:tc>
              <w:tc>
                <w:tcPr>
                  <w:tcW w:w="568" w:type="pct"/>
                  <w:noWrap w:val="0"/>
                  <w:vAlign w:val="center"/>
                </w:tcPr>
                <w:p w14:paraId="058847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达标</w:t>
                  </w:r>
                </w:p>
              </w:tc>
              <w:tc>
                <w:tcPr>
                  <w:tcW w:w="892" w:type="pct"/>
                  <w:noWrap w:val="0"/>
                  <w:vAlign w:val="center"/>
                </w:tcPr>
                <w:p w14:paraId="10F9A44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color w:val="auto"/>
                      <w:szCs w:val="21"/>
                    </w:rPr>
                  </w:pPr>
                  <w:r>
                    <w:rPr>
                      <w:rFonts w:hint="default"/>
                      <w:color w:val="auto"/>
                      <w:szCs w:val="21"/>
                    </w:rPr>
                    <w:t>达标</w:t>
                  </w:r>
                </w:p>
              </w:tc>
              <w:tc>
                <w:tcPr>
                  <w:tcW w:w="571" w:type="pct"/>
                  <w:noWrap w:val="0"/>
                  <w:vAlign w:val="center"/>
                </w:tcPr>
                <w:p w14:paraId="153B17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color w:val="auto"/>
                      <w:szCs w:val="21"/>
                    </w:rPr>
                  </w:pPr>
                  <w:r>
                    <w:rPr>
                      <w:rFonts w:hint="eastAsia"/>
                      <w:color w:val="auto"/>
                      <w:szCs w:val="21"/>
                    </w:rPr>
                    <w:t>达标</w:t>
                  </w:r>
                </w:p>
              </w:tc>
            </w:tr>
          </w:tbl>
          <w:p w14:paraId="5A708AC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522" w:firstLineChars="200"/>
              <w:textAlignment w:val="auto"/>
              <w:outlineLvl w:val="9"/>
              <w:rPr>
                <w:rFonts w:hint="default" w:cs="Times New Roman"/>
                <w:b/>
                <w:color w:val="auto"/>
                <w:spacing w:val="10"/>
                <w:kern w:val="0"/>
                <w:sz w:val="24"/>
                <w:highlight w:val="none"/>
              </w:rPr>
            </w:pPr>
            <w:r>
              <w:rPr>
                <w:rFonts w:hint="eastAsia" w:cs="Times New Roman"/>
                <w:b/>
                <w:color w:val="auto"/>
                <w:spacing w:val="10"/>
                <w:kern w:val="0"/>
                <w:sz w:val="24"/>
                <w:highlight w:val="none"/>
              </w:rPr>
              <w:t>4</w:t>
            </w:r>
            <w:r>
              <w:rPr>
                <w:rFonts w:hint="default" w:cs="Times New Roman"/>
                <w:b/>
                <w:color w:val="auto"/>
                <w:spacing w:val="10"/>
                <w:kern w:val="0"/>
                <w:sz w:val="24"/>
                <w:highlight w:val="none"/>
              </w:rPr>
              <w:t>、废水防治措施</w:t>
            </w:r>
          </w:p>
          <w:p w14:paraId="5787A9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outlineLvl w:val="9"/>
              <w:rPr>
                <w:rFonts w:hint="eastAsia" w:cs="Times New Roman"/>
                <w:b/>
                <w:color w:val="auto"/>
                <w:spacing w:val="10"/>
                <w:kern w:val="0"/>
                <w:sz w:val="24"/>
                <w:highlight w:val="none"/>
              </w:rPr>
            </w:pPr>
            <w:r>
              <w:rPr>
                <w:rFonts w:hint="default" w:eastAsia="宋体" w:cs="Times New Roman"/>
                <w:b w:val="0"/>
                <w:bCs w:val="0"/>
                <w:color w:val="auto"/>
                <w:kern w:val="2"/>
                <w:sz w:val="24"/>
                <w:szCs w:val="24"/>
                <w:highlight w:val="none"/>
              </w:rPr>
              <w:t>项目</w:t>
            </w:r>
            <w:r>
              <w:rPr>
                <w:rFonts w:hint="default" w:cs="Times New Roman"/>
                <w:color w:val="auto"/>
                <w:sz w:val="24"/>
                <w:highlight w:val="none"/>
              </w:rPr>
              <w:t>检验废液产生量较少，通过专用防渗漏、防锐器穿透的密闭收集桶收集后</w:t>
            </w:r>
            <w:r>
              <w:rPr>
                <w:rFonts w:hint="eastAsia" w:cs="Times New Roman"/>
                <w:color w:val="auto"/>
                <w:sz w:val="24"/>
                <w:highlight w:val="none"/>
                <w:lang w:val="en-US" w:eastAsia="zh-CN"/>
              </w:rPr>
              <w:t>暂存于医废暂存间后委托有资质单位清运处置，</w:t>
            </w:r>
            <w:r>
              <w:rPr>
                <w:rFonts w:hint="default" w:cs="Times New Roman"/>
                <w:color w:val="auto"/>
                <w:sz w:val="24"/>
                <w:highlight w:val="none"/>
              </w:rPr>
              <w:t>检验清洗废水</w:t>
            </w:r>
            <w:r>
              <w:rPr>
                <w:rFonts w:hint="eastAsia" w:cs="Times New Roman"/>
                <w:color w:val="auto"/>
                <w:sz w:val="24"/>
                <w:highlight w:val="none"/>
              </w:rPr>
              <w:t>经专门的收集桶收集加碱</w:t>
            </w:r>
            <w:r>
              <w:rPr>
                <w:rFonts w:hint="eastAsia" w:cs="Times New Roman"/>
                <w:color w:val="auto"/>
                <w:sz w:val="24"/>
                <w:highlight w:val="none"/>
                <w:lang w:val="en-US" w:eastAsia="zh-CN"/>
              </w:rPr>
              <w:t>性试剂</w:t>
            </w:r>
            <w:r>
              <w:rPr>
                <w:rFonts w:hint="default" w:cs="Times New Roman"/>
                <w:color w:val="auto"/>
                <w:sz w:val="24"/>
                <w:highlight w:val="none"/>
              </w:rPr>
              <w:t>进行中和处理</w:t>
            </w:r>
            <w:r>
              <w:rPr>
                <w:rFonts w:hint="eastAsia" w:eastAsia="宋体" w:cs="Times New Roman"/>
                <w:b w:val="0"/>
                <w:bCs w:val="0"/>
                <w:color w:val="auto"/>
                <w:kern w:val="2"/>
                <w:sz w:val="24"/>
                <w:szCs w:val="24"/>
                <w:highlight w:val="none"/>
                <w:lang w:val="en-US" w:eastAsia="zh-CN"/>
              </w:rPr>
              <w:t>后随其他医疗废水排入化粪池</w:t>
            </w:r>
            <w:r>
              <w:rPr>
                <w:rFonts w:hint="default" w:eastAsia="宋体" w:cs="Times New Roman"/>
                <w:b w:val="0"/>
                <w:bCs w:val="0"/>
                <w:color w:val="auto"/>
                <w:kern w:val="2"/>
                <w:sz w:val="24"/>
                <w:szCs w:val="24"/>
                <w:highlight w:val="none"/>
              </w:rPr>
              <w:t>处理后</w:t>
            </w:r>
            <w:r>
              <w:rPr>
                <w:rFonts w:hint="eastAsia" w:eastAsia="宋体" w:cs="Times New Roman"/>
                <w:b w:val="0"/>
                <w:bCs w:val="0"/>
                <w:color w:val="auto"/>
                <w:kern w:val="2"/>
                <w:sz w:val="24"/>
                <w:szCs w:val="24"/>
                <w:highlight w:val="none"/>
                <w:lang w:val="en-US" w:eastAsia="zh-CN"/>
              </w:rPr>
              <w:t>排入自建污水处理站处理达标后</w:t>
            </w:r>
            <w:r>
              <w:rPr>
                <w:rFonts w:hint="eastAsia" w:eastAsia="宋体" w:cs="Times New Roman"/>
                <w:b w:val="0"/>
                <w:bCs w:val="0"/>
                <w:color w:val="auto"/>
                <w:kern w:val="2"/>
                <w:sz w:val="24"/>
                <w:szCs w:val="24"/>
                <w:highlight w:val="none"/>
                <w:lang w:eastAsia="zh-CN"/>
              </w:rPr>
              <w:t>排入</w:t>
            </w:r>
            <w:r>
              <w:rPr>
                <w:rFonts w:hint="eastAsia" w:cs="Times New Roman"/>
                <w:b w:val="0"/>
                <w:bCs w:val="0"/>
                <w:color w:val="auto"/>
                <w:kern w:val="2"/>
                <w:sz w:val="24"/>
                <w:szCs w:val="24"/>
                <w:highlight w:val="none"/>
                <w:lang w:eastAsia="zh-CN"/>
              </w:rPr>
              <w:t>集镇污水</w:t>
            </w:r>
            <w:r>
              <w:rPr>
                <w:rFonts w:hint="default" w:eastAsia="宋体" w:cs="Times New Roman"/>
                <w:b w:val="0"/>
                <w:bCs w:val="0"/>
                <w:color w:val="auto"/>
                <w:kern w:val="2"/>
                <w:sz w:val="24"/>
                <w:szCs w:val="24"/>
                <w:highlight w:val="none"/>
              </w:rPr>
              <w:t>管网最终排入</w:t>
            </w:r>
            <w:r>
              <w:rPr>
                <w:rFonts w:hint="eastAsia" w:cs="Times New Roman"/>
                <w:b w:val="0"/>
                <w:bCs w:val="0"/>
                <w:color w:val="auto"/>
                <w:kern w:val="2"/>
                <w:sz w:val="24"/>
                <w:szCs w:val="24"/>
                <w:highlight w:val="none"/>
                <w:lang w:eastAsia="zh-CN"/>
              </w:rPr>
              <w:t>集镇污水处理厂</w:t>
            </w:r>
            <w:r>
              <w:rPr>
                <w:rFonts w:hint="default" w:eastAsia="宋体" w:cs="Times New Roman"/>
                <w:b w:val="0"/>
                <w:bCs w:val="0"/>
                <w:color w:val="auto"/>
                <w:kern w:val="2"/>
                <w:sz w:val="24"/>
                <w:szCs w:val="24"/>
                <w:highlight w:val="none"/>
              </w:rPr>
              <w:t>处理</w:t>
            </w:r>
            <w:r>
              <w:rPr>
                <w:rFonts w:hint="default" w:cs="Times New Roman"/>
                <w:color w:val="auto"/>
                <w:kern w:val="0"/>
                <w:sz w:val="24"/>
                <w:highlight w:val="none"/>
              </w:rPr>
              <w:t>。</w:t>
            </w:r>
          </w:p>
          <w:p w14:paraId="23A9C48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522" w:firstLineChars="200"/>
              <w:textAlignment w:val="auto"/>
              <w:outlineLvl w:val="9"/>
              <w:rPr>
                <w:rFonts w:hint="default" w:cs="Times New Roman"/>
                <w:b/>
                <w:color w:val="auto"/>
                <w:spacing w:val="10"/>
                <w:kern w:val="0"/>
                <w:sz w:val="24"/>
                <w:highlight w:val="none"/>
              </w:rPr>
            </w:pPr>
            <w:r>
              <w:rPr>
                <w:rFonts w:hint="eastAsia" w:cs="Times New Roman"/>
                <w:b/>
                <w:color w:val="auto"/>
                <w:spacing w:val="10"/>
                <w:kern w:val="0"/>
                <w:sz w:val="24"/>
                <w:highlight w:val="none"/>
              </w:rPr>
              <w:t>5、</w:t>
            </w:r>
            <w:r>
              <w:rPr>
                <w:rFonts w:hint="default" w:cs="Times New Roman"/>
                <w:b/>
                <w:color w:val="auto"/>
                <w:spacing w:val="10"/>
                <w:kern w:val="0"/>
                <w:sz w:val="24"/>
                <w:highlight w:val="none"/>
              </w:rPr>
              <w:t>废水防治措施可行性分析</w:t>
            </w:r>
          </w:p>
          <w:p w14:paraId="16626D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522" w:firstLineChars="200"/>
              <w:textAlignment w:val="auto"/>
              <w:outlineLvl w:val="9"/>
              <w:rPr>
                <w:rFonts w:hint="eastAsia" w:cs="Times New Roman"/>
                <w:b/>
                <w:color w:val="auto"/>
                <w:sz w:val="24"/>
                <w:szCs w:val="20"/>
                <w:highlight w:val="none"/>
              </w:rPr>
            </w:pPr>
            <w:r>
              <w:rPr>
                <w:rFonts w:hint="eastAsia" w:cs="Times New Roman"/>
                <w:b/>
                <w:color w:val="auto"/>
                <w:spacing w:val="10"/>
                <w:kern w:val="0"/>
                <w:sz w:val="24"/>
                <w:highlight w:val="none"/>
              </w:rPr>
              <w:t>（1）</w:t>
            </w:r>
            <w:r>
              <w:rPr>
                <w:rFonts w:hint="eastAsia" w:cs="Times New Roman"/>
                <w:b/>
                <w:color w:val="auto"/>
                <w:sz w:val="24"/>
                <w:szCs w:val="20"/>
                <w:highlight w:val="none"/>
              </w:rPr>
              <w:t>项目检验室废水处理方式合理性分析</w:t>
            </w:r>
          </w:p>
          <w:p w14:paraId="50099300">
            <w:pPr>
              <w:pStyle w:val="9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firstLine="480" w:firstLineChars="200"/>
              <w:jc w:val="both"/>
              <w:textAlignment w:val="auto"/>
              <w:outlineLvl w:val="9"/>
              <w:rPr>
                <w:rFonts w:hint="eastAsia" w:eastAsia="宋体"/>
                <w:b/>
                <w:bCs/>
                <w:color w:val="auto"/>
                <w:kern w:val="2"/>
                <w:sz w:val="24"/>
                <w:szCs w:val="24"/>
                <w:highlight w:val="none"/>
              </w:rPr>
            </w:pPr>
            <w:r>
              <w:rPr>
                <w:rFonts w:hint="eastAsia" w:ascii="Times New Roman" w:hAnsi="Times New Roman" w:eastAsia="宋体" w:cs="Times New Roman"/>
                <w:bCs/>
                <w:color w:val="auto"/>
                <w:szCs w:val="20"/>
                <w:highlight w:val="none"/>
              </w:rPr>
              <w:t>项目检验室废水主要包含检验废液和检验器具、设备清洗废水。项目</w:t>
            </w:r>
            <w:r>
              <w:rPr>
                <w:rFonts w:hint="default" w:ascii="Times New Roman" w:hAnsi="Times New Roman" w:eastAsia="宋体" w:cs="Times New Roman"/>
                <w:color w:val="auto"/>
                <w:highlight w:val="none"/>
              </w:rPr>
              <w:t>不在医院内自制酶介质</w:t>
            </w:r>
            <w:r>
              <w:rPr>
                <w:rFonts w:hint="eastAsia"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不会产生含氰、含铬等重金属废水。检验废液产生量较少，检验废液</w:t>
            </w:r>
            <w:r>
              <w:rPr>
                <w:rFonts w:hint="default" w:eastAsia="宋体"/>
                <w:b w:val="0"/>
                <w:bCs w:val="0"/>
                <w:color w:val="auto"/>
                <w:kern w:val="2"/>
                <w:sz w:val="24"/>
                <w:szCs w:val="24"/>
                <w:highlight w:val="none"/>
              </w:rPr>
              <w:t>通过专用防渗漏、防锐器穿透的密闭收集桶收集后</w:t>
            </w:r>
            <w:r>
              <w:rPr>
                <w:rFonts w:hint="eastAsia" w:eastAsia="宋体"/>
                <w:b w:val="0"/>
                <w:bCs w:val="0"/>
                <w:color w:val="auto"/>
                <w:kern w:val="2"/>
                <w:sz w:val="24"/>
                <w:szCs w:val="24"/>
                <w:highlight w:val="none"/>
                <w:lang w:val="en-US" w:eastAsia="zh-CN"/>
              </w:rPr>
              <w:t>暂存于医废暂存间后委托有资质单位清运处置，检验废液产生量较少，通过专用防渗漏、防锐器穿透的密闭收集桶收集后暂存于医废暂存间后委托有资质单位清运处置，检验清洗废水经专门的收集桶收集加碱性试剂进行中和处理后倒入检验室水槽后随其他医疗废水排入化粪池后进入自建污水处理站处理</w:t>
            </w:r>
            <w:r>
              <w:rPr>
                <w:rFonts w:hint="eastAsia" w:ascii="Times New Roman" w:hAnsi="Times New Roman" w:eastAsia="宋体" w:cs="Times New Roman"/>
                <w:color w:val="auto"/>
                <w:highlight w:val="none"/>
              </w:rPr>
              <w:t>，</w:t>
            </w:r>
            <w:r>
              <w:rPr>
                <w:rFonts w:hint="eastAsia" w:ascii="Times New Roman" w:hAnsi="Times New Roman" w:eastAsia="宋体" w:cs="Times New Roman"/>
                <w:bCs/>
                <w:color w:val="auto"/>
                <w:szCs w:val="20"/>
                <w:highlight w:val="none"/>
              </w:rPr>
              <w:t>因此项目</w:t>
            </w:r>
            <w:r>
              <w:rPr>
                <w:rFonts w:hint="default" w:ascii="Times New Roman" w:hAnsi="Times New Roman" w:eastAsia="宋体" w:cs="Times New Roman"/>
                <w:color w:val="auto"/>
                <w:highlight w:val="none"/>
              </w:rPr>
              <w:t>检验废液</w:t>
            </w:r>
            <w:r>
              <w:rPr>
                <w:rFonts w:hint="default" w:eastAsia="宋体"/>
                <w:b w:val="0"/>
                <w:bCs w:val="0"/>
                <w:color w:val="auto"/>
                <w:kern w:val="2"/>
                <w:sz w:val="24"/>
                <w:szCs w:val="24"/>
                <w:highlight w:val="none"/>
              </w:rPr>
              <w:t>通过专用防渗漏、防锐器穿透的密闭收集桶收集后</w:t>
            </w:r>
            <w:r>
              <w:rPr>
                <w:rFonts w:hint="eastAsia" w:eastAsia="宋体"/>
                <w:b w:val="0"/>
                <w:bCs w:val="0"/>
                <w:color w:val="auto"/>
                <w:kern w:val="2"/>
                <w:sz w:val="24"/>
                <w:szCs w:val="24"/>
                <w:highlight w:val="none"/>
                <w:lang w:val="en-US" w:eastAsia="zh-CN"/>
              </w:rPr>
              <w:t>暂存于医废暂存间后委托有资质单位清运处置</w:t>
            </w:r>
            <w:r>
              <w:rPr>
                <w:rFonts w:hint="eastAsia" w:ascii="Times New Roman" w:hAnsi="Times New Roman" w:eastAsia="宋体" w:cs="Times New Roman"/>
                <w:bCs/>
                <w:color w:val="auto"/>
                <w:szCs w:val="20"/>
                <w:highlight w:val="none"/>
              </w:rPr>
              <w:t>不会造成二次污染，</w:t>
            </w:r>
            <w:r>
              <w:rPr>
                <w:rFonts w:hint="eastAsia" w:eastAsia="宋体"/>
                <w:b w:val="0"/>
                <w:bCs w:val="0"/>
                <w:color w:val="auto"/>
                <w:kern w:val="2"/>
                <w:sz w:val="24"/>
                <w:szCs w:val="24"/>
                <w:highlight w:val="none"/>
                <w:lang w:val="en-US" w:eastAsia="zh-CN"/>
              </w:rPr>
              <w:t>检验清洗废水经专门的收集桶收集加碱性试剂进行中和处理后倒入检验室水槽后随其他医疗废水排入自建污水处理站</w:t>
            </w:r>
            <w:r>
              <w:rPr>
                <w:rFonts w:hint="default" w:ascii="Times New Roman" w:hAnsi="Times New Roman" w:eastAsia="宋体" w:cs="Times New Roman"/>
                <w:color w:val="auto"/>
                <w:highlight w:val="none"/>
              </w:rPr>
              <w:t>处理</w:t>
            </w:r>
            <w:r>
              <w:rPr>
                <w:rFonts w:hint="eastAsia" w:ascii="Times New Roman" w:hAnsi="Times New Roman" w:eastAsia="宋体" w:cs="Times New Roman"/>
                <w:bCs/>
                <w:color w:val="auto"/>
                <w:szCs w:val="20"/>
                <w:highlight w:val="none"/>
              </w:rPr>
              <w:t>是可行的。</w:t>
            </w:r>
            <w:bookmarkStart w:id="30" w:name="_Toc2875"/>
            <w:bookmarkStart w:id="31" w:name="_Toc13077"/>
            <w:bookmarkStart w:id="32" w:name="_Toc4180"/>
          </w:p>
          <w:bookmarkEnd w:id="30"/>
          <w:bookmarkEnd w:id="31"/>
          <w:bookmarkEnd w:id="32"/>
          <w:p w14:paraId="191371B7">
            <w:pPr>
              <w:keepNext w:val="0"/>
              <w:keepLines w:val="0"/>
              <w:pageBreakBefore w:val="0"/>
              <w:suppressLineNumbers w:val="0"/>
              <w:kinsoku/>
              <w:wordWrap/>
              <w:topLinePunct w:val="0"/>
              <w:bidi w:val="0"/>
              <w:spacing w:before="0" w:beforeAutospacing="0" w:after="0" w:afterAutospacing="0" w:line="360" w:lineRule="auto"/>
              <w:ind w:left="420" w:leftChars="200" w:right="0" w:firstLine="0"/>
              <w:outlineLvl w:val="9"/>
              <w:rPr>
                <w:rFonts w:hint="eastAsia" w:eastAsia="宋体"/>
                <w:color w:val="auto"/>
                <w:kern w:val="2"/>
                <w:sz w:val="24"/>
                <w:szCs w:val="24"/>
              </w:rPr>
            </w:pPr>
            <w:r>
              <w:rPr>
                <w:rFonts w:hint="eastAsia" w:eastAsia="宋体"/>
                <w:color w:val="auto"/>
                <w:kern w:val="2"/>
                <w:sz w:val="24"/>
                <w:szCs w:val="24"/>
              </w:rPr>
              <w:t>（2）污水处理站工艺可行性分析</w:t>
            </w:r>
          </w:p>
          <w:p w14:paraId="04F5CCB3">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snapToGrid w:val="0"/>
                <w:color w:val="auto"/>
                <w:kern w:val="0"/>
                <w:sz w:val="24"/>
              </w:rPr>
            </w:pPr>
            <w:r>
              <w:rPr>
                <w:rFonts w:hint="eastAsia"/>
                <w:b/>
                <w:bCs/>
                <w:snapToGrid w:val="0"/>
                <w:color w:val="auto"/>
                <w:kern w:val="0"/>
                <w:sz w:val="24"/>
              </w:rPr>
              <w:t>①工艺流程说明</w:t>
            </w:r>
          </w:p>
          <w:p w14:paraId="62E66DF4">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rPr>
            </w:pPr>
            <w:r>
              <w:rPr>
                <w:rFonts w:hint="eastAsia" w:ascii="宋体" w:hAnsi="宋体" w:cs="宋体"/>
                <w:color w:val="auto"/>
                <w:sz w:val="24"/>
                <w:szCs w:val="24"/>
              </w:rPr>
              <w:t>本工程污水处理站采用的污水处理工艺为“化粪池+调节池+SBR工艺+次氯酸钠消毒”处理工艺，污水处理站在运行过程会产生</w:t>
            </w:r>
            <w:r>
              <w:rPr>
                <w:rFonts w:hint="eastAsia" w:ascii="宋体" w:hAnsi="宋体" w:cs="宋体"/>
                <w:color w:val="auto"/>
                <w:sz w:val="24"/>
                <w:szCs w:val="24"/>
                <w:lang w:val="en-US" w:eastAsia="zh-CN"/>
              </w:rPr>
              <w:t>少量</w:t>
            </w:r>
            <w:r>
              <w:rPr>
                <w:rFonts w:hint="eastAsia" w:ascii="宋体" w:hAnsi="宋体" w:cs="宋体"/>
                <w:color w:val="auto"/>
                <w:sz w:val="24"/>
                <w:szCs w:val="24"/>
              </w:rPr>
              <w:t>异味、噪声和污泥等。具体处理流程见图</w:t>
            </w:r>
            <w:r>
              <w:rPr>
                <w:rFonts w:hint="default" w:ascii="宋体" w:hAnsi="宋体" w:cs="宋体"/>
                <w:color w:val="auto"/>
                <w:sz w:val="24"/>
                <w:szCs w:val="24"/>
                <w:lang w:val="en-US"/>
              </w:rPr>
              <w:t>4-1</w:t>
            </w:r>
            <w:r>
              <w:rPr>
                <w:rFonts w:hint="eastAsia" w:ascii="宋体" w:hAnsi="宋体" w:cs="宋体"/>
                <w:color w:val="auto"/>
                <w:sz w:val="24"/>
                <w:szCs w:val="24"/>
              </w:rPr>
              <w:t>。</w:t>
            </w:r>
          </w:p>
          <w:p w14:paraId="4013D335">
            <w:pPr>
              <w:pStyle w:val="19"/>
              <w:keepNext w:val="0"/>
              <w:keepLines w:val="0"/>
              <w:pageBreakBefore w:val="0"/>
              <w:suppressLineNumbers w:val="0"/>
              <w:kinsoku/>
              <w:wordWrap/>
              <w:topLinePunct w:val="0"/>
              <w:bidi w:val="0"/>
              <w:spacing w:before="0" w:beforeAutospacing="0" w:after="0" w:afterAutospacing="0"/>
              <w:ind w:left="0" w:right="0"/>
              <w:outlineLvl w:val="9"/>
              <w:rPr>
                <w:rFonts w:hint="eastAsia" w:ascii="宋体" w:hAnsi="宋体" w:cs="宋体"/>
                <w:color w:val="auto"/>
              </w:rPr>
            </w:pPr>
            <w:r>
              <w:rPr>
                <w:rFonts w:hint="eastAsia" w:ascii="宋体" w:hAnsi="宋体" w:cs="宋体"/>
                <w:b/>
                <w:bCs/>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3425825</wp:posOffset>
                      </wp:positionH>
                      <wp:positionV relativeFrom="paragraph">
                        <wp:posOffset>105410</wp:posOffset>
                      </wp:positionV>
                      <wp:extent cx="755650" cy="292735"/>
                      <wp:effectExtent l="0" t="0" r="6350" b="12065"/>
                      <wp:wrapNone/>
                      <wp:docPr id="33" name="文本框 33"/>
                      <wp:cNvGraphicFramePr/>
                      <a:graphic xmlns:a="http://schemas.openxmlformats.org/drawingml/2006/main">
                        <a:graphicData uri="http://schemas.microsoft.com/office/word/2010/wordprocessingShape">
                          <wps:wsp>
                            <wps:cNvSpPr txBox="1"/>
                            <wps:spPr>
                              <a:xfrm>
                                <a:off x="0" y="0"/>
                                <a:ext cx="755650" cy="292735"/>
                              </a:xfrm>
                              <a:prstGeom prst="rect">
                                <a:avLst/>
                              </a:prstGeom>
                              <a:solidFill>
                                <a:srgbClr val="FFFFFF"/>
                              </a:solidFill>
                              <a:ln>
                                <a:noFill/>
                              </a:ln>
                            </wps:spPr>
                            <wps:txbx>
                              <w:txbxContent>
                                <w:p w14:paraId="06CB9C68">
                                  <w:r>
                                    <w:rPr>
                                      <w:rFonts w:hint="eastAsia"/>
                                    </w:rPr>
                                    <w:t>污泥</w:t>
                                  </w:r>
                                </w:p>
                              </w:txbxContent>
                            </wps:txbx>
                            <wps:bodyPr upright="1"/>
                          </wps:wsp>
                        </a:graphicData>
                      </a:graphic>
                    </wp:anchor>
                  </w:drawing>
                </mc:Choice>
                <mc:Fallback>
                  <w:pict>
                    <v:shape id="_x0000_s1026" o:spid="_x0000_s1026" o:spt="202" type="#_x0000_t202" style="position:absolute;left:0pt;margin-left:269.75pt;margin-top:8.3pt;height:23.05pt;width:59.5pt;z-index:251671552;mso-width-relative:page;mso-height-relative:page;" fillcolor="#FFFFFF" filled="t" stroked="f" coordsize="21600,21600" o:gfxdata="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Fa/iLXAAAACQEAAA8AAAAAAAAAAQAgAAAAIgAAAGRycy9kb3ducmV2Lnht&#10;bFBLAQIUABQAAAAIAIdO4kBZkf3QwQEAAHgDAAAOAAAAAAAAAAEAIAAAACYBAABkcnMvZTJvRG9j&#10;LnhtbFBLBQYAAAAABgAGAFkBAABZBQAAAAA=&#10;">
                      <v:fill on="t" focussize="0,0"/>
                      <v:stroke on="f"/>
                      <v:imagedata o:title=""/>
                      <o:lock v:ext="edit" aspectratio="f"/>
                      <v:textbox>
                        <w:txbxContent>
                          <w:p w14:paraId="06CB9C68">
                            <w:r>
                              <w:rPr>
                                <w:rFonts w:hint="eastAsia"/>
                              </w:rPr>
                              <w:t>污泥</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70528" behindDoc="0" locked="0" layoutInCell="1" allowOverlap="1">
                      <wp:simplePos x="0" y="0"/>
                      <wp:positionH relativeFrom="column">
                        <wp:posOffset>2343150</wp:posOffset>
                      </wp:positionH>
                      <wp:positionV relativeFrom="paragraph">
                        <wp:posOffset>85725</wp:posOffset>
                      </wp:positionV>
                      <wp:extent cx="600075" cy="278765"/>
                      <wp:effectExtent l="4445" t="4445" r="5080" b="21590"/>
                      <wp:wrapNone/>
                      <wp:docPr id="32" name="文本框 32"/>
                      <wp:cNvGraphicFramePr/>
                      <a:graphic xmlns:a="http://schemas.openxmlformats.org/drawingml/2006/main">
                        <a:graphicData uri="http://schemas.microsoft.com/office/word/2010/wordprocessingShape">
                          <wps:wsp>
                            <wps:cNvSpPr txBox="1"/>
                            <wps:spPr>
                              <a:xfrm>
                                <a:off x="0" y="0"/>
                                <a:ext cx="600075"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B52E22">
                                  <w:r>
                                    <w:rPr>
                                      <w:rFonts w:hint="eastAsia"/>
                                    </w:rPr>
                                    <w:t>化粪池</w:t>
                                  </w:r>
                                </w:p>
                              </w:txbxContent>
                            </wps:txbx>
                            <wps:bodyPr upright="1"/>
                          </wps:wsp>
                        </a:graphicData>
                      </a:graphic>
                    </wp:anchor>
                  </w:drawing>
                </mc:Choice>
                <mc:Fallback>
                  <w:pict>
                    <v:shape id="_x0000_s1026" o:spid="_x0000_s1026" o:spt="202" type="#_x0000_t202" style="position:absolute;left:0pt;margin-left:184.5pt;margin-top:6.75pt;height:21.95pt;width:47.25pt;z-index:251670528;mso-width-relative:page;mso-height-relative:page;" fillcolor="#FFFFFF" filled="t" stroked="t" coordsize="21600,21600" o:gfxdata="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YgjZ9kAAAAJAQAADwAAAAAAAAABACAA&#10;AAAiAAAAZHJzL2Rvd25yZXYueG1sUEsBAhQAFAAAAAgAh07iQPjJ23UMAgAANwQAAA4AAAAAAAAA&#10;AQAgAAAAKAEAAGRycy9lMm9Eb2MueG1sUEsFBgAAAAAGAAYAWQEAAKYFAAAAAA==&#10;">
                      <v:fill on="t" focussize="0,0"/>
                      <v:stroke color="#000000" joinstyle="miter"/>
                      <v:imagedata o:title=""/>
                      <o:lock v:ext="edit" aspectratio="f"/>
                      <v:textbox>
                        <w:txbxContent>
                          <w:p w14:paraId="36B52E22">
                            <w:r>
                              <w:rPr>
                                <w:rFonts w:hint="eastAsia"/>
                              </w:rPr>
                              <w:t>化粪池</w:t>
                            </w:r>
                          </w:p>
                        </w:txbxContent>
                      </v:textbox>
                    </v:shape>
                  </w:pict>
                </mc:Fallback>
              </mc:AlternateContent>
            </w:r>
          </w:p>
          <w:p w14:paraId="40A797F7">
            <w:pPr>
              <w:pStyle w:val="19"/>
              <w:keepNext w:val="0"/>
              <w:keepLines w:val="0"/>
              <w:pageBreakBefore w:val="0"/>
              <w:suppressLineNumbers w:val="0"/>
              <w:kinsoku/>
              <w:wordWrap/>
              <w:topLinePunct w:val="0"/>
              <w:bidi w:val="0"/>
              <w:spacing w:before="0" w:beforeAutospacing="0" w:after="0" w:afterAutospacing="0"/>
              <w:ind w:left="0" w:right="0"/>
              <w:outlineLvl w:val="9"/>
              <w:rPr>
                <w:rFonts w:hint="eastAsia" w:ascii="宋体" w:hAnsi="宋体" w:cs="宋体"/>
                <w:color w:val="auto"/>
              </w:rPr>
            </w:pPr>
            <w:r>
              <w:rPr>
                <w:rFonts w:hint="eastAsia" w:ascii="宋体" w:hAnsi="宋体" w:cs="宋体"/>
                <w:color w:val="auto"/>
              </w:rPr>
              <mc:AlternateContent>
                <mc:Choice Requires="wps">
                  <w:drawing>
                    <wp:anchor distT="0" distB="0" distL="114300" distR="114300" simplePos="0" relativeHeight="251666432" behindDoc="0" locked="0" layoutInCell="1" allowOverlap="1">
                      <wp:simplePos x="0" y="0"/>
                      <wp:positionH relativeFrom="column">
                        <wp:posOffset>2938780</wp:posOffset>
                      </wp:positionH>
                      <wp:positionV relativeFrom="paragraph">
                        <wp:posOffset>60960</wp:posOffset>
                      </wp:positionV>
                      <wp:extent cx="452120" cy="635"/>
                      <wp:effectExtent l="0" t="62865" r="5080" b="69850"/>
                      <wp:wrapNone/>
                      <wp:docPr id="35" name="直接连接符 35"/>
                      <wp:cNvGraphicFramePr/>
                      <a:graphic xmlns:a="http://schemas.openxmlformats.org/drawingml/2006/main">
                        <a:graphicData uri="http://schemas.microsoft.com/office/word/2010/wordprocessingShape">
                          <wps:wsp>
                            <wps:cNvCnPr/>
                            <wps:spPr>
                              <a:xfrm>
                                <a:off x="0" y="0"/>
                                <a:ext cx="452120" cy="635"/>
                              </a:xfrm>
                              <a:prstGeom prst="line">
                                <a:avLst/>
                              </a:prstGeom>
                              <a:ln w="9525" cap="flat" cmpd="sng">
                                <a:solidFill>
                                  <a:srgbClr val="000000"/>
                                </a:solidFill>
                                <a:prstDash val="dash"/>
                                <a:headEnd type="none" w="med" len="med"/>
                                <a:tailEnd type="triangle" w="lg" len="med"/>
                              </a:ln>
                            </wps:spPr>
                            <wps:bodyPr upright="1"/>
                          </wps:wsp>
                        </a:graphicData>
                      </a:graphic>
                    </wp:anchor>
                  </w:drawing>
                </mc:Choice>
                <mc:Fallback>
                  <w:pict>
                    <v:line id="_x0000_s1026" o:spid="_x0000_s1026" o:spt="20" style="position:absolute;left:0pt;margin-left:231.4pt;margin-top:4.8pt;height:0.05pt;width:35.6pt;z-index:251666432;mso-width-relative:page;mso-height-relative:page;" filled="f" stroked="t" coordsize="21600,21600" o:gfxdata="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mWK09UAAAAHAQAADwAAAAAAAAABACAAAAAiAAAAZHJzL2Rvd25y&#10;ZXYueG1sUEsBAhQAFAAAAAgAh07iQNLtDKABAgAA6QMAAA4AAAAAAAAAAQAgAAAAJAEAAGRycy9l&#10;Mm9Eb2MueG1sUEsFBgAAAAAGAAYAWQEAAJcFAAAAAA==&#10;">
                      <v:fill on="f" focussize="0,0"/>
                      <v:stroke color="#000000" joinstyle="round" dashstyle="dash" endarrow="block" endarrowwidth="wide"/>
                      <v:imagedata o:title=""/>
                      <o:lock v:ext="edit" aspectratio="f"/>
                    </v:line>
                  </w:pict>
                </mc:Fallback>
              </mc:AlternateContent>
            </w:r>
          </w:p>
          <w:p w14:paraId="08DEDAAB">
            <w:pPr>
              <w:pStyle w:val="19"/>
              <w:keepNext w:val="0"/>
              <w:keepLines w:val="0"/>
              <w:pageBreakBefore w:val="0"/>
              <w:suppressLineNumbers w:val="0"/>
              <w:kinsoku/>
              <w:wordWrap/>
              <w:topLinePunct w:val="0"/>
              <w:bidi w:val="0"/>
              <w:spacing w:before="0" w:beforeAutospacing="0" w:after="0" w:afterAutospacing="0"/>
              <w:ind w:left="0" w:right="0"/>
              <w:outlineLvl w:val="9"/>
              <w:rPr>
                <w:rFonts w:hint="eastAsia" w:ascii="宋体" w:hAnsi="宋体" w:cs="宋体"/>
                <w:color w:val="auto"/>
              </w:rPr>
            </w:pPr>
            <w:r>
              <w:rPr>
                <w:rFonts w:hint="eastAsia" w:ascii="宋体" w:hAnsi="宋体" w:cs="宋体"/>
                <w:color w:val="auto"/>
              </w:rPr>
              <mc:AlternateContent>
                <mc:Choice Requires="wps">
                  <w:drawing>
                    <wp:anchor distT="0" distB="0" distL="114300" distR="114300" simplePos="0" relativeHeight="251659264" behindDoc="0" locked="0" layoutInCell="1" allowOverlap="1">
                      <wp:simplePos x="0" y="0"/>
                      <wp:positionH relativeFrom="column">
                        <wp:posOffset>2634615</wp:posOffset>
                      </wp:positionH>
                      <wp:positionV relativeFrom="paragraph">
                        <wp:posOffset>41910</wp:posOffset>
                      </wp:positionV>
                      <wp:extent cx="0" cy="157480"/>
                      <wp:effectExtent l="38100" t="0" r="38100" b="13970"/>
                      <wp:wrapNone/>
                      <wp:docPr id="31" name="直接箭头连接符 31"/>
                      <wp:cNvGraphicFramePr/>
                      <a:graphic xmlns:a="http://schemas.openxmlformats.org/drawingml/2006/main">
                        <a:graphicData uri="http://schemas.microsoft.com/office/word/2010/wordprocessingShape">
                          <wps:wsp>
                            <wps:cNvCnPr/>
                            <wps:spPr>
                              <a:xfrm>
                                <a:off x="0" y="0"/>
                                <a:ext cx="0" cy="1574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45pt;margin-top:3.3pt;height:12.4pt;width:0pt;z-index:251659264;mso-width-relative:page;mso-height-relative:page;" filled="f" stroked="t" coordsize="21600,21600" o:gfxdata="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L/3LzWAAAACAEAAA8AAAAAAAAAAQAgAAAAIgAAAGRycy9k&#10;b3ducmV2LnhtbFBLAQIUABQAAAAIAIdO4kD9mcXEBAIAAPEDAAAOAAAAAAAAAAEAIAAAACUBAABk&#10;cnMvZTJvRG9jLnhtbFBLBQYAAAAABgAGAFkBAACbBQAAAAA=&#10;">
                      <v:fill on="f" focussize="0,0"/>
                      <v:stroke color="#000000" joinstyle="round" endarrow="block"/>
                      <v:imagedata o:title=""/>
                      <o:lock v:ext="edit" aspectratio="f"/>
                    </v:shape>
                  </w:pict>
                </mc:Fallback>
              </mc:AlternateContent>
            </w:r>
          </w:p>
          <w:p w14:paraId="6ABEE893">
            <w:pPr>
              <w:keepNext w:val="0"/>
              <w:keepLines w:val="0"/>
              <w:pageBreakBefore w:val="0"/>
              <w:suppressLineNumbers w:val="0"/>
              <w:kinsoku/>
              <w:wordWrap/>
              <w:topLinePunct w:val="0"/>
              <w:bidi w:val="0"/>
              <w:spacing w:before="0" w:beforeAutospacing="0" w:after="0" w:afterAutospacing="0"/>
              <w:ind w:left="0" w:right="0"/>
              <w:outlineLvl w:val="9"/>
              <w:rPr>
                <w:rFonts w:hint="eastAsia" w:ascii="宋体" w:hAnsi="宋体" w:cs="宋体"/>
                <w:color w:val="auto"/>
              </w:rPr>
            </w:pPr>
            <w:r>
              <w:rPr>
                <w:rFonts w:hint="eastAsia" w:ascii="宋体" w:hAnsi="宋体" w:cs="宋体"/>
                <w:color w:val="auto"/>
              </w:rPr>
              <mc:AlternateContent>
                <mc:Choice Requires="wps">
                  <w:drawing>
                    <wp:anchor distT="0" distB="0" distL="114300" distR="114300" simplePos="0" relativeHeight="251660288" behindDoc="0" locked="0" layoutInCell="1" allowOverlap="1">
                      <wp:simplePos x="0" y="0"/>
                      <wp:positionH relativeFrom="column">
                        <wp:posOffset>2342515</wp:posOffset>
                      </wp:positionH>
                      <wp:positionV relativeFrom="paragraph">
                        <wp:posOffset>29210</wp:posOffset>
                      </wp:positionV>
                      <wp:extent cx="600075" cy="264160"/>
                      <wp:effectExtent l="4445" t="5080" r="5080" b="16510"/>
                      <wp:wrapNone/>
                      <wp:docPr id="34" name="文本框 34"/>
                      <wp:cNvGraphicFramePr/>
                      <a:graphic xmlns:a="http://schemas.openxmlformats.org/drawingml/2006/main">
                        <a:graphicData uri="http://schemas.microsoft.com/office/word/2010/wordprocessingShape">
                          <wps:wsp>
                            <wps:cNvSpPr txBox="1"/>
                            <wps:spPr>
                              <a:xfrm>
                                <a:off x="0" y="0"/>
                                <a:ext cx="600075"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228DC7">
                                  <w:r>
                                    <w:t>调节池</w:t>
                                  </w:r>
                                </w:p>
                              </w:txbxContent>
                            </wps:txbx>
                            <wps:bodyPr upright="1"/>
                          </wps:wsp>
                        </a:graphicData>
                      </a:graphic>
                    </wp:anchor>
                  </w:drawing>
                </mc:Choice>
                <mc:Fallback>
                  <w:pict>
                    <v:shape id="_x0000_s1026" o:spid="_x0000_s1026" o:spt="202" type="#_x0000_t202" style="position:absolute;left:0pt;margin-left:184.45pt;margin-top:2.3pt;height:20.8pt;width:47.25pt;z-index:251660288;mso-width-relative:page;mso-height-relative:page;" fillcolor="#FFFFFF" filled="t" stroked="t" coordsize="21600,21600" o:gfxdata="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HAB0XYAAAACAEAAA8AAAAAAAAAAQAg&#10;AAAAIgAAAGRycy9kb3ducmV2LnhtbFBLAQIUABQAAAAIAIdO4kDZ+9DGDgIAADcEAAAOAAAAAAAA&#10;AAEAIAAAACcBAABkcnMvZTJvRG9jLnhtbFBLBQYAAAAABgAGAFkBAACnBQAAAAA=&#10;">
                      <v:fill on="t" focussize="0,0"/>
                      <v:stroke color="#000000" joinstyle="miter"/>
                      <v:imagedata o:title=""/>
                      <o:lock v:ext="edit" aspectratio="f"/>
                      <v:textbox>
                        <w:txbxContent>
                          <w:p w14:paraId="10228DC7">
                            <w:r>
                              <w:t>调节池</w:t>
                            </w:r>
                          </w:p>
                        </w:txbxContent>
                      </v:textbox>
                    </v:shape>
                  </w:pict>
                </mc:Fallback>
              </mc:AlternateContent>
            </w:r>
          </w:p>
          <w:p w14:paraId="0900A19D">
            <w:pPr>
              <w:pStyle w:val="18"/>
              <w:keepNext w:val="0"/>
              <w:keepLines w:val="0"/>
              <w:pageBreakBefore w:val="0"/>
              <w:suppressLineNumbers w:val="0"/>
              <w:kinsoku/>
              <w:wordWrap/>
              <w:topLinePunct w:val="0"/>
              <w:bidi w:val="0"/>
              <w:spacing w:before="0" w:beforeAutospacing="0" w:after="0" w:afterAutospacing="0"/>
              <w:ind w:left="0" w:right="0"/>
              <w:outlineLvl w:val="9"/>
              <w:rPr>
                <w:rFonts w:hint="default" w:hAnsi="宋体" w:cs="宋体"/>
                <w:color w:val="auto"/>
              </w:rPr>
            </w:pPr>
            <w:r>
              <w:rPr>
                <w:rFonts w:hint="default" w:hAnsi="宋体" w:cs="宋体"/>
                <w:color w:val="auto"/>
              </w:rPr>
              <mc:AlternateContent>
                <mc:Choice Requires="wps">
                  <w:drawing>
                    <wp:anchor distT="0" distB="0" distL="114300" distR="114300" simplePos="0" relativeHeight="251661312" behindDoc="0" locked="0" layoutInCell="1" allowOverlap="1">
                      <wp:simplePos x="0" y="0"/>
                      <wp:positionH relativeFrom="column">
                        <wp:posOffset>2651125</wp:posOffset>
                      </wp:positionH>
                      <wp:positionV relativeFrom="paragraph">
                        <wp:posOffset>129540</wp:posOffset>
                      </wp:positionV>
                      <wp:extent cx="0" cy="185420"/>
                      <wp:effectExtent l="38100" t="0" r="38100" b="5080"/>
                      <wp:wrapNone/>
                      <wp:docPr id="36" name="直接箭头连接符 36"/>
                      <wp:cNvGraphicFramePr/>
                      <a:graphic xmlns:a="http://schemas.openxmlformats.org/drawingml/2006/main">
                        <a:graphicData uri="http://schemas.microsoft.com/office/word/2010/wordprocessingShape">
                          <wps:wsp>
                            <wps:cNvCnPr/>
                            <wps:spPr>
                              <a:xfrm>
                                <a:off x="0" y="0"/>
                                <a:ext cx="0" cy="185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75pt;margin-top:10.2pt;height:14.6pt;width:0pt;z-index:251661312;mso-width-relative:page;mso-height-relative:page;" filled="f" stroked="t" coordsize="21600,21600" o:gfxdata="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v+rfYAAAACQEAAA8AAAAAAAAAAQAgAAAAIgAAAGRy&#10;cy9kb3ducmV2LnhtbFBLAQIUABQAAAAIAIdO4kCOcWGRBQIAAPEDAAAOAAAAAAAAAAEAIAAAACcB&#10;AABkcnMvZTJvRG9jLnhtbFBLBQYAAAAABgAGAFkBAACeBQAAAAA=&#10;">
                      <v:fill on="f" focussize="0,0"/>
                      <v:stroke color="#000000" joinstyle="round" endarrow="block"/>
                      <v:imagedata o:title=""/>
                      <o:lock v:ext="edit" aspectratio="f"/>
                    </v:shape>
                  </w:pict>
                </mc:Fallback>
              </mc:AlternateContent>
            </w:r>
          </w:p>
          <w:p w14:paraId="5FE6B3B7">
            <w:pPr>
              <w:pStyle w:val="19"/>
              <w:keepNext w:val="0"/>
              <w:keepLines w:val="0"/>
              <w:pageBreakBefore w:val="0"/>
              <w:suppressLineNumbers w:val="0"/>
              <w:kinsoku/>
              <w:wordWrap/>
              <w:topLinePunct w:val="0"/>
              <w:bidi w:val="0"/>
              <w:spacing w:before="0" w:beforeAutospacing="0" w:after="0" w:afterAutospacing="0"/>
              <w:ind w:left="0" w:right="0"/>
              <w:outlineLvl w:val="9"/>
              <w:rPr>
                <w:rFonts w:hint="eastAsia" w:ascii="宋体" w:hAnsi="宋体" w:cs="宋体"/>
                <w:color w:val="auto"/>
              </w:rPr>
            </w:pPr>
            <w:r>
              <w:rPr>
                <w:rFonts w:hint="eastAsia" w:ascii="宋体" w:hAnsi="宋体" w:cs="宋体"/>
                <w:b/>
                <w:bCs/>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3406140</wp:posOffset>
                      </wp:positionH>
                      <wp:positionV relativeFrom="paragraph">
                        <wp:posOffset>34290</wp:posOffset>
                      </wp:positionV>
                      <wp:extent cx="755650" cy="292735"/>
                      <wp:effectExtent l="0" t="0" r="6350" b="12065"/>
                      <wp:wrapNone/>
                      <wp:docPr id="43" name="文本框 43"/>
                      <wp:cNvGraphicFramePr/>
                      <a:graphic xmlns:a="http://schemas.openxmlformats.org/drawingml/2006/main">
                        <a:graphicData uri="http://schemas.microsoft.com/office/word/2010/wordprocessingShape">
                          <wps:wsp>
                            <wps:cNvSpPr txBox="1"/>
                            <wps:spPr>
                              <a:xfrm>
                                <a:off x="0" y="0"/>
                                <a:ext cx="755650" cy="292735"/>
                              </a:xfrm>
                              <a:prstGeom prst="rect">
                                <a:avLst/>
                              </a:prstGeom>
                              <a:solidFill>
                                <a:srgbClr val="FFFFFF"/>
                              </a:solidFill>
                              <a:ln>
                                <a:noFill/>
                              </a:ln>
                            </wps:spPr>
                            <wps:txbx>
                              <w:txbxContent>
                                <w:p w14:paraId="694BB489">
                                  <w:r>
                                    <w:rPr>
                                      <w:rFonts w:hint="eastAsia"/>
                                    </w:rPr>
                                    <w:t>污泥</w:t>
                                  </w:r>
                                </w:p>
                              </w:txbxContent>
                            </wps:txbx>
                            <wps:bodyPr upright="1"/>
                          </wps:wsp>
                        </a:graphicData>
                      </a:graphic>
                    </wp:anchor>
                  </w:drawing>
                </mc:Choice>
                <mc:Fallback>
                  <w:pict>
                    <v:shape id="_x0000_s1026" o:spid="_x0000_s1026" o:spt="202" type="#_x0000_t202" style="position:absolute;left:0pt;margin-left:268.2pt;margin-top:2.7pt;height:23.05pt;width:59.5pt;z-index:251665408;mso-width-relative:page;mso-height-relative:page;" fillcolor="#FFFFFF" filled="t" stroked="f" coordsize="21600,21600" o:gfxdata="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QRhEdMAAAAIAQAADwAAAAAAAAABACAAAAAiAAAAZHJzL2Rvd25yZXYueG1sUEsB&#10;AhQAFAAAAAgAh07iQKOGcDbBAQAAeAMAAA4AAAAAAAAAAQAgAAAAIgEAAGRycy9lMm9Eb2MueG1s&#10;UEsFBgAAAAAGAAYAWQEAAFUFAAAAAA==&#10;">
                      <v:fill on="t" focussize="0,0"/>
                      <v:stroke on="f"/>
                      <v:imagedata o:title=""/>
                      <o:lock v:ext="edit" aspectratio="f"/>
                      <v:textbox>
                        <w:txbxContent>
                          <w:p w14:paraId="694BB489">
                            <w:r>
                              <w:rPr>
                                <w:rFonts w:hint="eastAsia"/>
                              </w:rPr>
                              <w:t>污泥</w:t>
                            </w:r>
                          </w:p>
                        </w:txbxContent>
                      </v:textbox>
                    </v:shape>
                  </w:pict>
                </mc:Fallback>
              </mc:AlternateContent>
            </w:r>
            <w:r>
              <w:rPr>
                <w:rFonts w:hint="eastAsia" w:ascii="宋体" w:hAnsi="宋体" w:cs="宋体"/>
                <w:b/>
                <w:bCs/>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2318385</wp:posOffset>
                      </wp:positionH>
                      <wp:positionV relativeFrom="paragraph">
                        <wp:posOffset>79375</wp:posOffset>
                      </wp:positionV>
                      <wp:extent cx="600075" cy="257175"/>
                      <wp:effectExtent l="4445" t="5080" r="5080" b="4445"/>
                      <wp:wrapNone/>
                      <wp:docPr id="37" name="文本框 37"/>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FAD43B">
                                  <w:pPr>
                                    <w:jc w:val="center"/>
                                  </w:pPr>
                                  <w:r>
                                    <w:t>格栅</w:t>
                                  </w:r>
                                </w:p>
                              </w:txbxContent>
                            </wps:txbx>
                            <wps:bodyPr upright="1"/>
                          </wps:wsp>
                        </a:graphicData>
                      </a:graphic>
                    </wp:anchor>
                  </w:drawing>
                </mc:Choice>
                <mc:Fallback>
                  <w:pict>
                    <v:shape id="_x0000_s1026" o:spid="_x0000_s1026" o:spt="202" type="#_x0000_t202" style="position:absolute;left:0pt;margin-left:182.55pt;margin-top:6.25pt;height:20.25pt;width:47.25pt;z-index:251662336;mso-width-relative:page;mso-height-relative:page;" fillcolor="#FFFFFF" filled="t" stroked="t" coordsize="21600,21600" o:gfxdata="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LvC43ZAAAACQEAAA8AAAAAAAAAAQAgAAAA&#10;IgAAAGRycy9kb3ducmV2LnhtbFBLAQIUABQAAAAIAIdO4kDxlPY9CgIAADcEAAAOAAAAAAAAAAEA&#10;IAAAACgBAABkcnMvZTJvRG9jLnhtbFBLBQYAAAAABgAGAFkBAACkBQAAAAA=&#10;">
                      <v:fill on="t" focussize="0,0"/>
                      <v:stroke color="#000000" joinstyle="miter"/>
                      <v:imagedata o:title=""/>
                      <o:lock v:ext="edit" aspectratio="f"/>
                      <v:textbox>
                        <w:txbxContent>
                          <w:p w14:paraId="5BFAD43B">
                            <w:pPr>
                              <w:jc w:val="center"/>
                            </w:pPr>
                            <w:r>
                              <w:t>格栅</w:t>
                            </w:r>
                          </w:p>
                        </w:txbxContent>
                      </v:textbox>
                    </v:shape>
                  </w:pict>
                </mc:Fallback>
              </mc:AlternateContent>
            </w:r>
          </w:p>
          <w:p w14:paraId="47A5CFEE">
            <w:pPr>
              <w:keepNext w:val="0"/>
              <w:keepLines w:val="0"/>
              <w:pageBreakBefore w:val="0"/>
              <w:suppressLineNumbers w:val="0"/>
              <w:kinsoku/>
              <w:wordWrap/>
              <w:topLinePunct w:val="0"/>
              <w:bidi w:val="0"/>
              <w:snapToGrid w:val="0"/>
              <w:spacing w:before="0" w:beforeAutospacing="0" w:after="0" w:afterAutospacing="0" w:line="360" w:lineRule="auto"/>
              <w:ind w:left="0" w:right="0"/>
              <w:outlineLvl w:val="9"/>
              <w:rPr>
                <w:rFonts w:hint="eastAsia" w:ascii="宋体" w:hAnsi="宋体" w:cs="宋体"/>
                <w:b/>
                <w:bCs/>
                <w:color w:val="auto"/>
                <w:sz w:val="24"/>
                <w:szCs w:val="24"/>
              </w:rPr>
            </w:pPr>
            <w:r>
              <w:rPr>
                <w:rFonts w:hint="eastAsia" w:ascii="宋体" w:hAnsi="宋体" w:cs="宋体"/>
                <w:color w:val="auto"/>
              </w:rPr>
              <mc:AlternateContent>
                <mc:Choice Requires="wps">
                  <w:drawing>
                    <wp:anchor distT="0" distB="0" distL="114300" distR="114300" simplePos="0" relativeHeight="251667456" behindDoc="0" locked="0" layoutInCell="1" allowOverlap="1">
                      <wp:simplePos x="0" y="0"/>
                      <wp:positionH relativeFrom="column">
                        <wp:posOffset>2929255</wp:posOffset>
                      </wp:positionH>
                      <wp:positionV relativeFrom="paragraph">
                        <wp:posOffset>43180</wp:posOffset>
                      </wp:positionV>
                      <wp:extent cx="452120" cy="635"/>
                      <wp:effectExtent l="0" t="62865" r="5080" b="69850"/>
                      <wp:wrapNone/>
                      <wp:docPr id="38" name="直接连接符 38"/>
                      <wp:cNvGraphicFramePr/>
                      <a:graphic xmlns:a="http://schemas.openxmlformats.org/drawingml/2006/main">
                        <a:graphicData uri="http://schemas.microsoft.com/office/word/2010/wordprocessingShape">
                          <wps:wsp>
                            <wps:cNvCnPr/>
                            <wps:spPr>
                              <a:xfrm>
                                <a:off x="0" y="0"/>
                                <a:ext cx="452120" cy="635"/>
                              </a:xfrm>
                              <a:prstGeom prst="line">
                                <a:avLst/>
                              </a:prstGeom>
                              <a:ln w="9525" cap="flat" cmpd="sng">
                                <a:solidFill>
                                  <a:srgbClr val="000000"/>
                                </a:solidFill>
                                <a:prstDash val="dash"/>
                                <a:headEnd type="none" w="med" len="med"/>
                                <a:tailEnd type="triangle" w="lg" len="med"/>
                              </a:ln>
                            </wps:spPr>
                            <wps:bodyPr upright="1"/>
                          </wps:wsp>
                        </a:graphicData>
                      </a:graphic>
                    </wp:anchor>
                  </w:drawing>
                </mc:Choice>
                <mc:Fallback>
                  <w:pict>
                    <v:line id="_x0000_s1026" o:spid="_x0000_s1026" o:spt="20" style="position:absolute;left:0pt;margin-left:230.65pt;margin-top:3.4pt;height:0.05pt;width:35.6pt;z-index:251667456;mso-width-relative:page;mso-height-relative:page;" filled="f" stroked="t" coordsize="21600,21600" o:gfxdata="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g66Y1QAAAAcBAAAPAAAAAAAAAAEAIAAAACIAAABkcnMvZG93bnJl&#10;di54bWxQSwECFAAUAAAACACHTuJARQKMEAACAADpAwAADgAAAAAAAAABACAAAAAkAQAAZHJzL2Uy&#10;b0RvYy54bWxQSwUGAAAAAAYABgBZAQAAlgUAAAAA&#10;">
                      <v:fill on="f" focussize="0,0"/>
                      <v:stroke color="#000000" joinstyle="round" dashstyle="dash" endarrow="block" endarrowwidth="wide"/>
                      <v:imagedata o:title=""/>
                      <o:lock v:ext="edit" aspectratio="f"/>
                    </v:line>
                  </w:pict>
                </mc:Fallback>
              </mc:AlternateContent>
            </w:r>
            <w:r>
              <w:rPr>
                <w:rFonts w:hint="eastAsia" w:ascii="宋体" w:hAnsi="宋体" w:cs="宋体"/>
                <w:color w:val="auto"/>
              </w:rPr>
              <mc:AlternateContent>
                <mc:Choice Requires="wps">
                  <w:drawing>
                    <wp:anchor distT="0" distB="0" distL="114300" distR="114300" simplePos="0" relativeHeight="251672576" behindDoc="0" locked="0" layoutInCell="1" allowOverlap="1">
                      <wp:simplePos x="0" y="0"/>
                      <wp:positionH relativeFrom="column">
                        <wp:posOffset>2668905</wp:posOffset>
                      </wp:positionH>
                      <wp:positionV relativeFrom="paragraph">
                        <wp:posOffset>177800</wp:posOffset>
                      </wp:positionV>
                      <wp:extent cx="0" cy="185420"/>
                      <wp:effectExtent l="38100" t="0" r="38100" b="5080"/>
                      <wp:wrapNone/>
                      <wp:docPr id="39" name="直接箭头连接符 39"/>
                      <wp:cNvGraphicFramePr/>
                      <a:graphic xmlns:a="http://schemas.openxmlformats.org/drawingml/2006/main">
                        <a:graphicData uri="http://schemas.microsoft.com/office/word/2010/wordprocessingShape">
                          <wps:wsp>
                            <wps:cNvCnPr/>
                            <wps:spPr>
                              <a:xfrm>
                                <a:off x="0" y="0"/>
                                <a:ext cx="0" cy="185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15pt;margin-top:14pt;height:14.6pt;width:0pt;z-index:251672576;mso-width-relative:page;mso-height-relative:page;" filled="f" stroked="t" coordsize="21600,21600" o:gfxdata="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lytIHYAAAACQEAAA8AAAAAAAAAAQAgAAAAIgAAAGRy&#10;cy9kb3ducmV2LnhtbFBLAQIUABQAAAAIAIdO4kCBFfFKBQIAAPEDAAAOAAAAAAAAAAEAIAAAACcB&#10;AABkcnMvZTJvRG9jLnhtbFBLBQYAAAAABgAGAFkBAACeBQAAAAA=&#10;">
                      <v:fill on="f" focussize="0,0"/>
                      <v:stroke color="#000000" joinstyle="round" endarrow="block"/>
                      <v:imagedata o:title=""/>
                      <o:lock v:ext="edit" aspectratio="f"/>
                    </v:shape>
                  </w:pict>
                </mc:Fallback>
              </mc:AlternateContent>
            </w:r>
          </w:p>
          <w:p w14:paraId="09550CFF">
            <w:pPr>
              <w:keepNext w:val="0"/>
              <w:keepLines w:val="0"/>
              <w:pageBreakBefore w:val="0"/>
              <w:suppressLineNumbers w:val="0"/>
              <w:kinsoku/>
              <w:wordWrap/>
              <w:topLinePunct w:val="0"/>
              <w:bidi w:val="0"/>
              <w:snapToGrid w:val="0"/>
              <w:spacing w:before="0" w:beforeAutospacing="0" w:after="0" w:afterAutospacing="0" w:line="360" w:lineRule="auto"/>
              <w:ind w:left="0" w:right="0" w:firstLine="2884" w:firstLineChars="1197"/>
              <w:outlineLvl w:val="9"/>
              <w:rPr>
                <w:rFonts w:hint="eastAsia" w:ascii="宋体" w:hAnsi="宋体" w:cs="宋体"/>
                <w:b/>
                <w:bCs/>
                <w:color w:val="auto"/>
                <w:sz w:val="24"/>
                <w:szCs w:val="24"/>
              </w:rPr>
            </w:pPr>
            <w:r>
              <w:rPr>
                <w:rFonts w:hint="eastAsia" w:ascii="宋体" w:hAnsi="宋体" w:cs="宋体"/>
                <w:b/>
                <w:bCs/>
                <w:color w:val="auto"/>
                <w:sz w:val="24"/>
                <w:szCs w:val="24"/>
              </w:rPr>
              <mc:AlternateContent>
                <mc:Choice Requires="wps">
                  <w:drawing>
                    <wp:anchor distT="0" distB="0" distL="114300" distR="114300" simplePos="0" relativeHeight="251669504" behindDoc="0" locked="0" layoutInCell="1" allowOverlap="1">
                      <wp:simplePos x="0" y="0"/>
                      <wp:positionH relativeFrom="column">
                        <wp:posOffset>4109085</wp:posOffset>
                      </wp:positionH>
                      <wp:positionV relativeFrom="paragraph">
                        <wp:posOffset>28575</wp:posOffset>
                      </wp:positionV>
                      <wp:extent cx="871220" cy="419100"/>
                      <wp:effectExtent l="0" t="0" r="5080" b="0"/>
                      <wp:wrapNone/>
                      <wp:docPr id="45" name="文本框 45"/>
                      <wp:cNvGraphicFramePr/>
                      <a:graphic xmlns:a="http://schemas.openxmlformats.org/drawingml/2006/main">
                        <a:graphicData uri="http://schemas.microsoft.com/office/word/2010/wordprocessingShape">
                          <wps:wsp>
                            <wps:cNvSpPr txBox="1"/>
                            <wps:spPr>
                              <a:xfrm>
                                <a:off x="0" y="0"/>
                                <a:ext cx="871220" cy="419100"/>
                              </a:xfrm>
                              <a:prstGeom prst="rect">
                                <a:avLst/>
                              </a:prstGeom>
                              <a:solidFill>
                                <a:srgbClr val="FFFFFF"/>
                              </a:solidFill>
                              <a:ln>
                                <a:noFill/>
                              </a:ln>
                            </wps:spPr>
                            <wps:txbx>
                              <w:txbxContent>
                                <w:p w14:paraId="75D46263">
                                  <w:r>
                                    <w:rPr>
                                      <w:rFonts w:hint="eastAsia"/>
                                    </w:rPr>
                                    <w:t>污泥、噪声、异味</w:t>
                                  </w:r>
                                </w:p>
                              </w:txbxContent>
                            </wps:txbx>
                            <wps:bodyPr upright="1"/>
                          </wps:wsp>
                        </a:graphicData>
                      </a:graphic>
                    </wp:anchor>
                  </w:drawing>
                </mc:Choice>
                <mc:Fallback>
                  <w:pict>
                    <v:shape id="_x0000_s1026" o:spid="_x0000_s1026" o:spt="202" type="#_x0000_t202" style="position:absolute;left:0pt;margin-left:323.55pt;margin-top:2.25pt;height:33pt;width:68.6pt;z-index:251669504;mso-width-relative:page;mso-height-relative:page;" fillcolor="#FFFFFF" filled="t" stroked="f" coordsize="21600,21600" o:gfxdata="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exqAbWAAAACAEAAA8AAAAAAAAAAQAgAAAAIgAAAGRycy9kb3ducmV2Lnht&#10;bFBLAQIUABQAAAAIAIdO4kB0QzXJwgEAAHgDAAAOAAAAAAAAAAEAIAAAACUBAABkcnMvZTJvRG9j&#10;LnhtbFBLBQYAAAAABgAGAFkBAABZBQAAAAA=&#10;">
                      <v:fill on="t" focussize="0,0"/>
                      <v:stroke on="f"/>
                      <v:imagedata o:title=""/>
                      <o:lock v:ext="edit" aspectratio="f"/>
                      <v:textbox>
                        <w:txbxContent>
                          <w:p w14:paraId="75D46263">
                            <w:r>
                              <w:rPr>
                                <w:rFonts w:hint="eastAsia"/>
                              </w:rPr>
                              <w:t>污泥、噪声、异味</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8480" behindDoc="0" locked="0" layoutInCell="1" allowOverlap="1">
                      <wp:simplePos x="0" y="0"/>
                      <wp:positionH relativeFrom="column">
                        <wp:posOffset>3571875</wp:posOffset>
                      </wp:positionH>
                      <wp:positionV relativeFrom="paragraph">
                        <wp:posOffset>278765</wp:posOffset>
                      </wp:positionV>
                      <wp:extent cx="452120" cy="635"/>
                      <wp:effectExtent l="0" t="62865" r="5080" b="69850"/>
                      <wp:wrapNone/>
                      <wp:docPr id="44" name="直接连接符 44"/>
                      <wp:cNvGraphicFramePr/>
                      <a:graphic xmlns:a="http://schemas.openxmlformats.org/drawingml/2006/main">
                        <a:graphicData uri="http://schemas.microsoft.com/office/word/2010/wordprocessingShape">
                          <wps:wsp>
                            <wps:cNvCnPr/>
                            <wps:spPr>
                              <a:xfrm>
                                <a:off x="0" y="0"/>
                                <a:ext cx="452120" cy="635"/>
                              </a:xfrm>
                              <a:prstGeom prst="line">
                                <a:avLst/>
                              </a:prstGeom>
                              <a:ln w="9525" cap="flat" cmpd="sng">
                                <a:solidFill>
                                  <a:srgbClr val="000000"/>
                                </a:solidFill>
                                <a:prstDash val="dash"/>
                                <a:headEnd type="none" w="med" len="med"/>
                                <a:tailEnd type="triangle" w="lg" len="med"/>
                              </a:ln>
                            </wps:spPr>
                            <wps:bodyPr upright="1"/>
                          </wps:wsp>
                        </a:graphicData>
                      </a:graphic>
                    </wp:anchor>
                  </w:drawing>
                </mc:Choice>
                <mc:Fallback>
                  <w:pict>
                    <v:line id="_x0000_s1026" o:spid="_x0000_s1026" o:spt="20" style="position:absolute;left:0pt;margin-left:281.25pt;margin-top:21.95pt;height:0.05pt;width:35.6pt;z-index:251668480;mso-width-relative:page;mso-height-relative:page;" filled="f" stroked="t" coordsize="21600,21600" o:gfxdata="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FxD2jXAAAACQEAAA8AAAAAAAAAAQAgAAAAIgAAAGRycy9kb3du&#10;cmV2LnhtbFBLAQIUABQAAAAIAIdO4kAHDCx6AAIAAOkDAAAOAAAAAAAAAAEAIAAAACYBAABkcnMv&#10;ZTJvRG9jLnhtbFBLBQYAAAAABgAGAFkBAACYBQAAAAA=&#10;">
                      <v:fill on="f" focussize="0,0"/>
                      <v:stroke color="#000000" joinstyle="round" dashstyle="dash" endarrow="block" endarrowwidth="wide"/>
                      <v:imagedata o:title=""/>
                      <o:lock v:ext="edit" aspectratio="f"/>
                    </v:line>
                  </w:pict>
                </mc:Fallback>
              </mc:AlternateContent>
            </w:r>
            <w:r>
              <w:rPr>
                <w:rFonts w:hint="eastAsia" w:ascii="宋体" w:hAnsi="宋体" w:cs="宋体"/>
                <w:b/>
                <w:bCs/>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1664970</wp:posOffset>
                      </wp:positionH>
                      <wp:positionV relativeFrom="paragraph">
                        <wp:posOffset>59055</wp:posOffset>
                      </wp:positionV>
                      <wp:extent cx="1892935" cy="476250"/>
                      <wp:effectExtent l="4445" t="4445" r="7620" b="14605"/>
                      <wp:wrapNone/>
                      <wp:docPr id="42" name="文本框 42"/>
                      <wp:cNvGraphicFramePr/>
                      <a:graphic xmlns:a="http://schemas.openxmlformats.org/drawingml/2006/main">
                        <a:graphicData uri="http://schemas.microsoft.com/office/word/2010/wordprocessingShape">
                          <wps:wsp>
                            <wps:cNvSpPr txBox="1"/>
                            <wps:spPr>
                              <a:xfrm>
                                <a:off x="0" y="0"/>
                                <a:ext cx="189293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C0C975">
                                  <w:r>
                                    <w:t>一体化污水处理设施</w:t>
                                  </w:r>
                                  <w:r>
                                    <w:rPr>
                                      <w:rFonts w:hint="eastAsia"/>
                                    </w:rPr>
                                    <w:t>，</w:t>
                                  </w:r>
                                  <w:r>
                                    <w:t>采用</w:t>
                                  </w:r>
                                  <w:r>
                                    <w:rPr>
                                      <w:rFonts w:hint="eastAsia"/>
                                    </w:rPr>
                                    <w:t>“SBR＋次氯酸钠消毒”工艺</w:t>
                                  </w:r>
                                </w:p>
                              </w:txbxContent>
                            </wps:txbx>
                            <wps:bodyPr upright="1"/>
                          </wps:wsp>
                        </a:graphicData>
                      </a:graphic>
                    </wp:anchor>
                  </w:drawing>
                </mc:Choice>
                <mc:Fallback>
                  <w:pict>
                    <v:shape id="_x0000_s1026" o:spid="_x0000_s1026" o:spt="202" type="#_x0000_t202" style="position:absolute;left:0pt;margin-left:131.1pt;margin-top:4.65pt;height:37.5pt;width:149.05pt;z-index:251664384;mso-width-relative:page;mso-height-relative:page;" fillcolor="#FFFFFF" filled="t" stroked="t" coordsize="21600,21600" o:gfxdata="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XH/IdcAAAAIAQAADwAAAAAAAAABACAA&#10;AAAiAAAAZHJzL2Rvd25yZXYueG1sUEsBAhQAFAAAAAgAh07iQPYclBcOAgAAOAQAAA4AAAAAAAAA&#10;AQAgAAAAJgEAAGRycy9lMm9Eb2MueG1sUEsFBgAAAAAGAAYAWQEAAKYFAAAAAA==&#10;">
                      <v:fill on="t" focussize="0,0"/>
                      <v:stroke color="#000000" joinstyle="miter"/>
                      <v:imagedata o:title=""/>
                      <o:lock v:ext="edit" aspectratio="f"/>
                      <v:textbox>
                        <w:txbxContent>
                          <w:p w14:paraId="2AC0C975">
                            <w:r>
                              <w:t>一体化污水处理设施</w:t>
                            </w:r>
                            <w:r>
                              <w:rPr>
                                <w:rFonts w:hint="eastAsia"/>
                              </w:rPr>
                              <w:t>，</w:t>
                            </w:r>
                            <w:r>
                              <w:t>采用</w:t>
                            </w:r>
                            <w:r>
                              <w:rPr>
                                <w:rFonts w:hint="eastAsia"/>
                              </w:rPr>
                              <w:t>“SBR＋次氯酸钠消毒”工艺</w:t>
                            </w:r>
                          </w:p>
                        </w:txbxContent>
                      </v:textbox>
                    </v:shape>
                  </w:pict>
                </mc:Fallback>
              </mc:AlternateContent>
            </w:r>
          </w:p>
          <w:p w14:paraId="6253F609">
            <w:pPr>
              <w:keepNext w:val="0"/>
              <w:keepLines w:val="0"/>
              <w:pageBreakBefore w:val="0"/>
              <w:suppressLineNumbers w:val="0"/>
              <w:kinsoku/>
              <w:wordWrap/>
              <w:topLinePunct w:val="0"/>
              <w:bidi w:val="0"/>
              <w:snapToGrid w:val="0"/>
              <w:spacing w:before="0" w:beforeAutospacing="0" w:after="0" w:afterAutospacing="0" w:line="360" w:lineRule="auto"/>
              <w:ind w:left="0" w:right="0" w:firstLine="2884" w:firstLineChars="1197"/>
              <w:outlineLvl w:val="9"/>
              <w:rPr>
                <w:rFonts w:hint="eastAsia" w:ascii="宋体" w:hAnsi="宋体" w:cs="宋体"/>
                <w:b/>
                <w:bCs/>
                <w:color w:val="auto"/>
                <w:sz w:val="24"/>
                <w:szCs w:val="24"/>
              </w:rPr>
            </w:pPr>
            <w:r>
              <w:rPr>
                <w:rFonts w:hint="eastAsia" w:ascii="宋体" w:hAnsi="宋体" w:cs="宋体"/>
                <w:b/>
                <w:bCs/>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2721610</wp:posOffset>
                      </wp:positionH>
                      <wp:positionV relativeFrom="paragraph">
                        <wp:posOffset>249555</wp:posOffset>
                      </wp:positionV>
                      <wp:extent cx="635" cy="348615"/>
                      <wp:effectExtent l="38100" t="0" r="37465" b="13335"/>
                      <wp:wrapNone/>
                      <wp:docPr id="41" name="直接箭头连接符 41"/>
                      <wp:cNvGraphicFramePr/>
                      <a:graphic xmlns:a="http://schemas.openxmlformats.org/drawingml/2006/main">
                        <a:graphicData uri="http://schemas.microsoft.com/office/word/2010/wordprocessingShape">
                          <wps:wsp>
                            <wps:cNvCnPr/>
                            <wps:spPr>
                              <a:xfrm flipH="1">
                                <a:off x="0" y="0"/>
                                <a:ext cx="635" cy="3486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4.3pt;margin-top:19.65pt;height:27.45pt;width:0.05pt;z-index:251663360;mso-width-relative:page;mso-height-relative:page;" filled="f" stroked="t" coordsize="21600,21600" o:gfxdata="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njzGzZAAAACQEAAA8AAAAAAAAAAQAg&#10;AAAAIgAAAGRycy9kb3ducmV2LnhtbFBLAQIUABQAAAAIAIdO4kBLo/4uDQIAAP0DAAAOAAAAAAAA&#10;AAEAIAAAACgBAABkcnMvZTJvRG9jLnhtbFBLBQYAAAAABgAGAFkBAACnBQAAAAA=&#10;">
                      <v:fill on="f" focussize="0,0"/>
                      <v:stroke color="#000000" joinstyle="round" endarrow="block"/>
                      <v:imagedata o:title=""/>
                      <o:lock v:ext="edit" aspectratio="f"/>
                    </v:shape>
                  </w:pict>
                </mc:Fallback>
              </mc:AlternateContent>
            </w:r>
          </w:p>
          <w:p w14:paraId="753DFC53">
            <w:pPr>
              <w:keepNext w:val="0"/>
              <w:keepLines w:val="0"/>
              <w:pageBreakBefore w:val="0"/>
              <w:suppressLineNumbers w:val="0"/>
              <w:kinsoku/>
              <w:wordWrap/>
              <w:topLinePunct w:val="0"/>
              <w:bidi w:val="0"/>
              <w:snapToGrid w:val="0"/>
              <w:spacing w:before="0" w:beforeAutospacing="0" w:after="0" w:afterAutospacing="0" w:line="360" w:lineRule="auto"/>
              <w:ind w:left="0" w:right="0" w:firstLine="2884" w:firstLineChars="1197"/>
              <w:outlineLvl w:val="9"/>
              <w:rPr>
                <w:rFonts w:hint="eastAsia" w:ascii="宋体" w:hAnsi="宋体" w:cs="宋体"/>
                <w:b/>
                <w:bCs/>
                <w:color w:val="auto"/>
                <w:sz w:val="24"/>
                <w:szCs w:val="24"/>
              </w:rPr>
            </w:pPr>
          </w:p>
          <w:p w14:paraId="13DF844D">
            <w:pPr>
              <w:keepNext w:val="0"/>
              <w:keepLines w:val="0"/>
              <w:pageBreakBefore w:val="0"/>
              <w:suppressLineNumbers w:val="0"/>
              <w:kinsoku/>
              <w:wordWrap/>
              <w:topLinePunct w:val="0"/>
              <w:bidi w:val="0"/>
              <w:snapToGrid w:val="0"/>
              <w:spacing w:before="0" w:beforeAutospacing="0" w:after="0" w:afterAutospacing="0" w:line="360" w:lineRule="auto"/>
              <w:ind w:left="0" w:right="0" w:firstLine="2933" w:firstLineChars="1397"/>
              <w:outlineLvl w:val="9"/>
              <w:rPr>
                <w:rFonts w:hint="eastAsia" w:ascii="宋体" w:hAnsi="宋体" w:cs="宋体"/>
                <w:bCs/>
                <w:color w:val="auto"/>
              </w:rPr>
            </w:pPr>
            <w:r>
              <w:rPr>
                <w:rFonts w:hint="eastAsia" w:ascii="宋体" w:hAnsi="宋体" w:cs="宋体"/>
                <w:bCs/>
                <w:color w:val="auto"/>
              </w:rPr>
              <w:t>达标后进入市政污水管网</w:t>
            </w:r>
          </w:p>
          <w:p w14:paraId="732985CA">
            <w:pPr>
              <w:keepNext w:val="0"/>
              <w:keepLines w:val="0"/>
              <w:pageBreakBefore w:val="0"/>
              <w:suppressLineNumbers w:val="0"/>
              <w:kinsoku/>
              <w:wordWrap/>
              <w:topLinePunct w:val="0"/>
              <w:bidi w:val="0"/>
              <w:snapToGrid w:val="0"/>
              <w:spacing w:before="0" w:beforeAutospacing="0" w:after="0" w:afterAutospacing="0" w:line="360" w:lineRule="auto"/>
              <w:ind w:left="0" w:right="0" w:firstLine="2884" w:firstLineChars="1197"/>
              <w:outlineLvl w:val="9"/>
              <w:rPr>
                <w:rFonts w:hint="eastAsia" w:ascii="宋体" w:hAnsi="宋体" w:cs="宋体"/>
                <w:b/>
                <w:bCs/>
                <w:color w:val="auto"/>
                <w:sz w:val="24"/>
                <w:szCs w:val="24"/>
              </w:rPr>
            </w:pPr>
            <w:r>
              <w:rPr>
                <w:rFonts w:hint="eastAsia" w:ascii="宋体" w:hAnsi="宋体" w:cs="宋体"/>
                <w:b/>
                <w:bCs/>
                <w:color w:val="auto"/>
                <w:sz w:val="24"/>
                <w:szCs w:val="24"/>
              </w:rPr>
              <w:t>图</w:t>
            </w:r>
            <w:r>
              <w:rPr>
                <w:rFonts w:hint="default" w:ascii="宋体" w:hAnsi="宋体" w:cs="宋体"/>
                <w:b/>
                <w:bCs/>
                <w:color w:val="auto"/>
                <w:sz w:val="24"/>
                <w:szCs w:val="24"/>
                <w:lang w:val="en-US"/>
              </w:rPr>
              <w:t>4-1</w:t>
            </w:r>
            <w:r>
              <w:rPr>
                <w:rFonts w:hint="eastAsia" w:ascii="宋体" w:hAnsi="宋体" w:cs="宋体"/>
                <w:b/>
                <w:bCs/>
                <w:color w:val="auto"/>
                <w:sz w:val="24"/>
                <w:szCs w:val="24"/>
              </w:rPr>
              <w:t xml:space="preserve">  污水处理工艺流程图</w:t>
            </w:r>
          </w:p>
          <w:p w14:paraId="7263CFBD">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sz w:val="24"/>
                <w:szCs w:val="24"/>
              </w:rPr>
            </w:pPr>
            <w:r>
              <w:rPr>
                <w:rFonts w:hint="eastAsia" w:ascii="宋体" w:hAnsi="宋体" w:cs="宋体"/>
                <w:color w:val="auto"/>
                <w:sz w:val="24"/>
                <w:szCs w:val="24"/>
              </w:rPr>
              <w:t>1）污水处理SBR工艺简介</w:t>
            </w:r>
          </w:p>
          <w:p w14:paraId="619311E6">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sz w:val="24"/>
                <w:szCs w:val="24"/>
              </w:rPr>
            </w:pPr>
            <w:r>
              <w:rPr>
                <w:rFonts w:hint="eastAsia" w:ascii="宋体" w:hAnsi="宋体" w:cs="宋体"/>
                <w:color w:val="auto"/>
                <w:sz w:val="24"/>
                <w:szCs w:val="24"/>
              </w:rPr>
              <w:t>SBR工艺是序列间歇式活性污泥法简称，与传统污水处理工艺不同，SBR采用时间分割代替空间分割的方式，非稳态生化反应代替传统空间分割的稳态生化反应，静置理想沉淀代替传统动态沉淀。该工艺主要特征是在运行上的有序和间歇操作，核心是SBR反应池，该池集均化、初沉、生物降解、二沉于一体，无污泥回流系统，只需每年检查抽排污泥一次即可。</w:t>
            </w:r>
          </w:p>
          <w:p w14:paraId="6536C498">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sz w:val="24"/>
                <w:szCs w:val="24"/>
              </w:rPr>
            </w:pPr>
            <w:r>
              <w:rPr>
                <w:rFonts w:hint="eastAsia" w:ascii="宋体" w:hAnsi="宋体" w:cs="宋体"/>
                <w:color w:val="auto"/>
                <w:sz w:val="24"/>
                <w:szCs w:val="24"/>
              </w:rPr>
              <w:t>2）SBR工艺原理</w:t>
            </w:r>
          </w:p>
          <w:p w14:paraId="6DEA9A2C">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sz w:val="24"/>
                <w:szCs w:val="24"/>
              </w:rPr>
            </w:pPr>
            <w:r>
              <w:rPr>
                <w:rFonts w:hint="eastAsia" w:ascii="宋体" w:hAnsi="宋体" w:cs="宋体"/>
                <w:color w:val="auto"/>
                <w:sz w:val="24"/>
                <w:szCs w:val="24"/>
              </w:rPr>
              <w:t>进水阶段，SBR反应池内存在一定量的水，可以对污水浓度进行稀释，同时对污泥负荷进行缓冲，此阶段进行缺氧、厌氧反应，微生物吸附酸化降解有机物，完成基质积累、磷释放、含氮化合物转化为氨氮等过程；曝气阶段为好氧阶段，完成硝化反应，将氨氮转化为硝酸、亚硝酸盐，还包括大量磷的吸收与聚合，及大部分有机物的分解去除；沉淀、排水阶段则为缺氧阶段，类似于污泥回流阶段，继续处理好氧生成的硝酸、亚硝酸盐为氮气。总流程下来，污水得到有效处理，各反应协同运行，不产生剩余污泥。SBR工艺在一个反应池空间内培养多种细菌，在不同时间段完成多种工艺。</w:t>
            </w:r>
          </w:p>
          <w:p w14:paraId="3903B297">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sz w:val="24"/>
                <w:szCs w:val="24"/>
              </w:rPr>
            </w:pPr>
            <w:r>
              <w:rPr>
                <w:rFonts w:hint="eastAsia" w:ascii="宋体" w:hAnsi="宋体" w:cs="宋体"/>
                <w:color w:val="auto"/>
                <w:sz w:val="24"/>
                <w:szCs w:val="24"/>
              </w:rPr>
              <w:t>3）SBR处理工艺优点</w:t>
            </w:r>
          </w:p>
          <w:p w14:paraId="1B912D8A">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sz w:val="24"/>
                <w:szCs w:val="24"/>
              </w:rPr>
            </w:pPr>
            <w:r>
              <w:rPr>
                <w:rFonts w:hint="eastAsia" w:ascii="宋体" w:hAnsi="宋体" w:cs="宋体"/>
                <w:color w:val="auto"/>
                <w:sz w:val="24"/>
                <w:szCs w:val="24"/>
              </w:rPr>
              <w:t>①生化反应推动力增大，效率高，反应池内厌氧、好氧处于交替状态，净化效果好。</w:t>
            </w:r>
          </w:p>
          <w:p w14:paraId="70FFD74B">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sz w:val="24"/>
                <w:szCs w:val="24"/>
              </w:rPr>
            </w:pPr>
            <w:r>
              <w:rPr>
                <w:rFonts w:hint="eastAsia" w:ascii="宋体" w:hAnsi="宋体" w:cs="宋体"/>
                <w:color w:val="auto"/>
                <w:sz w:val="24"/>
                <w:szCs w:val="24"/>
              </w:rPr>
              <w:t>②运行稳定，污水在理想的静止状态下沉淀，需要时间短，出水水质好。</w:t>
            </w:r>
          </w:p>
          <w:p w14:paraId="60B14424">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sz w:val="24"/>
                <w:szCs w:val="24"/>
              </w:rPr>
            </w:pPr>
            <w:r>
              <w:rPr>
                <w:rFonts w:hint="eastAsia" w:ascii="宋体" w:hAnsi="宋体" w:cs="宋体"/>
                <w:color w:val="auto"/>
                <w:sz w:val="24"/>
                <w:szCs w:val="24"/>
              </w:rPr>
              <w:t>③耐冲击负荷，反应池内有滞留的处理水，对污水有稀释、缓冲作用，有效抵抗水量和有机污物的冲击。</w:t>
            </w:r>
          </w:p>
          <w:p w14:paraId="6556F2AF">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sz w:val="24"/>
                <w:szCs w:val="24"/>
              </w:rPr>
            </w:pPr>
            <w:r>
              <w:rPr>
                <w:rFonts w:hint="eastAsia" w:ascii="宋体" w:hAnsi="宋体" w:cs="宋体"/>
                <w:color w:val="auto"/>
                <w:sz w:val="24"/>
                <w:szCs w:val="24"/>
              </w:rPr>
              <w:t>④ 一体化污水处理设施构造简单，便于操作和维护管理。</w:t>
            </w:r>
          </w:p>
          <w:p w14:paraId="31A3A220">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sz w:val="24"/>
                <w:szCs w:val="24"/>
              </w:rPr>
            </w:pPr>
            <w:r>
              <w:rPr>
                <w:rFonts w:hint="eastAsia" w:ascii="宋体" w:hAnsi="宋体" w:cs="宋体"/>
                <w:color w:val="auto"/>
                <w:sz w:val="24"/>
                <w:szCs w:val="24"/>
              </w:rPr>
              <w:t>⑤反应池内存在DO、BOD</w:t>
            </w:r>
            <w:r>
              <w:rPr>
                <w:rFonts w:hint="eastAsia" w:ascii="宋体" w:hAnsi="宋体" w:cs="宋体"/>
                <w:color w:val="auto"/>
                <w:sz w:val="24"/>
                <w:szCs w:val="24"/>
                <w:vertAlign w:val="subscript"/>
              </w:rPr>
              <w:t>5</w:t>
            </w:r>
            <w:r>
              <w:rPr>
                <w:rFonts w:hint="eastAsia" w:ascii="宋体" w:hAnsi="宋体" w:cs="宋体"/>
                <w:color w:val="auto"/>
                <w:sz w:val="24"/>
                <w:szCs w:val="24"/>
              </w:rPr>
              <w:t>浓度梯度，有效控制活性污泥膨胀。</w:t>
            </w:r>
          </w:p>
          <w:p w14:paraId="4361ABDB">
            <w:pPr>
              <w:keepNext w:val="0"/>
              <w:keepLines w:val="0"/>
              <w:pageBreakBefore w:val="0"/>
              <w:suppressLineNumbers w:val="0"/>
              <w:kinsoku/>
              <w:wordWrap/>
              <w:topLinePunct w:val="0"/>
              <w:bidi w:val="0"/>
              <w:snapToGrid w:val="0"/>
              <w:spacing w:before="0" w:beforeAutospacing="0" w:after="0" w:afterAutospacing="0" w:line="360" w:lineRule="auto"/>
              <w:ind w:left="0" w:right="0" w:firstLine="480" w:firstLineChars="200"/>
              <w:outlineLvl w:val="9"/>
              <w:rPr>
                <w:rFonts w:hint="eastAsia" w:ascii="宋体" w:hAnsi="宋体" w:cs="宋体"/>
                <w:color w:val="auto"/>
                <w:sz w:val="24"/>
                <w:szCs w:val="24"/>
              </w:rPr>
            </w:pPr>
            <w:r>
              <w:rPr>
                <w:rFonts w:hint="eastAsia" w:ascii="宋体" w:hAnsi="宋体" w:cs="宋体"/>
                <w:color w:val="auto"/>
                <w:sz w:val="24"/>
                <w:szCs w:val="24"/>
              </w:rPr>
              <w:t>⑥反应池通过控制运行方式，实现好氧、缺氧、厌氧状态交替，具有良好的脱氮除磷效果。</w:t>
            </w:r>
          </w:p>
          <w:p w14:paraId="73040E4E">
            <w:pPr>
              <w:keepNext w:val="0"/>
              <w:keepLines w:val="0"/>
              <w:pageBreakBefore w:val="0"/>
              <w:suppressLineNumbers w:val="0"/>
              <w:kinsoku/>
              <w:wordWrap/>
              <w:topLinePunct w:val="0"/>
              <w:autoSpaceDE w:val="0"/>
              <w:autoSpaceDN w:val="0"/>
              <w:bidi w:val="0"/>
              <w:adjustRightInd w:val="0"/>
              <w:spacing w:before="0" w:beforeAutospacing="0" w:after="0" w:afterAutospacing="0" w:line="360" w:lineRule="auto"/>
              <w:ind w:left="0" w:right="0" w:firstLine="480" w:firstLineChars="200"/>
              <w:outlineLvl w:val="9"/>
              <w:rPr>
                <w:rFonts w:hint="eastAsia"/>
                <w:snapToGrid w:val="0"/>
                <w:color w:val="auto"/>
                <w:kern w:val="0"/>
                <w:sz w:val="24"/>
              </w:rPr>
            </w:pPr>
            <w:r>
              <w:rPr>
                <w:rFonts w:hint="eastAsia" w:ascii="宋体" w:hAnsi="宋体" w:cs="宋体"/>
                <w:color w:val="auto"/>
                <w:sz w:val="24"/>
                <w:szCs w:val="24"/>
              </w:rPr>
              <w:t>⑦工艺流程简单、造价成本低，布置紧凑、占地面积省</w:t>
            </w:r>
            <w:r>
              <w:rPr>
                <w:rFonts w:hint="eastAsia" w:ascii="宋体" w:hAnsi="宋体" w:cs="宋体"/>
                <w:color w:val="auto"/>
                <w:sz w:val="24"/>
                <w:szCs w:val="24"/>
                <w:lang w:eastAsia="zh-CN"/>
              </w:rPr>
              <w:t>。</w:t>
            </w:r>
            <w:r>
              <w:rPr>
                <w:rFonts w:hint="eastAsia"/>
                <w:snapToGrid w:val="0"/>
                <w:color w:val="auto"/>
                <w:kern w:val="0"/>
                <w:sz w:val="24"/>
              </w:rPr>
              <w:t>。</w:t>
            </w:r>
          </w:p>
          <w:p w14:paraId="6860EA60">
            <w:pPr>
              <w:pStyle w:val="26"/>
              <w:keepNext w:val="0"/>
              <w:keepLines w:val="0"/>
              <w:pageBreakBefore w:val="0"/>
              <w:suppressLineNumbers w:val="0"/>
              <w:kinsoku/>
              <w:wordWrap/>
              <w:topLinePunct w:val="0"/>
              <w:bidi w:val="0"/>
              <w:spacing w:beforeAutospacing="0" w:after="0" w:afterAutospacing="0"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项目废水经污水处理站处理后外排的接纳对象为</w:t>
            </w:r>
            <w:r>
              <w:rPr>
                <w:rFonts w:hint="eastAsia" w:ascii="宋体" w:hAnsi="宋体" w:cs="宋体"/>
                <w:color w:val="auto"/>
                <w:sz w:val="24"/>
                <w:lang w:eastAsia="zh-CN"/>
              </w:rPr>
              <w:t>集镇</w:t>
            </w:r>
            <w:r>
              <w:rPr>
                <w:rFonts w:hint="eastAsia" w:ascii="宋体" w:hAnsi="宋体" w:cs="宋体"/>
                <w:color w:val="auto"/>
                <w:sz w:val="24"/>
              </w:rPr>
              <w:t>污水管网→</w:t>
            </w:r>
            <w:r>
              <w:rPr>
                <w:rFonts w:hint="eastAsia" w:ascii="宋体" w:hAnsi="宋体" w:cs="宋体"/>
                <w:color w:val="auto"/>
                <w:sz w:val="24"/>
                <w:lang w:eastAsia="zh-CN"/>
              </w:rPr>
              <w:t>集镇污水处理厂</w:t>
            </w:r>
            <w:r>
              <w:rPr>
                <w:rFonts w:hint="eastAsia" w:ascii="宋体" w:hAnsi="宋体" w:cs="宋体"/>
                <w:color w:val="auto"/>
                <w:sz w:val="24"/>
              </w:rPr>
              <w:t>，根据《排污许可证申请与核发技术规范医疗机构》（HJ1105-2020）表 A.2“医疗机构排污单位污水治理可行性技术参数参照表”—医疗污水排放去向为城镇污水处理厂的可行性技术有：一级处理/一级强化处理+消毒工艺。其中：一级处理包括：筛滤法、沉淀池、气浮法、预曝气法；一级强化处理包括：化学混凝法、机械过滤或不完全生物处理；消毒工艺包括：加氯消毒、臭氧消毒法、次氯酸钠法、次氯酸钠法消毒、紫外线消毒等。</w:t>
            </w:r>
          </w:p>
          <w:p w14:paraId="25754AEF">
            <w:pPr>
              <w:pStyle w:val="26"/>
              <w:keepNext w:val="0"/>
              <w:keepLines w:val="0"/>
              <w:pageBreakBefore w:val="0"/>
              <w:suppressLineNumbers w:val="0"/>
              <w:kinsoku/>
              <w:wordWrap/>
              <w:topLinePunct w:val="0"/>
              <w:bidi w:val="0"/>
              <w:spacing w:beforeAutospacing="0" w:after="0" w:afterAutospacing="0"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本项目采用的污水处理工艺为化粪池+调节池+SBR+消毒工艺，属于《排污许可证申请与核发技术规范 医疗机构》（HJ1105-2020）表 A.2 中可行技术的“一级强化处理（SBR工艺为生化处理工艺）+消毒工艺（采用次氯酸钠作为消毒剂）”，处理后废水满足《医疗机构水污染物排放标准》（GB18466-2005）表2预处理标准要求。</w:t>
            </w:r>
          </w:p>
          <w:p w14:paraId="0FB9B969">
            <w:pPr>
              <w:pStyle w:val="26"/>
              <w:keepNext w:val="0"/>
              <w:keepLines w:val="0"/>
              <w:pageBreakBefore w:val="0"/>
              <w:suppressLineNumbers w:val="0"/>
              <w:kinsoku/>
              <w:wordWrap/>
              <w:topLinePunct w:val="0"/>
              <w:bidi w:val="0"/>
              <w:spacing w:beforeAutospacing="0" w:after="0" w:afterAutospacing="0"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从工艺上来看，项目采用的废水处理工艺</w:t>
            </w:r>
            <w:r>
              <w:rPr>
                <w:rFonts w:hint="eastAsia" w:ascii="宋体" w:hAnsi="宋体" w:cs="宋体"/>
                <w:color w:val="auto"/>
                <w:sz w:val="24"/>
                <w:lang w:val="en-US" w:eastAsia="zh-CN"/>
              </w:rPr>
              <w:t>为可行技术，</w:t>
            </w:r>
            <w:r>
              <w:rPr>
                <w:rFonts w:hint="eastAsia" w:ascii="宋体" w:hAnsi="宋体" w:cs="宋体"/>
                <w:color w:val="auto"/>
                <w:sz w:val="24"/>
              </w:rPr>
              <w:t>具有可靠可行性。</w:t>
            </w:r>
          </w:p>
          <w:p w14:paraId="297F2B25">
            <w:pPr>
              <w:keepNext w:val="0"/>
              <w:keepLines w:val="0"/>
              <w:pageBreakBefore w:val="0"/>
              <w:suppressLineNumbers w:val="0"/>
              <w:kinsoku/>
              <w:wordWrap/>
              <w:topLinePunct w:val="0"/>
              <w:bidi w:val="0"/>
              <w:spacing w:before="0" w:beforeAutospacing="0" w:after="0" w:afterAutospacing="0" w:line="360" w:lineRule="auto"/>
              <w:ind w:left="0" w:right="0" w:firstLine="480" w:firstLineChars="200"/>
              <w:outlineLvl w:val="9"/>
              <w:rPr>
                <w:rFonts w:hint="eastAsia" w:eastAsia="宋体"/>
                <w:color w:val="auto"/>
                <w:kern w:val="0"/>
                <w:sz w:val="24"/>
                <w:szCs w:val="24"/>
              </w:rPr>
            </w:pPr>
            <w:bookmarkStart w:id="33" w:name="_Toc12324"/>
            <w:bookmarkStart w:id="34" w:name="_Toc24456"/>
            <w:bookmarkStart w:id="35" w:name="_Toc25857"/>
            <w:r>
              <w:rPr>
                <w:rFonts w:hint="eastAsia" w:eastAsia="宋体"/>
                <w:color w:val="auto"/>
                <w:kern w:val="0"/>
                <w:sz w:val="24"/>
                <w:szCs w:val="24"/>
              </w:rPr>
              <w:t>②污水处理设计水量可行性分析</w:t>
            </w:r>
            <w:bookmarkEnd w:id="33"/>
            <w:bookmarkEnd w:id="34"/>
            <w:bookmarkEnd w:id="35"/>
          </w:p>
          <w:p w14:paraId="433761ED">
            <w:pPr>
              <w:pStyle w:val="26"/>
              <w:keepNext w:val="0"/>
              <w:keepLines w:val="0"/>
              <w:pageBreakBefore w:val="0"/>
              <w:suppressLineNumbers w:val="0"/>
              <w:kinsoku/>
              <w:wordWrap/>
              <w:overflowPunct/>
              <w:topLinePunct w:val="0"/>
              <w:autoSpaceDE/>
              <w:autoSpaceDN/>
              <w:bidi w:val="0"/>
              <w:adjustRightInd w:val="0"/>
              <w:snapToGrid w:val="0"/>
              <w:spacing w:beforeAutospacing="0" w:after="0" w:afterAutospacing="0"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本项目废水产生量</w:t>
            </w:r>
            <w:r>
              <w:rPr>
                <w:rFonts w:hint="default" w:ascii="Times New Roman" w:hAnsi="Times New Roman" w:cs="Times New Roman"/>
                <w:color w:val="auto"/>
                <w:sz w:val="24"/>
                <w:lang w:val="en-US"/>
              </w:rPr>
              <w:t>13.468</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/d，考虑1.2的富余系数，则污水处理站建设规模必须</w:t>
            </w:r>
            <w:r>
              <w:rPr>
                <w:rFonts w:hint="default" w:ascii="Times New Roman" w:hAnsi="Times New Roman" w:eastAsia="宋体" w:cs="Times New Roman"/>
                <w:color w:val="auto"/>
                <w:sz w:val="24"/>
                <w:lang w:val="en-US" w:eastAsia="zh-CN"/>
              </w:rPr>
              <w:t>大于</w:t>
            </w:r>
            <w:r>
              <w:rPr>
                <w:rFonts w:hint="default" w:ascii="Times New Roman" w:hAnsi="Times New Roman" w:cs="Times New Roman"/>
                <w:color w:val="auto"/>
                <w:sz w:val="24"/>
                <w:lang w:val="en-US"/>
              </w:rPr>
              <w:t>13.468</w:t>
            </w:r>
            <w:r>
              <w:rPr>
                <w:rFonts w:hint="default" w:ascii="Times New Roman" w:hAnsi="Times New Roman" w:eastAsia="宋体" w:cs="Times New Roman"/>
                <w:color w:val="auto"/>
                <w:sz w:val="24"/>
              </w:rPr>
              <w:t>×1.2=</w:t>
            </w:r>
            <w:r>
              <w:rPr>
                <w:rFonts w:hint="default" w:ascii="Times New Roman" w:hAnsi="Times New Roman" w:cs="Times New Roman"/>
                <w:color w:val="auto"/>
                <w:sz w:val="24"/>
                <w:lang w:val="en-US"/>
              </w:rPr>
              <w:t>16.1616</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/d的规模，方可满足处理要求。</w:t>
            </w:r>
          </w:p>
          <w:p w14:paraId="4573F1F6">
            <w:pPr>
              <w:keepNext w:val="0"/>
              <w:keepLines w:val="0"/>
              <w:pageBreakBefore w:val="0"/>
              <w:suppressLineNumbers w:val="0"/>
              <w:kinsoku/>
              <w:wordWrap/>
              <w:topLinePunct w:val="0"/>
              <w:bidi w:val="0"/>
              <w:spacing w:before="0" w:beforeAutospacing="0" w:after="0" w:afterAutospacing="0" w:line="360" w:lineRule="auto"/>
              <w:ind w:left="0" w:right="0" w:firstLine="480" w:firstLineChars="200"/>
              <w:outlineLvl w:val="9"/>
              <w:rPr>
                <w:rFonts w:hint="eastAsia"/>
                <w:color w:val="auto"/>
                <w:sz w:val="24"/>
              </w:rPr>
            </w:pPr>
            <w:r>
              <w:rPr>
                <w:rFonts w:hint="default" w:ascii="Times New Roman" w:hAnsi="Times New Roman" w:eastAsia="宋体" w:cs="Times New Roman"/>
                <w:color w:val="auto"/>
                <w:sz w:val="24"/>
              </w:rPr>
              <w:t>本项目污水处理站处理规模为</w:t>
            </w:r>
            <w:r>
              <w:rPr>
                <w:rFonts w:hint="default" w:ascii="Times New Roman" w:hAnsi="Times New Roman" w:eastAsia="宋体" w:cs="Times New Roman"/>
                <w:color w:val="auto"/>
                <w:sz w:val="24"/>
                <w:lang w:val="en-US"/>
              </w:rPr>
              <w:t>2</w:t>
            </w:r>
            <w:r>
              <w:rPr>
                <w:rFonts w:hint="default" w:ascii="Times New Roman" w:hAnsi="Times New Roman" w:eastAsia="宋体" w:cs="Times New Roman"/>
                <w:color w:val="auto"/>
                <w:sz w:val="24"/>
              </w:rPr>
              <w:t>0m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/d，可以处理项目每天产生的废水量且尚有一定安全容量。从规模上看，是可行的。</w:t>
            </w:r>
          </w:p>
          <w:p w14:paraId="5B272B9B">
            <w:pPr>
              <w:pStyle w:val="94"/>
              <w:keepNext w:val="0"/>
              <w:keepLines w:val="0"/>
              <w:pageBreakBefore w:val="0"/>
              <w:widowControl/>
              <w:suppressLineNumbers w:val="0"/>
              <w:kinsoku/>
              <w:wordWrap/>
              <w:topLinePunct w:val="0"/>
              <w:bidi w:val="0"/>
              <w:spacing w:before="0" w:beforeAutospacing="0" w:after="0" w:afterAutospacing="0"/>
              <w:ind w:left="0" w:right="0" w:firstLine="482"/>
              <w:jc w:val="both"/>
              <w:outlineLvl w:val="9"/>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（3）项目依托</w:t>
            </w:r>
            <w:r>
              <w:rPr>
                <w:rFonts w:hint="eastAsia" w:ascii="Times New Roman" w:hAnsi="Times New Roman" w:eastAsia="宋体" w:cs="Times New Roman"/>
                <w:b/>
                <w:bCs/>
                <w:color w:val="auto"/>
                <w:lang w:eastAsia="zh-CN"/>
              </w:rPr>
              <w:t>现有</w:t>
            </w:r>
            <w:r>
              <w:rPr>
                <w:rFonts w:hint="eastAsia" w:ascii="Times New Roman" w:hAnsi="Times New Roman" w:eastAsia="宋体" w:cs="Times New Roman"/>
                <w:b/>
                <w:bCs/>
                <w:color w:val="auto"/>
              </w:rPr>
              <w:t>化粪池可行性分析</w:t>
            </w:r>
          </w:p>
          <w:p w14:paraId="073918A8">
            <w:pPr>
              <w:keepNext w:val="0"/>
              <w:keepLines w:val="0"/>
              <w:pageBreakBefore w:val="0"/>
              <w:suppressLineNumbers w:val="0"/>
              <w:kinsoku/>
              <w:wordWrap/>
              <w:topLinePunct w:val="0"/>
              <w:bidi w:val="0"/>
              <w:spacing w:before="0" w:beforeAutospacing="0" w:after="0" w:afterAutospacing="0" w:line="360" w:lineRule="auto"/>
              <w:ind w:left="0" w:right="0" w:firstLine="480" w:firstLineChars="200"/>
              <w:outlineLvl w:val="9"/>
              <w:rPr>
                <w:rFonts w:hint="eastAsia"/>
                <w:color w:val="auto"/>
                <w:sz w:val="24"/>
              </w:rPr>
            </w:pPr>
            <w:r>
              <w:rPr>
                <w:rFonts w:hint="eastAsia"/>
                <w:color w:val="auto"/>
                <w:sz w:val="24"/>
              </w:rPr>
              <w:t>项目</w:t>
            </w:r>
            <w:r>
              <w:rPr>
                <w:rFonts w:hint="eastAsia"/>
                <w:color w:val="auto"/>
                <w:sz w:val="24"/>
                <w:lang w:eastAsia="zh-CN"/>
              </w:rPr>
              <w:t>在现有建筑进行装修改造</w:t>
            </w:r>
            <w:r>
              <w:rPr>
                <w:rFonts w:hint="eastAsia"/>
                <w:color w:val="auto"/>
                <w:sz w:val="24"/>
              </w:rPr>
              <w:t>，运营期产生的</w:t>
            </w:r>
            <w:r>
              <w:rPr>
                <w:rFonts w:hint="eastAsia" w:eastAsia="宋体"/>
                <w:b w:val="0"/>
                <w:bCs w:val="0"/>
                <w:color w:val="auto"/>
                <w:kern w:val="2"/>
                <w:sz w:val="24"/>
                <w:szCs w:val="24"/>
                <w:lang w:val="en-US" w:eastAsia="zh-CN"/>
              </w:rPr>
              <w:t>检验清洗废水经专门的收集桶收集加碱性试剂进行中和处理后倒入检验室水槽后随其他医疗废水排入自建污水处理站处理达标后排入化粪池</w:t>
            </w:r>
            <w:r>
              <w:rPr>
                <w:rFonts w:hint="default" w:eastAsia="宋体"/>
                <w:b w:val="0"/>
                <w:bCs w:val="0"/>
                <w:color w:val="auto"/>
                <w:kern w:val="2"/>
                <w:sz w:val="24"/>
                <w:szCs w:val="24"/>
              </w:rPr>
              <w:t>处理</w:t>
            </w:r>
            <w:r>
              <w:rPr>
                <w:rFonts w:hint="eastAsia"/>
                <w:color w:val="auto"/>
                <w:sz w:val="24"/>
              </w:rPr>
              <w:t>，可以保证项目医疗废水及检验</w:t>
            </w:r>
            <w:r>
              <w:rPr>
                <w:rFonts w:hint="eastAsia" w:eastAsia="宋体"/>
                <w:b w:val="0"/>
                <w:bCs w:val="0"/>
                <w:color w:val="auto"/>
                <w:kern w:val="2"/>
                <w:sz w:val="24"/>
                <w:szCs w:val="24"/>
                <w:lang w:val="en-US" w:eastAsia="zh-CN"/>
              </w:rPr>
              <w:t>清洗废水</w:t>
            </w:r>
            <w:r>
              <w:rPr>
                <w:rFonts w:hint="eastAsia"/>
                <w:color w:val="auto"/>
                <w:sz w:val="24"/>
              </w:rPr>
              <w:t>得到充分杀菌</w:t>
            </w:r>
            <w:r>
              <w:rPr>
                <w:rFonts w:hint="eastAsia"/>
                <w:color w:val="auto"/>
                <w:sz w:val="24"/>
                <w:lang w:eastAsia="zh-CN"/>
              </w:rPr>
              <w:t>、</w:t>
            </w:r>
            <w:r>
              <w:rPr>
                <w:rFonts w:hint="eastAsia"/>
                <w:color w:val="auto"/>
                <w:sz w:val="24"/>
                <w:lang w:val="en-US" w:eastAsia="zh-CN"/>
              </w:rPr>
              <w:t>处理达标</w:t>
            </w:r>
            <w:r>
              <w:rPr>
                <w:rFonts w:hint="eastAsia"/>
                <w:color w:val="auto"/>
                <w:sz w:val="24"/>
              </w:rPr>
              <w:t>后再进入化粪池，根据工程分析，项目排入化粪池废水产生总量为</w:t>
            </w:r>
            <w:r>
              <w:rPr>
                <w:rFonts w:hint="default"/>
                <w:color w:val="auto"/>
                <w:sz w:val="24"/>
                <w:lang w:val="en-US"/>
              </w:rPr>
              <w:t>13.468</w:t>
            </w:r>
            <w:r>
              <w:rPr>
                <w:rFonts w:hint="eastAsia"/>
                <w:color w:val="auto"/>
                <w:sz w:val="24"/>
              </w:rPr>
              <w:t>m</w:t>
            </w:r>
            <w:r>
              <w:rPr>
                <w:rFonts w:hint="eastAsia"/>
                <w:color w:val="auto"/>
                <w:sz w:val="24"/>
                <w:vertAlign w:val="superscript"/>
              </w:rPr>
              <w:t>3</w:t>
            </w:r>
            <w:r>
              <w:rPr>
                <w:rFonts w:hint="eastAsia"/>
                <w:color w:val="auto"/>
                <w:sz w:val="24"/>
              </w:rPr>
              <w:t>/d，依托的化粪池容积为</w:t>
            </w:r>
            <w:r>
              <w:rPr>
                <w:rFonts w:hint="default"/>
                <w:color w:val="auto"/>
                <w:sz w:val="24"/>
                <w:lang w:val="en-US"/>
              </w:rPr>
              <w:t>80</w:t>
            </w:r>
            <w:r>
              <w:rPr>
                <w:rFonts w:hint="eastAsia"/>
                <w:color w:val="auto"/>
                <w:sz w:val="24"/>
              </w:rPr>
              <w:t>m</w:t>
            </w:r>
            <w:r>
              <w:rPr>
                <w:rFonts w:hint="eastAsia"/>
                <w:color w:val="auto"/>
                <w:sz w:val="24"/>
                <w:vertAlign w:val="superscript"/>
              </w:rPr>
              <w:t>3</w:t>
            </w:r>
            <w:r>
              <w:rPr>
                <w:rFonts w:hint="eastAsia"/>
                <w:color w:val="auto"/>
                <w:sz w:val="24"/>
              </w:rPr>
              <w:t>，化粪池容量可以容纳本项目产生的废水，因此项目产生的废水能够依托化粪池处理。</w:t>
            </w:r>
          </w:p>
          <w:p w14:paraId="12FF071A">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522" w:firstLineChars="200"/>
              <w:outlineLvl w:val="9"/>
              <w:rPr>
                <w:rFonts w:hint="default"/>
                <w:b/>
                <w:color w:val="auto"/>
                <w:spacing w:val="10"/>
                <w:kern w:val="0"/>
                <w:sz w:val="24"/>
              </w:rPr>
            </w:pPr>
            <w:r>
              <w:rPr>
                <w:rFonts w:hint="eastAsia"/>
                <w:b/>
                <w:color w:val="auto"/>
                <w:spacing w:val="10"/>
                <w:kern w:val="0"/>
                <w:sz w:val="24"/>
              </w:rPr>
              <w:t>6</w:t>
            </w:r>
            <w:r>
              <w:rPr>
                <w:rFonts w:hint="default"/>
                <w:b/>
                <w:color w:val="auto"/>
                <w:spacing w:val="10"/>
                <w:kern w:val="0"/>
                <w:sz w:val="24"/>
              </w:rPr>
              <w:t>、项目废水环境影响分析</w:t>
            </w:r>
          </w:p>
          <w:p w14:paraId="33B043B8">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b/>
                <w:bCs/>
                <w:color w:val="auto"/>
                <w:spacing w:val="10"/>
                <w:kern w:val="0"/>
                <w:sz w:val="24"/>
              </w:rPr>
            </w:pPr>
            <w:r>
              <w:rPr>
                <w:rFonts w:hint="default" w:eastAsia="宋体"/>
                <w:b w:val="0"/>
                <w:bCs w:val="0"/>
                <w:color w:val="auto"/>
                <w:kern w:val="2"/>
                <w:sz w:val="24"/>
                <w:szCs w:val="24"/>
              </w:rPr>
              <w:t>项目检验废液通过专用防渗漏、防锐器穿透的密闭收集桶收集后</w:t>
            </w:r>
            <w:r>
              <w:rPr>
                <w:rFonts w:hint="eastAsia" w:eastAsia="宋体"/>
                <w:b w:val="0"/>
                <w:bCs w:val="0"/>
                <w:color w:val="auto"/>
                <w:kern w:val="2"/>
                <w:sz w:val="24"/>
                <w:szCs w:val="24"/>
                <w:lang w:val="en-US" w:eastAsia="zh-CN"/>
              </w:rPr>
              <w:t>暂存于医废暂存间后委托有资质单位清运处置，检验清洗废水经专门的收集桶收集加碱性试剂进行中和处理后倒入检验室水槽后随其他医疗废水排入化粪池</w:t>
            </w:r>
            <w:r>
              <w:rPr>
                <w:rFonts w:hint="default" w:eastAsia="宋体"/>
                <w:b w:val="0"/>
                <w:bCs w:val="0"/>
                <w:color w:val="auto"/>
                <w:kern w:val="2"/>
                <w:sz w:val="24"/>
                <w:szCs w:val="24"/>
              </w:rPr>
              <w:t>处理后</w:t>
            </w:r>
            <w:r>
              <w:rPr>
                <w:rFonts w:hint="eastAsia" w:eastAsia="宋体"/>
                <w:b w:val="0"/>
                <w:bCs w:val="0"/>
                <w:color w:val="auto"/>
                <w:kern w:val="2"/>
                <w:sz w:val="24"/>
                <w:szCs w:val="24"/>
                <w:lang w:val="en-US" w:eastAsia="zh-CN"/>
              </w:rPr>
              <w:t>排入自建污水处理站处理达标后</w:t>
            </w:r>
            <w:r>
              <w:rPr>
                <w:rFonts w:hint="default" w:eastAsia="宋体"/>
                <w:b w:val="0"/>
                <w:bCs w:val="0"/>
                <w:color w:val="auto"/>
                <w:kern w:val="2"/>
                <w:sz w:val="24"/>
                <w:szCs w:val="24"/>
              </w:rPr>
              <w:t>排入</w:t>
            </w:r>
            <w:r>
              <w:rPr>
                <w:rFonts w:hint="eastAsia" w:eastAsia="宋体"/>
                <w:b w:val="0"/>
                <w:bCs w:val="0"/>
                <w:color w:val="auto"/>
                <w:kern w:val="2"/>
                <w:sz w:val="24"/>
                <w:szCs w:val="24"/>
                <w:lang w:eastAsia="zh-CN"/>
              </w:rPr>
              <w:t>集镇污水</w:t>
            </w:r>
            <w:r>
              <w:rPr>
                <w:rFonts w:hint="default" w:eastAsia="宋体"/>
                <w:b w:val="0"/>
                <w:bCs w:val="0"/>
                <w:color w:val="auto"/>
                <w:kern w:val="2"/>
                <w:sz w:val="24"/>
                <w:szCs w:val="24"/>
              </w:rPr>
              <w:t>管网最终排入</w:t>
            </w:r>
            <w:r>
              <w:rPr>
                <w:rFonts w:hint="eastAsia" w:eastAsia="宋体"/>
                <w:b w:val="0"/>
                <w:bCs w:val="0"/>
                <w:color w:val="auto"/>
                <w:kern w:val="2"/>
                <w:sz w:val="24"/>
                <w:szCs w:val="24"/>
                <w:lang w:eastAsia="zh-CN"/>
              </w:rPr>
              <w:t>集镇污水处理厂</w:t>
            </w:r>
            <w:r>
              <w:rPr>
                <w:rFonts w:hint="default" w:eastAsia="宋体"/>
                <w:b w:val="0"/>
                <w:bCs w:val="0"/>
                <w:color w:val="auto"/>
                <w:kern w:val="2"/>
                <w:sz w:val="24"/>
                <w:szCs w:val="24"/>
              </w:rPr>
              <w:t>处理</w:t>
            </w:r>
            <w:r>
              <w:rPr>
                <w:rFonts w:hint="default"/>
                <w:color w:val="auto"/>
                <w:kern w:val="0"/>
                <w:sz w:val="24"/>
              </w:rPr>
              <w:t>。项目废水防治措施可行，污水处理站运行稳定，</w:t>
            </w:r>
            <w:r>
              <w:rPr>
                <w:rFonts w:hint="eastAsia"/>
                <w:color w:val="auto"/>
                <w:kern w:val="0"/>
                <w:sz w:val="24"/>
              </w:rPr>
              <w:t>污水处理设备处理后</w:t>
            </w:r>
            <w:r>
              <w:rPr>
                <w:rFonts w:hint="default" w:ascii="Times New Roman" w:hAnsi="Times New Roman" w:eastAsia="宋体" w:cs="Times New Roman"/>
                <w:color w:val="auto"/>
                <w:kern w:val="0"/>
                <w:sz w:val="24"/>
                <w:szCs w:val="24"/>
                <w:lang w:val="en-US" w:eastAsia="zh-CN" w:bidi="ar"/>
              </w:rPr>
              <w:t>废水处理达</w:t>
            </w:r>
            <w:r>
              <w:rPr>
                <w:rFonts w:hint="eastAsia" w:cs="Times New Roman"/>
                <w:color w:val="auto"/>
                <w:kern w:val="0"/>
                <w:sz w:val="24"/>
                <w:szCs w:val="24"/>
                <w:lang w:val="en-US" w:eastAsia="zh-CN" w:bidi="ar"/>
              </w:rPr>
              <w:t>到</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医疗机构水污染物排放标准</w:t>
            </w:r>
            <w:r>
              <w:rPr>
                <w:rFonts w:hint="default" w:ascii="Times New Roman" w:hAnsi="Times New Roman" w:eastAsia="宋体" w:cs="Times New Roman"/>
                <w:color w:val="auto"/>
                <w:kern w:val="0"/>
                <w:sz w:val="24"/>
                <w:szCs w:val="24"/>
                <w:lang w:val="en-US" w:eastAsia="zh-CN" w:bidi="ar"/>
              </w:rPr>
              <w:t>》（GB</w:t>
            </w:r>
            <w:r>
              <w:rPr>
                <w:rFonts w:hint="default" w:cs="Times New Roman"/>
                <w:color w:val="auto"/>
                <w:kern w:val="0"/>
                <w:sz w:val="24"/>
                <w:szCs w:val="24"/>
                <w:lang w:val="en-US" w:eastAsia="zh-CN" w:bidi="ar"/>
              </w:rPr>
              <w:t>18466</w:t>
            </w:r>
            <w:r>
              <w:rPr>
                <w:rFonts w:hint="default" w:ascii="Times New Roman" w:hAnsi="Times New Roman" w:eastAsia="宋体" w:cs="Times New Roman"/>
                <w:color w:val="auto"/>
                <w:kern w:val="0"/>
                <w:sz w:val="24"/>
                <w:szCs w:val="24"/>
                <w:lang w:val="en-US" w:eastAsia="zh-CN" w:bidi="ar"/>
              </w:rPr>
              <w:t>-2005）表2中预处理标准及《污水排入城镇下水道水质标准》（GB/T31962-2015）表1中的A等级标准后排入</w:t>
            </w:r>
            <w:r>
              <w:rPr>
                <w:rFonts w:hint="eastAsia" w:ascii="Times New Roman" w:hAnsi="Times New Roman" w:eastAsia="宋体" w:cs="Times New Roman"/>
                <w:color w:val="auto"/>
                <w:kern w:val="0"/>
                <w:sz w:val="24"/>
                <w:szCs w:val="24"/>
                <w:lang w:val="en-US" w:eastAsia="zh-CN" w:bidi="ar"/>
              </w:rPr>
              <w:t>集镇</w:t>
            </w:r>
            <w:r>
              <w:rPr>
                <w:rFonts w:hint="default" w:ascii="Times New Roman" w:hAnsi="Times New Roman" w:eastAsia="宋体" w:cs="Times New Roman"/>
                <w:color w:val="auto"/>
                <w:kern w:val="0"/>
                <w:sz w:val="24"/>
                <w:szCs w:val="24"/>
                <w:lang w:val="en-US" w:eastAsia="zh-CN" w:bidi="ar"/>
              </w:rPr>
              <w:t>污水管网</w:t>
            </w:r>
            <w:r>
              <w:rPr>
                <w:rFonts w:hint="eastAsia"/>
                <w:color w:val="auto"/>
                <w:kern w:val="0"/>
                <w:sz w:val="24"/>
              </w:rPr>
              <w:t>。</w:t>
            </w:r>
            <w:r>
              <w:rPr>
                <w:rFonts w:hint="eastAsia"/>
                <w:snapToGrid w:val="0"/>
                <w:color w:val="auto"/>
                <w:kern w:val="0"/>
                <w:sz w:val="24"/>
              </w:rPr>
              <w:t>对周边地表水环境影响较小。</w:t>
            </w:r>
          </w:p>
          <w:p w14:paraId="4FA6B844">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522" w:firstLineChars="200"/>
              <w:outlineLvl w:val="9"/>
              <w:rPr>
                <w:rFonts w:hint="default"/>
                <w:b/>
                <w:bCs/>
                <w:color w:val="auto"/>
                <w:spacing w:val="10"/>
                <w:kern w:val="0"/>
                <w:sz w:val="24"/>
              </w:rPr>
            </w:pPr>
            <w:r>
              <w:rPr>
                <w:rFonts w:hint="eastAsia"/>
                <w:b/>
                <w:bCs/>
                <w:color w:val="auto"/>
                <w:spacing w:val="10"/>
                <w:kern w:val="0"/>
                <w:sz w:val="24"/>
              </w:rPr>
              <w:t>7</w:t>
            </w:r>
            <w:r>
              <w:rPr>
                <w:rFonts w:hint="default"/>
                <w:b/>
                <w:bCs/>
                <w:color w:val="auto"/>
                <w:spacing w:val="10"/>
                <w:kern w:val="0"/>
                <w:sz w:val="24"/>
              </w:rPr>
              <w:t>、项目废水监测设置情况</w:t>
            </w:r>
          </w:p>
          <w:p w14:paraId="0DEE5856">
            <w:pPr>
              <w:keepNext w:val="0"/>
              <w:keepLines w:val="0"/>
              <w:pageBreakBefore w:val="0"/>
              <w:suppressLineNumbers w:val="0"/>
              <w:kinsoku/>
              <w:wordWrap/>
              <w:topLinePunct w:val="0"/>
              <w:bidi w:val="0"/>
              <w:spacing w:before="0" w:beforeAutospacing="0" w:after="0" w:afterAutospacing="0" w:line="360" w:lineRule="auto"/>
              <w:ind w:left="0" w:right="0" w:firstLine="480" w:firstLineChars="200"/>
              <w:jc w:val="left"/>
              <w:outlineLvl w:val="9"/>
              <w:rPr>
                <w:rFonts w:hint="default"/>
                <w:color w:val="auto"/>
                <w:sz w:val="24"/>
              </w:rPr>
            </w:pPr>
            <w:r>
              <w:rPr>
                <w:rFonts w:hint="eastAsia"/>
                <w:color w:val="auto"/>
                <w:sz w:val="24"/>
              </w:rPr>
              <w:t>项目运营期废水排污监测计划根据《排污单位自行监测技术指南 总则》（HJ819-2018）及《排污许可证申请与核发技术规范 医疗机构》（HJ1105-2020）中废水监测要求进行设置，</w:t>
            </w:r>
            <w:r>
              <w:rPr>
                <w:rFonts w:hint="default"/>
                <w:color w:val="auto"/>
                <w:spacing w:val="10"/>
                <w:kern w:val="0"/>
                <w:sz w:val="24"/>
              </w:rPr>
              <w:t>项目废水产排及监测情况见表4-</w:t>
            </w:r>
            <w:r>
              <w:rPr>
                <w:rFonts w:hint="default"/>
                <w:color w:val="auto"/>
                <w:spacing w:val="10"/>
                <w:kern w:val="0"/>
                <w:sz w:val="24"/>
                <w:lang w:val="en-US"/>
              </w:rPr>
              <w:t>4</w:t>
            </w:r>
            <w:r>
              <w:rPr>
                <w:rFonts w:hint="default"/>
                <w:color w:val="auto"/>
                <w:spacing w:val="10"/>
                <w:kern w:val="0"/>
                <w:sz w:val="24"/>
              </w:rPr>
              <w:t>所示。</w:t>
            </w:r>
          </w:p>
          <w:p w14:paraId="2AAD698D">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jc w:val="center"/>
              <w:outlineLvl w:val="9"/>
              <w:rPr>
                <w:rFonts w:hint="default"/>
                <w:b/>
                <w:bCs/>
                <w:color w:val="auto"/>
                <w:spacing w:val="10"/>
                <w:kern w:val="0"/>
                <w:sz w:val="24"/>
              </w:rPr>
            </w:pPr>
            <w:r>
              <w:rPr>
                <w:rFonts w:hint="default"/>
                <w:b/>
                <w:bCs/>
                <w:color w:val="auto"/>
                <w:spacing w:val="10"/>
                <w:kern w:val="0"/>
                <w:sz w:val="24"/>
              </w:rPr>
              <w:t>表4-</w:t>
            </w:r>
            <w:r>
              <w:rPr>
                <w:rFonts w:hint="default"/>
                <w:b/>
                <w:bCs/>
                <w:color w:val="auto"/>
                <w:spacing w:val="10"/>
                <w:kern w:val="0"/>
                <w:sz w:val="24"/>
                <w:lang w:val="en-US"/>
              </w:rPr>
              <w:t>4</w:t>
            </w:r>
            <w:r>
              <w:rPr>
                <w:rFonts w:hint="default"/>
                <w:b/>
                <w:bCs/>
                <w:color w:val="auto"/>
                <w:spacing w:val="10"/>
                <w:kern w:val="0"/>
                <w:sz w:val="24"/>
              </w:rPr>
              <w:t xml:space="preserve"> 项目运营期废水产排及监测情况表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60"/>
              <w:gridCol w:w="5286"/>
            </w:tblGrid>
            <w:tr w14:paraId="2115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gridSpan w:val="2"/>
                  <w:noWrap w:val="0"/>
                  <w:vAlign w:val="center"/>
                </w:tcPr>
                <w:p w14:paraId="5B8070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r>
                    <w:rPr>
                      <w:rFonts w:hint="default"/>
                      <w:b/>
                      <w:bCs/>
                      <w:color w:val="auto"/>
                      <w:spacing w:val="10"/>
                      <w:kern w:val="0"/>
                      <w:szCs w:val="21"/>
                    </w:rPr>
                    <w:t>产污排污环节</w:t>
                  </w:r>
                </w:p>
              </w:tc>
              <w:tc>
                <w:tcPr>
                  <w:tcW w:w="5286" w:type="dxa"/>
                  <w:noWrap w:val="0"/>
                  <w:vAlign w:val="center"/>
                </w:tcPr>
                <w:p w14:paraId="06BC99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eastAsia"/>
                      <w:color w:val="auto"/>
                      <w:spacing w:val="10"/>
                      <w:kern w:val="0"/>
                      <w:szCs w:val="21"/>
                    </w:rPr>
                    <w:t>医院诊疗活动</w:t>
                  </w:r>
                </w:p>
              </w:tc>
            </w:tr>
            <w:tr w14:paraId="37F1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gridSpan w:val="2"/>
                  <w:noWrap w:val="0"/>
                  <w:vAlign w:val="center"/>
                </w:tcPr>
                <w:p w14:paraId="5EB284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r>
                    <w:rPr>
                      <w:rFonts w:hint="default"/>
                      <w:b/>
                      <w:bCs/>
                      <w:color w:val="auto"/>
                      <w:spacing w:val="10"/>
                      <w:kern w:val="0"/>
                      <w:szCs w:val="21"/>
                    </w:rPr>
                    <w:t>污染物种类</w:t>
                  </w:r>
                </w:p>
              </w:tc>
              <w:tc>
                <w:tcPr>
                  <w:tcW w:w="5286" w:type="dxa"/>
                  <w:noWrap w:val="0"/>
                  <w:vAlign w:val="center"/>
                </w:tcPr>
                <w:p w14:paraId="45421E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default"/>
                      <w:color w:val="auto"/>
                      <w:spacing w:val="10"/>
                      <w:kern w:val="0"/>
                      <w:szCs w:val="21"/>
                    </w:rPr>
                    <w:t>pH、CODcr、BOD</w:t>
                  </w:r>
                  <w:r>
                    <w:rPr>
                      <w:rFonts w:hint="default"/>
                      <w:color w:val="auto"/>
                      <w:spacing w:val="10"/>
                      <w:kern w:val="0"/>
                      <w:szCs w:val="21"/>
                      <w:vertAlign w:val="subscript"/>
                    </w:rPr>
                    <w:t>5</w:t>
                  </w:r>
                  <w:r>
                    <w:rPr>
                      <w:rFonts w:hint="default"/>
                      <w:color w:val="auto"/>
                      <w:spacing w:val="10"/>
                      <w:kern w:val="0"/>
                      <w:szCs w:val="21"/>
                    </w:rPr>
                    <w:t>、SS、NH</w:t>
                  </w:r>
                  <w:r>
                    <w:rPr>
                      <w:rFonts w:hint="default"/>
                      <w:color w:val="auto"/>
                      <w:spacing w:val="10"/>
                      <w:kern w:val="0"/>
                      <w:szCs w:val="21"/>
                      <w:vertAlign w:val="subscript"/>
                    </w:rPr>
                    <w:t>3</w:t>
                  </w:r>
                  <w:r>
                    <w:rPr>
                      <w:rFonts w:hint="default"/>
                      <w:color w:val="auto"/>
                      <w:spacing w:val="10"/>
                      <w:kern w:val="0"/>
                      <w:szCs w:val="21"/>
                    </w:rPr>
                    <w:t>-N、粪大肠菌群</w:t>
                  </w:r>
                  <w:r>
                    <w:rPr>
                      <w:rFonts w:hint="eastAsia"/>
                      <w:color w:val="auto"/>
                      <w:spacing w:val="10"/>
                      <w:kern w:val="0"/>
                      <w:szCs w:val="21"/>
                    </w:rPr>
                    <w:t>、总磷、总余氯</w:t>
                  </w:r>
                </w:p>
              </w:tc>
            </w:tr>
            <w:tr w14:paraId="509E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gridSpan w:val="2"/>
                  <w:noWrap w:val="0"/>
                  <w:vAlign w:val="center"/>
                </w:tcPr>
                <w:p w14:paraId="413637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r>
                    <w:rPr>
                      <w:rFonts w:hint="default"/>
                      <w:b/>
                      <w:bCs/>
                      <w:color w:val="auto"/>
                      <w:spacing w:val="10"/>
                      <w:kern w:val="0"/>
                      <w:szCs w:val="21"/>
                    </w:rPr>
                    <w:t>排放形式</w:t>
                  </w:r>
                </w:p>
              </w:tc>
              <w:tc>
                <w:tcPr>
                  <w:tcW w:w="5286" w:type="dxa"/>
                  <w:noWrap w:val="0"/>
                  <w:vAlign w:val="center"/>
                </w:tcPr>
                <w:p w14:paraId="4A13A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eastAsia"/>
                      <w:bCs/>
                      <w:color w:val="auto"/>
                      <w:szCs w:val="21"/>
                    </w:rPr>
                    <w:t>间接排放</w:t>
                  </w:r>
                </w:p>
              </w:tc>
            </w:tr>
            <w:tr w14:paraId="768A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noWrap w:val="0"/>
                  <w:vAlign w:val="center"/>
                </w:tcPr>
                <w:p w14:paraId="75852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r>
                    <w:rPr>
                      <w:rFonts w:hint="default"/>
                      <w:b/>
                      <w:bCs/>
                      <w:color w:val="auto"/>
                      <w:spacing w:val="10"/>
                      <w:kern w:val="0"/>
                      <w:szCs w:val="21"/>
                    </w:rPr>
                    <w:t>治理设施</w:t>
                  </w:r>
                </w:p>
              </w:tc>
              <w:tc>
                <w:tcPr>
                  <w:tcW w:w="1860" w:type="dxa"/>
                  <w:noWrap w:val="0"/>
                  <w:vAlign w:val="center"/>
                </w:tcPr>
                <w:p w14:paraId="5FBFF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r>
                    <w:rPr>
                      <w:rFonts w:hint="default"/>
                      <w:b/>
                      <w:bCs/>
                      <w:color w:val="auto"/>
                      <w:spacing w:val="10"/>
                      <w:kern w:val="0"/>
                      <w:szCs w:val="21"/>
                    </w:rPr>
                    <w:t>治理工艺</w:t>
                  </w:r>
                </w:p>
              </w:tc>
              <w:tc>
                <w:tcPr>
                  <w:tcW w:w="5286" w:type="dxa"/>
                  <w:noWrap w:val="0"/>
                  <w:vAlign w:val="center"/>
                </w:tcPr>
                <w:p w14:paraId="016484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eastAsia"/>
                      <w:bCs/>
                      <w:color w:val="auto"/>
                      <w:szCs w:val="21"/>
                    </w:rPr>
                    <w:t>污水处理站，</w:t>
                  </w:r>
                  <w:r>
                    <w:rPr>
                      <w:rFonts w:hint="default"/>
                      <w:color w:val="auto"/>
                      <w:szCs w:val="21"/>
                      <w:lang w:val="en-US"/>
                    </w:rPr>
                    <w:t>8</w:t>
                  </w:r>
                  <w:r>
                    <w:rPr>
                      <w:rFonts w:hint="eastAsia"/>
                      <w:color w:val="auto"/>
                      <w:szCs w:val="21"/>
                    </w:rPr>
                    <w:t>0</w:t>
                  </w:r>
                  <w:r>
                    <w:rPr>
                      <w:rFonts w:hint="default"/>
                      <w:color w:val="auto"/>
                      <w:szCs w:val="21"/>
                    </w:rPr>
                    <w:t>m</w:t>
                  </w:r>
                  <w:r>
                    <w:rPr>
                      <w:rFonts w:hint="default"/>
                      <w:color w:val="auto"/>
                      <w:szCs w:val="21"/>
                      <w:vertAlign w:val="superscript"/>
                    </w:rPr>
                    <w:t>3</w:t>
                  </w:r>
                  <w:r>
                    <w:rPr>
                      <w:rFonts w:hint="default"/>
                      <w:color w:val="auto"/>
                      <w:szCs w:val="21"/>
                    </w:rPr>
                    <w:t>封闭化粪池</w:t>
                  </w:r>
                </w:p>
              </w:tc>
            </w:tr>
            <w:tr w14:paraId="0E1C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center"/>
                </w:tcPr>
                <w:p w14:paraId="4BB5C9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p>
              </w:tc>
              <w:tc>
                <w:tcPr>
                  <w:tcW w:w="1860" w:type="dxa"/>
                  <w:noWrap w:val="0"/>
                  <w:vAlign w:val="center"/>
                </w:tcPr>
                <w:p w14:paraId="4F9FF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r>
                    <w:rPr>
                      <w:rFonts w:hint="default"/>
                      <w:b/>
                      <w:bCs/>
                      <w:color w:val="auto"/>
                      <w:spacing w:val="10"/>
                      <w:kern w:val="0"/>
                      <w:szCs w:val="21"/>
                    </w:rPr>
                    <w:t>是否为可行工艺</w:t>
                  </w:r>
                </w:p>
              </w:tc>
              <w:tc>
                <w:tcPr>
                  <w:tcW w:w="5286" w:type="dxa"/>
                  <w:noWrap w:val="0"/>
                  <w:vAlign w:val="center"/>
                </w:tcPr>
                <w:p w14:paraId="39953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default"/>
                      <w:color w:val="auto"/>
                      <w:spacing w:val="10"/>
                      <w:kern w:val="0"/>
                      <w:szCs w:val="21"/>
                    </w:rPr>
                    <w:t>是</w:t>
                  </w:r>
                </w:p>
              </w:tc>
            </w:tr>
            <w:tr w14:paraId="4B63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gridSpan w:val="2"/>
                  <w:noWrap w:val="0"/>
                  <w:vAlign w:val="center"/>
                </w:tcPr>
                <w:p w14:paraId="70D05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r>
                    <w:rPr>
                      <w:rFonts w:hint="default"/>
                      <w:b/>
                      <w:bCs/>
                      <w:color w:val="auto"/>
                      <w:spacing w:val="10"/>
                      <w:kern w:val="0"/>
                      <w:szCs w:val="21"/>
                    </w:rPr>
                    <w:t>排放标准</w:t>
                  </w:r>
                </w:p>
              </w:tc>
              <w:tc>
                <w:tcPr>
                  <w:tcW w:w="5286" w:type="dxa"/>
                  <w:noWrap w:val="0"/>
                  <w:vAlign w:val="center"/>
                </w:tcPr>
                <w:p w14:paraId="4348AB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医疗机构水污染物排放标准</w:t>
                  </w:r>
                  <w:r>
                    <w:rPr>
                      <w:rFonts w:hint="default" w:ascii="Times New Roman" w:hAnsi="Times New Roman" w:eastAsia="宋体" w:cs="Times New Roman"/>
                      <w:color w:val="auto"/>
                      <w:szCs w:val="21"/>
                      <w:lang w:val="en-US" w:eastAsia="zh-CN"/>
                    </w:rPr>
                    <w:t>》（GB18466-2005）表2中预处理标准及《污水排入城镇下水道水质标准》（GB/T31962-2015）表1中的A等级标准</w:t>
                  </w:r>
                </w:p>
              </w:tc>
            </w:tr>
            <w:tr w14:paraId="2B79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noWrap w:val="0"/>
                  <w:vAlign w:val="center"/>
                </w:tcPr>
                <w:p w14:paraId="717872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r>
                    <w:rPr>
                      <w:rFonts w:hint="default"/>
                      <w:b/>
                      <w:bCs/>
                      <w:color w:val="auto"/>
                      <w:spacing w:val="10"/>
                      <w:kern w:val="0"/>
                      <w:szCs w:val="21"/>
                    </w:rPr>
                    <w:t>监测要求</w:t>
                  </w:r>
                </w:p>
              </w:tc>
              <w:tc>
                <w:tcPr>
                  <w:tcW w:w="1860" w:type="dxa"/>
                  <w:noWrap w:val="0"/>
                  <w:vAlign w:val="center"/>
                </w:tcPr>
                <w:p w14:paraId="5CE403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r>
                    <w:rPr>
                      <w:rFonts w:hint="default"/>
                      <w:b/>
                      <w:bCs/>
                      <w:color w:val="auto"/>
                      <w:spacing w:val="10"/>
                      <w:kern w:val="0"/>
                      <w:szCs w:val="21"/>
                    </w:rPr>
                    <w:t>监测点位</w:t>
                  </w:r>
                </w:p>
              </w:tc>
              <w:tc>
                <w:tcPr>
                  <w:tcW w:w="5286" w:type="dxa"/>
                  <w:noWrap w:val="0"/>
                  <w:vAlign w:val="center"/>
                </w:tcPr>
                <w:p w14:paraId="558CE4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eastAsia"/>
                      <w:color w:val="auto"/>
                      <w:szCs w:val="21"/>
                    </w:rPr>
                    <w:t>污水处理站设备出口</w:t>
                  </w:r>
                </w:p>
              </w:tc>
            </w:tr>
            <w:tr w14:paraId="3ECA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center"/>
                </w:tcPr>
                <w:p w14:paraId="740E1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p>
              </w:tc>
              <w:tc>
                <w:tcPr>
                  <w:tcW w:w="1860" w:type="dxa"/>
                  <w:noWrap w:val="0"/>
                  <w:vAlign w:val="center"/>
                </w:tcPr>
                <w:p w14:paraId="1AF40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r>
                    <w:rPr>
                      <w:rFonts w:hint="default"/>
                      <w:b/>
                      <w:bCs/>
                      <w:color w:val="auto"/>
                      <w:spacing w:val="10"/>
                      <w:kern w:val="0"/>
                      <w:szCs w:val="21"/>
                    </w:rPr>
                    <w:t>监测因子</w:t>
                  </w:r>
                </w:p>
              </w:tc>
              <w:tc>
                <w:tcPr>
                  <w:tcW w:w="5286" w:type="dxa"/>
                  <w:noWrap w:val="0"/>
                  <w:vAlign w:val="center"/>
                </w:tcPr>
                <w:p w14:paraId="1A2C1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default"/>
                      <w:b/>
                      <w:bCs/>
                      <w:color w:val="auto"/>
                      <w:spacing w:val="10"/>
                      <w:kern w:val="0"/>
                      <w:szCs w:val="21"/>
                    </w:rPr>
                    <w:t>监测频次</w:t>
                  </w:r>
                </w:p>
              </w:tc>
            </w:tr>
            <w:tr w14:paraId="54A0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4" w:type="dxa"/>
                  <w:vMerge w:val="continue"/>
                  <w:noWrap w:val="0"/>
                  <w:vAlign w:val="center"/>
                </w:tcPr>
                <w:p w14:paraId="42F3F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p>
              </w:tc>
              <w:tc>
                <w:tcPr>
                  <w:tcW w:w="1860" w:type="dxa"/>
                  <w:noWrap w:val="0"/>
                  <w:vAlign w:val="center"/>
                </w:tcPr>
                <w:p w14:paraId="439B9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r>
                    <w:rPr>
                      <w:rFonts w:hint="default"/>
                      <w:color w:val="auto"/>
                      <w:spacing w:val="10"/>
                      <w:kern w:val="0"/>
                      <w:szCs w:val="21"/>
                    </w:rPr>
                    <w:t>pH</w:t>
                  </w:r>
                </w:p>
              </w:tc>
              <w:tc>
                <w:tcPr>
                  <w:tcW w:w="5286" w:type="dxa"/>
                  <w:noWrap w:val="0"/>
                  <w:vAlign w:val="center"/>
                </w:tcPr>
                <w:p w14:paraId="450BB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eastAsia"/>
                      <w:color w:val="auto"/>
                      <w:szCs w:val="21"/>
                    </w:rPr>
                    <w:t>12h/次</w:t>
                  </w:r>
                </w:p>
              </w:tc>
            </w:tr>
            <w:tr w14:paraId="5154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4" w:type="dxa"/>
                  <w:vMerge w:val="continue"/>
                  <w:noWrap w:val="0"/>
                  <w:vAlign w:val="center"/>
                </w:tcPr>
                <w:p w14:paraId="3A2DC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p>
              </w:tc>
              <w:tc>
                <w:tcPr>
                  <w:tcW w:w="1860" w:type="dxa"/>
                  <w:noWrap w:val="0"/>
                  <w:vAlign w:val="center"/>
                </w:tcPr>
                <w:p w14:paraId="6CDD0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default"/>
                      <w:color w:val="auto"/>
                      <w:spacing w:val="10"/>
                      <w:kern w:val="0"/>
                      <w:szCs w:val="21"/>
                    </w:rPr>
                    <w:t>CODcr、SS</w:t>
                  </w:r>
                </w:p>
              </w:tc>
              <w:tc>
                <w:tcPr>
                  <w:tcW w:w="5286" w:type="dxa"/>
                  <w:noWrap w:val="0"/>
                  <w:vAlign w:val="center"/>
                </w:tcPr>
                <w:p w14:paraId="3613B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zCs w:val="21"/>
                    </w:rPr>
                  </w:pPr>
                  <w:r>
                    <w:rPr>
                      <w:rFonts w:hint="eastAsia"/>
                      <w:color w:val="auto"/>
                      <w:szCs w:val="21"/>
                    </w:rPr>
                    <w:t>周/次</w:t>
                  </w:r>
                </w:p>
              </w:tc>
            </w:tr>
            <w:tr w14:paraId="1305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4" w:type="dxa"/>
                  <w:vMerge w:val="continue"/>
                  <w:noWrap w:val="0"/>
                  <w:vAlign w:val="center"/>
                </w:tcPr>
                <w:p w14:paraId="3E2DE9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p>
              </w:tc>
              <w:tc>
                <w:tcPr>
                  <w:tcW w:w="1860" w:type="dxa"/>
                  <w:noWrap w:val="0"/>
                  <w:vAlign w:val="center"/>
                </w:tcPr>
                <w:p w14:paraId="09F95B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default"/>
                      <w:color w:val="FF0000"/>
                      <w:spacing w:val="10"/>
                      <w:kern w:val="0"/>
                      <w:szCs w:val="21"/>
                    </w:rPr>
                    <w:t>BOD</w:t>
                  </w:r>
                  <w:r>
                    <w:rPr>
                      <w:rFonts w:hint="default"/>
                      <w:color w:val="FF0000"/>
                      <w:spacing w:val="10"/>
                      <w:kern w:val="0"/>
                      <w:szCs w:val="21"/>
                      <w:vertAlign w:val="subscript"/>
                    </w:rPr>
                    <w:t>5</w:t>
                  </w:r>
                  <w:r>
                    <w:rPr>
                      <w:rFonts w:hint="default"/>
                      <w:color w:val="FF0000"/>
                      <w:spacing w:val="10"/>
                      <w:kern w:val="0"/>
                      <w:szCs w:val="21"/>
                    </w:rPr>
                    <w:t>、阴离子表面活性、动植物油、石油类、总磷、挥发酚、</w:t>
                  </w:r>
                  <w:r>
                    <w:rPr>
                      <w:rFonts w:hint="default"/>
                      <w:color w:val="FF0000"/>
                      <w:szCs w:val="21"/>
                    </w:rPr>
                    <w:t>总氰化物、氨氮、总余氯</w:t>
                  </w:r>
                </w:p>
              </w:tc>
              <w:tc>
                <w:tcPr>
                  <w:tcW w:w="5286" w:type="dxa"/>
                  <w:noWrap w:val="0"/>
                  <w:vAlign w:val="center"/>
                </w:tcPr>
                <w:p w14:paraId="65D71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zCs w:val="21"/>
                    </w:rPr>
                  </w:pPr>
                  <w:r>
                    <w:rPr>
                      <w:rFonts w:hint="eastAsia"/>
                      <w:color w:val="auto"/>
                      <w:szCs w:val="21"/>
                    </w:rPr>
                    <w:t>一季度/次</w:t>
                  </w:r>
                </w:p>
              </w:tc>
            </w:tr>
            <w:tr w14:paraId="4567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4" w:type="dxa"/>
                  <w:vMerge w:val="continue"/>
                  <w:noWrap w:val="0"/>
                  <w:vAlign w:val="center"/>
                </w:tcPr>
                <w:p w14:paraId="77B52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p>
              </w:tc>
              <w:tc>
                <w:tcPr>
                  <w:tcW w:w="1860" w:type="dxa"/>
                  <w:noWrap w:val="0"/>
                  <w:vAlign w:val="center"/>
                </w:tcPr>
                <w:p w14:paraId="454B0C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default"/>
                      <w:color w:val="auto"/>
                      <w:spacing w:val="10"/>
                      <w:kern w:val="0"/>
                      <w:szCs w:val="21"/>
                    </w:rPr>
                    <w:t>粪大肠菌群</w:t>
                  </w:r>
                </w:p>
              </w:tc>
              <w:tc>
                <w:tcPr>
                  <w:tcW w:w="5286" w:type="dxa"/>
                  <w:noWrap w:val="0"/>
                  <w:vAlign w:val="center"/>
                </w:tcPr>
                <w:p w14:paraId="2E309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zCs w:val="21"/>
                    </w:rPr>
                  </w:pPr>
                  <w:r>
                    <w:rPr>
                      <w:rFonts w:hint="eastAsia"/>
                      <w:color w:val="auto"/>
                      <w:szCs w:val="21"/>
                    </w:rPr>
                    <w:t>一月/次</w:t>
                  </w:r>
                </w:p>
              </w:tc>
            </w:tr>
            <w:tr w14:paraId="76BC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4" w:type="dxa"/>
                  <w:vMerge w:val="continue"/>
                  <w:noWrap w:val="0"/>
                  <w:vAlign w:val="center"/>
                </w:tcPr>
                <w:p w14:paraId="7F510C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pacing w:val="10"/>
                      <w:kern w:val="0"/>
                      <w:szCs w:val="21"/>
                    </w:rPr>
                  </w:pPr>
                </w:p>
              </w:tc>
              <w:tc>
                <w:tcPr>
                  <w:tcW w:w="1860" w:type="dxa"/>
                  <w:noWrap w:val="0"/>
                  <w:vAlign w:val="center"/>
                </w:tcPr>
                <w:p w14:paraId="4F2FCC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pacing w:val="10"/>
                      <w:kern w:val="0"/>
                      <w:szCs w:val="21"/>
                    </w:rPr>
                  </w:pPr>
                  <w:r>
                    <w:rPr>
                      <w:rFonts w:hint="eastAsia"/>
                      <w:color w:val="auto"/>
                      <w:spacing w:val="10"/>
                      <w:kern w:val="0"/>
                      <w:szCs w:val="21"/>
                    </w:rPr>
                    <w:t>总磷</w:t>
                  </w:r>
                </w:p>
              </w:tc>
              <w:tc>
                <w:tcPr>
                  <w:tcW w:w="5286" w:type="dxa"/>
                  <w:noWrap w:val="0"/>
                  <w:vAlign w:val="center"/>
                </w:tcPr>
                <w:p w14:paraId="3AD69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zCs w:val="21"/>
                    </w:rPr>
                  </w:pPr>
                  <w:r>
                    <w:rPr>
                      <w:rFonts w:hint="eastAsia"/>
                      <w:color w:val="auto"/>
                      <w:szCs w:val="21"/>
                    </w:rPr>
                    <w:t>一季度/次</w:t>
                  </w:r>
                </w:p>
              </w:tc>
            </w:tr>
          </w:tbl>
          <w:p w14:paraId="54B8FDAF">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eastAsia"/>
                <w:b/>
                <w:bCs/>
                <w:color w:val="auto"/>
                <w:sz w:val="24"/>
              </w:rPr>
            </w:pPr>
            <w:r>
              <w:rPr>
                <w:rFonts w:hint="eastAsia"/>
                <w:b/>
                <w:bCs/>
                <w:color w:val="auto"/>
                <w:sz w:val="24"/>
              </w:rPr>
              <w:t>三、运营期噪声环境影响及防治措施</w:t>
            </w:r>
          </w:p>
          <w:p w14:paraId="62FD90F0">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b/>
                <w:bCs/>
                <w:color w:val="auto"/>
                <w:sz w:val="24"/>
              </w:rPr>
            </w:pPr>
            <w:r>
              <w:rPr>
                <w:rFonts w:hint="eastAsia"/>
                <w:b/>
                <w:bCs/>
                <w:color w:val="auto"/>
                <w:sz w:val="24"/>
              </w:rPr>
              <w:t>1、噪声源强</w:t>
            </w:r>
          </w:p>
          <w:p w14:paraId="4EF3A2D4">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项目噪声源主要为</w:t>
            </w:r>
            <w:r>
              <w:rPr>
                <w:rFonts w:hint="eastAsia"/>
                <w:color w:val="auto"/>
                <w:kern w:val="0"/>
                <w:sz w:val="24"/>
              </w:rPr>
              <w:t>污水处理站</w:t>
            </w:r>
            <w:r>
              <w:rPr>
                <w:rFonts w:hint="eastAsia"/>
                <w:color w:val="auto"/>
                <w:sz w:val="24"/>
              </w:rPr>
              <w:t>施</w:t>
            </w:r>
            <w:r>
              <w:rPr>
                <w:rFonts w:hint="default"/>
                <w:color w:val="auto"/>
                <w:sz w:val="24"/>
              </w:rPr>
              <w:t>噪声，具体噪声源强详见表</w:t>
            </w:r>
            <w:r>
              <w:rPr>
                <w:rFonts w:hint="eastAsia"/>
                <w:color w:val="auto"/>
                <w:sz w:val="24"/>
              </w:rPr>
              <w:t>4-</w:t>
            </w:r>
            <w:r>
              <w:rPr>
                <w:rFonts w:hint="default"/>
                <w:color w:val="auto"/>
                <w:sz w:val="24"/>
                <w:lang w:val="en-US"/>
              </w:rPr>
              <w:t>5</w:t>
            </w:r>
            <w:r>
              <w:rPr>
                <w:rFonts w:hint="default"/>
                <w:color w:val="auto"/>
                <w:sz w:val="24"/>
              </w:rPr>
              <w:t>所示。</w:t>
            </w:r>
          </w:p>
          <w:p w14:paraId="6EF4F69C">
            <w:pPr>
              <w:keepNext w:val="0"/>
              <w:keepLines w:val="0"/>
              <w:pageBreakBefore w:val="0"/>
              <w:suppressLineNumbers w:val="0"/>
              <w:kinsoku/>
              <w:wordWrap/>
              <w:topLinePunct w:val="0"/>
              <w:bidi w:val="0"/>
              <w:adjustRightInd w:val="0"/>
              <w:snapToGrid w:val="0"/>
              <w:spacing w:before="0" w:beforeAutospacing="0" w:after="0" w:afterAutospacing="0"/>
              <w:ind w:left="0" w:right="0" w:firstLine="361" w:firstLineChars="150"/>
              <w:jc w:val="center"/>
              <w:outlineLvl w:val="9"/>
              <w:rPr>
                <w:rFonts w:hint="default"/>
                <w:b/>
                <w:bCs/>
                <w:color w:val="0000FF"/>
                <w:sz w:val="24"/>
              </w:rPr>
            </w:pPr>
            <w:r>
              <w:rPr>
                <w:rFonts w:hint="default"/>
                <w:b/>
                <w:bCs/>
                <w:color w:val="0000FF"/>
                <w:sz w:val="24"/>
              </w:rPr>
              <w:t>表</w:t>
            </w:r>
            <w:r>
              <w:rPr>
                <w:rFonts w:hint="eastAsia"/>
                <w:b/>
                <w:bCs/>
                <w:color w:val="0000FF"/>
                <w:sz w:val="24"/>
              </w:rPr>
              <w:t>4-</w:t>
            </w:r>
            <w:r>
              <w:rPr>
                <w:rFonts w:hint="default"/>
                <w:b/>
                <w:bCs/>
                <w:color w:val="0000FF"/>
                <w:sz w:val="24"/>
                <w:lang w:val="en-US"/>
              </w:rPr>
              <w:t>5</w:t>
            </w:r>
            <w:r>
              <w:rPr>
                <w:rFonts w:hint="default"/>
                <w:b/>
                <w:bCs/>
                <w:color w:val="0000FF"/>
                <w:sz w:val="24"/>
              </w:rPr>
              <w:t xml:space="preserve"> 项目营运期噪声源 单位：dB(A)</w:t>
            </w:r>
          </w:p>
          <w:tbl>
            <w:tblPr>
              <w:tblStyle w:val="32"/>
              <w:tblpPr w:leftFromText="180" w:rightFromText="180" w:vertAnchor="text" w:horzAnchor="page" w:tblpXSpec="center" w:tblpY="323"/>
              <w:tblOverlap w:val="never"/>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
              <w:gridCol w:w="376"/>
              <w:gridCol w:w="376"/>
              <w:gridCol w:w="376"/>
              <w:gridCol w:w="511"/>
              <w:gridCol w:w="376"/>
              <w:gridCol w:w="310"/>
              <w:gridCol w:w="287"/>
              <w:gridCol w:w="237"/>
              <w:gridCol w:w="232"/>
              <w:gridCol w:w="232"/>
              <w:gridCol w:w="232"/>
              <w:gridCol w:w="232"/>
              <w:gridCol w:w="317"/>
              <w:gridCol w:w="317"/>
              <w:gridCol w:w="317"/>
              <w:gridCol w:w="317"/>
              <w:gridCol w:w="376"/>
              <w:gridCol w:w="317"/>
              <w:gridCol w:w="317"/>
              <w:gridCol w:w="317"/>
              <w:gridCol w:w="317"/>
              <w:gridCol w:w="313"/>
              <w:gridCol w:w="313"/>
              <w:gridCol w:w="314"/>
              <w:gridCol w:w="314"/>
              <w:gridCol w:w="182"/>
            </w:tblGrid>
            <w:tr w14:paraId="4D81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0" w:type="pct"/>
                  <w:vMerge w:val="restart"/>
                  <w:vAlign w:val="center"/>
                </w:tcPr>
                <w:p w14:paraId="73EEB2B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bookmarkStart w:id="36" w:name="PT_6"/>
                  <w:r>
                    <w:rPr>
                      <w:rFonts w:hint="default" w:ascii="Times New Roman" w:hAnsi="Times New Roman" w:cs="Times New Roman" w:eastAsiaTheme="minorEastAsia"/>
                      <w:b/>
                      <w:color w:val="0000FF"/>
                      <w:sz w:val="21"/>
                      <w:szCs w:val="21"/>
                    </w:rPr>
                    <w:t>序号</w:t>
                  </w:r>
                </w:p>
              </w:tc>
              <w:tc>
                <w:tcPr>
                  <w:tcW w:w="200" w:type="pct"/>
                  <w:vMerge w:val="restart"/>
                  <w:vAlign w:val="center"/>
                </w:tcPr>
                <w:p w14:paraId="596C08B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b/>
                      <w:color w:val="0000FF"/>
                      <w:sz w:val="21"/>
                      <w:szCs w:val="21"/>
                    </w:rPr>
                    <w:t>建筑物名称</w:t>
                  </w:r>
                </w:p>
              </w:tc>
              <w:tc>
                <w:tcPr>
                  <w:tcW w:w="191" w:type="pct"/>
                  <w:vMerge w:val="restart"/>
                  <w:vAlign w:val="center"/>
                </w:tcPr>
                <w:p w14:paraId="762D1CC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b/>
                      <w:color w:val="0000FF"/>
                      <w:sz w:val="21"/>
                      <w:szCs w:val="21"/>
                    </w:rPr>
                    <w:t>声源名称</w:t>
                  </w:r>
                </w:p>
              </w:tc>
              <w:tc>
                <w:tcPr>
                  <w:tcW w:w="140" w:type="pct"/>
                  <w:vMerge w:val="restart"/>
                  <w:vAlign w:val="center"/>
                </w:tcPr>
                <w:p w14:paraId="6005074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b/>
                      <w:color w:val="0000FF"/>
                      <w:sz w:val="21"/>
                      <w:szCs w:val="21"/>
                    </w:rPr>
                    <w:t>型号</w:t>
                  </w:r>
                </w:p>
              </w:tc>
              <w:tc>
                <w:tcPr>
                  <w:tcW w:w="230" w:type="pct"/>
                  <w:vAlign w:val="center"/>
                </w:tcPr>
                <w:p w14:paraId="47E6B22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lang w:eastAsia="zh-CN"/>
                    </w:rPr>
                  </w:pPr>
                  <w:r>
                    <w:rPr>
                      <w:rFonts w:hint="default" w:ascii="Times New Roman" w:hAnsi="Times New Roman" w:cs="Times New Roman" w:eastAsiaTheme="minorEastAsia"/>
                      <w:b/>
                      <w:color w:val="0000FF"/>
                      <w:sz w:val="21"/>
                      <w:szCs w:val="21"/>
                      <w:lang w:eastAsia="zh-CN"/>
                    </w:rPr>
                    <w:t>声源源强</w:t>
                  </w:r>
                </w:p>
              </w:tc>
              <w:tc>
                <w:tcPr>
                  <w:tcW w:w="196" w:type="pct"/>
                  <w:vMerge w:val="restart"/>
                  <w:vAlign w:val="center"/>
                </w:tcPr>
                <w:p w14:paraId="320B6D1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b/>
                      <w:color w:val="0000FF"/>
                      <w:sz w:val="21"/>
                      <w:szCs w:val="21"/>
                    </w:rPr>
                    <w:t>声源控制措施</w:t>
                  </w:r>
                </w:p>
              </w:tc>
              <w:tc>
                <w:tcPr>
                  <w:tcW w:w="650" w:type="pct"/>
                  <w:gridSpan w:val="3"/>
                  <w:vAlign w:val="center"/>
                </w:tcPr>
                <w:p w14:paraId="011629D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b/>
                      <w:color w:val="0000FF"/>
                      <w:sz w:val="21"/>
                      <w:szCs w:val="21"/>
                    </w:rPr>
                    <w:t>空间相对位置/m</w:t>
                  </w:r>
                </w:p>
              </w:tc>
              <w:tc>
                <w:tcPr>
                  <w:tcW w:w="718" w:type="pct"/>
                  <w:gridSpan w:val="4"/>
                  <w:vAlign w:val="center"/>
                </w:tcPr>
                <w:p w14:paraId="3CFE547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0000FF"/>
                      <w:sz w:val="21"/>
                      <w:szCs w:val="21"/>
                    </w:rPr>
                  </w:pPr>
                  <w:r>
                    <w:rPr>
                      <w:rFonts w:hint="default" w:ascii="Times New Roman" w:hAnsi="Times New Roman" w:cs="Times New Roman" w:eastAsiaTheme="minorEastAsia"/>
                      <w:b/>
                      <w:color w:val="0000FF"/>
                      <w:sz w:val="21"/>
                      <w:szCs w:val="21"/>
                    </w:rPr>
                    <w:t>距室内边界距离/m</w:t>
                  </w:r>
                </w:p>
              </w:tc>
              <w:tc>
                <w:tcPr>
                  <w:tcW w:w="709" w:type="pct"/>
                  <w:gridSpan w:val="4"/>
                  <w:vAlign w:val="center"/>
                </w:tcPr>
                <w:p w14:paraId="3E71AE2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0000FF"/>
                      <w:sz w:val="21"/>
                      <w:szCs w:val="21"/>
                    </w:rPr>
                  </w:pPr>
                  <w:r>
                    <w:rPr>
                      <w:rFonts w:hint="default" w:ascii="Times New Roman" w:hAnsi="Times New Roman" w:cs="Times New Roman" w:eastAsiaTheme="minorEastAsia"/>
                      <w:b/>
                      <w:color w:val="0000FF"/>
                      <w:sz w:val="21"/>
                      <w:szCs w:val="21"/>
                    </w:rPr>
                    <w:t>室内边界声级/dB(A)</w:t>
                  </w:r>
                </w:p>
              </w:tc>
              <w:tc>
                <w:tcPr>
                  <w:tcW w:w="153" w:type="pct"/>
                  <w:vMerge w:val="restart"/>
                  <w:vAlign w:val="center"/>
                </w:tcPr>
                <w:p w14:paraId="6637C72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b/>
                      <w:color w:val="0000FF"/>
                      <w:sz w:val="21"/>
                      <w:szCs w:val="21"/>
                    </w:rPr>
                    <w:t>运行时段</w:t>
                  </w:r>
                </w:p>
              </w:tc>
              <w:tc>
                <w:tcPr>
                  <w:tcW w:w="684" w:type="pct"/>
                  <w:gridSpan w:val="4"/>
                  <w:vAlign w:val="center"/>
                </w:tcPr>
                <w:p w14:paraId="07DF3B5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0000FF"/>
                      <w:sz w:val="21"/>
                      <w:szCs w:val="21"/>
                    </w:rPr>
                  </w:pPr>
                  <w:r>
                    <w:rPr>
                      <w:rFonts w:hint="default" w:ascii="Times New Roman" w:hAnsi="Times New Roman" w:cs="Times New Roman" w:eastAsiaTheme="minorEastAsia"/>
                      <w:b/>
                      <w:color w:val="0000FF"/>
                      <w:sz w:val="21"/>
                      <w:szCs w:val="21"/>
                    </w:rPr>
                    <w:t>建筑物插入损失 / dB(A)</w:t>
                  </w:r>
                  <w:bookmarkStart w:id="37" w:name="PT_10"/>
                  <w:bookmarkEnd w:id="37"/>
                </w:p>
              </w:tc>
              <w:tc>
                <w:tcPr>
                  <w:tcW w:w="983" w:type="pct"/>
                  <w:gridSpan w:val="5"/>
                  <w:vAlign w:val="center"/>
                </w:tcPr>
                <w:p w14:paraId="0B66EEB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val="0"/>
                      <w:color w:val="0000FF"/>
                      <w:sz w:val="21"/>
                      <w:szCs w:val="21"/>
                    </w:rPr>
                  </w:pPr>
                  <w:r>
                    <w:rPr>
                      <w:rFonts w:hint="default" w:ascii="Times New Roman" w:hAnsi="Times New Roman" w:cs="Times New Roman" w:eastAsiaTheme="minorEastAsia"/>
                      <w:b/>
                      <w:bCs w:val="0"/>
                      <w:color w:val="0000FF"/>
                      <w:sz w:val="21"/>
                      <w:szCs w:val="21"/>
                    </w:rPr>
                    <w:t>建筑物外噪声声压级/dB(A)</w:t>
                  </w:r>
                </w:p>
              </w:tc>
            </w:tr>
            <w:tr w14:paraId="5133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0" w:type="pct"/>
                  <w:vMerge w:val="continue"/>
                  <w:shd w:val="clear" w:color="auto" w:fill="FFFFFF"/>
                  <w:tcMar>
                    <w:top w:w="0" w:type="dxa"/>
                    <w:left w:w="0" w:type="dxa"/>
                    <w:bottom w:w="0" w:type="dxa"/>
                    <w:right w:w="0" w:type="dxa"/>
                  </w:tcMar>
                  <w:vAlign w:val="center"/>
                </w:tcPr>
                <w:p w14:paraId="4468F37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lang w:val="en-US" w:eastAsia="zh-CN"/>
                    </w:rPr>
                  </w:pPr>
                </w:p>
              </w:tc>
              <w:tc>
                <w:tcPr>
                  <w:tcW w:w="200" w:type="pct"/>
                  <w:vMerge w:val="continue"/>
                  <w:shd w:val="clear" w:color="auto" w:fill="FFFFFF"/>
                  <w:tcMar>
                    <w:top w:w="0" w:type="dxa"/>
                    <w:left w:w="0" w:type="dxa"/>
                    <w:bottom w:w="0" w:type="dxa"/>
                    <w:right w:w="0" w:type="dxa"/>
                  </w:tcMar>
                  <w:vAlign w:val="center"/>
                </w:tcPr>
                <w:p w14:paraId="0A414DD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p>
              </w:tc>
              <w:tc>
                <w:tcPr>
                  <w:tcW w:w="191" w:type="pct"/>
                  <w:vMerge w:val="continue"/>
                  <w:shd w:val="clear" w:color="auto" w:fill="FFFFFF"/>
                  <w:tcMar>
                    <w:top w:w="0" w:type="dxa"/>
                    <w:left w:w="0" w:type="dxa"/>
                    <w:bottom w:w="0" w:type="dxa"/>
                    <w:right w:w="0" w:type="dxa"/>
                  </w:tcMar>
                  <w:vAlign w:val="center"/>
                </w:tcPr>
                <w:p w14:paraId="3165582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p>
              </w:tc>
              <w:tc>
                <w:tcPr>
                  <w:tcW w:w="140" w:type="pct"/>
                  <w:vMerge w:val="continue"/>
                  <w:shd w:val="clear" w:color="auto" w:fill="FFFFFF"/>
                  <w:tcMar>
                    <w:top w:w="0" w:type="dxa"/>
                    <w:left w:w="0" w:type="dxa"/>
                    <w:bottom w:w="0" w:type="dxa"/>
                    <w:right w:w="0" w:type="dxa"/>
                  </w:tcMar>
                  <w:vAlign w:val="center"/>
                </w:tcPr>
                <w:p w14:paraId="4EEBCBA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p>
              </w:tc>
              <w:tc>
                <w:tcPr>
                  <w:tcW w:w="230" w:type="pct"/>
                  <w:shd w:val="clear" w:color="auto" w:fill="FFFFFF"/>
                  <w:tcMar>
                    <w:top w:w="0" w:type="dxa"/>
                    <w:left w:w="0" w:type="dxa"/>
                    <w:bottom w:w="0" w:type="dxa"/>
                    <w:right w:w="0" w:type="dxa"/>
                  </w:tcMar>
                  <w:vAlign w:val="center"/>
                </w:tcPr>
                <w:p w14:paraId="6761B7A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color w:val="0000FF"/>
                      <w:sz w:val="21"/>
                      <w:szCs w:val="21"/>
                    </w:rPr>
                    <w:t>声功率级/dB(A)</w:t>
                  </w:r>
                </w:p>
              </w:tc>
              <w:tc>
                <w:tcPr>
                  <w:tcW w:w="196" w:type="pct"/>
                  <w:vMerge w:val="continue"/>
                  <w:shd w:val="clear" w:color="auto" w:fill="FFFFFF"/>
                  <w:tcMar>
                    <w:top w:w="0" w:type="dxa"/>
                    <w:left w:w="0" w:type="dxa"/>
                    <w:bottom w:w="0" w:type="dxa"/>
                    <w:right w:w="0" w:type="dxa"/>
                  </w:tcMar>
                  <w:vAlign w:val="center"/>
                </w:tcPr>
                <w:p w14:paraId="6AB19D7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p>
              </w:tc>
              <w:tc>
                <w:tcPr>
                  <w:tcW w:w="216" w:type="pct"/>
                  <w:shd w:val="clear" w:color="auto" w:fill="FFFFFF"/>
                  <w:tcMar>
                    <w:top w:w="0" w:type="dxa"/>
                    <w:left w:w="0" w:type="dxa"/>
                    <w:bottom w:w="0" w:type="dxa"/>
                    <w:right w:w="0" w:type="dxa"/>
                  </w:tcMar>
                  <w:vAlign w:val="center"/>
                </w:tcPr>
                <w:p w14:paraId="150659F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color w:val="0000FF"/>
                      <w:sz w:val="21"/>
                      <w:szCs w:val="21"/>
                    </w:rPr>
                    <w:t>X</w:t>
                  </w:r>
                </w:p>
              </w:tc>
              <w:tc>
                <w:tcPr>
                  <w:tcW w:w="216" w:type="pct"/>
                  <w:shd w:val="clear" w:color="auto" w:fill="FFFFFF"/>
                  <w:tcMar>
                    <w:top w:w="0" w:type="dxa"/>
                    <w:left w:w="0" w:type="dxa"/>
                    <w:bottom w:w="0" w:type="dxa"/>
                    <w:right w:w="0" w:type="dxa"/>
                  </w:tcMar>
                  <w:vAlign w:val="center"/>
                </w:tcPr>
                <w:p w14:paraId="7B5D3E5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color w:val="0000FF"/>
                      <w:sz w:val="21"/>
                      <w:szCs w:val="21"/>
                    </w:rPr>
                    <w:t>Y</w:t>
                  </w:r>
                </w:p>
              </w:tc>
              <w:tc>
                <w:tcPr>
                  <w:tcW w:w="217" w:type="pct"/>
                  <w:shd w:val="clear" w:color="auto" w:fill="FFFFFF"/>
                  <w:tcMar>
                    <w:top w:w="0" w:type="dxa"/>
                    <w:left w:w="0" w:type="dxa"/>
                    <w:bottom w:w="0" w:type="dxa"/>
                    <w:right w:w="0" w:type="dxa"/>
                  </w:tcMar>
                  <w:vAlign w:val="center"/>
                </w:tcPr>
                <w:p w14:paraId="36935D9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color w:val="0000FF"/>
                      <w:sz w:val="21"/>
                      <w:szCs w:val="21"/>
                    </w:rPr>
                    <w:t>Z</w:t>
                  </w:r>
                </w:p>
              </w:tc>
              <w:tc>
                <w:tcPr>
                  <w:tcW w:w="179" w:type="pct"/>
                  <w:shd w:val="clear" w:color="auto" w:fill="FFFFFF"/>
                  <w:tcMar>
                    <w:top w:w="0" w:type="dxa"/>
                    <w:left w:w="0" w:type="dxa"/>
                    <w:bottom w:w="0" w:type="dxa"/>
                    <w:right w:w="0" w:type="dxa"/>
                  </w:tcMar>
                  <w:vAlign w:val="center"/>
                </w:tcPr>
                <w:p w14:paraId="10FDF7B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东</w:t>
                  </w:r>
                </w:p>
              </w:tc>
              <w:tc>
                <w:tcPr>
                  <w:tcW w:w="179" w:type="pct"/>
                  <w:shd w:val="clear" w:color="auto" w:fill="FFFFFF"/>
                  <w:tcMar>
                    <w:top w:w="0" w:type="dxa"/>
                    <w:left w:w="0" w:type="dxa"/>
                    <w:bottom w:w="0" w:type="dxa"/>
                    <w:right w:w="0" w:type="dxa"/>
                  </w:tcMar>
                  <w:vAlign w:val="center"/>
                </w:tcPr>
                <w:p w14:paraId="512C38D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南</w:t>
                  </w:r>
                </w:p>
              </w:tc>
              <w:tc>
                <w:tcPr>
                  <w:tcW w:w="179" w:type="pct"/>
                  <w:shd w:val="clear" w:color="auto" w:fill="FFFFFF"/>
                  <w:tcMar>
                    <w:top w:w="0" w:type="dxa"/>
                    <w:left w:w="0" w:type="dxa"/>
                    <w:bottom w:w="0" w:type="dxa"/>
                    <w:right w:w="0" w:type="dxa"/>
                  </w:tcMar>
                  <w:vAlign w:val="center"/>
                </w:tcPr>
                <w:p w14:paraId="1EC8C77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西</w:t>
                  </w:r>
                </w:p>
              </w:tc>
              <w:tc>
                <w:tcPr>
                  <w:tcW w:w="180" w:type="pct"/>
                  <w:shd w:val="clear" w:color="auto" w:fill="FFFFFF"/>
                  <w:tcMar>
                    <w:top w:w="0" w:type="dxa"/>
                    <w:left w:w="0" w:type="dxa"/>
                    <w:bottom w:w="0" w:type="dxa"/>
                    <w:right w:w="0" w:type="dxa"/>
                  </w:tcMar>
                  <w:vAlign w:val="center"/>
                </w:tcPr>
                <w:p w14:paraId="17C81C6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北</w:t>
                  </w:r>
                </w:p>
              </w:tc>
              <w:tc>
                <w:tcPr>
                  <w:tcW w:w="177" w:type="pct"/>
                  <w:shd w:val="clear" w:color="auto" w:fill="FFFFFF"/>
                  <w:tcMar>
                    <w:top w:w="0" w:type="dxa"/>
                    <w:left w:w="0" w:type="dxa"/>
                    <w:bottom w:w="0" w:type="dxa"/>
                    <w:right w:w="0" w:type="dxa"/>
                  </w:tcMar>
                  <w:vAlign w:val="center"/>
                </w:tcPr>
                <w:p w14:paraId="508398D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东</w:t>
                  </w:r>
                </w:p>
              </w:tc>
              <w:tc>
                <w:tcPr>
                  <w:tcW w:w="177" w:type="pct"/>
                  <w:shd w:val="clear" w:color="auto" w:fill="FFFFFF"/>
                  <w:tcMar>
                    <w:top w:w="0" w:type="dxa"/>
                    <w:left w:w="0" w:type="dxa"/>
                    <w:bottom w:w="0" w:type="dxa"/>
                    <w:right w:w="0" w:type="dxa"/>
                  </w:tcMar>
                  <w:vAlign w:val="center"/>
                </w:tcPr>
                <w:p w14:paraId="453F2E0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南</w:t>
                  </w:r>
                </w:p>
              </w:tc>
              <w:tc>
                <w:tcPr>
                  <w:tcW w:w="177" w:type="pct"/>
                  <w:shd w:val="clear" w:color="auto" w:fill="FFFFFF"/>
                  <w:tcMar>
                    <w:top w:w="0" w:type="dxa"/>
                    <w:left w:w="0" w:type="dxa"/>
                    <w:bottom w:w="0" w:type="dxa"/>
                    <w:right w:w="0" w:type="dxa"/>
                  </w:tcMar>
                  <w:vAlign w:val="center"/>
                </w:tcPr>
                <w:p w14:paraId="79F372F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西</w:t>
                  </w:r>
                </w:p>
              </w:tc>
              <w:tc>
                <w:tcPr>
                  <w:tcW w:w="178" w:type="pct"/>
                  <w:shd w:val="clear" w:color="auto" w:fill="FFFFFF"/>
                  <w:tcMar>
                    <w:top w:w="0" w:type="dxa"/>
                    <w:left w:w="0" w:type="dxa"/>
                    <w:bottom w:w="0" w:type="dxa"/>
                    <w:right w:w="0" w:type="dxa"/>
                  </w:tcMar>
                  <w:vAlign w:val="center"/>
                </w:tcPr>
                <w:p w14:paraId="2DE7A66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北</w:t>
                  </w:r>
                </w:p>
              </w:tc>
              <w:tc>
                <w:tcPr>
                  <w:tcW w:w="153" w:type="pct"/>
                  <w:vMerge w:val="continue"/>
                  <w:shd w:val="clear" w:color="auto" w:fill="FFFFFF"/>
                  <w:tcMar>
                    <w:top w:w="0" w:type="dxa"/>
                    <w:left w:w="0" w:type="dxa"/>
                    <w:bottom w:w="0" w:type="dxa"/>
                    <w:right w:w="0" w:type="dxa"/>
                  </w:tcMar>
                  <w:vAlign w:val="center"/>
                </w:tcPr>
                <w:p w14:paraId="26B8504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p>
              </w:tc>
              <w:tc>
                <w:tcPr>
                  <w:tcW w:w="171" w:type="pct"/>
                  <w:shd w:val="clear" w:color="auto" w:fill="FFFFFF"/>
                  <w:tcMar>
                    <w:top w:w="0" w:type="dxa"/>
                    <w:left w:w="0" w:type="dxa"/>
                    <w:bottom w:w="0" w:type="dxa"/>
                    <w:right w:w="0" w:type="dxa"/>
                  </w:tcMar>
                  <w:vAlign w:val="center"/>
                </w:tcPr>
                <w:p w14:paraId="1294106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东</w:t>
                  </w:r>
                </w:p>
              </w:tc>
              <w:tc>
                <w:tcPr>
                  <w:tcW w:w="171" w:type="pct"/>
                  <w:shd w:val="clear" w:color="auto" w:fill="FFFFFF"/>
                  <w:tcMar>
                    <w:top w:w="0" w:type="dxa"/>
                    <w:left w:w="0" w:type="dxa"/>
                    <w:bottom w:w="0" w:type="dxa"/>
                    <w:right w:w="0" w:type="dxa"/>
                  </w:tcMar>
                  <w:vAlign w:val="center"/>
                </w:tcPr>
                <w:p w14:paraId="05CF633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南</w:t>
                  </w:r>
                </w:p>
              </w:tc>
              <w:tc>
                <w:tcPr>
                  <w:tcW w:w="171" w:type="pct"/>
                  <w:shd w:val="clear" w:color="auto" w:fill="FFFFFF"/>
                  <w:tcMar>
                    <w:top w:w="0" w:type="dxa"/>
                    <w:left w:w="0" w:type="dxa"/>
                    <w:bottom w:w="0" w:type="dxa"/>
                    <w:right w:w="0" w:type="dxa"/>
                  </w:tcMar>
                  <w:vAlign w:val="center"/>
                </w:tcPr>
                <w:p w14:paraId="6FE299D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西</w:t>
                  </w:r>
                </w:p>
              </w:tc>
              <w:tc>
                <w:tcPr>
                  <w:tcW w:w="171" w:type="pct"/>
                  <w:shd w:val="clear" w:color="auto" w:fill="FFFFFF"/>
                  <w:tcMar>
                    <w:top w:w="0" w:type="dxa"/>
                    <w:left w:w="0" w:type="dxa"/>
                    <w:bottom w:w="0" w:type="dxa"/>
                    <w:right w:w="0" w:type="dxa"/>
                  </w:tcMar>
                  <w:vAlign w:val="center"/>
                </w:tcPr>
                <w:p w14:paraId="7B52844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北</w:t>
                  </w:r>
                </w:p>
              </w:tc>
              <w:tc>
                <w:tcPr>
                  <w:tcW w:w="182" w:type="pct"/>
                  <w:shd w:val="clear" w:color="auto" w:fill="FFFFFF"/>
                  <w:tcMar>
                    <w:top w:w="0" w:type="dxa"/>
                    <w:left w:w="0" w:type="dxa"/>
                    <w:bottom w:w="0" w:type="dxa"/>
                    <w:right w:w="0" w:type="dxa"/>
                  </w:tcMar>
                  <w:vAlign w:val="center"/>
                </w:tcPr>
                <w:p w14:paraId="1515391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东</w:t>
                  </w:r>
                </w:p>
              </w:tc>
              <w:tc>
                <w:tcPr>
                  <w:tcW w:w="182" w:type="pct"/>
                  <w:shd w:val="clear" w:color="auto" w:fill="FFFFFF"/>
                  <w:tcMar>
                    <w:top w:w="0" w:type="dxa"/>
                    <w:left w:w="0" w:type="dxa"/>
                    <w:bottom w:w="0" w:type="dxa"/>
                    <w:right w:w="0" w:type="dxa"/>
                  </w:tcMar>
                  <w:vAlign w:val="center"/>
                </w:tcPr>
                <w:p w14:paraId="73B0407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南</w:t>
                  </w:r>
                </w:p>
              </w:tc>
              <w:tc>
                <w:tcPr>
                  <w:tcW w:w="182" w:type="pct"/>
                  <w:shd w:val="clear" w:color="auto" w:fill="FFFFFF"/>
                  <w:tcMar>
                    <w:top w:w="0" w:type="dxa"/>
                    <w:left w:w="0" w:type="dxa"/>
                    <w:bottom w:w="0" w:type="dxa"/>
                    <w:right w:w="0" w:type="dxa"/>
                  </w:tcMar>
                  <w:vAlign w:val="center"/>
                </w:tcPr>
                <w:p w14:paraId="081FF85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西</w:t>
                  </w:r>
                </w:p>
              </w:tc>
              <w:tc>
                <w:tcPr>
                  <w:tcW w:w="182" w:type="pct"/>
                  <w:shd w:val="clear" w:color="auto" w:fill="FFFFFF"/>
                  <w:tcMar>
                    <w:top w:w="0" w:type="dxa"/>
                    <w:left w:w="0" w:type="dxa"/>
                    <w:bottom w:w="0" w:type="dxa"/>
                    <w:right w:w="0" w:type="dxa"/>
                  </w:tcMar>
                  <w:vAlign w:val="center"/>
                </w:tcPr>
                <w:p w14:paraId="5432F78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color w:val="0000FF"/>
                      <w:sz w:val="21"/>
                      <w:szCs w:val="21"/>
                      <w:lang w:val="en-US" w:eastAsia="zh-CN"/>
                    </w:rPr>
                    <w:t>北</w:t>
                  </w:r>
                </w:p>
              </w:tc>
              <w:tc>
                <w:tcPr>
                  <w:tcW w:w="253" w:type="pct"/>
                  <w:shd w:val="clear" w:color="auto" w:fill="FFFFFF"/>
                  <w:tcMar>
                    <w:top w:w="0" w:type="dxa"/>
                    <w:left w:w="0" w:type="dxa"/>
                    <w:bottom w:w="0" w:type="dxa"/>
                    <w:right w:w="0" w:type="dxa"/>
                  </w:tcMar>
                  <w:vAlign w:val="center"/>
                </w:tcPr>
                <w:p w14:paraId="4873B9E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color w:val="0000FF"/>
                      <w:sz w:val="21"/>
                      <w:szCs w:val="21"/>
                    </w:rPr>
                    <w:t>建筑物外距离</w:t>
                  </w:r>
                </w:p>
              </w:tc>
            </w:tr>
            <w:tr w14:paraId="1400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40" w:type="pct"/>
                  <w:shd w:val="clear" w:color="auto" w:fill="FFFFFF"/>
                  <w:tcMar>
                    <w:top w:w="0" w:type="dxa"/>
                    <w:left w:w="0" w:type="dxa"/>
                    <w:bottom w:w="0" w:type="dxa"/>
                    <w:right w:w="0" w:type="dxa"/>
                  </w:tcMar>
                  <w:vAlign w:val="center"/>
                </w:tcPr>
                <w:p w14:paraId="00EA0A80">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w:t>
                  </w:r>
                </w:p>
              </w:tc>
              <w:tc>
                <w:tcPr>
                  <w:tcW w:w="200" w:type="pct"/>
                  <w:shd w:val="clear" w:color="auto" w:fill="FFFFFF"/>
                  <w:tcMar>
                    <w:top w:w="0" w:type="dxa"/>
                    <w:left w:w="0" w:type="dxa"/>
                    <w:bottom w:w="0" w:type="dxa"/>
                    <w:right w:w="0" w:type="dxa"/>
                  </w:tcMar>
                  <w:vAlign w:val="center"/>
                </w:tcPr>
                <w:p w14:paraId="60A238AE">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双龙卫生院</w:t>
                  </w:r>
                </w:p>
              </w:tc>
              <w:tc>
                <w:tcPr>
                  <w:tcW w:w="191" w:type="pct"/>
                  <w:shd w:val="clear" w:color="auto" w:fill="FFFFFF"/>
                  <w:tcMar>
                    <w:top w:w="0" w:type="dxa"/>
                    <w:left w:w="0" w:type="dxa"/>
                    <w:bottom w:w="0" w:type="dxa"/>
                    <w:right w:w="0" w:type="dxa"/>
                  </w:tcMar>
                  <w:vAlign w:val="center"/>
                </w:tcPr>
                <w:p w14:paraId="5F61F0FF">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污水处理站水泵</w:t>
                  </w:r>
                </w:p>
              </w:tc>
              <w:tc>
                <w:tcPr>
                  <w:tcW w:w="140" w:type="pct"/>
                  <w:shd w:val="clear" w:color="auto" w:fill="FFFFFF"/>
                  <w:tcMar>
                    <w:top w:w="0" w:type="dxa"/>
                    <w:left w:w="0" w:type="dxa"/>
                    <w:bottom w:w="0" w:type="dxa"/>
                    <w:right w:w="0" w:type="dxa"/>
                  </w:tcMar>
                  <w:vAlign w:val="center"/>
                </w:tcPr>
                <w:p w14:paraId="74F4EDB2">
                  <w:pPr>
                    <w:keepNext w:val="0"/>
                    <w:keepLines w:val="0"/>
                    <w:suppressLineNumbers w:val="0"/>
                    <w:spacing w:before="0" w:beforeAutospacing="0" w:after="0" w:afterAutospacing="0"/>
                    <w:ind w:left="0" w:right="0"/>
                    <w:rPr>
                      <w:rFonts w:hint="default"/>
                      <w:color w:val="0000FF"/>
                    </w:rPr>
                  </w:pPr>
                </w:p>
              </w:tc>
              <w:tc>
                <w:tcPr>
                  <w:tcW w:w="230" w:type="pct"/>
                  <w:shd w:val="clear" w:color="auto" w:fill="FFFFFF"/>
                  <w:tcMar>
                    <w:top w:w="0" w:type="dxa"/>
                    <w:left w:w="0" w:type="dxa"/>
                    <w:bottom w:w="0" w:type="dxa"/>
                    <w:right w:w="0" w:type="dxa"/>
                  </w:tcMar>
                  <w:vAlign w:val="center"/>
                </w:tcPr>
                <w:p w14:paraId="184EBA55">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85</w:t>
                  </w:r>
                </w:p>
              </w:tc>
              <w:tc>
                <w:tcPr>
                  <w:tcW w:w="196" w:type="pct"/>
                  <w:shd w:val="clear" w:color="auto" w:fill="FFFFFF"/>
                  <w:tcMar>
                    <w:top w:w="0" w:type="dxa"/>
                    <w:left w:w="0" w:type="dxa"/>
                    <w:bottom w:w="0" w:type="dxa"/>
                    <w:right w:w="0" w:type="dxa"/>
                  </w:tcMar>
                  <w:vAlign w:val="center"/>
                </w:tcPr>
                <w:p w14:paraId="2B56F516">
                  <w:pPr>
                    <w:keepNext w:val="0"/>
                    <w:keepLines w:val="0"/>
                    <w:suppressLineNumbers w:val="0"/>
                    <w:spacing w:before="0" w:beforeAutospacing="0" w:after="0" w:afterAutospacing="0"/>
                    <w:ind w:left="0" w:right="0"/>
                    <w:rPr>
                      <w:rFonts w:hint="default"/>
                      <w:color w:val="0000FF"/>
                    </w:rPr>
                  </w:pPr>
                </w:p>
              </w:tc>
              <w:tc>
                <w:tcPr>
                  <w:tcW w:w="216" w:type="pct"/>
                  <w:shd w:val="clear" w:color="auto" w:fill="FFFFFF"/>
                  <w:tcMar>
                    <w:top w:w="0" w:type="dxa"/>
                    <w:left w:w="0" w:type="dxa"/>
                    <w:bottom w:w="0" w:type="dxa"/>
                    <w:right w:w="0" w:type="dxa"/>
                  </w:tcMar>
                  <w:vAlign w:val="center"/>
                </w:tcPr>
                <w:p w14:paraId="4CFBB197">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11.9</w:t>
                  </w:r>
                </w:p>
              </w:tc>
              <w:tc>
                <w:tcPr>
                  <w:tcW w:w="216" w:type="pct"/>
                  <w:shd w:val="clear" w:color="auto" w:fill="FFFFFF"/>
                  <w:tcMar>
                    <w:top w:w="0" w:type="dxa"/>
                    <w:left w:w="0" w:type="dxa"/>
                    <w:bottom w:w="0" w:type="dxa"/>
                    <w:right w:w="0" w:type="dxa"/>
                  </w:tcMar>
                  <w:vAlign w:val="center"/>
                </w:tcPr>
                <w:p w14:paraId="02A0A75B">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-1.1</w:t>
                  </w:r>
                </w:p>
              </w:tc>
              <w:tc>
                <w:tcPr>
                  <w:tcW w:w="217" w:type="pct"/>
                  <w:shd w:val="clear" w:color="auto" w:fill="FFFFFF"/>
                  <w:tcMar>
                    <w:top w:w="0" w:type="dxa"/>
                    <w:left w:w="0" w:type="dxa"/>
                    <w:bottom w:w="0" w:type="dxa"/>
                    <w:right w:w="0" w:type="dxa"/>
                  </w:tcMar>
                  <w:vAlign w:val="center"/>
                </w:tcPr>
                <w:p w14:paraId="4F69D513">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1.2</w:t>
                  </w:r>
                </w:p>
              </w:tc>
              <w:tc>
                <w:tcPr>
                  <w:tcW w:w="179" w:type="pct"/>
                  <w:shd w:val="clear" w:color="auto" w:fill="FFFFFF"/>
                  <w:tcMar>
                    <w:top w:w="0" w:type="dxa"/>
                    <w:left w:w="0" w:type="dxa"/>
                    <w:bottom w:w="0" w:type="dxa"/>
                    <w:right w:w="0" w:type="dxa"/>
                  </w:tcMar>
                  <w:vAlign w:val="center"/>
                </w:tcPr>
                <w:p w14:paraId="21AF80CF">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2.2</w:t>
                  </w:r>
                </w:p>
              </w:tc>
              <w:tc>
                <w:tcPr>
                  <w:tcW w:w="179" w:type="pct"/>
                  <w:shd w:val="clear" w:color="auto" w:fill="FFFFFF"/>
                  <w:tcMar>
                    <w:top w:w="0" w:type="dxa"/>
                    <w:left w:w="0" w:type="dxa"/>
                    <w:bottom w:w="0" w:type="dxa"/>
                    <w:right w:w="0" w:type="dxa"/>
                  </w:tcMar>
                  <w:vAlign w:val="center"/>
                </w:tcPr>
                <w:p w14:paraId="4F0BE0C8">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1.7</w:t>
                  </w:r>
                </w:p>
              </w:tc>
              <w:tc>
                <w:tcPr>
                  <w:tcW w:w="179" w:type="pct"/>
                  <w:shd w:val="clear" w:color="auto" w:fill="FFFFFF"/>
                  <w:tcMar>
                    <w:top w:w="0" w:type="dxa"/>
                    <w:left w:w="0" w:type="dxa"/>
                    <w:bottom w:w="0" w:type="dxa"/>
                    <w:right w:w="0" w:type="dxa"/>
                  </w:tcMar>
                  <w:vAlign w:val="center"/>
                </w:tcPr>
                <w:p w14:paraId="25BF3E4C">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2.0</w:t>
                  </w:r>
                </w:p>
              </w:tc>
              <w:tc>
                <w:tcPr>
                  <w:tcW w:w="180" w:type="pct"/>
                  <w:shd w:val="clear" w:color="auto" w:fill="FFFFFF"/>
                  <w:tcMar>
                    <w:top w:w="0" w:type="dxa"/>
                    <w:left w:w="0" w:type="dxa"/>
                    <w:bottom w:w="0" w:type="dxa"/>
                    <w:right w:w="0" w:type="dxa"/>
                  </w:tcMar>
                  <w:vAlign w:val="center"/>
                </w:tcPr>
                <w:p w14:paraId="2FE8DCF9">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2.4</w:t>
                  </w:r>
                </w:p>
              </w:tc>
              <w:tc>
                <w:tcPr>
                  <w:tcW w:w="177" w:type="pct"/>
                  <w:shd w:val="clear" w:color="auto" w:fill="FFFFFF"/>
                  <w:tcMar>
                    <w:top w:w="0" w:type="dxa"/>
                    <w:left w:w="0" w:type="dxa"/>
                    <w:bottom w:w="0" w:type="dxa"/>
                    <w:right w:w="0" w:type="dxa"/>
                  </w:tcMar>
                  <w:vAlign w:val="center"/>
                </w:tcPr>
                <w:p w14:paraId="1DE71871">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85.9</w:t>
                  </w:r>
                </w:p>
              </w:tc>
              <w:tc>
                <w:tcPr>
                  <w:tcW w:w="177" w:type="pct"/>
                  <w:shd w:val="clear" w:color="auto" w:fill="FFFFFF"/>
                  <w:tcMar>
                    <w:top w:w="0" w:type="dxa"/>
                    <w:left w:w="0" w:type="dxa"/>
                    <w:bottom w:w="0" w:type="dxa"/>
                    <w:right w:w="0" w:type="dxa"/>
                  </w:tcMar>
                  <w:vAlign w:val="center"/>
                </w:tcPr>
                <w:p w14:paraId="2F3F8679">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85.9</w:t>
                  </w:r>
                </w:p>
              </w:tc>
              <w:tc>
                <w:tcPr>
                  <w:tcW w:w="177" w:type="pct"/>
                  <w:shd w:val="clear" w:color="auto" w:fill="FFFFFF"/>
                  <w:tcMar>
                    <w:top w:w="0" w:type="dxa"/>
                    <w:left w:w="0" w:type="dxa"/>
                    <w:bottom w:w="0" w:type="dxa"/>
                    <w:right w:w="0" w:type="dxa"/>
                  </w:tcMar>
                  <w:vAlign w:val="center"/>
                </w:tcPr>
                <w:p w14:paraId="4696014A">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85.9</w:t>
                  </w:r>
                </w:p>
              </w:tc>
              <w:tc>
                <w:tcPr>
                  <w:tcW w:w="178" w:type="pct"/>
                  <w:shd w:val="clear" w:color="auto" w:fill="FFFFFF"/>
                  <w:tcMar>
                    <w:top w:w="0" w:type="dxa"/>
                    <w:left w:w="0" w:type="dxa"/>
                    <w:bottom w:w="0" w:type="dxa"/>
                    <w:right w:w="0" w:type="dxa"/>
                  </w:tcMar>
                  <w:vAlign w:val="center"/>
                </w:tcPr>
                <w:p w14:paraId="70E30029">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85.9</w:t>
                  </w:r>
                </w:p>
              </w:tc>
              <w:tc>
                <w:tcPr>
                  <w:tcW w:w="153" w:type="pct"/>
                  <w:shd w:val="clear" w:color="auto" w:fill="FFFFFF"/>
                  <w:tcMar>
                    <w:top w:w="0" w:type="dxa"/>
                    <w:left w:w="0" w:type="dxa"/>
                    <w:bottom w:w="0" w:type="dxa"/>
                    <w:right w:w="0" w:type="dxa"/>
                  </w:tcMar>
                  <w:vAlign w:val="center"/>
                </w:tcPr>
                <w:p w14:paraId="3ECCE650">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无</w:t>
                  </w:r>
                </w:p>
              </w:tc>
              <w:tc>
                <w:tcPr>
                  <w:tcW w:w="171" w:type="pct"/>
                  <w:shd w:val="clear" w:color="auto" w:fill="FFFFFF"/>
                  <w:tcMar>
                    <w:top w:w="0" w:type="dxa"/>
                    <w:left w:w="0" w:type="dxa"/>
                    <w:bottom w:w="0" w:type="dxa"/>
                    <w:right w:w="0" w:type="dxa"/>
                  </w:tcMar>
                  <w:vAlign w:val="center"/>
                </w:tcPr>
                <w:p w14:paraId="73A23644">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21.0</w:t>
                  </w:r>
                </w:p>
              </w:tc>
              <w:tc>
                <w:tcPr>
                  <w:tcW w:w="171" w:type="pct"/>
                  <w:shd w:val="clear" w:color="auto" w:fill="FFFFFF"/>
                  <w:tcMar>
                    <w:top w:w="0" w:type="dxa"/>
                    <w:left w:w="0" w:type="dxa"/>
                    <w:bottom w:w="0" w:type="dxa"/>
                    <w:right w:w="0" w:type="dxa"/>
                  </w:tcMar>
                  <w:vAlign w:val="center"/>
                </w:tcPr>
                <w:p w14:paraId="78764A39">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21.0</w:t>
                  </w:r>
                </w:p>
              </w:tc>
              <w:tc>
                <w:tcPr>
                  <w:tcW w:w="171" w:type="pct"/>
                  <w:shd w:val="clear" w:color="auto" w:fill="FFFFFF"/>
                  <w:tcMar>
                    <w:top w:w="0" w:type="dxa"/>
                    <w:left w:w="0" w:type="dxa"/>
                    <w:bottom w:w="0" w:type="dxa"/>
                    <w:right w:w="0" w:type="dxa"/>
                  </w:tcMar>
                  <w:vAlign w:val="center"/>
                </w:tcPr>
                <w:p w14:paraId="75CE5300">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21.0</w:t>
                  </w:r>
                </w:p>
              </w:tc>
              <w:tc>
                <w:tcPr>
                  <w:tcW w:w="171" w:type="pct"/>
                  <w:shd w:val="clear" w:color="auto" w:fill="FFFFFF"/>
                  <w:tcMar>
                    <w:top w:w="0" w:type="dxa"/>
                    <w:left w:w="0" w:type="dxa"/>
                    <w:bottom w:w="0" w:type="dxa"/>
                    <w:right w:w="0" w:type="dxa"/>
                  </w:tcMar>
                  <w:vAlign w:val="center"/>
                </w:tcPr>
                <w:p w14:paraId="68033693">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21.0</w:t>
                  </w:r>
                </w:p>
              </w:tc>
              <w:tc>
                <w:tcPr>
                  <w:tcW w:w="182" w:type="pct"/>
                  <w:shd w:val="clear" w:color="auto" w:fill="FFFFFF"/>
                  <w:tcMar>
                    <w:top w:w="0" w:type="dxa"/>
                    <w:left w:w="0" w:type="dxa"/>
                    <w:bottom w:w="0" w:type="dxa"/>
                    <w:right w:w="0" w:type="dxa"/>
                  </w:tcMar>
                  <w:vAlign w:val="center"/>
                </w:tcPr>
                <w:p w14:paraId="03A1E5CE">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64.9</w:t>
                  </w:r>
                </w:p>
              </w:tc>
              <w:tc>
                <w:tcPr>
                  <w:tcW w:w="182" w:type="pct"/>
                  <w:shd w:val="clear" w:color="auto" w:fill="FFFFFF"/>
                  <w:tcMar>
                    <w:top w:w="0" w:type="dxa"/>
                    <w:left w:w="0" w:type="dxa"/>
                    <w:bottom w:w="0" w:type="dxa"/>
                    <w:right w:w="0" w:type="dxa"/>
                  </w:tcMar>
                  <w:vAlign w:val="center"/>
                </w:tcPr>
                <w:p w14:paraId="459A46AA">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64.9</w:t>
                  </w:r>
                </w:p>
              </w:tc>
              <w:tc>
                <w:tcPr>
                  <w:tcW w:w="182" w:type="pct"/>
                  <w:shd w:val="clear" w:color="auto" w:fill="FFFFFF"/>
                  <w:tcMar>
                    <w:top w:w="0" w:type="dxa"/>
                    <w:left w:w="0" w:type="dxa"/>
                    <w:bottom w:w="0" w:type="dxa"/>
                    <w:right w:w="0" w:type="dxa"/>
                  </w:tcMar>
                  <w:vAlign w:val="center"/>
                </w:tcPr>
                <w:p w14:paraId="216E7DDD">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64.9</w:t>
                  </w:r>
                </w:p>
              </w:tc>
              <w:tc>
                <w:tcPr>
                  <w:tcW w:w="182" w:type="pct"/>
                  <w:shd w:val="clear" w:color="auto" w:fill="FFFFFF"/>
                  <w:tcMar>
                    <w:top w:w="0" w:type="dxa"/>
                    <w:left w:w="0" w:type="dxa"/>
                    <w:bottom w:w="0" w:type="dxa"/>
                    <w:right w:w="0" w:type="dxa"/>
                  </w:tcMar>
                  <w:vAlign w:val="center"/>
                </w:tcPr>
                <w:p w14:paraId="55A1CF80">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64.9</w:t>
                  </w:r>
                </w:p>
              </w:tc>
              <w:tc>
                <w:tcPr>
                  <w:tcW w:w="253" w:type="pct"/>
                  <w:shd w:val="clear" w:color="auto" w:fill="FFFFFF"/>
                  <w:tcMar>
                    <w:top w:w="0" w:type="dxa"/>
                    <w:left w:w="0" w:type="dxa"/>
                    <w:bottom w:w="0" w:type="dxa"/>
                    <w:right w:w="0" w:type="dxa"/>
                  </w:tcMar>
                  <w:vAlign w:val="center"/>
                </w:tcPr>
                <w:p w14:paraId="3C027767">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w:t>
                  </w:r>
                </w:p>
              </w:tc>
            </w:tr>
            <w:bookmarkEnd w:id="36"/>
          </w:tbl>
          <w:p w14:paraId="04FBFC4B">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522" w:firstLineChars="200"/>
              <w:outlineLvl w:val="9"/>
              <w:rPr>
                <w:rFonts w:hint="default"/>
                <w:b/>
                <w:color w:val="0000FF"/>
                <w:spacing w:val="10"/>
                <w:kern w:val="0"/>
                <w:sz w:val="24"/>
              </w:rPr>
            </w:pPr>
            <w:r>
              <w:rPr>
                <w:rFonts w:hint="default"/>
                <w:b/>
                <w:color w:val="0000FF"/>
                <w:spacing w:val="10"/>
                <w:kern w:val="0"/>
                <w:sz w:val="24"/>
              </w:rPr>
              <w:t>2、噪声防治措施</w:t>
            </w:r>
          </w:p>
          <w:p w14:paraId="0EA54A9D">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520" w:firstLineChars="200"/>
              <w:outlineLvl w:val="9"/>
              <w:rPr>
                <w:rFonts w:hint="default"/>
                <w:bCs/>
                <w:color w:val="0000FF"/>
                <w:spacing w:val="10"/>
                <w:kern w:val="0"/>
                <w:sz w:val="24"/>
              </w:rPr>
            </w:pPr>
            <w:r>
              <w:rPr>
                <w:rFonts w:hint="default"/>
                <w:bCs/>
                <w:color w:val="0000FF"/>
                <w:spacing w:val="10"/>
                <w:kern w:val="0"/>
                <w:sz w:val="24"/>
              </w:rPr>
              <w:t>（1）</w:t>
            </w:r>
            <w:r>
              <w:rPr>
                <w:rFonts w:hint="eastAsia"/>
                <w:bCs/>
                <w:color w:val="0000FF"/>
                <w:spacing w:val="10"/>
                <w:kern w:val="0"/>
                <w:sz w:val="24"/>
              </w:rPr>
              <w:t>污水处理站</w:t>
            </w:r>
            <w:r>
              <w:rPr>
                <w:rFonts w:hint="eastAsia"/>
                <w:color w:val="0000FF"/>
                <w:sz w:val="24"/>
              </w:rPr>
              <w:t>设施</w:t>
            </w:r>
            <w:r>
              <w:rPr>
                <w:rFonts w:hint="eastAsia"/>
                <w:bCs/>
                <w:color w:val="0000FF"/>
                <w:spacing w:val="10"/>
                <w:kern w:val="0"/>
                <w:sz w:val="24"/>
              </w:rPr>
              <w:t>在封闭的房间内</w:t>
            </w:r>
            <w:r>
              <w:rPr>
                <w:rFonts w:hint="default"/>
                <w:bCs/>
                <w:color w:val="0000FF"/>
                <w:spacing w:val="10"/>
                <w:kern w:val="0"/>
                <w:sz w:val="24"/>
              </w:rPr>
              <w:t>；</w:t>
            </w:r>
          </w:p>
          <w:p w14:paraId="10A4BEBD">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520" w:firstLineChars="200"/>
              <w:outlineLvl w:val="9"/>
              <w:rPr>
                <w:rFonts w:hint="eastAsia"/>
                <w:b/>
                <w:bCs/>
                <w:color w:val="0000FF"/>
                <w:sz w:val="24"/>
              </w:rPr>
            </w:pPr>
            <w:r>
              <w:rPr>
                <w:rFonts w:hint="default"/>
                <w:bCs/>
                <w:color w:val="0000FF"/>
                <w:spacing w:val="10"/>
                <w:kern w:val="0"/>
                <w:sz w:val="24"/>
              </w:rPr>
              <w:t>（</w:t>
            </w:r>
            <w:r>
              <w:rPr>
                <w:rFonts w:hint="eastAsia"/>
                <w:bCs/>
                <w:color w:val="0000FF"/>
                <w:spacing w:val="10"/>
                <w:kern w:val="0"/>
                <w:sz w:val="24"/>
              </w:rPr>
              <w:t>2</w:t>
            </w:r>
            <w:r>
              <w:rPr>
                <w:rFonts w:hint="default"/>
                <w:bCs/>
                <w:color w:val="0000FF"/>
                <w:spacing w:val="10"/>
                <w:kern w:val="0"/>
                <w:sz w:val="24"/>
              </w:rPr>
              <w:t>）</w:t>
            </w:r>
            <w:r>
              <w:rPr>
                <w:rFonts w:hint="eastAsia"/>
                <w:bCs/>
                <w:color w:val="0000FF"/>
                <w:spacing w:val="10"/>
                <w:kern w:val="0"/>
                <w:sz w:val="24"/>
              </w:rPr>
              <w:t>采用低噪设备，加强对设备的保养，保证设备正常运行。</w:t>
            </w:r>
          </w:p>
          <w:p w14:paraId="4A46BF0F">
            <w:pPr>
              <w:keepNext w:val="0"/>
              <w:keepLines w:val="0"/>
              <w:pageBreakBefore w:val="0"/>
              <w:suppressLineNumbers w:val="0"/>
              <w:kinsoku/>
              <w:wordWrap/>
              <w:topLinePunct w:val="0"/>
              <w:bidi w:val="0"/>
              <w:spacing w:before="0" w:beforeAutospacing="0" w:after="0" w:afterAutospacing="0" w:line="440" w:lineRule="exact"/>
              <w:ind w:left="0" w:right="0" w:firstLine="482" w:firstLineChars="200"/>
              <w:outlineLvl w:val="9"/>
              <w:rPr>
                <w:rFonts w:hint="default"/>
                <w:b/>
                <w:bCs/>
                <w:color w:val="0000FF"/>
                <w:sz w:val="24"/>
              </w:rPr>
            </w:pPr>
            <w:r>
              <w:rPr>
                <w:rFonts w:hint="eastAsia"/>
                <w:b/>
                <w:bCs/>
                <w:color w:val="0000FF"/>
                <w:sz w:val="24"/>
              </w:rPr>
              <w:t>3、</w:t>
            </w:r>
            <w:r>
              <w:rPr>
                <w:rFonts w:hint="default"/>
                <w:b/>
                <w:bCs/>
                <w:color w:val="0000FF"/>
                <w:sz w:val="24"/>
              </w:rPr>
              <w:t>预测模式</w:t>
            </w:r>
          </w:p>
          <w:p w14:paraId="24D274A0">
            <w:pPr>
              <w:keepNext w:val="0"/>
              <w:keepLines w:val="0"/>
              <w:pageBreakBefore w:val="0"/>
              <w:suppressLineNumbers w:val="0"/>
              <w:kinsoku/>
              <w:wordWrap/>
              <w:topLinePunct w:val="0"/>
              <w:bidi w:val="0"/>
              <w:spacing w:before="0" w:beforeAutospacing="0" w:after="0" w:afterAutospacing="0" w:line="440" w:lineRule="exact"/>
              <w:ind w:left="0" w:right="0" w:firstLine="1200" w:firstLineChars="500"/>
              <w:outlineLvl w:val="9"/>
              <w:rPr>
                <w:rFonts w:hint="default"/>
                <w:color w:val="0000FF"/>
                <w:sz w:val="24"/>
              </w:rPr>
            </w:pPr>
            <w:bookmarkStart w:id="38" w:name="_Toc224955680"/>
            <w:r>
              <w:rPr>
                <w:rFonts w:hint="default" w:ascii="Times New Roman" w:hAnsi="Times New Roman" w:eastAsia="宋体" w:cs="Times New Roman"/>
                <w:color w:val="0000FF"/>
                <w:sz w:val="24"/>
                <w:szCs w:val="24"/>
                <w:lang w:eastAsia="zh-CN"/>
              </w:rPr>
              <w:t>根据项目建设内容及《环境影响评价技术导则—声环境》（HJ2.4-2021）的要求，项目环评采用的模型为《环境影响评价技术导则 声环境》(HJ2.4.2021)附录A（规范性附录）户外声传播的衰减和附录B（规范性附录）中“B.1工业噪声预测计算模型”</w:t>
            </w:r>
            <w:r>
              <w:rPr>
                <w:rFonts w:hint="default"/>
                <w:color w:val="0000FF"/>
                <w:sz w:val="24"/>
              </w:rPr>
              <w:t>。</w:t>
            </w:r>
          </w:p>
          <w:bookmarkEnd w:id="38"/>
          <w:p w14:paraId="1A9ED1DF">
            <w:pPr>
              <w:keepNext w:val="0"/>
              <w:keepLines w:val="0"/>
              <w:pageBreakBefore w:val="0"/>
              <w:suppressLineNumbers w:val="0"/>
              <w:kinsoku/>
              <w:wordWrap/>
              <w:topLinePunct w:val="0"/>
              <w:bidi w:val="0"/>
              <w:spacing w:before="0" w:beforeAutospacing="0" w:after="0" w:afterAutospacing="0" w:line="360" w:lineRule="auto"/>
              <w:ind w:left="0" w:right="0" w:firstLine="482" w:firstLineChars="200"/>
              <w:outlineLvl w:val="9"/>
              <w:rPr>
                <w:rFonts w:hint="default"/>
                <w:b/>
                <w:color w:val="0000FF"/>
                <w:sz w:val="24"/>
              </w:rPr>
            </w:pPr>
            <w:r>
              <w:rPr>
                <w:rFonts w:hint="eastAsia"/>
                <w:b/>
                <w:bCs/>
                <w:color w:val="0000FF"/>
                <w:sz w:val="24"/>
              </w:rPr>
              <w:t>4、</w:t>
            </w:r>
            <w:r>
              <w:rPr>
                <w:rFonts w:hint="default"/>
                <w:b/>
                <w:bCs/>
                <w:color w:val="0000FF"/>
                <w:sz w:val="24"/>
              </w:rPr>
              <w:t>预测结果及</w:t>
            </w:r>
            <w:r>
              <w:rPr>
                <w:rFonts w:hint="eastAsia"/>
                <w:b/>
                <w:bCs/>
                <w:color w:val="0000FF"/>
                <w:sz w:val="24"/>
              </w:rPr>
              <w:t>影响分析</w:t>
            </w:r>
          </w:p>
          <w:p w14:paraId="5E8D712D">
            <w:pPr>
              <w:keepNext w:val="0"/>
              <w:keepLines w:val="0"/>
              <w:pageBreakBefore w:val="0"/>
              <w:suppressLineNumbers w:val="0"/>
              <w:kinsoku/>
              <w:wordWrap/>
              <w:topLinePunct w:val="0"/>
              <w:bidi w:val="0"/>
              <w:adjustRightInd w:val="0"/>
              <w:snapToGrid w:val="0"/>
              <w:spacing w:before="0" w:beforeAutospacing="0" w:after="0" w:afterAutospacing="0"/>
              <w:ind w:left="0" w:right="0" w:firstLine="482" w:firstLineChars="200"/>
              <w:jc w:val="center"/>
              <w:outlineLvl w:val="9"/>
              <w:rPr>
                <w:rFonts w:hint="default"/>
                <w:b/>
                <w:color w:val="0000FF"/>
                <w:sz w:val="24"/>
              </w:rPr>
            </w:pPr>
            <w:r>
              <w:rPr>
                <w:rFonts w:hint="default"/>
                <w:b/>
                <w:color w:val="0000FF"/>
                <w:sz w:val="24"/>
              </w:rPr>
              <w:t>表</w:t>
            </w:r>
            <w:r>
              <w:rPr>
                <w:rFonts w:hint="eastAsia"/>
                <w:b/>
                <w:color w:val="0000FF"/>
                <w:sz w:val="24"/>
              </w:rPr>
              <w:t>4-</w:t>
            </w:r>
            <w:r>
              <w:rPr>
                <w:rFonts w:hint="default"/>
                <w:b/>
                <w:color w:val="0000FF"/>
                <w:sz w:val="24"/>
                <w:lang w:val="en-US"/>
              </w:rPr>
              <w:t>6</w:t>
            </w:r>
            <w:r>
              <w:rPr>
                <w:rFonts w:hint="default"/>
                <w:b/>
                <w:color w:val="0000FF"/>
                <w:sz w:val="24"/>
              </w:rPr>
              <w:t xml:space="preserve"> 项目运行噪声到厂界预测结果［dB(A)］</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802"/>
              <w:gridCol w:w="802"/>
              <w:gridCol w:w="800"/>
              <w:gridCol w:w="988"/>
              <w:gridCol w:w="1415"/>
              <w:gridCol w:w="1416"/>
              <w:gridCol w:w="1183"/>
            </w:tblGrid>
            <w:tr w14:paraId="564B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01" w:type="dxa"/>
                  <w:vMerge w:val="restart"/>
                  <w:vAlign w:val="center"/>
                </w:tcPr>
                <w:p w14:paraId="1CEEA17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b/>
                      <w:color w:val="0000FF"/>
                      <w:sz w:val="21"/>
                      <w:szCs w:val="21"/>
                    </w:rPr>
                    <w:t>预测方位</w:t>
                  </w:r>
                </w:p>
              </w:tc>
              <w:tc>
                <w:tcPr>
                  <w:tcW w:w="2409" w:type="dxa"/>
                  <w:gridSpan w:val="3"/>
                  <w:vAlign w:val="center"/>
                </w:tcPr>
                <w:p w14:paraId="27E2789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b/>
                      <w:color w:val="0000FF"/>
                      <w:sz w:val="21"/>
                      <w:szCs w:val="21"/>
                      <w:lang w:val="en-US" w:eastAsia="zh-CN"/>
                    </w:rPr>
                    <w:t>最大值点</w:t>
                  </w:r>
                  <w:r>
                    <w:rPr>
                      <w:rFonts w:hint="default" w:ascii="Times New Roman" w:hAnsi="Times New Roman" w:cs="Times New Roman" w:eastAsiaTheme="minorEastAsia"/>
                      <w:b/>
                      <w:color w:val="0000FF"/>
                      <w:sz w:val="21"/>
                      <w:szCs w:val="21"/>
                    </w:rPr>
                    <w:t>空间相对位置/m</w:t>
                  </w:r>
                </w:p>
              </w:tc>
              <w:tc>
                <w:tcPr>
                  <w:tcW w:w="993" w:type="dxa"/>
                  <w:vMerge w:val="restart"/>
                  <w:vAlign w:val="center"/>
                </w:tcPr>
                <w:p w14:paraId="5596320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b/>
                      <w:color w:val="0000FF"/>
                      <w:sz w:val="21"/>
                      <w:szCs w:val="21"/>
                    </w:rPr>
                    <w:t>时段</w:t>
                  </w:r>
                </w:p>
              </w:tc>
              <w:tc>
                <w:tcPr>
                  <w:tcW w:w="1417" w:type="dxa"/>
                  <w:vMerge w:val="restart"/>
                  <w:vAlign w:val="center"/>
                </w:tcPr>
                <w:p w14:paraId="090DAEE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eastAsia" w:ascii="Times New Roman" w:hAnsi="Times New Roman" w:cs="Times New Roman" w:eastAsiaTheme="minorEastAsia"/>
                      <w:b/>
                      <w:color w:val="0000FF"/>
                      <w:sz w:val="21"/>
                      <w:szCs w:val="21"/>
                    </w:rPr>
                    <w:t>贡献值</w:t>
                  </w:r>
                  <w:r>
                    <w:rPr>
                      <w:rFonts w:hint="default" w:ascii="Times New Roman" w:hAnsi="Times New Roman" w:cs="Times New Roman" w:eastAsiaTheme="minorEastAsia"/>
                      <w:b/>
                      <w:color w:val="0000FF"/>
                      <w:sz w:val="21"/>
                      <w:szCs w:val="21"/>
                    </w:rPr>
                    <w:t>（dB(A)）</w:t>
                  </w:r>
                </w:p>
              </w:tc>
              <w:tc>
                <w:tcPr>
                  <w:tcW w:w="1418" w:type="dxa"/>
                  <w:vMerge w:val="restart"/>
                  <w:vAlign w:val="center"/>
                </w:tcPr>
                <w:p w14:paraId="29F6025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b/>
                      <w:color w:val="0000FF"/>
                      <w:sz w:val="21"/>
                      <w:szCs w:val="21"/>
                    </w:rPr>
                    <w:t>标准限值（dB(A)）</w:t>
                  </w:r>
                </w:p>
              </w:tc>
              <w:tc>
                <w:tcPr>
                  <w:tcW w:w="1188" w:type="dxa"/>
                  <w:vMerge w:val="restart"/>
                  <w:vAlign w:val="center"/>
                </w:tcPr>
                <w:p w14:paraId="56968DD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b/>
                      <w:color w:val="0000FF"/>
                      <w:sz w:val="21"/>
                      <w:szCs w:val="21"/>
                    </w:rPr>
                    <w:t>达标情况</w:t>
                  </w:r>
                </w:p>
              </w:tc>
            </w:tr>
            <w:tr w14:paraId="3498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1" w:type="dxa"/>
                  <w:vMerge w:val="continue"/>
                  <w:shd w:val="clear" w:color="auto" w:fill="FFFFFF"/>
                  <w:vAlign w:val="center"/>
                </w:tcPr>
                <w:p w14:paraId="7ACEF10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p>
              </w:tc>
              <w:tc>
                <w:tcPr>
                  <w:tcW w:w="803" w:type="dxa"/>
                  <w:shd w:val="clear" w:color="auto" w:fill="FFFFFF"/>
                  <w:vAlign w:val="center"/>
                </w:tcPr>
                <w:p w14:paraId="1DF5694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color w:val="0000FF"/>
                      <w:sz w:val="21"/>
                      <w:szCs w:val="21"/>
                    </w:rPr>
                    <w:t>X</w:t>
                  </w:r>
                </w:p>
              </w:tc>
              <w:tc>
                <w:tcPr>
                  <w:tcW w:w="803" w:type="dxa"/>
                  <w:shd w:val="clear" w:color="auto" w:fill="FFFFFF"/>
                  <w:vAlign w:val="center"/>
                </w:tcPr>
                <w:p w14:paraId="32DD820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color w:val="0000FF"/>
                      <w:sz w:val="21"/>
                      <w:szCs w:val="21"/>
                    </w:rPr>
                    <w:t>Y</w:t>
                  </w:r>
                </w:p>
              </w:tc>
              <w:tc>
                <w:tcPr>
                  <w:tcW w:w="803" w:type="dxa"/>
                  <w:shd w:val="clear" w:color="auto" w:fill="FFFFFF"/>
                  <w:vAlign w:val="center"/>
                </w:tcPr>
                <w:p w14:paraId="445797A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r>
                    <w:rPr>
                      <w:rFonts w:hint="default" w:ascii="Times New Roman" w:hAnsi="Times New Roman" w:cs="Times New Roman" w:eastAsiaTheme="minorEastAsia"/>
                      <w:color w:val="0000FF"/>
                      <w:sz w:val="21"/>
                      <w:szCs w:val="21"/>
                    </w:rPr>
                    <w:t>Z</w:t>
                  </w:r>
                </w:p>
              </w:tc>
              <w:tc>
                <w:tcPr>
                  <w:tcW w:w="993" w:type="dxa"/>
                  <w:vMerge w:val="continue"/>
                  <w:shd w:val="clear" w:color="auto" w:fill="FFFFFF"/>
                  <w:vAlign w:val="center"/>
                </w:tcPr>
                <w:p w14:paraId="2D5BA89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p>
              </w:tc>
              <w:tc>
                <w:tcPr>
                  <w:tcW w:w="1417" w:type="dxa"/>
                  <w:vMerge w:val="continue"/>
                  <w:shd w:val="clear" w:color="auto" w:fill="FFFFFF"/>
                  <w:vAlign w:val="center"/>
                </w:tcPr>
                <w:p w14:paraId="0F8DFE4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p>
              </w:tc>
              <w:tc>
                <w:tcPr>
                  <w:tcW w:w="1418" w:type="dxa"/>
                  <w:vMerge w:val="continue"/>
                  <w:shd w:val="clear" w:color="auto" w:fill="FFFFFF"/>
                  <w:vAlign w:val="center"/>
                </w:tcPr>
                <w:p w14:paraId="0AEAC28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p>
              </w:tc>
              <w:tc>
                <w:tcPr>
                  <w:tcW w:w="1188" w:type="dxa"/>
                  <w:vMerge w:val="continue"/>
                  <w:shd w:val="clear" w:color="auto" w:fill="FFFFFF"/>
                  <w:vAlign w:val="center"/>
                </w:tcPr>
                <w:p w14:paraId="117A081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0000FF"/>
                      <w:sz w:val="21"/>
                      <w:szCs w:val="21"/>
                    </w:rPr>
                  </w:pPr>
                </w:p>
              </w:tc>
            </w:tr>
            <w:tr w14:paraId="0F7C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14:paraId="1F19888A">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东侧</w:t>
                  </w:r>
                </w:p>
              </w:tc>
              <w:tc>
                <w:tcPr>
                  <w:tcW w:w="803" w:type="dxa"/>
                  <w:shd w:val="clear" w:color="auto" w:fill="FFFFFF"/>
                  <w:vAlign w:val="center"/>
                </w:tcPr>
                <w:p w14:paraId="2FD933FC">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20.5</w:t>
                  </w:r>
                </w:p>
              </w:tc>
              <w:tc>
                <w:tcPr>
                  <w:tcW w:w="803" w:type="dxa"/>
                  <w:shd w:val="clear" w:color="auto" w:fill="FFFFFF"/>
                  <w:vAlign w:val="center"/>
                </w:tcPr>
                <w:p w14:paraId="078B5D0E">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-3.4</w:t>
                  </w:r>
                </w:p>
              </w:tc>
              <w:tc>
                <w:tcPr>
                  <w:tcW w:w="803" w:type="dxa"/>
                  <w:shd w:val="clear" w:color="auto" w:fill="FFFFFF"/>
                  <w:vAlign w:val="center"/>
                </w:tcPr>
                <w:p w14:paraId="1F45AAA8">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1.2</w:t>
                  </w:r>
                </w:p>
              </w:tc>
              <w:tc>
                <w:tcPr>
                  <w:tcW w:w="993" w:type="dxa"/>
                  <w:shd w:val="clear" w:color="auto" w:fill="FFFFFF"/>
                  <w:vAlign w:val="center"/>
                </w:tcPr>
                <w:p w14:paraId="38B3C8B2">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昼间</w:t>
                  </w:r>
                </w:p>
              </w:tc>
              <w:tc>
                <w:tcPr>
                  <w:tcW w:w="1417" w:type="dxa"/>
                  <w:shd w:val="clear" w:color="auto" w:fill="FFFFFF"/>
                  <w:vAlign w:val="center"/>
                </w:tcPr>
                <w:p w14:paraId="0CCB0D41">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45.7</w:t>
                  </w:r>
                </w:p>
              </w:tc>
              <w:tc>
                <w:tcPr>
                  <w:tcW w:w="1418" w:type="dxa"/>
                  <w:shd w:val="clear" w:color="auto" w:fill="FFFFFF"/>
                  <w:vAlign w:val="center"/>
                </w:tcPr>
                <w:p w14:paraId="03ED4E2B">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60</w:t>
                  </w:r>
                </w:p>
              </w:tc>
              <w:tc>
                <w:tcPr>
                  <w:tcW w:w="1188" w:type="dxa"/>
                  <w:shd w:val="clear" w:color="auto" w:fill="FFFFFF"/>
                  <w:vAlign w:val="center"/>
                </w:tcPr>
                <w:p w14:paraId="0934AED8">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达标</w:t>
                  </w:r>
                </w:p>
              </w:tc>
            </w:tr>
            <w:tr w14:paraId="3A49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0978B4F4">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东侧</w:t>
                  </w:r>
                </w:p>
              </w:tc>
              <w:tc>
                <w:tcPr>
                  <w:tcW w:w="803" w:type="dxa"/>
                  <w:shd w:val="clear" w:color="auto" w:fill="FFFFFF"/>
                  <w:vAlign w:val="center"/>
                </w:tcPr>
                <w:p w14:paraId="5293338C">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20.5</w:t>
                  </w:r>
                </w:p>
              </w:tc>
              <w:tc>
                <w:tcPr>
                  <w:tcW w:w="803" w:type="dxa"/>
                  <w:shd w:val="clear" w:color="auto" w:fill="FFFFFF"/>
                  <w:vAlign w:val="center"/>
                </w:tcPr>
                <w:p w14:paraId="0A814F9C">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-3.4</w:t>
                  </w:r>
                </w:p>
              </w:tc>
              <w:tc>
                <w:tcPr>
                  <w:tcW w:w="803" w:type="dxa"/>
                  <w:shd w:val="clear" w:color="auto" w:fill="FFFFFF"/>
                  <w:vAlign w:val="center"/>
                </w:tcPr>
                <w:p w14:paraId="2CC27679">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1.2</w:t>
                  </w:r>
                </w:p>
              </w:tc>
              <w:tc>
                <w:tcPr>
                  <w:tcW w:w="993" w:type="dxa"/>
                  <w:shd w:val="clear" w:color="auto" w:fill="FFFFFF"/>
                  <w:vAlign w:val="center"/>
                </w:tcPr>
                <w:p w14:paraId="5A663087">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夜间</w:t>
                  </w:r>
                </w:p>
              </w:tc>
              <w:tc>
                <w:tcPr>
                  <w:tcW w:w="1417" w:type="dxa"/>
                  <w:shd w:val="clear" w:color="auto" w:fill="FFFFFF"/>
                  <w:vAlign w:val="center"/>
                </w:tcPr>
                <w:p w14:paraId="1D4C13E0">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45.7</w:t>
                  </w:r>
                </w:p>
              </w:tc>
              <w:tc>
                <w:tcPr>
                  <w:tcW w:w="1418" w:type="dxa"/>
                  <w:shd w:val="clear" w:color="auto" w:fill="FFFFFF"/>
                  <w:vAlign w:val="center"/>
                </w:tcPr>
                <w:p w14:paraId="768EBBC0">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50</w:t>
                  </w:r>
                </w:p>
              </w:tc>
              <w:tc>
                <w:tcPr>
                  <w:tcW w:w="1188" w:type="dxa"/>
                  <w:shd w:val="clear" w:color="auto" w:fill="FFFFFF"/>
                  <w:vAlign w:val="center"/>
                </w:tcPr>
                <w:p w14:paraId="556102D0">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达标</w:t>
                  </w:r>
                </w:p>
              </w:tc>
            </w:tr>
            <w:tr w14:paraId="1F3F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14:paraId="0D01982F">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南侧</w:t>
                  </w:r>
                </w:p>
              </w:tc>
              <w:tc>
                <w:tcPr>
                  <w:tcW w:w="803" w:type="dxa"/>
                  <w:shd w:val="clear" w:color="auto" w:fill="FFFFFF"/>
                  <w:vAlign w:val="center"/>
                </w:tcPr>
                <w:p w14:paraId="14D13BAE">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20.5</w:t>
                  </w:r>
                </w:p>
              </w:tc>
              <w:tc>
                <w:tcPr>
                  <w:tcW w:w="803" w:type="dxa"/>
                  <w:shd w:val="clear" w:color="auto" w:fill="FFFFFF"/>
                  <w:vAlign w:val="center"/>
                </w:tcPr>
                <w:p w14:paraId="2EDD2D47">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-21.4</w:t>
                  </w:r>
                </w:p>
              </w:tc>
              <w:tc>
                <w:tcPr>
                  <w:tcW w:w="803" w:type="dxa"/>
                  <w:shd w:val="clear" w:color="auto" w:fill="FFFFFF"/>
                  <w:vAlign w:val="center"/>
                </w:tcPr>
                <w:p w14:paraId="35D547CE">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1.2</w:t>
                  </w:r>
                </w:p>
              </w:tc>
              <w:tc>
                <w:tcPr>
                  <w:tcW w:w="993" w:type="dxa"/>
                  <w:shd w:val="clear" w:color="auto" w:fill="FFFFFF"/>
                  <w:vAlign w:val="center"/>
                </w:tcPr>
                <w:p w14:paraId="100354D6">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昼间</w:t>
                  </w:r>
                </w:p>
              </w:tc>
              <w:tc>
                <w:tcPr>
                  <w:tcW w:w="1417" w:type="dxa"/>
                  <w:shd w:val="clear" w:color="auto" w:fill="FFFFFF"/>
                  <w:vAlign w:val="center"/>
                </w:tcPr>
                <w:p w14:paraId="69FB6B93">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40.5</w:t>
                  </w:r>
                </w:p>
              </w:tc>
              <w:tc>
                <w:tcPr>
                  <w:tcW w:w="1418" w:type="dxa"/>
                  <w:shd w:val="clear" w:color="auto" w:fill="FFFFFF"/>
                  <w:vAlign w:val="center"/>
                </w:tcPr>
                <w:p w14:paraId="1A08B438">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60</w:t>
                  </w:r>
                </w:p>
              </w:tc>
              <w:tc>
                <w:tcPr>
                  <w:tcW w:w="1188" w:type="dxa"/>
                  <w:shd w:val="clear" w:color="auto" w:fill="FFFFFF"/>
                  <w:vAlign w:val="center"/>
                </w:tcPr>
                <w:p w14:paraId="661DD2CB">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达标</w:t>
                  </w:r>
                </w:p>
              </w:tc>
            </w:tr>
            <w:tr w14:paraId="0BE0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6F3E1854">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南侧</w:t>
                  </w:r>
                </w:p>
              </w:tc>
              <w:tc>
                <w:tcPr>
                  <w:tcW w:w="803" w:type="dxa"/>
                  <w:shd w:val="clear" w:color="auto" w:fill="FFFFFF"/>
                  <w:vAlign w:val="center"/>
                </w:tcPr>
                <w:p w14:paraId="0546C255">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20.5</w:t>
                  </w:r>
                </w:p>
              </w:tc>
              <w:tc>
                <w:tcPr>
                  <w:tcW w:w="803" w:type="dxa"/>
                  <w:shd w:val="clear" w:color="auto" w:fill="FFFFFF"/>
                  <w:vAlign w:val="center"/>
                </w:tcPr>
                <w:p w14:paraId="0C14204D">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-21.4</w:t>
                  </w:r>
                </w:p>
              </w:tc>
              <w:tc>
                <w:tcPr>
                  <w:tcW w:w="803" w:type="dxa"/>
                  <w:shd w:val="clear" w:color="auto" w:fill="FFFFFF"/>
                  <w:vAlign w:val="center"/>
                </w:tcPr>
                <w:p w14:paraId="710E6A49">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1.2</w:t>
                  </w:r>
                </w:p>
              </w:tc>
              <w:tc>
                <w:tcPr>
                  <w:tcW w:w="993" w:type="dxa"/>
                  <w:shd w:val="clear" w:color="auto" w:fill="FFFFFF"/>
                  <w:vAlign w:val="center"/>
                </w:tcPr>
                <w:p w14:paraId="2DE1E426">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夜间</w:t>
                  </w:r>
                </w:p>
              </w:tc>
              <w:tc>
                <w:tcPr>
                  <w:tcW w:w="1417" w:type="dxa"/>
                  <w:shd w:val="clear" w:color="auto" w:fill="FFFFFF"/>
                  <w:vAlign w:val="center"/>
                </w:tcPr>
                <w:p w14:paraId="0F2E1F6F">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40.5</w:t>
                  </w:r>
                </w:p>
              </w:tc>
              <w:tc>
                <w:tcPr>
                  <w:tcW w:w="1418" w:type="dxa"/>
                  <w:shd w:val="clear" w:color="auto" w:fill="FFFFFF"/>
                  <w:vAlign w:val="center"/>
                </w:tcPr>
                <w:p w14:paraId="3648AD8B">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50</w:t>
                  </w:r>
                </w:p>
              </w:tc>
              <w:tc>
                <w:tcPr>
                  <w:tcW w:w="1188" w:type="dxa"/>
                  <w:shd w:val="clear" w:color="auto" w:fill="FFFFFF"/>
                  <w:vAlign w:val="center"/>
                </w:tcPr>
                <w:p w14:paraId="1D6CA3E2">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达标</w:t>
                  </w:r>
                </w:p>
              </w:tc>
            </w:tr>
            <w:tr w14:paraId="4628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14:paraId="64E71999">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西侧</w:t>
                  </w:r>
                </w:p>
              </w:tc>
              <w:tc>
                <w:tcPr>
                  <w:tcW w:w="803" w:type="dxa"/>
                  <w:shd w:val="clear" w:color="auto" w:fill="FFFFFF"/>
                  <w:vAlign w:val="center"/>
                </w:tcPr>
                <w:p w14:paraId="6F0AB7EA">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-21.2</w:t>
                  </w:r>
                </w:p>
              </w:tc>
              <w:tc>
                <w:tcPr>
                  <w:tcW w:w="803" w:type="dxa"/>
                  <w:shd w:val="clear" w:color="auto" w:fill="FFFFFF"/>
                  <w:vAlign w:val="center"/>
                </w:tcPr>
                <w:p w14:paraId="1E367A5C">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-1.2</w:t>
                  </w:r>
                </w:p>
              </w:tc>
              <w:tc>
                <w:tcPr>
                  <w:tcW w:w="803" w:type="dxa"/>
                  <w:shd w:val="clear" w:color="auto" w:fill="FFFFFF"/>
                  <w:vAlign w:val="center"/>
                </w:tcPr>
                <w:p w14:paraId="15573CBD">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1.2</w:t>
                  </w:r>
                </w:p>
              </w:tc>
              <w:tc>
                <w:tcPr>
                  <w:tcW w:w="993" w:type="dxa"/>
                  <w:shd w:val="clear" w:color="auto" w:fill="FFFFFF"/>
                  <w:vAlign w:val="center"/>
                </w:tcPr>
                <w:p w14:paraId="3CC31235">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昼间</w:t>
                  </w:r>
                </w:p>
              </w:tc>
              <w:tc>
                <w:tcPr>
                  <w:tcW w:w="1417" w:type="dxa"/>
                  <w:shd w:val="clear" w:color="auto" w:fill="FFFFFF"/>
                  <w:vAlign w:val="center"/>
                </w:tcPr>
                <w:p w14:paraId="08AF6B0E">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36.9</w:t>
                  </w:r>
                </w:p>
              </w:tc>
              <w:tc>
                <w:tcPr>
                  <w:tcW w:w="1418" w:type="dxa"/>
                  <w:shd w:val="clear" w:color="auto" w:fill="FFFFFF"/>
                  <w:vAlign w:val="center"/>
                </w:tcPr>
                <w:p w14:paraId="00FC4847">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60</w:t>
                  </w:r>
                </w:p>
              </w:tc>
              <w:tc>
                <w:tcPr>
                  <w:tcW w:w="1188" w:type="dxa"/>
                  <w:shd w:val="clear" w:color="auto" w:fill="FFFFFF"/>
                  <w:vAlign w:val="center"/>
                </w:tcPr>
                <w:p w14:paraId="11C1296B">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达标</w:t>
                  </w:r>
                </w:p>
              </w:tc>
            </w:tr>
            <w:tr w14:paraId="0EE3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78C6DAF6">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西侧</w:t>
                  </w:r>
                </w:p>
              </w:tc>
              <w:tc>
                <w:tcPr>
                  <w:tcW w:w="803" w:type="dxa"/>
                  <w:shd w:val="clear" w:color="auto" w:fill="FFFFFF"/>
                  <w:vAlign w:val="center"/>
                </w:tcPr>
                <w:p w14:paraId="14B21E35">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-21.2</w:t>
                  </w:r>
                </w:p>
              </w:tc>
              <w:tc>
                <w:tcPr>
                  <w:tcW w:w="803" w:type="dxa"/>
                  <w:shd w:val="clear" w:color="auto" w:fill="FFFFFF"/>
                  <w:vAlign w:val="center"/>
                </w:tcPr>
                <w:p w14:paraId="005FE274">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-1.2</w:t>
                  </w:r>
                </w:p>
              </w:tc>
              <w:tc>
                <w:tcPr>
                  <w:tcW w:w="803" w:type="dxa"/>
                  <w:shd w:val="clear" w:color="auto" w:fill="FFFFFF"/>
                  <w:vAlign w:val="center"/>
                </w:tcPr>
                <w:p w14:paraId="0FDF6624">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1.2</w:t>
                  </w:r>
                </w:p>
              </w:tc>
              <w:tc>
                <w:tcPr>
                  <w:tcW w:w="993" w:type="dxa"/>
                  <w:shd w:val="clear" w:color="auto" w:fill="FFFFFF"/>
                  <w:vAlign w:val="center"/>
                </w:tcPr>
                <w:p w14:paraId="1D0F4C72">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夜间</w:t>
                  </w:r>
                </w:p>
              </w:tc>
              <w:tc>
                <w:tcPr>
                  <w:tcW w:w="1417" w:type="dxa"/>
                  <w:shd w:val="clear" w:color="auto" w:fill="FFFFFF"/>
                  <w:vAlign w:val="center"/>
                </w:tcPr>
                <w:p w14:paraId="383BE9C5">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36.9</w:t>
                  </w:r>
                </w:p>
              </w:tc>
              <w:tc>
                <w:tcPr>
                  <w:tcW w:w="1418" w:type="dxa"/>
                  <w:shd w:val="clear" w:color="auto" w:fill="FFFFFF"/>
                  <w:vAlign w:val="center"/>
                </w:tcPr>
                <w:p w14:paraId="73BC3CDA">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50</w:t>
                  </w:r>
                </w:p>
              </w:tc>
              <w:tc>
                <w:tcPr>
                  <w:tcW w:w="1188" w:type="dxa"/>
                  <w:shd w:val="clear" w:color="auto" w:fill="FFFFFF"/>
                  <w:vAlign w:val="center"/>
                </w:tcPr>
                <w:p w14:paraId="3E9B368D">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达标</w:t>
                  </w:r>
                </w:p>
              </w:tc>
            </w:tr>
            <w:tr w14:paraId="5A2E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14:paraId="6D58AAA4">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北侧</w:t>
                  </w:r>
                </w:p>
              </w:tc>
              <w:tc>
                <w:tcPr>
                  <w:tcW w:w="803" w:type="dxa"/>
                  <w:shd w:val="clear" w:color="auto" w:fill="FFFFFF"/>
                  <w:vAlign w:val="center"/>
                </w:tcPr>
                <w:p w14:paraId="6F9342E2">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20.6</w:t>
                  </w:r>
                </w:p>
              </w:tc>
              <w:tc>
                <w:tcPr>
                  <w:tcW w:w="803" w:type="dxa"/>
                  <w:shd w:val="clear" w:color="auto" w:fill="FFFFFF"/>
                  <w:vAlign w:val="center"/>
                </w:tcPr>
                <w:p w14:paraId="694463F0">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20.6</w:t>
                  </w:r>
                </w:p>
              </w:tc>
              <w:tc>
                <w:tcPr>
                  <w:tcW w:w="803" w:type="dxa"/>
                  <w:shd w:val="clear" w:color="auto" w:fill="FFFFFF"/>
                  <w:vAlign w:val="center"/>
                </w:tcPr>
                <w:p w14:paraId="7FC7277F">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1.2</w:t>
                  </w:r>
                </w:p>
              </w:tc>
              <w:tc>
                <w:tcPr>
                  <w:tcW w:w="993" w:type="dxa"/>
                  <w:shd w:val="clear" w:color="auto" w:fill="FFFFFF"/>
                  <w:vAlign w:val="center"/>
                </w:tcPr>
                <w:p w14:paraId="152757B5">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昼间</w:t>
                  </w:r>
                </w:p>
              </w:tc>
              <w:tc>
                <w:tcPr>
                  <w:tcW w:w="1417" w:type="dxa"/>
                  <w:shd w:val="clear" w:color="auto" w:fill="FFFFFF"/>
                  <w:vAlign w:val="center"/>
                </w:tcPr>
                <w:p w14:paraId="0763B934">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39</w:t>
                  </w:r>
                </w:p>
              </w:tc>
              <w:tc>
                <w:tcPr>
                  <w:tcW w:w="1418" w:type="dxa"/>
                  <w:shd w:val="clear" w:color="auto" w:fill="FFFFFF"/>
                  <w:vAlign w:val="center"/>
                </w:tcPr>
                <w:p w14:paraId="1BF85C6A">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60</w:t>
                  </w:r>
                </w:p>
              </w:tc>
              <w:tc>
                <w:tcPr>
                  <w:tcW w:w="1188" w:type="dxa"/>
                  <w:shd w:val="clear" w:color="auto" w:fill="FFFFFF"/>
                  <w:vAlign w:val="center"/>
                </w:tcPr>
                <w:p w14:paraId="0F0D0AA6">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达标</w:t>
                  </w:r>
                </w:p>
              </w:tc>
            </w:tr>
            <w:tr w14:paraId="4A73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07B10E49">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北侧</w:t>
                  </w:r>
                </w:p>
              </w:tc>
              <w:tc>
                <w:tcPr>
                  <w:tcW w:w="803" w:type="dxa"/>
                  <w:shd w:val="clear" w:color="auto" w:fill="FFFFFF"/>
                  <w:vAlign w:val="center"/>
                </w:tcPr>
                <w:p w14:paraId="699C399C">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20.6</w:t>
                  </w:r>
                </w:p>
              </w:tc>
              <w:tc>
                <w:tcPr>
                  <w:tcW w:w="803" w:type="dxa"/>
                  <w:shd w:val="clear" w:color="auto" w:fill="FFFFFF"/>
                  <w:vAlign w:val="center"/>
                </w:tcPr>
                <w:p w14:paraId="59F31A93">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20.6</w:t>
                  </w:r>
                </w:p>
              </w:tc>
              <w:tc>
                <w:tcPr>
                  <w:tcW w:w="803" w:type="dxa"/>
                  <w:shd w:val="clear" w:color="auto" w:fill="FFFFFF"/>
                  <w:vAlign w:val="center"/>
                </w:tcPr>
                <w:p w14:paraId="40331F96">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1.2</w:t>
                  </w:r>
                </w:p>
              </w:tc>
              <w:tc>
                <w:tcPr>
                  <w:tcW w:w="993" w:type="dxa"/>
                  <w:shd w:val="clear" w:color="auto" w:fill="FFFFFF"/>
                  <w:vAlign w:val="center"/>
                </w:tcPr>
                <w:p w14:paraId="4E338F78">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夜间</w:t>
                  </w:r>
                </w:p>
              </w:tc>
              <w:tc>
                <w:tcPr>
                  <w:tcW w:w="1417" w:type="dxa"/>
                  <w:shd w:val="clear" w:color="auto" w:fill="FFFFFF"/>
                  <w:vAlign w:val="center"/>
                </w:tcPr>
                <w:p w14:paraId="50B2F226">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39</w:t>
                  </w:r>
                </w:p>
              </w:tc>
              <w:tc>
                <w:tcPr>
                  <w:tcW w:w="1418" w:type="dxa"/>
                  <w:shd w:val="clear" w:color="auto" w:fill="FFFFFF"/>
                  <w:vAlign w:val="center"/>
                </w:tcPr>
                <w:p w14:paraId="4132BB16">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50</w:t>
                  </w:r>
                </w:p>
              </w:tc>
              <w:tc>
                <w:tcPr>
                  <w:tcW w:w="1188" w:type="dxa"/>
                  <w:shd w:val="clear" w:color="auto" w:fill="FFFFFF"/>
                  <w:vAlign w:val="center"/>
                </w:tcPr>
                <w:p w14:paraId="5A74A993">
                  <w:pPr>
                    <w:keepNext w:val="0"/>
                    <w:keepLines w:val="0"/>
                    <w:suppressLineNumbers w:val="0"/>
                    <w:spacing w:before="0" w:beforeAutospacing="0" w:after="0" w:afterAutospacing="0"/>
                    <w:ind w:left="0" w:right="0"/>
                    <w:rPr>
                      <w:rFonts w:hint="default"/>
                      <w:color w:val="0000FF"/>
                    </w:rPr>
                  </w:pPr>
                  <w:r>
                    <w:rPr>
                      <w:rFonts w:hint="default" w:ascii="Arial" w:hAnsi="Arial" w:eastAsia="Arial" w:cs="Arial"/>
                      <w:color w:val="0000FF"/>
                      <w:sz w:val="20"/>
                    </w:rPr>
                    <w:t>达标</w:t>
                  </w:r>
                </w:p>
              </w:tc>
            </w:tr>
          </w:tbl>
          <w:p w14:paraId="62B88BC9">
            <w:pPr>
              <w:keepNext w:val="0"/>
              <w:keepLines w:val="0"/>
              <w:pageBreakBefore w:val="0"/>
              <w:suppressLineNumbers w:val="0"/>
              <w:kinsoku/>
              <w:wordWrap/>
              <w:topLinePunct w:val="0"/>
              <w:bidi w:val="0"/>
              <w:adjustRightInd w:val="0"/>
              <w:snapToGrid w:val="0"/>
              <w:spacing w:before="120" w:beforeLines="50" w:beforeAutospacing="0" w:after="0" w:afterAutospacing="0" w:line="360" w:lineRule="auto"/>
              <w:ind w:left="0" w:right="0" w:firstLine="480" w:firstLineChars="200"/>
              <w:outlineLvl w:val="9"/>
              <w:rPr>
                <w:rFonts w:hint="default"/>
                <w:color w:val="auto"/>
                <w:sz w:val="24"/>
              </w:rPr>
            </w:pPr>
            <w:r>
              <w:rPr>
                <w:rFonts w:hint="default"/>
                <w:color w:val="0000FF"/>
                <w:sz w:val="24"/>
              </w:rPr>
              <w:t>由表</w:t>
            </w:r>
            <w:r>
              <w:rPr>
                <w:rFonts w:hint="eastAsia"/>
                <w:color w:val="0000FF"/>
                <w:sz w:val="24"/>
              </w:rPr>
              <w:t>4-</w:t>
            </w:r>
            <w:r>
              <w:rPr>
                <w:rFonts w:hint="default"/>
                <w:color w:val="0000FF"/>
                <w:sz w:val="24"/>
                <w:lang w:val="en-US"/>
              </w:rPr>
              <w:t>6</w:t>
            </w:r>
            <w:r>
              <w:rPr>
                <w:rFonts w:hint="default"/>
                <w:color w:val="0000FF"/>
                <w:sz w:val="24"/>
              </w:rPr>
              <w:t>预测结果可知，本项目在运营期间厂界噪声预测值能够满足</w:t>
            </w:r>
            <w:r>
              <w:rPr>
                <w:rFonts w:hint="eastAsia" w:ascii="Times New Roman" w:hAnsi="Times New Roman" w:eastAsia="宋体"/>
                <w:color w:val="0000FF"/>
                <w:sz w:val="24"/>
                <w:szCs w:val="24"/>
                <w:lang w:val="en-US" w:eastAsia="zh-CN"/>
              </w:rPr>
              <w:t>《社会生活环境噪声排放标准》（GB 22337—2008）表1中2类标准</w:t>
            </w:r>
            <w:r>
              <w:rPr>
                <w:rFonts w:hint="default"/>
                <w:color w:val="0000FF"/>
                <w:sz w:val="24"/>
              </w:rPr>
              <w:t>，对厂界四周声环境质量影响较小。</w:t>
            </w:r>
          </w:p>
          <w:p w14:paraId="30A4ED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42" w:firstLineChars="200"/>
              <w:jc w:val="left"/>
              <w:textAlignment w:val="auto"/>
              <w:outlineLvl w:val="9"/>
              <w:rPr>
                <w:rFonts w:hint="eastAsia"/>
                <w:b/>
                <w:bCs w:val="0"/>
                <w:color w:val="auto"/>
                <w:spacing w:val="-10"/>
                <w:sz w:val="24"/>
              </w:rPr>
            </w:pPr>
            <w:r>
              <w:rPr>
                <w:rFonts w:hint="eastAsia"/>
                <w:b/>
                <w:bCs w:val="0"/>
                <w:color w:val="auto"/>
                <w:spacing w:val="-10"/>
                <w:sz w:val="24"/>
                <w:lang w:val="en-US" w:eastAsia="zh-CN"/>
              </w:rPr>
              <w:t>5、</w:t>
            </w:r>
            <w:r>
              <w:rPr>
                <w:rFonts w:hint="eastAsia"/>
                <w:b/>
                <w:bCs w:val="0"/>
                <w:color w:val="auto"/>
                <w:spacing w:val="-10"/>
                <w:sz w:val="24"/>
              </w:rPr>
              <w:t>周边保护目标达标情况分析</w:t>
            </w:r>
          </w:p>
          <w:p w14:paraId="09B0B1FE">
            <w:pPr>
              <w:keepNext w:val="0"/>
              <w:keepLines w:val="0"/>
              <w:pageBreakBefore w:val="0"/>
              <w:suppressLineNumbers w:val="0"/>
              <w:kinsoku/>
              <w:wordWrap/>
              <w:topLinePunct w:val="0"/>
              <w:autoSpaceDE w:val="0"/>
              <w:autoSpaceDN w:val="0"/>
              <w:bidi w:val="0"/>
              <w:adjustRightInd w:val="0"/>
              <w:snapToGrid w:val="0"/>
              <w:spacing w:before="156" w:beforeLines="50" w:beforeAutospacing="0" w:after="0" w:afterAutospacing="0" w:line="360" w:lineRule="auto"/>
              <w:ind w:left="0" w:right="0" w:firstLine="480" w:firstLineChars="200"/>
              <w:outlineLvl w:val="9"/>
              <w:rPr>
                <w:rFonts w:hint="eastAsia"/>
                <w:color w:val="auto"/>
                <w:sz w:val="24"/>
                <w:szCs w:val="24"/>
                <w:lang w:eastAsia="zh-CN"/>
              </w:rPr>
            </w:pPr>
            <w:r>
              <w:rPr>
                <w:rFonts w:hint="eastAsia"/>
                <w:color w:val="auto"/>
                <w:sz w:val="24"/>
                <w:szCs w:val="24"/>
              </w:rPr>
              <w:t>项目建成后，污水处理站水泵24小时运营，受</w:t>
            </w:r>
            <w:r>
              <w:rPr>
                <w:rFonts w:hint="eastAsia"/>
                <w:color w:val="auto"/>
                <w:sz w:val="24"/>
                <w:szCs w:val="24"/>
                <w:lang w:eastAsia="zh-CN"/>
              </w:rPr>
              <w:t>项目噪声</w:t>
            </w:r>
            <w:r>
              <w:rPr>
                <w:rFonts w:hint="eastAsia"/>
                <w:color w:val="auto"/>
                <w:sz w:val="24"/>
                <w:szCs w:val="24"/>
              </w:rPr>
              <w:t>影响的环境保护目标主要有</w:t>
            </w:r>
            <w:r>
              <w:rPr>
                <w:rFonts w:hint="eastAsia"/>
                <w:color w:val="auto"/>
                <w:sz w:val="24"/>
                <w:szCs w:val="24"/>
                <w:lang w:val="en-US" w:eastAsia="zh-CN"/>
              </w:rPr>
              <w:t>项目紧邻的前卫屯村</w:t>
            </w:r>
            <w:r>
              <w:rPr>
                <w:rFonts w:hint="eastAsia"/>
                <w:color w:val="auto"/>
                <w:sz w:val="24"/>
                <w:szCs w:val="24"/>
                <w:lang w:eastAsia="zh-CN"/>
              </w:rPr>
              <w:t>和项目区内的病人</w:t>
            </w:r>
            <w:r>
              <w:rPr>
                <w:rFonts w:hint="eastAsia"/>
                <w:color w:val="auto"/>
                <w:sz w:val="24"/>
                <w:szCs w:val="24"/>
              </w:rPr>
              <w:t>。根据上表</w:t>
            </w:r>
            <w:r>
              <w:rPr>
                <w:rFonts w:hint="eastAsia"/>
                <w:color w:val="auto"/>
                <w:sz w:val="24"/>
                <w:szCs w:val="24"/>
                <w:lang w:val="en-US" w:eastAsia="zh-CN"/>
              </w:rPr>
              <w:t>4</w:t>
            </w:r>
            <w:r>
              <w:rPr>
                <w:rFonts w:hint="eastAsia"/>
                <w:color w:val="auto"/>
                <w:sz w:val="24"/>
                <w:szCs w:val="24"/>
              </w:rPr>
              <w:t>-</w:t>
            </w:r>
            <w:r>
              <w:rPr>
                <w:rFonts w:hint="default"/>
                <w:color w:val="auto"/>
                <w:sz w:val="24"/>
                <w:szCs w:val="24"/>
                <w:lang w:val="en-US" w:eastAsia="zh-CN"/>
              </w:rPr>
              <w:t>7</w:t>
            </w:r>
            <w:r>
              <w:rPr>
                <w:rFonts w:hint="eastAsia"/>
                <w:color w:val="auto"/>
                <w:sz w:val="24"/>
                <w:szCs w:val="24"/>
              </w:rPr>
              <w:t>的预测结果，项目运行期噪声</w:t>
            </w:r>
            <w:r>
              <w:rPr>
                <w:rFonts w:hint="eastAsia"/>
                <w:color w:val="auto"/>
                <w:sz w:val="24"/>
                <w:szCs w:val="24"/>
                <w:lang w:eastAsia="zh-CN"/>
              </w:rPr>
              <w:t>最大贡献值为42.04</w:t>
            </w:r>
            <w:r>
              <w:rPr>
                <w:rFonts w:hint="default" w:ascii="Times New Roman" w:hAnsi="Times New Roman" w:cs="Times New Roman"/>
                <w:color w:val="auto"/>
                <w:sz w:val="24"/>
                <w:szCs w:val="24"/>
              </w:rPr>
              <w:t>dB(A)</w:t>
            </w:r>
            <w:r>
              <w:rPr>
                <w:rFonts w:hint="eastAsia" w:ascii="Times New Roman" w:hAnsi="Times New Roman" w:cs="Times New Roman"/>
                <w:color w:val="auto"/>
                <w:sz w:val="24"/>
                <w:szCs w:val="24"/>
                <w:lang w:eastAsia="zh-CN"/>
              </w:rPr>
              <w:t>，因此</w:t>
            </w:r>
            <w:r>
              <w:rPr>
                <w:rFonts w:hint="eastAsia"/>
                <w:color w:val="auto"/>
                <w:sz w:val="24"/>
                <w:szCs w:val="24"/>
              </w:rPr>
              <w:t>对</w:t>
            </w:r>
            <w:r>
              <w:rPr>
                <w:rFonts w:hint="eastAsia"/>
                <w:color w:val="auto"/>
                <w:sz w:val="24"/>
                <w:szCs w:val="24"/>
                <w:lang w:eastAsia="zh-CN"/>
              </w:rPr>
              <w:t>敏感点的噪声贡献满足</w:t>
            </w:r>
            <w:r>
              <w:rPr>
                <w:rFonts w:hint="eastAsia" w:ascii="Times New Roman" w:hAnsi="Times New Roman" w:eastAsia="宋体"/>
                <w:color w:val="auto"/>
                <w:sz w:val="24"/>
                <w:szCs w:val="24"/>
                <w:lang w:val="en-US" w:eastAsia="zh-CN"/>
              </w:rPr>
              <w:t>《社会生活环境噪声排放标准》（GB 22337—2008）表1中2类标准</w:t>
            </w:r>
            <w:r>
              <w:rPr>
                <w:rFonts w:hint="eastAsia"/>
                <w:color w:val="auto"/>
                <w:sz w:val="24"/>
                <w:szCs w:val="24"/>
              </w:rPr>
              <w:t>，不会改变环境保护目标处的声环境质量现状</w:t>
            </w:r>
            <w:r>
              <w:rPr>
                <w:rFonts w:hint="eastAsia"/>
                <w:color w:val="auto"/>
                <w:sz w:val="24"/>
                <w:szCs w:val="24"/>
                <w:lang w:eastAsia="zh-CN"/>
              </w:rPr>
              <w:t>。</w:t>
            </w:r>
          </w:p>
          <w:p w14:paraId="07FC17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为进一步降低设备噪声的影响，建议采取以下防治措施:</w:t>
            </w:r>
          </w:p>
          <w:p w14:paraId="354557B6">
            <w:pPr>
              <w:pStyle w:val="9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①在满足设计要求的条件下，优先选用噪声低、振动小的设备，从声源头上降低噪声对环境的影响。</w:t>
            </w:r>
          </w:p>
          <w:p w14:paraId="7A75E370">
            <w:pPr>
              <w:pStyle w:val="9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②定期检查设备，加强设备维护，使设备处于良好的运行状态，避免和减轻非正常运行产生的噪声污染。</w:t>
            </w:r>
          </w:p>
          <w:p w14:paraId="38F7AE2B">
            <w:pPr>
              <w:pStyle w:val="9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w:t>
            </w:r>
            <w:r>
              <w:rPr>
                <w:rFonts w:hint="eastAsia"/>
                <w:color w:val="auto"/>
              </w:rPr>
              <w:t>污水处理站设施在封闭的房间内</w:t>
            </w:r>
            <w:r>
              <w:rPr>
                <w:rFonts w:hint="default" w:ascii="Times New Roman" w:hAnsi="Times New Roman" w:cs="Times New Roman"/>
                <w:color w:val="auto"/>
                <w:sz w:val="24"/>
                <w:szCs w:val="24"/>
              </w:rPr>
              <w:t>。</w:t>
            </w:r>
          </w:p>
          <w:p w14:paraId="77AD297B">
            <w:pPr>
              <w:pStyle w:val="9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综上所述，项目运营期噪声厂界能够达标排放，且对周边环境影响不大。</w:t>
            </w:r>
          </w:p>
          <w:p w14:paraId="6818AC32">
            <w:pPr>
              <w:pStyle w:val="9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outlineLvl w:val="9"/>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6、外环境</w:t>
            </w:r>
            <w:r>
              <w:rPr>
                <w:rFonts w:hint="default" w:ascii="Times New Roman" w:hAnsi="Times New Roman" w:eastAsia="宋体" w:cs="Times New Roman"/>
                <w:b/>
                <w:bCs/>
                <w:color w:val="auto"/>
                <w:sz w:val="24"/>
                <w:szCs w:val="24"/>
                <w:vertAlign w:val="baseline"/>
                <w:lang w:val="en-US" w:eastAsia="zh-CN"/>
              </w:rPr>
              <w:t>交通噪声</w:t>
            </w:r>
            <w:r>
              <w:rPr>
                <w:rFonts w:hint="eastAsia" w:ascii="Times New Roman" w:hAnsi="Times New Roman" w:eastAsia="宋体" w:cs="Times New Roman"/>
                <w:b/>
                <w:bCs/>
                <w:color w:val="auto"/>
                <w:sz w:val="24"/>
                <w:szCs w:val="24"/>
                <w:vertAlign w:val="baseline"/>
                <w:lang w:val="en-US" w:eastAsia="zh-CN"/>
              </w:rPr>
              <w:t>对项目</w:t>
            </w:r>
            <w:r>
              <w:rPr>
                <w:rFonts w:hint="default" w:ascii="Times New Roman" w:hAnsi="Times New Roman" w:eastAsia="宋体" w:cs="Times New Roman"/>
                <w:b/>
                <w:bCs/>
                <w:color w:val="auto"/>
                <w:sz w:val="24"/>
                <w:szCs w:val="24"/>
                <w:vertAlign w:val="baseline"/>
                <w:lang w:val="en-US" w:eastAsia="zh-CN"/>
              </w:rPr>
              <w:t>的</w:t>
            </w:r>
            <w:r>
              <w:rPr>
                <w:rFonts w:hint="eastAsia" w:ascii="Times New Roman" w:hAnsi="Times New Roman" w:eastAsia="宋体" w:cs="Times New Roman"/>
                <w:b/>
                <w:bCs/>
                <w:color w:val="auto"/>
                <w:sz w:val="24"/>
                <w:szCs w:val="24"/>
                <w:vertAlign w:val="baseline"/>
                <w:lang w:val="en-US" w:eastAsia="zh-CN"/>
              </w:rPr>
              <w:t>影响</w:t>
            </w:r>
          </w:p>
          <w:p w14:paraId="475A246A">
            <w:pPr>
              <w:pStyle w:val="9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cs="宋体"/>
                <w:color w:val="auto"/>
                <w:sz w:val="24"/>
                <w:lang w:val="en-US" w:eastAsia="zh-CN"/>
              </w:rPr>
            </w:pPr>
            <w:r>
              <w:rPr>
                <w:rFonts w:hint="eastAsia" w:cs="宋体"/>
                <w:color w:val="auto"/>
                <w:sz w:val="24"/>
                <w:lang w:val="en-US" w:eastAsia="zh-CN"/>
              </w:rPr>
              <w:t>项目南侧距离浑阿线</w:t>
            </w:r>
            <w:r>
              <w:rPr>
                <w:rFonts w:hint="default" w:cs="宋体"/>
                <w:color w:val="auto"/>
                <w:sz w:val="24"/>
                <w:lang w:val="en-US" w:eastAsia="zh-CN"/>
              </w:rPr>
              <w:t>10m</w:t>
            </w:r>
            <w:r>
              <w:rPr>
                <w:rFonts w:hint="eastAsia" w:cs="宋体"/>
                <w:color w:val="auto"/>
                <w:sz w:val="24"/>
                <w:lang w:val="en-US" w:eastAsia="zh-CN"/>
              </w:rPr>
              <w:t>，</w:t>
            </w:r>
            <w:r>
              <w:rPr>
                <w:rFonts w:hint="eastAsia" w:ascii="Times New Roman" w:hAnsi="Times New Roman" w:eastAsia="宋体" w:cs="Times New Roman"/>
                <w:color w:val="auto"/>
                <w:sz w:val="24"/>
                <w:szCs w:val="24"/>
                <w:lang w:val="en-US" w:eastAsia="zh-CN"/>
              </w:rPr>
              <w:t>项目运营期外环境主要为</w:t>
            </w:r>
            <w:r>
              <w:rPr>
                <w:rFonts w:hint="eastAsia" w:cs="宋体"/>
                <w:color w:val="auto"/>
                <w:sz w:val="24"/>
                <w:lang w:val="en-US" w:eastAsia="zh-CN"/>
              </w:rPr>
              <w:t>浑阿线</w:t>
            </w:r>
            <w:r>
              <w:rPr>
                <w:rFonts w:hint="eastAsia" w:ascii="Times New Roman" w:hAnsi="Times New Roman" w:eastAsia="宋体" w:cs="Times New Roman"/>
                <w:color w:val="auto"/>
                <w:sz w:val="24"/>
                <w:szCs w:val="24"/>
                <w:lang w:val="en-US" w:eastAsia="zh-CN"/>
              </w:rPr>
              <w:t>上行驶车辆的交通噪声，</w:t>
            </w:r>
            <w:r>
              <w:rPr>
                <w:rFonts w:hint="eastAsia" w:cs="宋体"/>
                <w:color w:val="auto"/>
                <w:sz w:val="24"/>
                <w:lang w:val="en-US" w:eastAsia="zh-CN"/>
              </w:rPr>
              <w:t>为降低交通噪声对本项目的影响，项目采取以下措施：</w:t>
            </w:r>
          </w:p>
          <w:p w14:paraId="5354A067">
            <w:pPr>
              <w:pStyle w:val="9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①</w:t>
            </w:r>
            <w:r>
              <w:rPr>
                <w:rFonts w:hint="eastAsia" w:ascii="Times New Roman" w:hAnsi="Times New Roman" w:cs="Times New Roman"/>
                <w:color w:val="auto"/>
                <w:sz w:val="24"/>
                <w:szCs w:val="24"/>
                <w:lang w:val="en-US" w:eastAsia="zh-CN"/>
              </w:rPr>
              <w:t>项目依托</w:t>
            </w:r>
            <w:r>
              <w:rPr>
                <w:rFonts w:hint="eastAsia" w:cs="宋体"/>
                <w:color w:val="auto"/>
                <w:sz w:val="24"/>
                <w:lang w:val="en-US" w:eastAsia="zh-CN"/>
              </w:rPr>
              <w:t>浑阿线</w:t>
            </w:r>
            <w:r>
              <w:rPr>
                <w:rFonts w:hint="eastAsia" w:ascii="Times New Roman" w:hAnsi="Times New Roman" w:cs="Times New Roman"/>
                <w:color w:val="auto"/>
                <w:sz w:val="24"/>
                <w:szCs w:val="24"/>
                <w:lang w:val="en-US" w:eastAsia="zh-CN"/>
              </w:rPr>
              <w:t>旁已栽种的城市绿化带及项目区周围现有绿化带进行噪声的降噪；</w:t>
            </w:r>
          </w:p>
          <w:p w14:paraId="19BB4944">
            <w:pPr>
              <w:pStyle w:val="9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②</w:t>
            </w:r>
            <w:r>
              <w:rPr>
                <w:rFonts w:hint="eastAsia" w:ascii="Times New Roman" w:hAnsi="Times New Roman" w:cs="Times New Roman"/>
                <w:color w:val="auto"/>
                <w:sz w:val="24"/>
                <w:szCs w:val="24"/>
                <w:lang w:val="en-US" w:eastAsia="zh-CN"/>
              </w:rPr>
              <w:t>依托项目区建筑物</w:t>
            </w:r>
            <w:r>
              <w:rPr>
                <w:rFonts w:hint="eastAsia"/>
                <w:color w:val="auto"/>
                <w:lang w:val="en-US" w:eastAsia="zh-CN"/>
              </w:rPr>
              <w:t>对本项目的噪声影响有一定的减缓作用；</w:t>
            </w:r>
          </w:p>
          <w:p w14:paraId="20EA455E">
            <w:pPr>
              <w:pStyle w:val="9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rPr>
              <w:t>③</w:t>
            </w:r>
            <w:r>
              <w:rPr>
                <w:rFonts w:hint="eastAsia" w:ascii="Times New Roman" w:hAnsi="Times New Roman" w:eastAsia="宋体" w:cs="Times New Roman"/>
                <w:color w:val="auto"/>
                <w:sz w:val="24"/>
                <w:szCs w:val="24"/>
                <w:lang w:val="en-US" w:eastAsia="zh-CN"/>
              </w:rPr>
              <w:t>项目做到优化布局；</w:t>
            </w:r>
          </w:p>
          <w:p w14:paraId="357AD7D6">
            <w:pPr>
              <w:pStyle w:val="9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rPr>
              <w:t>④</w:t>
            </w:r>
            <w:r>
              <w:rPr>
                <w:rFonts w:hint="eastAsia" w:ascii="Times New Roman" w:hAnsi="Times New Roman" w:eastAsia="宋体" w:cs="Times New Roman"/>
                <w:color w:val="auto"/>
                <w:sz w:val="24"/>
                <w:szCs w:val="24"/>
              </w:rPr>
              <w:t>项目区门窗均采用隔</w:t>
            </w:r>
            <w:r>
              <w:rPr>
                <w:rFonts w:hint="eastAsia" w:ascii="Times New Roman" w:hAnsi="Times New Roman" w:eastAsia="宋体" w:cs="Times New Roman"/>
                <w:color w:val="auto"/>
                <w:sz w:val="24"/>
                <w:szCs w:val="24"/>
                <w:lang w:val="en-US" w:eastAsia="zh-CN"/>
              </w:rPr>
              <w:t>音材质</w:t>
            </w:r>
            <w:r>
              <w:rPr>
                <w:rFonts w:hint="eastAsia" w:ascii="Times New Roman" w:hAnsi="Times New Roman" w:eastAsia="宋体" w:cs="Times New Roman"/>
                <w:color w:val="auto"/>
                <w:sz w:val="24"/>
                <w:szCs w:val="24"/>
              </w:rPr>
              <w:t>，项目正常情况下门窗保持关闭</w:t>
            </w:r>
            <w:r>
              <w:rPr>
                <w:rFonts w:hint="eastAsia" w:ascii="Times New Roman" w:hAnsi="Times New Roman" w:eastAsia="宋体" w:cs="Times New Roman"/>
                <w:color w:val="auto"/>
                <w:sz w:val="24"/>
                <w:szCs w:val="24"/>
                <w:lang w:eastAsia="zh-CN"/>
              </w:rPr>
              <w:t>。</w:t>
            </w:r>
          </w:p>
          <w:p w14:paraId="3804FF1F">
            <w:pPr>
              <w:pStyle w:val="9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综上所述，</w:t>
            </w:r>
            <w:r>
              <w:rPr>
                <w:rFonts w:hint="eastAsia"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lang w:val="en-US" w:eastAsia="zh-CN"/>
              </w:rPr>
              <w:t>隔音门窗</w:t>
            </w:r>
            <w:r>
              <w:rPr>
                <w:rFonts w:hint="eastAsia" w:ascii="Times New Roman" w:hAnsi="Times New Roman" w:eastAsia="宋体" w:cs="Times New Roman"/>
                <w:color w:val="auto"/>
                <w:sz w:val="24"/>
                <w:szCs w:val="24"/>
              </w:rPr>
              <w:t>及墙体阻隔、</w:t>
            </w:r>
            <w:r>
              <w:rPr>
                <w:rFonts w:hint="eastAsia" w:ascii="Times New Roman" w:hAnsi="Times New Roman" w:eastAsia="宋体" w:cs="Times New Roman"/>
                <w:color w:val="auto"/>
                <w:sz w:val="24"/>
                <w:szCs w:val="24"/>
                <w:lang w:val="en-US" w:eastAsia="zh-CN"/>
              </w:rPr>
              <w:t>绿化带及</w:t>
            </w:r>
            <w:r>
              <w:rPr>
                <w:rFonts w:hint="eastAsia" w:ascii="Times New Roman" w:hAnsi="Times New Roman" w:eastAsia="宋体" w:cs="Times New Roman"/>
                <w:color w:val="auto"/>
                <w:sz w:val="24"/>
                <w:szCs w:val="24"/>
              </w:rPr>
              <w:t>距离衰减后，</w:t>
            </w:r>
            <w:r>
              <w:rPr>
                <w:rFonts w:hint="eastAsia" w:ascii="Times New Roman" w:hAnsi="Times New Roman" w:eastAsia="宋体" w:cs="Times New Roman"/>
                <w:color w:val="auto"/>
                <w:sz w:val="24"/>
                <w:szCs w:val="24"/>
                <w:lang w:val="en-US" w:eastAsia="zh-CN"/>
              </w:rPr>
              <w:t>外环境交通噪声对本项目影响不大，项目区噪声</w:t>
            </w:r>
            <w:r>
              <w:rPr>
                <w:rFonts w:hint="eastAsia" w:ascii="Times New Roman" w:hAnsi="Times New Roman" w:eastAsia="宋体" w:cs="Times New Roman"/>
                <w:color w:val="auto"/>
                <w:sz w:val="24"/>
                <w:szCs w:val="24"/>
              </w:rPr>
              <w:t>能达到</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社会生活环境噪声排放标准》（GB 22337—2008）2</w:t>
            </w:r>
            <w:r>
              <w:rPr>
                <w:rFonts w:hint="eastAsia" w:ascii="Times New Roman" w:hAnsi="Times New Roman" w:eastAsia="宋体" w:cs="Times New Roman"/>
                <w:color w:val="auto"/>
                <w:sz w:val="24"/>
                <w:szCs w:val="24"/>
              </w:rPr>
              <w:t>类标准。</w:t>
            </w:r>
          </w:p>
          <w:p w14:paraId="4D2FD9FA">
            <w:pPr>
              <w:keepNext w:val="0"/>
              <w:keepLines w:val="0"/>
              <w:pageBreakBefore w:val="0"/>
              <w:suppressLineNumbers w:val="0"/>
              <w:kinsoku/>
              <w:wordWrap/>
              <w:topLinePunct w:val="0"/>
              <w:bidi w:val="0"/>
              <w:spacing w:before="0" w:beforeAutospacing="0" w:after="0" w:afterAutospacing="0" w:line="360" w:lineRule="auto"/>
              <w:ind w:left="0" w:right="0" w:firstLine="482" w:firstLineChars="200"/>
              <w:outlineLvl w:val="9"/>
              <w:rPr>
                <w:rFonts w:hint="default"/>
                <w:b/>
                <w:bCs/>
                <w:color w:val="auto"/>
                <w:sz w:val="24"/>
              </w:rPr>
            </w:pPr>
            <w:r>
              <w:rPr>
                <w:rFonts w:hint="eastAsia"/>
                <w:b/>
                <w:bCs/>
                <w:color w:val="auto"/>
                <w:sz w:val="24"/>
                <w:lang w:val="en-US" w:eastAsia="zh-CN"/>
              </w:rPr>
              <w:t>7</w:t>
            </w:r>
            <w:r>
              <w:rPr>
                <w:rFonts w:hint="default"/>
                <w:b/>
                <w:bCs/>
                <w:color w:val="auto"/>
                <w:sz w:val="24"/>
              </w:rPr>
              <w:t>、噪声环境影响分析</w:t>
            </w:r>
          </w:p>
          <w:p w14:paraId="5C855103">
            <w:pPr>
              <w:keepNext w:val="0"/>
              <w:keepLines w:val="0"/>
              <w:pageBreakBefore w:val="0"/>
              <w:suppressLineNumbers w:val="0"/>
              <w:kinsoku/>
              <w:wordWrap/>
              <w:topLinePunct w:val="0"/>
              <w:bidi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项目运营期</w:t>
            </w:r>
            <w:r>
              <w:rPr>
                <w:rFonts w:hint="eastAsia"/>
                <w:color w:val="auto"/>
                <w:sz w:val="24"/>
                <w:lang w:val="en-US" w:eastAsia="zh-CN"/>
              </w:rPr>
              <w:t>对外环境产生的噪声</w:t>
            </w:r>
            <w:r>
              <w:rPr>
                <w:rFonts w:hint="default"/>
                <w:color w:val="auto"/>
                <w:sz w:val="24"/>
              </w:rPr>
              <w:t>采取的噪声防治措施主要是声源上控制措施及噪声隔声措施，在做好措施后，可降低15dB（A）左右的噪声值。</w:t>
            </w:r>
            <w:r>
              <w:rPr>
                <w:rFonts w:hint="eastAsia"/>
                <w:color w:val="auto"/>
                <w:sz w:val="24"/>
                <w:lang w:val="en-US" w:eastAsia="zh-CN"/>
              </w:rPr>
              <w:t>外环境对本项目产生的噪声</w:t>
            </w:r>
            <w:r>
              <w:rPr>
                <w:rFonts w:hint="default"/>
                <w:color w:val="auto"/>
                <w:sz w:val="24"/>
              </w:rPr>
              <w:t>采取的噪声防治措施主要是</w:t>
            </w:r>
            <w:r>
              <w:rPr>
                <w:rFonts w:hint="eastAsia"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lang w:val="en-US" w:eastAsia="zh-CN"/>
              </w:rPr>
              <w:t>隔音门窗</w:t>
            </w:r>
            <w:r>
              <w:rPr>
                <w:rFonts w:hint="eastAsia" w:ascii="Times New Roman" w:hAnsi="Times New Roman" w:eastAsia="宋体" w:cs="Times New Roman"/>
                <w:color w:val="auto"/>
                <w:sz w:val="24"/>
                <w:szCs w:val="24"/>
              </w:rPr>
              <w:t>及墙体阻隔、</w:t>
            </w:r>
            <w:r>
              <w:rPr>
                <w:rFonts w:hint="eastAsia" w:ascii="Times New Roman" w:hAnsi="Times New Roman" w:eastAsia="宋体" w:cs="Times New Roman"/>
                <w:color w:val="auto"/>
                <w:sz w:val="24"/>
                <w:szCs w:val="24"/>
                <w:lang w:val="en-US" w:eastAsia="zh-CN"/>
              </w:rPr>
              <w:t>绿化带及</w:t>
            </w:r>
            <w:r>
              <w:rPr>
                <w:rFonts w:hint="eastAsia" w:ascii="Times New Roman" w:hAnsi="Times New Roman" w:eastAsia="宋体" w:cs="Times New Roman"/>
                <w:color w:val="auto"/>
                <w:sz w:val="24"/>
                <w:szCs w:val="24"/>
              </w:rPr>
              <w:t>距离衰减</w:t>
            </w:r>
            <w:r>
              <w:rPr>
                <w:rFonts w:hint="eastAsia"/>
                <w:color w:val="auto"/>
                <w:sz w:val="24"/>
                <w:lang w:eastAsia="zh-CN"/>
              </w:rPr>
              <w:t>，</w:t>
            </w:r>
            <w:r>
              <w:rPr>
                <w:rFonts w:hint="default"/>
                <w:color w:val="auto"/>
                <w:sz w:val="24"/>
              </w:rPr>
              <w:t>在采取了本次评价提出噪声防治措施后，项目厂界噪声排放可满足</w:t>
            </w:r>
            <w:r>
              <w:rPr>
                <w:rFonts w:hint="eastAsia" w:ascii="Times New Roman" w:hAnsi="Times New Roman" w:eastAsia="宋体"/>
                <w:color w:val="auto"/>
                <w:sz w:val="24"/>
                <w:szCs w:val="24"/>
                <w:lang w:val="en-US" w:eastAsia="zh-CN"/>
              </w:rPr>
              <w:t>《社会生活环境噪声排放标准》（GB 22337—2008）表1中2类标准</w:t>
            </w:r>
            <w:r>
              <w:rPr>
                <w:rFonts w:hint="eastAsia"/>
                <w:color w:val="auto"/>
                <w:sz w:val="24"/>
              </w:rPr>
              <w:t>。</w:t>
            </w:r>
          </w:p>
          <w:p w14:paraId="444685A7">
            <w:pPr>
              <w:keepNext w:val="0"/>
              <w:keepLines w:val="0"/>
              <w:pageBreakBefore w:val="0"/>
              <w:suppressLineNumbers w:val="0"/>
              <w:kinsoku/>
              <w:wordWrap/>
              <w:topLinePunct w:val="0"/>
              <w:bidi w:val="0"/>
              <w:spacing w:before="0" w:beforeAutospacing="0" w:after="0" w:afterAutospacing="0" w:line="360" w:lineRule="auto"/>
              <w:ind w:left="0" w:right="0" w:firstLine="480" w:firstLineChars="200"/>
              <w:outlineLvl w:val="9"/>
              <w:rPr>
                <w:rFonts w:hint="default"/>
                <w:color w:val="auto"/>
                <w:sz w:val="24"/>
              </w:rPr>
            </w:pPr>
            <w:r>
              <w:rPr>
                <w:rFonts w:hint="eastAsia"/>
                <w:color w:val="auto"/>
                <w:sz w:val="24"/>
              </w:rPr>
              <w:t>项目环境监测目的是为了监督各项环保措施的落实，</w:t>
            </w:r>
            <w:r>
              <w:rPr>
                <w:rFonts w:hint="default"/>
                <w:color w:val="auto"/>
                <w:sz w:val="24"/>
              </w:rPr>
              <w:t>项目运营期噪声排污监测计划根据《排污单位自行监测技术指南总则》（HJ819-2017）进行设置，项目运营期环境监测计划见表4-</w:t>
            </w:r>
            <w:r>
              <w:rPr>
                <w:rFonts w:hint="default"/>
                <w:color w:val="auto"/>
                <w:sz w:val="24"/>
                <w:lang w:val="en-US"/>
              </w:rPr>
              <w:t>7</w:t>
            </w:r>
            <w:r>
              <w:rPr>
                <w:rFonts w:hint="default"/>
                <w:color w:val="auto"/>
                <w:sz w:val="24"/>
              </w:rPr>
              <w:t>所示。</w:t>
            </w:r>
          </w:p>
          <w:p w14:paraId="0BBBA814">
            <w:pPr>
              <w:keepNext w:val="0"/>
              <w:keepLines w:val="0"/>
              <w:pageBreakBefore w:val="0"/>
              <w:suppressLineNumbers w:val="0"/>
              <w:kinsoku/>
              <w:wordWrap/>
              <w:topLinePunct w:val="0"/>
              <w:bidi w:val="0"/>
              <w:spacing w:before="0" w:beforeAutospacing="0" w:after="0" w:afterAutospacing="0" w:line="360" w:lineRule="auto"/>
              <w:ind w:left="0" w:right="0"/>
              <w:jc w:val="center"/>
              <w:outlineLvl w:val="9"/>
              <w:rPr>
                <w:rFonts w:hint="default"/>
                <w:b/>
                <w:bCs/>
                <w:color w:val="auto"/>
                <w:sz w:val="24"/>
              </w:rPr>
            </w:pPr>
            <w:r>
              <w:rPr>
                <w:rFonts w:hint="default"/>
                <w:b/>
                <w:bCs/>
                <w:color w:val="auto"/>
                <w:sz w:val="24"/>
              </w:rPr>
              <w:t>表4-</w:t>
            </w:r>
            <w:r>
              <w:rPr>
                <w:rFonts w:hint="default"/>
                <w:b/>
                <w:bCs/>
                <w:color w:val="auto"/>
                <w:sz w:val="24"/>
                <w:lang w:val="en-US"/>
              </w:rPr>
              <w:t>7</w:t>
            </w:r>
            <w:r>
              <w:rPr>
                <w:rFonts w:hint="eastAsia"/>
                <w:b/>
                <w:bCs/>
                <w:color w:val="auto"/>
                <w:sz w:val="24"/>
              </w:rPr>
              <w:t xml:space="preserve"> </w:t>
            </w:r>
            <w:r>
              <w:rPr>
                <w:rFonts w:hint="default"/>
                <w:b/>
                <w:bCs/>
                <w:color w:val="auto"/>
                <w:sz w:val="24"/>
              </w:rPr>
              <w:t>项目运营期环境监测计划一览表</w:t>
            </w:r>
          </w:p>
          <w:tbl>
            <w:tblPr>
              <w:tblStyle w:val="32"/>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670"/>
              <w:gridCol w:w="1393"/>
              <w:gridCol w:w="1095"/>
              <w:gridCol w:w="1913"/>
              <w:gridCol w:w="2313"/>
            </w:tblGrid>
            <w:tr w14:paraId="5428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noWrap/>
                  <w:vAlign w:val="center"/>
                </w:tcPr>
                <w:p w14:paraId="48875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zCs w:val="21"/>
                    </w:rPr>
                  </w:pPr>
                  <w:r>
                    <w:rPr>
                      <w:rFonts w:hint="default"/>
                      <w:b/>
                      <w:bCs/>
                      <w:color w:val="auto"/>
                      <w:szCs w:val="21"/>
                    </w:rPr>
                    <w:t>监测时段</w:t>
                  </w:r>
                </w:p>
              </w:tc>
              <w:tc>
                <w:tcPr>
                  <w:tcW w:w="673" w:type="dxa"/>
                  <w:noWrap/>
                  <w:vAlign w:val="center"/>
                </w:tcPr>
                <w:p w14:paraId="6FE044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zCs w:val="21"/>
                    </w:rPr>
                  </w:pPr>
                  <w:r>
                    <w:rPr>
                      <w:rFonts w:hint="default"/>
                      <w:b/>
                      <w:bCs/>
                      <w:color w:val="auto"/>
                      <w:szCs w:val="21"/>
                    </w:rPr>
                    <w:t>因素</w:t>
                  </w:r>
                </w:p>
              </w:tc>
              <w:tc>
                <w:tcPr>
                  <w:tcW w:w="1400" w:type="dxa"/>
                  <w:noWrap/>
                  <w:vAlign w:val="center"/>
                </w:tcPr>
                <w:p w14:paraId="068F7D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zCs w:val="21"/>
                    </w:rPr>
                  </w:pPr>
                  <w:r>
                    <w:rPr>
                      <w:rFonts w:hint="default"/>
                      <w:b/>
                      <w:bCs/>
                      <w:color w:val="auto"/>
                      <w:szCs w:val="21"/>
                    </w:rPr>
                    <w:t>监测点位</w:t>
                  </w:r>
                </w:p>
              </w:tc>
              <w:tc>
                <w:tcPr>
                  <w:tcW w:w="1100" w:type="dxa"/>
                  <w:noWrap/>
                  <w:vAlign w:val="center"/>
                </w:tcPr>
                <w:p w14:paraId="62DFDD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zCs w:val="21"/>
                    </w:rPr>
                  </w:pPr>
                  <w:r>
                    <w:rPr>
                      <w:rFonts w:hint="default"/>
                      <w:b/>
                      <w:bCs/>
                      <w:color w:val="auto"/>
                      <w:szCs w:val="21"/>
                    </w:rPr>
                    <w:t>监测项目</w:t>
                  </w:r>
                </w:p>
              </w:tc>
              <w:tc>
                <w:tcPr>
                  <w:tcW w:w="1922" w:type="dxa"/>
                  <w:noWrap/>
                  <w:vAlign w:val="center"/>
                </w:tcPr>
                <w:p w14:paraId="010517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zCs w:val="21"/>
                    </w:rPr>
                  </w:pPr>
                  <w:r>
                    <w:rPr>
                      <w:rFonts w:hint="default"/>
                      <w:b/>
                      <w:bCs/>
                      <w:color w:val="auto"/>
                      <w:szCs w:val="21"/>
                    </w:rPr>
                    <w:t>监测方法及频率</w:t>
                  </w:r>
                </w:p>
              </w:tc>
              <w:tc>
                <w:tcPr>
                  <w:tcW w:w="2324" w:type="dxa"/>
                  <w:noWrap/>
                  <w:vAlign w:val="center"/>
                </w:tcPr>
                <w:p w14:paraId="7B4F60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b/>
                      <w:bCs/>
                      <w:color w:val="auto"/>
                      <w:szCs w:val="21"/>
                    </w:rPr>
                  </w:pPr>
                  <w:r>
                    <w:rPr>
                      <w:rFonts w:hint="default"/>
                      <w:b/>
                      <w:bCs/>
                      <w:color w:val="auto"/>
                      <w:szCs w:val="21"/>
                    </w:rPr>
                    <w:t>执行排放标准</w:t>
                  </w:r>
                </w:p>
              </w:tc>
            </w:tr>
            <w:tr w14:paraId="4AF1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122" w:type="dxa"/>
                  <w:noWrap/>
                  <w:vAlign w:val="center"/>
                </w:tcPr>
                <w:p w14:paraId="61237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zCs w:val="21"/>
                    </w:rPr>
                  </w:pPr>
                  <w:r>
                    <w:rPr>
                      <w:rFonts w:hint="default"/>
                      <w:color w:val="auto"/>
                      <w:szCs w:val="21"/>
                    </w:rPr>
                    <w:t>运营期</w:t>
                  </w:r>
                </w:p>
              </w:tc>
              <w:tc>
                <w:tcPr>
                  <w:tcW w:w="673" w:type="dxa"/>
                  <w:noWrap/>
                  <w:vAlign w:val="center"/>
                </w:tcPr>
                <w:p w14:paraId="6DCD5E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zCs w:val="21"/>
                    </w:rPr>
                  </w:pPr>
                  <w:r>
                    <w:rPr>
                      <w:rFonts w:hint="default"/>
                      <w:color w:val="auto"/>
                      <w:szCs w:val="21"/>
                    </w:rPr>
                    <w:t>噪声</w:t>
                  </w:r>
                </w:p>
              </w:tc>
              <w:tc>
                <w:tcPr>
                  <w:tcW w:w="1400" w:type="dxa"/>
                  <w:noWrap/>
                  <w:vAlign w:val="center"/>
                </w:tcPr>
                <w:p w14:paraId="195BF7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zCs w:val="21"/>
                    </w:rPr>
                  </w:pPr>
                  <w:r>
                    <w:rPr>
                      <w:rFonts w:hint="default"/>
                      <w:color w:val="auto"/>
                      <w:szCs w:val="21"/>
                    </w:rPr>
                    <w:t>项目东、南、西、北四个厂界外1m处</w:t>
                  </w:r>
                </w:p>
              </w:tc>
              <w:tc>
                <w:tcPr>
                  <w:tcW w:w="1100" w:type="dxa"/>
                  <w:noWrap/>
                  <w:vAlign w:val="center"/>
                </w:tcPr>
                <w:p w14:paraId="3087F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zCs w:val="21"/>
                    </w:rPr>
                  </w:pPr>
                  <w:r>
                    <w:rPr>
                      <w:rFonts w:hint="default"/>
                      <w:color w:val="auto"/>
                      <w:szCs w:val="21"/>
                    </w:rPr>
                    <w:t>等效连续A声级</w:t>
                  </w:r>
                </w:p>
              </w:tc>
              <w:tc>
                <w:tcPr>
                  <w:tcW w:w="1922" w:type="dxa"/>
                  <w:noWrap/>
                  <w:vAlign w:val="center"/>
                </w:tcPr>
                <w:p w14:paraId="43528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zCs w:val="21"/>
                    </w:rPr>
                  </w:pPr>
                  <w:r>
                    <w:rPr>
                      <w:rFonts w:hint="default"/>
                      <w:color w:val="auto"/>
                      <w:szCs w:val="21"/>
                    </w:rPr>
                    <w:t>1次/季度，按照国家相关噪声监测技术方法进行监测</w:t>
                  </w:r>
                </w:p>
              </w:tc>
              <w:tc>
                <w:tcPr>
                  <w:tcW w:w="2324" w:type="dxa"/>
                  <w:noWrap/>
                  <w:vAlign w:val="center"/>
                </w:tcPr>
                <w:p w14:paraId="0861AA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color w:val="auto"/>
                      <w:szCs w:val="21"/>
                    </w:rPr>
                  </w:pPr>
                  <w:r>
                    <w:rPr>
                      <w:rFonts w:hint="eastAsia"/>
                      <w:color w:val="auto"/>
                      <w:szCs w:val="21"/>
                      <w:lang w:val="en-US" w:eastAsia="zh-CN"/>
                    </w:rPr>
                    <w:t>《社会生活环境噪声排放标准》（GB 22337—2008）表1中2类标准</w:t>
                  </w:r>
                </w:p>
              </w:tc>
            </w:tr>
          </w:tbl>
          <w:p w14:paraId="546E5FA9">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outlineLvl w:val="9"/>
              <w:rPr>
                <w:rFonts w:hint="default"/>
                <w:b/>
                <w:snapToGrid w:val="0"/>
                <w:color w:val="auto"/>
                <w:kern w:val="0"/>
                <w:sz w:val="24"/>
              </w:rPr>
            </w:pPr>
            <w:r>
              <w:rPr>
                <w:rFonts w:hint="eastAsia"/>
                <w:b/>
                <w:snapToGrid w:val="0"/>
                <w:color w:val="auto"/>
                <w:kern w:val="0"/>
                <w:sz w:val="24"/>
              </w:rPr>
              <w:t>四、</w:t>
            </w:r>
            <w:r>
              <w:rPr>
                <w:rFonts w:hint="default"/>
                <w:b/>
                <w:snapToGrid w:val="0"/>
                <w:color w:val="auto"/>
                <w:kern w:val="0"/>
                <w:sz w:val="24"/>
              </w:rPr>
              <w:t>固体废物</w:t>
            </w:r>
          </w:p>
          <w:p w14:paraId="01878B39">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522" w:firstLineChars="200"/>
              <w:outlineLvl w:val="9"/>
              <w:rPr>
                <w:rFonts w:hint="default"/>
                <w:snapToGrid w:val="0"/>
                <w:color w:val="auto"/>
                <w:kern w:val="0"/>
                <w:sz w:val="24"/>
              </w:rPr>
            </w:pPr>
            <w:r>
              <w:rPr>
                <w:rFonts w:hint="default"/>
                <w:b/>
                <w:color w:val="auto"/>
                <w:spacing w:val="10"/>
                <w:kern w:val="0"/>
                <w:sz w:val="24"/>
              </w:rPr>
              <w:t>1、固废产生情况</w:t>
            </w:r>
          </w:p>
          <w:p w14:paraId="72EE19C0">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snapToGrid w:val="0"/>
                <w:color w:val="auto"/>
                <w:kern w:val="0"/>
                <w:sz w:val="24"/>
              </w:rPr>
            </w:pPr>
            <w:r>
              <w:rPr>
                <w:rFonts w:hint="default"/>
                <w:snapToGrid w:val="0"/>
                <w:color w:val="auto"/>
                <w:kern w:val="0"/>
                <w:sz w:val="24"/>
              </w:rPr>
              <w:t>项目固废主要为生活垃圾、</w:t>
            </w:r>
            <w:r>
              <w:rPr>
                <w:rFonts w:hint="eastAsia"/>
                <w:snapToGrid w:val="0"/>
                <w:color w:val="auto"/>
                <w:kern w:val="0"/>
                <w:sz w:val="24"/>
                <w:lang w:eastAsia="zh-CN"/>
              </w:rPr>
              <w:t>医疗废物、危险废物</w:t>
            </w:r>
            <w:r>
              <w:rPr>
                <w:rFonts w:hint="eastAsia"/>
                <w:snapToGrid w:val="0"/>
                <w:color w:val="auto"/>
                <w:kern w:val="0"/>
                <w:sz w:val="24"/>
              </w:rPr>
              <w:t>等</w:t>
            </w:r>
            <w:r>
              <w:rPr>
                <w:rFonts w:hint="default"/>
                <w:snapToGrid w:val="0"/>
                <w:color w:val="auto"/>
                <w:kern w:val="0"/>
                <w:sz w:val="24"/>
              </w:rPr>
              <w:t>。</w:t>
            </w:r>
          </w:p>
          <w:p w14:paraId="65E076FF">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b/>
                <w:snapToGrid w:val="0"/>
                <w:color w:val="auto"/>
                <w:kern w:val="0"/>
                <w:sz w:val="24"/>
              </w:rPr>
            </w:pPr>
            <w:r>
              <w:rPr>
                <w:rFonts w:hint="default"/>
                <w:b/>
                <w:snapToGrid w:val="0"/>
                <w:color w:val="auto"/>
                <w:kern w:val="0"/>
                <w:sz w:val="24"/>
              </w:rPr>
              <w:t>（1）生活垃圾</w:t>
            </w:r>
          </w:p>
          <w:p w14:paraId="375BCDA7">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snapToGrid w:val="0"/>
                <w:color w:val="auto"/>
                <w:kern w:val="0"/>
                <w:sz w:val="24"/>
              </w:rPr>
            </w:pPr>
            <w:r>
              <w:rPr>
                <w:rFonts w:hint="default"/>
                <w:snapToGrid w:val="0"/>
                <w:color w:val="auto"/>
                <w:kern w:val="0"/>
                <w:sz w:val="24"/>
              </w:rPr>
              <w:t>生活垃圾主要由门诊、住院病人、陪护人员产生</w:t>
            </w:r>
            <w:r>
              <w:rPr>
                <w:rFonts w:hint="eastAsia"/>
                <w:snapToGrid w:val="0"/>
                <w:color w:val="auto"/>
                <w:kern w:val="0"/>
                <w:sz w:val="24"/>
              </w:rPr>
              <w:t>，</w:t>
            </w:r>
            <w:r>
              <w:rPr>
                <w:rFonts w:hint="default"/>
                <w:snapToGrid w:val="0"/>
                <w:color w:val="auto"/>
                <w:kern w:val="0"/>
                <w:sz w:val="24"/>
              </w:rPr>
              <w:t>项目门诊垃圾按每日每人次产生0.2kg计，每天门诊</w:t>
            </w:r>
            <w:r>
              <w:rPr>
                <w:rFonts w:hint="eastAsia"/>
                <w:snapToGrid w:val="0"/>
                <w:color w:val="auto"/>
                <w:kern w:val="0"/>
                <w:sz w:val="24"/>
                <w:lang w:eastAsia="zh-CN"/>
              </w:rPr>
              <w:t>新增</w:t>
            </w:r>
            <w:r>
              <w:rPr>
                <w:rFonts w:hint="default"/>
                <w:snapToGrid w:val="0"/>
                <w:color w:val="auto"/>
                <w:kern w:val="0"/>
                <w:sz w:val="24"/>
              </w:rPr>
              <w:t>人数约</w:t>
            </w:r>
            <w:r>
              <w:rPr>
                <w:rFonts w:hint="default"/>
                <w:snapToGrid w:val="0"/>
                <w:color w:val="auto"/>
                <w:kern w:val="0"/>
                <w:sz w:val="24"/>
                <w:lang w:val="en-US"/>
              </w:rPr>
              <w:t>10</w:t>
            </w:r>
            <w:r>
              <w:rPr>
                <w:rFonts w:hint="default"/>
                <w:snapToGrid w:val="0"/>
                <w:color w:val="auto"/>
                <w:kern w:val="0"/>
                <w:sz w:val="24"/>
              </w:rPr>
              <w:t>人计，产生生活垃圾</w:t>
            </w:r>
            <w:r>
              <w:rPr>
                <w:rFonts w:hint="default"/>
                <w:snapToGrid w:val="0"/>
                <w:color w:val="auto"/>
                <w:kern w:val="0"/>
                <w:sz w:val="24"/>
                <w:lang w:val="en-US"/>
              </w:rPr>
              <w:t>2</w:t>
            </w:r>
            <w:r>
              <w:rPr>
                <w:rFonts w:hint="default"/>
                <w:snapToGrid w:val="0"/>
                <w:color w:val="auto"/>
                <w:kern w:val="0"/>
                <w:sz w:val="24"/>
              </w:rPr>
              <w:t>kg/d，</w:t>
            </w:r>
            <w:r>
              <w:rPr>
                <w:rFonts w:hint="default"/>
                <w:snapToGrid w:val="0"/>
                <w:color w:val="auto"/>
                <w:kern w:val="0"/>
                <w:sz w:val="24"/>
                <w:lang w:val="en-US"/>
              </w:rPr>
              <w:t>0.73</w:t>
            </w:r>
            <w:r>
              <w:rPr>
                <w:rFonts w:hint="default"/>
                <w:snapToGrid w:val="0"/>
                <w:color w:val="auto"/>
                <w:kern w:val="0"/>
                <w:sz w:val="24"/>
              </w:rPr>
              <w:t>t/a；</w:t>
            </w:r>
          </w:p>
          <w:p w14:paraId="5DF68E30">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snapToGrid w:val="0"/>
                <w:color w:val="auto"/>
                <w:kern w:val="0"/>
                <w:sz w:val="24"/>
              </w:rPr>
            </w:pPr>
            <w:r>
              <w:rPr>
                <w:rFonts w:hint="default"/>
                <w:snapToGrid w:val="0"/>
                <w:color w:val="auto"/>
                <w:kern w:val="0"/>
                <w:sz w:val="24"/>
              </w:rPr>
              <w:t>项目</w:t>
            </w:r>
            <w:r>
              <w:rPr>
                <w:rFonts w:hint="eastAsia"/>
                <w:snapToGrid w:val="0"/>
                <w:color w:val="auto"/>
                <w:kern w:val="0"/>
                <w:sz w:val="24"/>
                <w:lang w:eastAsia="zh-CN"/>
              </w:rPr>
              <w:t>新增</w:t>
            </w:r>
            <w:r>
              <w:rPr>
                <w:rFonts w:hint="default"/>
                <w:snapToGrid w:val="0"/>
                <w:color w:val="auto"/>
                <w:kern w:val="0"/>
                <w:sz w:val="24"/>
                <w:lang w:val="en-US" w:eastAsia="zh-CN"/>
              </w:rPr>
              <w:t>3</w:t>
            </w:r>
            <w:r>
              <w:rPr>
                <w:rFonts w:hint="eastAsia"/>
                <w:snapToGrid w:val="0"/>
                <w:color w:val="auto"/>
                <w:kern w:val="0"/>
                <w:sz w:val="24"/>
              </w:rPr>
              <w:t>0</w:t>
            </w:r>
            <w:r>
              <w:rPr>
                <w:rFonts w:hint="default"/>
                <w:snapToGrid w:val="0"/>
                <w:color w:val="auto"/>
                <w:kern w:val="0"/>
                <w:sz w:val="24"/>
              </w:rPr>
              <w:t>张病床，陪护人员按每床1人计，病人按每病床每日产生生活垃圾按1kg计，陪护人员每日生活垃圾按0.5kg计算，则住院病人生活垃圾产生量为</w:t>
            </w:r>
            <w:r>
              <w:rPr>
                <w:rFonts w:hint="default"/>
                <w:snapToGrid w:val="0"/>
                <w:color w:val="auto"/>
                <w:kern w:val="0"/>
                <w:sz w:val="24"/>
                <w:lang w:val="en-US"/>
              </w:rPr>
              <w:t>30</w:t>
            </w:r>
            <w:r>
              <w:rPr>
                <w:rFonts w:hint="default"/>
                <w:snapToGrid w:val="0"/>
                <w:color w:val="auto"/>
                <w:kern w:val="0"/>
                <w:sz w:val="24"/>
              </w:rPr>
              <w:t>kg/d，</w:t>
            </w:r>
            <w:r>
              <w:rPr>
                <w:rFonts w:hint="default"/>
                <w:snapToGrid w:val="0"/>
                <w:color w:val="auto"/>
                <w:kern w:val="0"/>
                <w:sz w:val="24"/>
                <w:lang w:val="en-US"/>
              </w:rPr>
              <w:t>10.95</w:t>
            </w:r>
            <w:r>
              <w:rPr>
                <w:rFonts w:hint="default"/>
                <w:snapToGrid w:val="0"/>
                <w:color w:val="auto"/>
                <w:kern w:val="0"/>
                <w:sz w:val="24"/>
              </w:rPr>
              <w:t>t/</w:t>
            </w:r>
            <w:r>
              <w:rPr>
                <w:rFonts w:hint="eastAsia"/>
                <w:snapToGrid w:val="0"/>
                <w:color w:val="auto"/>
                <w:kern w:val="0"/>
                <w:sz w:val="24"/>
              </w:rPr>
              <w:t>a</w:t>
            </w:r>
            <w:r>
              <w:rPr>
                <w:rFonts w:hint="default"/>
                <w:snapToGrid w:val="0"/>
                <w:color w:val="auto"/>
                <w:kern w:val="0"/>
                <w:sz w:val="24"/>
              </w:rPr>
              <w:t>；陪护人员生活垃圾产生量为</w:t>
            </w:r>
            <w:r>
              <w:rPr>
                <w:rFonts w:hint="default"/>
                <w:snapToGrid w:val="0"/>
                <w:color w:val="auto"/>
                <w:kern w:val="0"/>
                <w:sz w:val="24"/>
                <w:lang w:val="en-US"/>
              </w:rPr>
              <w:t>15</w:t>
            </w:r>
            <w:r>
              <w:rPr>
                <w:rFonts w:hint="default"/>
                <w:snapToGrid w:val="0"/>
                <w:color w:val="auto"/>
                <w:kern w:val="0"/>
                <w:sz w:val="24"/>
              </w:rPr>
              <w:t>kg/d，</w:t>
            </w:r>
            <w:r>
              <w:rPr>
                <w:rFonts w:hint="default"/>
                <w:snapToGrid w:val="0"/>
                <w:color w:val="auto"/>
                <w:kern w:val="0"/>
                <w:sz w:val="24"/>
                <w:lang w:val="en-US"/>
              </w:rPr>
              <w:t>5.475</w:t>
            </w:r>
            <w:r>
              <w:rPr>
                <w:rFonts w:hint="default"/>
                <w:snapToGrid w:val="0"/>
                <w:color w:val="auto"/>
                <w:kern w:val="0"/>
                <w:sz w:val="24"/>
              </w:rPr>
              <w:t>t/a；</w:t>
            </w:r>
          </w:p>
          <w:p w14:paraId="3C879119">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snapToGrid w:val="0"/>
                <w:color w:val="auto"/>
                <w:kern w:val="0"/>
                <w:sz w:val="24"/>
              </w:rPr>
            </w:pPr>
            <w:r>
              <w:rPr>
                <w:rFonts w:hint="default"/>
                <w:snapToGrid w:val="0"/>
                <w:color w:val="auto"/>
                <w:kern w:val="0"/>
                <w:sz w:val="24"/>
              </w:rPr>
              <w:t>项目业务人员</w:t>
            </w:r>
            <w:r>
              <w:rPr>
                <w:rFonts w:hint="eastAsia"/>
                <w:snapToGrid w:val="0"/>
                <w:color w:val="auto"/>
                <w:kern w:val="0"/>
                <w:sz w:val="24"/>
                <w:lang w:eastAsia="zh-CN"/>
              </w:rPr>
              <w:t>新增</w:t>
            </w:r>
            <w:r>
              <w:rPr>
                <w:rFonts w:hint="default"/>
                <w:snapToGrid w:val="0"/>
                <w:color w:val="auto"/>
                <w:kern w:val="0"/>
                <w:sz w:val="24"/>
                <w:lang w:val="en-US" w:eastAsia="zh-CN"/>
              </w:rPr>
              <w:t>4</w:t>
            </w:r>
            <w:r>
              <w:rPr>
                <w:rFonts w:hint="default"/>
                <w:snapToGrid w:val="0"/>
                <w:color w:val="auto"/>
                <w:kern w:val="0"/>
                <w:sz w:val="24"/>
              </w:rPr>
              <w:t>人，每人每日产生生活垃圾按0.5kg计，则其生活垃圾产生量为</w:t>
            </w:r>
            <w:r>
              <w:rPr>
                <w:rFonts w:hint="default"/>
                <w:snapToGrid w:val="0"/>
                <w:color w:val="auto"/>
                <w:kern w:val="0"/>
                <w:sz w:val="24"/>
                <w:lang w:val="en-US"/>
              </w:rPr>
              <w:t>2</w:t>
            </w:r>
            <w:r>
              <w:rPr>
                <w:rFonts w:hint="default"/>
                <w:snapToGrid w:val="0"/>
                <w:color w:val="auto"/>
                <w:kern w:val="0"/>
                <w:sz w:val="24"/>
              </w:rPr>
              <w:t>kg/d，</w:t>
            </w:r>
            <w:r>
              <w:rPr>
                <w:rFonts w:hint="default"/>
                <w:snapToGrid w:val="0"/>
                <w:color w:val="auto"/>
                <w:kern w:val="0"/>
                <w:sz w:val="24"/>
                <w:lang w:val="en-US"/>
              </w:rPr>
              <w:t>0.73</w:t>
            </w:r>
            <w:r>
              <w:rPr>
                <w:rFonts w:hint="default"/>
                <w:snapToGrid w:val="0"/>
                <w:color w:val="auto"/>
                <w:kern w:val="0"/>
                <w:sz w:val="24"/>
              </w:rPr>
              <w:t>t/a。</w:t>
            </w:r>
          </w:p>
          <w:p w14:paraId="3F56EA89">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snapToGrid w:val="0"/>
                <w:color w:val="auto"/>
                <w:kern w:val="0"/>
                <w:sz w:val="24"/>
              </w:rPr>
            </w:pPr>
            <w:r>
              <w:rPr>
                <w:rFonts w:hint="default"/>
                <w:snapToGrid w:val="0"/>
                <w:color w:val="auto"/>
                <w:kern w:val="0"/>
                <w:sz w:val="24"/>
              </w:rPr>
              <w:t>综上所述，因此，项目最大生活垃圾产生量为</w:t>
            </w:r>
            <w:r>
              <w:rPr>
                <w:rFonts w:hint="default"/>
                <w:snapToGrid w:val="0"/>
                <w:color w:val="auto"/>
                <w:kern w:val="0"/>
                <w:sz w:val="24"/>
                <w:lang w:val="en-US"/>
              </w:rPr>
              <w:t>49</w:t>
            </w:r>
            <w:r>
              <w:rPr>
                <w:rFonts w:hint="default"/>
                <w:snapToGrid w:val="0"/>
                <w:color w:val="auto"/>
                <w:kern w:val="0"/>
                <w:sz w:val="24"/>
              </w:rPr>
              <w:t>kg/d，</w:t>
            </w:r>
            <w:r>
              <w:rPr>
                <w:rFonts w:hint="default"/>
                <w:snapToGrid w:val="0"/>
                <w:color w:val="auto"/>
                <w:kern w:val="0"/>
                <w:sz w:val="24"/>
                <w:lang w:val="en-US"/>
              </w:rPr>
              <w:t>17.885</w:t>
            </w:r>
            <w:r>
              <w:rPr>
                <w:rFonts w:hint="default"/>
                <w:snapToGrid w:val="0"/>
                <w:color w:val="auto"/>
                <w:kern w:val="0"/>
                <w:sz w:val="24"/>
              </w:rPr>
              <w:t>t/a。</w:t>
            </w:r>
          </w:p>
          <w:p w14:paraId="476E665A">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snapToGrid w:val="0"/>
                <w:color w:val="auto"/>
                <w:kern w:val="0"/>
                <w:sz w:val="24"/>
              </w:rPr>
            </w:pPr>
            <w:r>
              <w:rPr>
                <w:rFonts w:hint="eastAsia"/>
                <w:snapToGrid w:val="0"/>
                <w:color w:val="auto"/>
                <w:kern w:val="0"/>
                <w:sz w:val="24"/>
              </w:rPr>
              <w:t>项目</w:t>
            </w:r>
            <w:r>
              <w:rPr>
                <w:rFonts w:hint="default"/>
                <w:snapToGrid w:val="0"/>
                <w:color w:val="auto"/>
                <w:kern w:val="0"/>
                <w:sz w:val="24"/>
              </w:rPr>
              <w:t>产生的生活垃圾装入室内的垃圾收集桶，生活垃圾委托环卫部门处置。</w:t>
            </w:r>
          </w:p>
          <w:p w14:paraId="47052116">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b/>
                <w:bCs/>
                <w:snapToGrid w:val="0"/>
                <w:color w:val="auto"/>
                <w:kern w:val="0"/>
                <w:sz w:val="24"/>
              </w:rPr>
            </w:pPr>
            <w:r>
              <w:rPr>
                <w:rFonts w:hint="eastAsia"/>
                <w:b/>
                <w:bCs/>
                <w:snapToGrid w:val="0"/>
                <w:color w:val="auto"/>
                <w:kern w:val="0"/>
                <w:sz w:val="24"/>
              </w:rPr>
              <w:t>（2</w:t>
            </w:r>
            <w:r>
              <w:rPr>
                <w:rFonts w:hint="default"/>
                <w:b/>
                <w:bCs/>
                <w:snapToGrid w:val="0"/>
                <w:color w:val="auto"/>
                <w:kern w:val="0"/>
                <w:sz w:val="24"/>
              </w:rPr>
              <w:t>）污水处理</w:t>
            </w:r>
            <w:r>
              <w:rPr>
                <w:rFonts w:hint="eastAsia"/>
                <w:b/>
                <w:bCs/>
                <w:snapToGrid w:val="0"/>
                <w:color w:val="auto"/>
                <w:kern w:val="0"/>
                <w:sz w:val="24"/>
              </w:rPr>
              <w:t>设施</w:t>
            </w:r>
            <w:r>
              <w:rPr>
                <w:rFonts w:hint="default"/>
                <w:b/>
                <w:bCs/>
                <w:snapToGrid w:val="0"/>
                <w:color w:val="auto"/>
                <w:kern w:val="0"/>
                <w:sz w:val="24"/>
              </w:rPr>
              <w:t>污泥</w:t>
            </w:r>
          </w:p>
          <w:p w14:paraId="521401A6">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snapToGrid w:val="0"/>
                <w:color w:val="auto"/>
                <w:kern w:val="0"/>
                <w:sz w:val="24"/>
              </w:rPr>
            </w:pPr>
            <w:r>
              <w:rPr>
                <w:rFonts w:hint="eastAsia"/>
                <w:snapToGrid w:val="0"/>
                <w:color w:val="auto"/>
                <w:kern w:val="0"/>
                <w:sz w:val="24"/>
              </w:rPr>
              <w:t>项目设置1套污水处理站对项目医疗废水进行处理，项目</w:t>
            </w:r>
            <w:r>
              <w:rPr>
                <w:rFonts w:hint="eastAsia"/>
                <w:color w:val="auto"/>
                <w:kern w:val="0"/>
                <w:sz w:val="24"/>
              </w:rPr>
              <w:t>污水处理站</w:t>
            </w:r>
            <w:r>
              <w:rPr>
                <w:rFonts w:hint="eastAsia"/>
                <w:snapToGrid w:val="0"/>
                <w:color w:val="auto"/>
                <w:kern w:val="0"/>
                <w:sz w:val="24"/>
              </w:rPr>
              <w:t>年处理医疗废水量为</w:t>
            </w:r>
            <w:r>
              <w:rPr>
                <w:rFonts w:hint="default"/>
                <w:snapToGrid w:val="0"/>
                <w:color w:val="auto"/>
                <w:kern w:val="0"/>
                <w:sz w:val="24"/>
                <w:lang w:val="en-US"/>
              </w:rPr>
              <w:t>4915.82</w:t>
            </w:r>
            <w:r>
              <w:rPr>
                <w:rFonts w:hint="eastAsia"/>
                <w:snapToGrid w:val="0"/>
                <w:color w:val="auto"/>
                <w:kern w:val="0"/>
                <w:sz w:val="24"/>
              </w:rPr>
              <w:t>t，且医疗废水不含重金属，污泥（90%含水率）的产生量约为废水量的0.2%，则项目污泥量为</w:t>
            </w:r>
            <w:r>
              <w:rPr>
                <w:rFonts w:hint="default"/>
                <w:snapToGrid w:val="0"/>
                <w:color w:val="auto"/>
                <w:kern w:val="0"/>
                <w:sz w:val="24"/>
                <w:lang w:val="en-US"/>
              </w:rPr>
              <w:t>26.93</w:t>
            </w:r>
            <w:r>
              <w:rPr>
                <w:rFonts w:hint="eastAsia"/>
                <w:snapToGrid w:val="0"/>
                <w:color w:val="auto"/>
                <w:kern w:val="0"/>
                <w:sz w:val="24"/>
              </w:rPr>
              <w:t>kg/d，</w:t>
            </w:r>
            <w:r>
              <w:rPr>
                <w:rFonts w:hint="default"/>
                <w:snapToGrid w:val="0"/>
                <w:color w:val="auto"/>
                <w:kern w:val="0"/>
                <w:sz w:val="24"/>
                <w:lang w:val="en-US"/>
              </w:rPr>
              <w:t>9.83</w:t>
            </w:r>
            <w:r>
              <w:rPr>
                <w:rFonts w:hint="eastAsia"/>
                <w:snapToGrid w:val="0"/>
                <w:color w:val="auto"/>
                <w:kern w:val="0"/>
                <w:sz w:val="24"/>
              </w:rPr>
              <w:t>t/a，</w:t>
            </w:r>
            <w:r>
              <w:rPr>
                <w:rFonts w:hint="default" w:ascii="Times New Roman" w:hAnsi="Times New Roman" w:eastAsia="宋体" w:cs="Times New Roman"/>
                <w:color w:val="auto"/>
                <w:sz w:val="24"/>
                <w:szCs w:val="24"/>
              </w:rPr>
              <w:t>根据《医疗机构水污染物排放标准》（GB18466-2005），污水处理设施污泥属于危险废物，</w:t>
            </w:r>
            <w:r>
              <w:rPr>
                <w:rFonts w:hint="eastAsia"/>
                <w:snapToGrid w:val="0"/>
                <w:color w:val="auto"/>
                <w:kern w:val="0"/>
                <w:sz w:val="24"/>
              </w:rPr>
              <w:t>定期委托有资质单位清掏处置。</w:t>
            </w:r>
          </w:p>
          <w:p w14:paraId="0AF82EF8">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eastAsia" w:eastAsia="宋体"/>
                <w:b/>
                <w:bCs/>
                <w:snapToGrid w:val="0"/>
                <w:color w:val="auto"/>
                <w:kern w:val="0"/>
                <w:sz w:val="24"/>
                <w:lang w:eastAsia="zh-CN"/>
              </w:rPr>
            </w:pPr>
            <w:r>
              <w:rPr>
                <w:rFonts w:hint="default"/>
                <w:b/>
                <w:bCs/>
                <w:snapToGrid w:val="0"/>
                <w:color w:val="auto"/>
                <w:kern w:val="0"/>
                <w:sz w:val="24"/>
              </w:rPr>
              <w:t>（</w:t>
            </w:r>
            <w:r>
              <w:rPr>
                <w:rFonts w:hint="eastAsia"/>
                <w:b/>
                <w:bCs/>
                <w:snapToGrid w:val="0"/>
                <w:color w:val="auto"/>
                <w:kern w:val="0"/>
                <w:sz w:val="24"/>
              </w:rPr>
              <w:t>3</w:t>
            </w:r>
            <w:r>
              <w:rPr>
                <w:rFonts w:hint="default"/>
                <w:b/>
                <w:bCs/>
                <w:snapToGrid w:val="0"/>
                <w:color w:val="auto"/>
                <w:kern w:val="0"/>
                <w:sz w:val="24"/>
              </w:rPr>
              <w:t>）</w:t>
            </w:r>
            <w:r>
              <w:rPr>
                <w:rFonts w:hint="eastAsia"/>
                <w:b/>
                <w:bCs/>
                <w:snapToGrid w:val="0"/>
                <w:color w:val="auto"/>
                <w:kern w:val="0"/>
                <w:sz w:val="24"/>
                <w:lang w:eastAsia="zh-CN"/>
              </w:rPr>
              <w:t>废紫外线灯管</w:t>
            </w:r>
          </w:p>
          <w:p w14:paraId="28268273">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b w:val="0"/>
                <w:bCs w:val="0"/>
                <w:snapToGrid w:val="0"/>
                <w:color w:val="auto"/>
                <w:kern w:val="0"/>
                <w:sz w:val="24"/>
              </w:rPr>
            </w:pPr>
            <w:r>
              <w:rPr>
                <w:rFonts w:hint="eastAsia" w:ascii="宋体" w:hAnsi="宋体"/>
                <w:color w:val="auto"/>
                <w:sz w:val="24"/>
                <w:lang w:val="en-US" w:eastAsia="zh-CN"/>
              </w:rPr>
              <w:t>项目医疗废物暂存间的消毒方式为紫外消毒，每年产生10根紫外灯管，约0.005t/a。据《国家危险废物名录（2021年版）》，废紫外灯管属于</w:t>
            </w:r>
            <w:r>
              <w:rPr>
                <w:rFonts w:hint="default" w:ascii="宋体" w:hAnsi="宋体"/>
                <w:color w:val="auto"/>
                <w:sz w:val="24"/>
                <w:lang w:val="en-US" w:eastAsia="zh-CN"/>
              </w:rPr>
              <w:t>HW</w:t>
            </w:r>
            <w:r>
              <w:rPr>
                <w:rFonts w:hint="eastAsia" w:ascii="宋体" w:hAnsi="宋体"/>
                <w:color w:val="auto"/>
                <w:sz w:val="24"/>
                <w:lang w:val="en-US" w:eastAsia="zh-CN"/>
              </w:rPr>
              <w:t>29含汞他废物中</w:t>
            </w:r>
            <w:r>
              <w:rPr>
                <w:rFonts w:hint="default" w:ascii="宋体" w:hAnsi="宋体"/>
                <w:color w:val="auto"/>
                <w:sz w:val="24"/>
                <w:lang w:val="en-US" w:eastAsia="zh-CN"/>
              </w:rPr>
              <w:t>“</w:t>
            </w:r>
            <w:r>
              <w:rPr>
                <w:rFonts w:hint="eastAsia" w:ascii="宋体" w:hAnsi="宋体"/>
                <w:color w:val="auto"/>
                <w:sz w:val="24"/>
                <w:lang w:val="en-US" w:eastAsia="zh-CN"/>
              </w:rPr>
              <w:t>非特定行业</w:t>
            </w:r>
            <w:r>
              <w:rPr>
                <w:rFonts w:hint="default" w:ascii="宋体" w:hAnsi="宋体"/>
                <w:color w:val="auto"/>
                <w:sz w:val="24"/>
                <w:lang w:val="en-US" w:eastAsia="zh-CN"/>
              </w:rPr>
              <w:t>-</w:t>
            </w:r>
            <w:r>
              <w:rPr>
                <w:rFonts w:hint="eastAsia" w:ascii="宋体" w:hAnsi="宋体"/>
                <w:color w:val="auto"/>
                <w:sz w:val="24"/>
                <w:lang w:val="en-US" w:eastAsia="zh-CN"/>
              </w:rPr>
              <w:t>生产、销售及使用过程中产生的废含汞荧光灯管及其他废含汞电光源</w:t>
            </w:r>
            <w:r>
              <w:rPr>
                <w:rFonts w:hint="default" w:ascii="宋体" w:hAnsi="宋体"/>
                <w:color w:val="auto"/>
                <w:sz w:val="24"/>
                <w:lang w:val="en-US" w:eastAsia="zh-CN"/>
              </w:rPr>
              <w:t>”</w:t>
            </w:r>
            <w:r>
              <w:rPr>
                <w:rFonts w:hint="eastAsia" w:ascii="宋体" w:hAnsi="宋体"/>
                <w:color w:val="auto"/>
                <w:sz w:val="24"/>
                <w:lang w:val="en-US" w:eastAsia="zh-CN"/>
              </w:rPr>
              <w:t>，其废物代码为900-023-29，废紫外灯管应暂存于危险废物废暂存间内，并定期交由有资质单位进行处理。</w:t>
            </w:r>
          </w:p>
          <w:p w14:paraId="777661A8">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2" w:firstLineChars="200"/>
              <w:outlineLvl w:val="9"/>
              <w:rPr>
                <w:rFonts w:hint="default"/>
                <w:b/>
                <w:bCs/>
                <w:snapToGrid w:val="0"/>
                <w:color w:val="auto"/>
                <w:kern w:val="0"/>
                <w:sz w:val="24"/>
              </w:rPr>
            </w:pPr>
            <w:r>
              <w:rPr>
                <w:rFonts w:hint="eastAsia"/>
                <w:b/>
                <w:bCs/>
                <w:snapToGrid w:val="0"/>
                <w:color w:val="auto"/>
                <w:kern w:val="0"/>
                <w:sz w:val="24"/>
                <w:lang w:eastAsia="zh-CN"/>
              </w:rPr>
              <w:t>（</w:t>
            </w:r>
            <w:r>
              <w:rPr>
                <w:rFonts w:hint="default"/>
                <w:b/>
                <w:bCs/>
                <w:snapToGrid w:val="0"/>
                <w:color w:val="auto"/>
                <w:kern w:val="0"/>
                <w:sz w:val="24"/>
                <w:lang w:val="en-US" w:eastAsia="zh-CN"/>
              </w:rPr>
              <w:t>4</w:t>
            </w:r>
            <w:r>
              <w:rPr>
                <w:rFonts w:hint="eastAsia"/>
                <w:b/>
                <w:bCs/>
                <w:snapToGrid w:val="0"/>
                <w:color w:val="auto"/>
                <w:kern w:val="0"/>
                <w:sz w:val="24"/>
                <w:lang w:val="en-US" w:eastAsia="zh-CN"/>
              </w:rPr>
              <w:t>）</w:t>
            </w:r>
            <w:r>
              <w:rPr>
                <w:rFonts w:hint="default"/>
                <w:b/>
                <w:bCs/>
                <w:snapToGrid w:val="0"/>
                <w:color w:val="auto"/>
                <w:kern w:val="0"/>
                <w:sz w:val="24"/>
              </w:rPr>
              <w:t>医疗固废</w:t>
            </w:r>
          </w:p>
          <w:p w14:paraId="5173443D">
            <w:pPr>
              <w:keepNext w:val="0"/>
              <w:keepLines w:val="0"/>
              <w:pageBreakBefore w:val="0"/>
              <w:suppressLineNumbers w:val="0"/>
              <w:kinsoku/>
              <w:wordWrap/>
              <w:topLinePunct w:val="0"/>
              <w:bidi w:val="0"/>
              <w:spacing w:before="0" w:beforeAutospacing="0" w:after="0" w:afterAutospacing="0" w:line="360" w:lineRule="auto"/>
              <w:ind w:left="0" w:right="0" w:firstLine="480" w:firstLineChars="200"/>
              <w:outlineLvl w:val="9"/>
              <w:rPr>
                <w:rFonts w:hint="default"/>
                <w:color w:val="auto"/>
                <w:sz w:val="24"/>
              </w:rPr>
            </w:pPr>
            <w:r>
              <w:rPr>
                <w:rFonts w:hint="default"/>
                <w:color w:val="auto"/>
                <w:sz w:val="24"/>
              </w:rPr>
              <w:t>根据《国家危险废物名录》（</w:t>
            </w:r>
            <w:r>
              <w:rPr>
                <w:rFonts w:hint="eastAsia"/>
                <w:color w:val="auto"/>
                <w:sz w:val="24"/>
              </w:rPr>
              <w:t>2021</w:t>
            </w:r>
            <w:r>
              <w:rPr>
                <w:rFonts w:hint="default"/>
                <w:color w:val="auto"/>
                <w:sz w:val="24"/>
              </w:rPr>
              <w:t>），医疗废物属于危险废物。《医疗废物分类目录》对医疗废物进行了分类，本项目主要医疗废物如下表所示。</w:t>
            </w:r>
          </w:p>
          <w:p w14:paraId="6ACB7214">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b/>
                <w:bCs/>
                <w:color w:val="auto"/>
                <w:spacing w:val="-6"/>
                <w:sz w:val="24"/>
              </w:rPr>
            </w:pPr>
            <w:r>
              <w:rPr>
                <w:rFonts w:hint="default"/>
                <w:b/>
                <w:bCs/>
                <w:color w:val="auto"/>
                <w:spacing w:val="-6"/>
                <w:sz w:val="24"/>
              </w:rPr>
              <w:t>表</w:t>
            </w:r>
            <w:r>
              <w:rPr>
                <w:rFonts w:hint="eastAsia"/>
                <w:b/>
                <w:bCs/>
                <w:color w:val="auto"/>
                <w:spacing w:val="-6"/>
                <w:sz w:val="24"/>
              </w:rPr>
              <w:t>4-</w:t>
            </w:r>
            <w:r>
              <w:rPr>
                <w:rFonts w:hint="default"/>
                <w:b/>
                <w:bCs/>
                <w:color w:val="auto"/>
                <w:spacing w:val="-6"/>
                <w:sz w:val="24"/>
                <w:lang w:val="en-US"/>
              </w:rPr>
              <w:t>8</w:t>
            </w:r>
            <w:r>
              <w:rPr>
                <w:rFonts w:hint="default"/>
                <w:b/>
                <w:bCs/>
                <w:color w:val="auto"/>
                <w:spacing w:val="-6"/>
                <w:sz w:val="24"/>
              </w:rPr>
              <w:t xml:space="preserve">  项目主要医疗废物分类</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592"/>
              <w:gridCol w:w="1397"/>
              <w:gridCol w:w="1428"/>
              <w:gridCol w:w="5081"/>
            </w:tblGrid>
            <w:tr w14:paraId="6423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noWrap w:val="0"/>
                  <w:vAlign w:val="center"/>
                </w:tcPr>
                <w:p w14:paraId="6E340E6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b/>
                      <w:color w:val="auto"/>
                      <w:spacing w:val="-6"/>
                      <w:szCs w:val="21"/>
                    </w:rPr>
                  </w:pPr>
                  <w:r>
                    <w:rPr>
                      <w:rFonts w:hint="default"/>
                      <w:b/>
                      <w:color w:val="auto"/>
                      <w:spacing w:val="-6"/>
                      <w:szCs w:val="21"/>
                    </w:rPr>
                    <w:t>科室</w:t>
                  </w:r>
                </w:p>
              </w:tc>
              <w:tc>
                <w:tcPr>
                  <w:tcW w:w="822" w:type="pct"/>
                  <w:noWrap w:val="0"/>
                  <w:vAlign w:val="center"/>
                </w:tcPr>
                <w:p w14:paraId="5F9C843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b/>
                      <w:color w:val="auto"/>
                      <w:spacing w:val="-6"/>
                      <w:szCs w:val="21"/>
                    </w:rPr>
                  </w:pPr>
                  <w:r>
                    <w:rPr>
                      <w:rFonts w:hint="default"/>
                      <w:b/>
                      <w:color w:val="auto"/>
                      <w:spacing w:val="-6"/>
                      <w:szCs w:val="21"/>
                    </w:rPr>
                    <w:t>类别</w:t>
                  </w:r>
                </w:p>
              </w:tc>
              <w:tc>
                <w:tcPr>
                  <w:tcW w:w="840" w:type="pct"/>
                  <w:noWrap w:val="0"/>
                  <w:vAlign w:val="center"/>
                </w:tcPr>
                <w:p w14:paraId="3339F25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b/>
                      <w:color w:val="auto"/>
                      <w:spacing w:val="-6"/>
                      <w:szCs w:val="21"/>
                    </w:rPr>
                  </w:pPr>
                  <w:r>
                    <w:rPr>
                      <w:rFonts w:hint="default"/>
                      <w:b/>
                      <w:color w:val="auto"/>
                      <w:spacing w:val="-6"/>
                      <w:szCs w:val="21"/>
                    </w:rPr>
                    <w:t>特征</w:t>
                  </w:r>
                </w:p>
              </w:tc>
              <w:tc>
                <w:tcPr>
                  <w:tcW w:w="2989" w:type="pct"/>
                  <w:noWrap w:val="0"/>
                  <w:vAlign w:val="center"/>
                </w:tcPr>
                <w:p w14:paraId="3759493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b/>
                      <w:color w:val="auto"/>
                      <w:spacing w:val="-6"/>
                      <w:szCs w:val="21"/>
                    </w:rPr>
                  </w:pPr>
                  <w:r>
                    <w:rPr>
                      <w:rFonts w:hint="default"/>
                      <w:b/>
                      <w:color w:val="auto"/>
                      <w:spacing w:val="-6"/>
                      <w:szCs w:val="21"/>
                    </w:rPr>
                    <w:t>项目医疗废物组分或者废物名称</w:t>
                  </w:r>
                </w:p>
              </w:tc>
            </w:tr>
            <w:tr w14:paraId="448C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vMerge w:val="restart"/>
                  <w:noWrap w:val="0"/>
                  <w:vAlign w:val="center"/>
                </w:tcPr>
                <w:p w14:paraId="732600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r>
                    <w:rPr>
                      <w:rFonts w:hint="default"/>
                      <w:color w:val="auto"/>
                      <w:spacing w:val="-6"/>
                      <w:szCs w:val="21"/>
                    </w:rPr>
                    <w:t>住院病房</w:t>
                  </w:r>
                </w:p>
              </w:tc>
              <w:tc>
                <w:tcPr>
                  <w:tcW w:w="822" w:type="pct"/>
                  <w:noWrap w:val="0"/>
                  <w:vAlign w:val="center"/>
                </w:tcPr>
                <w:p w14:paraId="3F6D233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r>
                    <w:rPr>
                      <w:rFonts w:hint="eastAsia" w:ascii="宋体" w:hAnsi="宋体" w:cs="宋体"/>
                      <w:color w:val="auto"/>
                      <w:szCs w:val="21"/>
                    </w:rPr>
                    <w:t>841-001-01</w:t>
                  </w:r>
                  <w:r>
                    <w:rPr>
                      <w:rFonts w:hint="default"/>
                      <w:color w:val="auto"/>
                      <w:spacing w:val="-6"/>
                      <w:szCs w:val="21"/>
                    </w:rPr>
                    <w:t>感染性废物</w:t>
                  </w:r>
                </w:p>
              </w:tc>
              <w:tc>
                <w:tcPr>
                  <w:tcW w:w="840" w:type="pct"/>
                  <w:noWrap w:val="0"/>
                  <w:vAlign w:val="center"/>
                </w:tcPr>
                <w:p w14:paraId="62A7515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r>
                    <w:rPr>
                      <w:rFonts w:hint="default"/>
                      <w:color w:val="auto"/>
                      <w:spacing w:val="-6"/>
                      <w:szCs w:val="21"/>
                    </w:rPr>
                    <w:t>携带病原微生物具有引发感染性疾病传播危险的医疗废物。</w:t>
                  </w:r>
                </w:p>
              </w:tc>
              <w:tc>
                <w:tcPr>
                  <w:tcW w:w="2989" w:type="pct"/>
                  <w:noWrap w:val="0"/>
                  <w:vAlign w:val="center"/>
                </w:tcPr>
                <w:p w14:paraId="25E4E51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被病人血液、体液、排泄物污染的物品，包括：</w:t>
                  </w:r>
                </w:p>
                <w:p w14:paraId="72953986">
                  <w:pPr>
                    <w:keepNext w:val="0"/>
                    <w:keepLines w:val="0"/>
                    <w:pageBreakBefore w:val="0"/>
                    <w:widowControl w:val="0"/>
                    <w:numPr>
                      <w:ilvl w:val="0"/>
                      <w:numId w:val="9"/>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棉球、棉签、引流棉条、纱布及其他各种敷料；</w:t>
                  </w:r>
                </w:p>
                <w:p w14:paraId="689E30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2、一次性使用卫生用品、一次性使用医疗用品及一次性医疗器械；</w:t>
                  </w:r>
                </w:p>
                <w:p w14:paraId="7FFE2D2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3、废弃的被服；</w:t>
                  </w:r>
                </w:p>
                <w:p w14:paraId="7C2450E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4、其他被病人血液、体液、排泄物污染的物品。</w:t>
                  </w:r>
                </w:p>
              </w:tc>
            </w:tr>
            <w:tr w14:paraId="7378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vMerge w:val="continue"/>
                  <w:noWrap w:val="0"/>
                  <w:vAlign w:val="center"/>
                </w:tcPr>
                <w:p w14:paraId="0A15FC9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p>
              </w:tc>
              <w:tc>
                <w:tcPr>
                  <w:tcW w:w="822" w:type="pct"/>
                  <w:noWrap w:val="0"/>
                  <w:vAlign w:val="center"/>
                </w:tcPr>
                <w:p w14:paraId="3BA2F52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r>
                    <w:rPr>
                      <w:rFonts w:hint="eastAsia" w:ascii="宋体" w:hAnsi="宋体" w:cs="宋体"/>
                      <w:color w:val="auto"/>
                      <w:szCs w:val="21"/>
                    </w:rPr>
                    <w:t>841-002-01</w:t>
                  </w:r>
                  <w:r>
                    <w:rPr>
                      <w:rFonts w:hint="default"/>
                      <w:color w:val="auto"/>
                      <w:spacing w:val="-6"/>
                      <w:szCs w:val="21"/>
                    </w:rPr>
                    <w:t>损伤性废物</w:t>
                  </w:r>
                </w:p>
              </w:tc>
              <w:tc>
                <w:tcPr>
                  <w:tcW w:w="840" w:type="pct"/>
                  <w:noWrap w:val="0"/>
                  <w:vAlign w:val="center"/>
                </w:tcPr>
                <w:p w14:paraId="431286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r>
                    <w:rPr>
                      <w:rFonts w:hint="default"/>
                      <w:color w:val="auto"/>
                      <w:spacing w:val="-6"/>
                      <w:szCs w:val="21"/>
                    </w:rPr>
                    <w:t>能够刺伤或者割伤人体的废弃的医用锐器。</w:t>
                  </w:r>
                </w:p>
              </w:tc>
              <w:tc>
                <w:tcPr>
                  <w:tcW w:w="2989" w:type="pct"/>
                  <w:noWrap w:val="0"/>
                  <w:vAlign w:val="center"/>
                </w:tcPr>
                <w:p w14:paraId="580F1B1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输液管、医用针头等</w:t>
                  </w:r>
                </w:p>
              </w:tc>
            </w:tr>
            <w:tr w14:paraId="376D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vMerge w:val="restart"/>
                  <w:noWrap w:val="0"/>
                  <w:vAlign w:val="center"/>
                </w:tcPr>
                <w:p w14:paraId="00BC0BF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r>
                    <w:rPr>
                      <w:rFonts w:hint="default"/>
                      <w:color w:val="auto"/>
                      <w:spacing w:val="-6"/>
                      <w:szCs w:val="21"/>
                    </w:rPr>
                    <w:t>手术</w:t>
                  </w:r>
                </w:p>
              </w:tc>
              <w:tc>
                <w:tcPr>
                  <w:tcW w:w="822" w:type="pct"/>
                  <w:noWrap w:val="0"/>
                  <w:vAlign w:val="center"/>
                </w:tcPr>
                <w:p w14:paraId="35ECFD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r>
                    <w:rPr>
                      <w:rFonts w:hint="eastAsia" w:ascii="宋体" w:hAnsi="宋体" w:cs="宋体"/>
                      <w:color w:val="auto"/>
                      <w:szCs w:val="21"/>
                    </w:rPr>
                    <w:t>841-001-01</w:t>
                  </w:r>
                  <w:r>
                    <w:rPr>
                      <w:rFonts w:hint="default"/>
                      <w:color w:val="auto"/>
                      <w:spacing w:val="-6"/>
                      <w:szCs w:val="21"/>
                    </w:rPr>
                    <w:t>感染性废物</w:t>
                  </w:r>
                </w:p>
              </w:tc>
              <w:tc>
                <w:tcPr>
                  <w:tcW w:w="840" w:type="pct"/>
                  <w:noWrap w:val="0"/>
                  <w:vAlign w:val="center"/>
                </w:tcPr>
                <w:p w14:paraId="78279DA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r>
                    <w:rPr>
                      <w:rFonts w:hint="default"/>
                      <w:color w:val="auto"/>
                      <w:spacing w:val="-6"/>
                      <w:szCs w:val="21"/>
                    </w:rPr>
                    <w:t>携带病原微生物具有引发感染性疾病传播危险的医疗废物。</w:t>
                  </w:r>
                </w:p>
              </w:tc>
              <w:tc>
                <w:tcPr>
                  <w:tcW w:w="2989" w:type="pct"/>
                  <w:noWrap w:val="0"/>
                  <w:vAlign w:val="center"/>
                </w:tcPr>
                <w:p w14:paraId="309379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被病人血液、体液、排泄物污染的物品，包括：</w:t>
                  </w:r>
                </w:p>
                <w:p w14:paraId="618136F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1、棉球、棉签、引流棉条、纱布及其他各种敷料；</w:t>
                  </w:r>
                </w:p>
                <w:p w14:paraId="5C863F9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2、一次性使用卫生用品、一次性使用医疗用品及一次性医疗器械；</w:t>
                  </w:r>
                </w:p>
                <w:p w14:paraId="13F535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3、废弃的被服；</w:t>
                  </w:r>
                </w:p>
                <w:p w14:paraId="0C8B5C1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4、其他被病人血液、体液、排泄物污染的物品。</w:t>
                  </w:r>
                </w:p>
              </w:tc>
            </w:tr>
            <w:tr w14:paraId="4EE5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vMerge w:val="continue"/>
                  <w:noWrap w:val="0"/>
                  <w:vAlign w:val="center"/>
                </w:tcPr>
                <w:p w14:paraId="7FD8B34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center"/>
                    <w:textAlignment w:val="auto"/>
                    <w:outlineLvl w:val="9"/>
                    <w:rPr>
                      <w:rFonts w:hint="default"/>
                      <w:color w:val="auto"/>
                      <w:spacing w:val="-6"/>
                      <w:szCs w:val="21"/>
                    </w:rPr>
                  </w:pPr>
                </w:p>
              </w:tc>
              <w:tc>
                <w:tcPr>
                  <w:tcW w:w="822" w:type="pct"/>
                  <w:noWrap w:val="0"/>
                  <w:vAlign w:val="center"/>
                </w:tcPr>
                <w:p w14:paraId="649E92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center"/>
                    <w:textAlignment w:val="auto"/>
                    <w:outlineLvl w:val="9"/>
                    <w:rPr>
                      <w:rFonts w:hint="eastAsia" w:ascii="宋体" w:hAnsi="宋体" w:cs="宋体"/>
                      <w:color w:val="auto"/>
                      <w:szCs w:val="21"/>
                    </w:rPr>
                  </w:pPr>
                  <w:r>
                    <w:rPr>
                      <w:rFonts w:hint="eastAsia" w:ascii="宋体" w:hAnsi="宋体" w:cs="宋体"/>
                      <w:color w:val="auto"/>
                      <w:szCs w:val="21"/>
                    </w:rPr>
                    <w:t>841-003-01</w:t>
                  </w:r>
                </w:p>
                <w:p w14:paraId="387408B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center"/>
                    <w:textAlignment w:val="auto"/>
                    <w:outlineLvl w:val="9"/>
                    <w:rPr>
                      <w:rFonts w:hint="default"/>
                      <w:color w:val="auto"/>
                      <w:spacing w:val="-6"/>
                      <w:szCs w:val="21"/>
                    </w:rPr>
                  </w:pPr>
                  <w:r>
                    <w:rPr>
                      <w:rFonts w:hint="default"/>
                      <w:color w:val="auto"/>
                      <w:spacing w:val="-6"/>
                      <w:szCs w:val="21"/>
                    </w:rPr>
                    <w:t>病理性废物</w:t>
                  </w:r>
                </w:p>
              </w:tc>
              <w:tc>
                <w:tcPr>
                  <w:tcW w:w="840" w:type="pct"/>
                  <w:noWrap w:val="0"/>
                  <w:vAlign w:val="center"/>
                </w:tcPr>
                <w:p w14:paraId="7E37085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r>
                    <w:rPr>
                      <w:rFonts w:hint="default"/>
                      <w:color w:val="auto"/>
                      <w:spacing w:val="-6"/>
                      <w:szCs w:val="21"/>
                    </w:rPr>
                    <w:t>诊疗过程中产生的人体废弃物等。</w:t>
                  </w:r>
                </w:p>
              </w:tc>
              <w:tc>
                <w:tcPr>
                  <w:tcW w:w="2989" w:type="pct"/>
                  <w:noWrap w:val="0"/>
                  <w:vAlign w:val="center"/>
                </w:tcPr>
                <w:p w14:paraId="515EB57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手术过程中产生的废弃的人体组织、器官等。</w:t>
                  </w:r>
                </w:p>
              </w:tc>
            </w:tr>
            <w:tr w14:paraId="7735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43" w:hRule="atLeast"/>
              </w:trPr>
              <w:tc>
                <w:tcPr>
                  <w:tcW w:w="348" w:type="pct"/>
                  <w:vMerge w:val="continue"/>
                  <w:noWrap w:val="0"/>
                  <w:vAlign w:val="center"/>
                </w:tcPr>
                <w:p w14:paraId="3722C83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p>
              </w:tc>
              <w:tc>
                <w:tcPr>
                  <w:tcW w:w="822" w:type="pct"/>
                  <w:vMerge w:val="restart"/>
                  <w:noWrap w:val="0"/>
                  <w:vAlign w:val="center"/>
                </w:tcPr>
                <w:p w14:paraId="2F681C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r>
                    <w:rPr>
                      <w:rFonts w:hint="eastAsia" w:ascii="宋体" w:hAnsi="宋体" w:cs="宋体"/>
                      <w:color w:val="auto"/>
                      <w:szCs w:val="21"/>
                    </w:rPr>
                    <w:t>841-002-01</w:t>
                  </w:r>
                  <w:r>
                    <w:rPr>
                      <w:rFonts w:hint="default"/>
                      <w:color w:val="auto"/>
                      <w:spacing w:val="-6"/>
                      <w:szCs w:val="21"/>
                    </w:rPr>
                    <w:t>损伤性废物</w:t>
                  </w:r>
                </w:p>
              </w:tc>
              <w:tc>
                <w:tcPr>
                  <w:tcW w:w="840" w:type="pct"/>
                  <w:vMerge w:val="restart"/>
                  <w:noWrap w:val="0"/>
                  <w:vAlign w:val="center"/>
                </w:tcPr>
                <w:p w14:paraId="7B506A9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r>
                    <w:rPr>
                      <w:rFonts w:hint="default"/>
                      <w:color w:val="auto"/>
                      <w:spacing w:val="-6"/>
                      <w:szCs w:val="21"/>
                    </w:rPr>
                    <w:t>能够刺伤或者割伤人体的废弃的医用锐器。</w:t>
                  </w:r>
                </w:p>
              </w:tc>
              <w:tc>
                <w:tcPr>
                  <w:tcW w:w="2989" w:type="pct"/>
                  <w:noWrap w:val="0"/>
                  <w:vAlign w:val="center"/>
                </w:tcPr>
                <w:p w14:paraId="3DB3349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医用针头、缝合针。</w:t>
                  </w:r>
                </w:p>
              </w:tc>
            </w:tr>
            <w:tr w14:paraId="123B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vMerge w:val="continue"/>
                  <w:noWrap w:val="0"/>
                  <w:vAlign w:val="center"/>
                </w:tcPr>
                <w:p w14:paraId="7F1C861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p>
              </w:tc>
              <w:tc>
                <w:tcPr>
                  <w:tcW w:w="822" w:type="pct"/>
                  <w:vMerge w:val="continue"/>
                  <w:noWrap w:val="0"/>
                  <w:vAlign w:val="center"/>
                </w:tcPr>
                <w:p w14:paraId="2182A2E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p>
              </w:tc>
              <w:tc>
                <w:tcPr>
                  <w:tcW w:w="840" w:type="pct"/>
                  <w:vMerge w:val="continue"/>
                  <w:noWrap w:val="0"/>
                  <w:vAlign w:val="center"/>
                </w:tcPr>
                <w:p w14:paraId="46CE5EC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default"/>
                      <w:color w:val="auto"/>
                      <w:spacing w:val="-6"/>
                      <w:szCs w:val="21"/>
                    </w:rPr>
                  </w:pPr>
                </w:p>
              </w:tc>
              <w:tc>
                <w:tcPr>
                  <w:tcW w:w="2989" w:type="pct"/>
                  <w:noWrap w:val="0"/>
                  <w:vAlign w:val="center"/>
                </w:tcPr>
                <w:p w14:paraId="0AC21C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outlineLvl w:val="9"/>
                    <w:rPr>
                      <w:rFonts w:hint="default"/>
                      <w:color w:val="auto"/>
                      <w:spacing w:val="-6"/>
                      <w:szCs w:val="21"/>
                    </w:rPr>
                  </w:pPr>
                  <w:r>
                    <w:rPr>
                      <w:rFonts w:hint="default"/>
                      <w:color w:val="auto"/>
                      <w:spacing w:val="-6"/>
                      <w:szCs w:val="21"/>
                    </w:rPr>
                    <w:t>各类医用锐器，包括：解剖刀、手术刀、备皮刀、手术锯等。</w:t>
                  </w:r>
                </w:p>
              </w:tc>
            </w:tr>
          </w:tbl>
          <w:p w14:paraId="3E8576B9">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snapToGrid w:val="0"/>
                <w:color w:val="auto"/>
                <w:kern w:val="0"/>
                <w:sz w:val="24"/>
              </w:rPr>
            </w:pPr>
            <w:r>
              <w:rPr>
                <w:rFonts w:hint="default"/>
                <w:snapToGrid w:val="0"/>
                <w:color w:val="auto"/>
                <w:kern w:val="0"/>
                <w:sz w:val="24"/>
              </w:rPr>
              <w:t>1）住院病房</w:t>
            </w:r>
          </w:p>
          <w:p w14:paraId="14F10288">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snapToGrid w:val="0"/>
                <w:color w:val="auto"/>
                <w:kern w:val="0"/>
                <w:sz w:val="24"/>
              </w:rPr>
            </w:pPr>
            <w:r>
              <w:rPr>
                <w:rFonts w:hint="default"/>
                <w:snapToGrid w:val="0"/>
                <w:color w:val="auto"/>
                <w:kern w:val="0"/>
                <w:sz w:val="24"/>
              </w:rPr>
              <w:t>项目</w:t>
            </w:r>
            <w:r>
              <w:rPr>
                <w:rFonts w:hint="eastAsia"/>
                <w:snapToGrid w:val="0"/>
                <w:color w:val="auto"/>
                <w:kern w:val="0"/>
                <w:sz w:val="24"/>
                <w:lang w:eastAsia="zh-CN"/>
              </w:rPr>
              <w:t>新增</w:t>
            </w:r>
            <w:r>
              <w:rPr>
                <w:rFonts w:hint="default"/>
                <w:snapToGrid w:val="0"/>
                <w:color w:val="auto"/>
                <w:kern w:val="0"/>
                <w:sz w:val="24"/>
                <w:lang w:val="en-US" w:eastAsia="zh-CN"/>
              </w:rPr>
              <w:t>3</w:t>
            </w:r>
            <w:r>
              <w:rPr>
                <w:rFonts w:hint="eastAsia"/>
                <w:snapToGrid w:val="0"/>
                <w:color w:val="auto"/>
                <w:kern w:val="0"/>
                <w:sz w:val="24"/>
              </w:rPr>
              <w:t>0</w:t>
            </w:r>
            <w:r>
              <w:rPr>
                <w:rFonts w:hint="default"/>
                <w:snapToGrid w:val="0"/>
                <w:color w:val="auto"/>
                <w:kern w:val="0"/>
                <w:sz w:val="24"/>
              </w:rPr>
              <w:t>张病床，日常主要是进行住院、输液、观察等治疗，产生的医疗固废主要为带有病人血液、体液的感染性医废和输液产生的输液管损伤性医废，根据第一次全国污染源普查城镇生活源产排污系数手册，医院医疗废物的产生系数为0.65kg/(床·d)，按负荷量为100%计，则住院医疗废物</w:t>
            </w:r>
            <w:r>
              <w:rPr>
                <w:rFonts w:hint="eastAsia"/>
                <w:snapToGrid w:val="0"/>
                <w:color w:val="auto"/>
                <w:kern w:val="0"/>
                <w:sz w:val="24"/>
                <w:lang w:eastAsia="zh-CN"/>
              </w:rPr>
              <w:t>（</w:t>
            </w:r>
            <w:r>
              <w:rPr>
                <w:rFonts w:hint="eastAsia" w:ascii="宋体" w:hAnsi="宋体" w:cs="宋体"/>
                <w:color w:val="auto"/>
                <w:szCs w:val="21"/>
              </w:rPr>
              <w:t>841-001-01</w:t>
            </w:r>
            <w:r>
              <w:rPr>
                <w:rFonts w:hint="eastAsia" w:ascii="宋体" w:hAnsi="宋体" w:cs="宋体"/>
                <w:color w:val="auto"/>
                <w:szCs w:val="21"/>
                <w:lang w:val="en-US" w:eastAsia="zh-CN"/>
              </w:rPr>
              <w:t>及</w:t>
            </w:r>
            <w:r>
              <w:rPr>
                <w:rFonts w:hint="eastAsia" w:ascii="宋体" w:hAnsi="宋体" w:cs="宋体"/>
                <w:color w:val="auto"/>
                <w:szCs w:val="21"/>
              </w:rPr>
              <w:t>841-002-01</w:t>
            </w:r>
            <w:r>
              <w:rPr>
                <w:rFonts w:hint="eastAsia" w:ascii="宋体" w:hAnsi="宋体" w:cs="宋体"/>
                <w:color w:val="auto"/>
                <w:szCs w:val="21"/>
                <w:lang w:eastAsia="zh-CN"/>
              </w:rPr>
              <w:t>）</w:t>
            </w:r>
            <w:r>
              <w:rPr>
                <w:rFonts w:hint="default"/>
                <w:snapToGrid w:val="0"/>
                <w:color w:val="auto"/>
                <w:kern w:val="0"/>
                <w:sz w:val="24"/>
              </w:rPr>
              <w:t>产生量为</w:t>
            </w:r>
            <w:r>
              <w:rPr>
                <w:rFonts w:hint="default"/>
                <w:snapToGrid w:val="0"/>
                <w:color w:val="auto"/>
                <w:kern w:val="0"/>
                <w:sz w:val="24"/>
                <w:lang w:val="en-US"/>
              </w:rPr>
              <w:t>19.5</w:t>
            </w:r>
            <w:r>
              <w:rPr>
                <w:rFonts w:hint="default"/>
                <w:snapToGrid w:val="0"/>
                <w:color w:val="auto"/>
                <w:kern w:val="0"/>
                <w:sz w:val="24"/>
              </w:rPr>
              <w:t>kg/d，</w:t>
            </w:r>
            <w:r>
              <w:rPr>
                <w:rFonts w:hint="default"/>
                <w:snapToGrid w:val="0"/>
                <w:color w:val="auto"/>
                <w:kern w:val="0"/>
                <w:sz w:val="24"/>
                <w:lang w:val="en-US"/>
              </w:rPr>
              <w:t>7.12</w:t>
            </w:r>
            <w:r>
              <w:rPr>
                <w:rFonts w:hint="default"/>
                <w:snapToGrid w:val="0"/>
                <w:color w:val="auto"/>
                <w:kern w:val="0"/>
                <w:sz w:val="24"/>
              </w:rPr>
              <w:t>t/a。</w:t>
            </w:r>
          </w:p>
          <w:p w14:paraId="538381E1">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snapToGrid w:val="0"/>
                <w:color w:val="auto"/>
                <w:kern w:val="0"/>
                <w:sz w:val="24"/>
              </w:rPr>
            </w:pPr>
            <w:r>
              <w:rPr>
                <w:rFonts w:hint="default"/>
                <w:snapToGrid w:val="0"/>
                <w:color w:val="auto"/>
                <w:kern w:val="0"/>
                <w:sz w:val="24"/>
              </w:rPr>
              <w:t>项目在住院病房内设医废收集桶，病人输液、打针产生的医废由护士带走放置到配液室医废收集桶中，每天清运至楼道收集桶，再由专人清运至项目医废暂存间放置，</w:t>
            </w:r>
            <w:r>
              <w:rPr>
                <w:rFonts w:hint="eastAsia"/>
                <w:snapToGrid w:val="0"/>
                <w:color w:val="auto"/>
                <w:kern w:val="0"/>
                <w:sz w:val="24"/>
              </w:rPr>
              <w:t>定期</w:t>
            </w:r>
            <w:r>
              <w:rPr>
                <w:rFonts w:hint="default"/>
                <w:snapToGrid w:val="0"/>
                <w:color w:val="auto"/>
                <w:kern w:val="0"/>
                <w:sz w:val="24"/>
              </w:rPr>
              <w:t>委托</w:t>
            </w:r>
            <w:r>
              <w:rPr>
                <w:rFonts w:hint="eastAsia"/>
                <w:snapToGrid w:val="0"/>
                <w:color w:val="auto"/>
                <w:kern w:val="0"/>
                <w:sz w:val="24"/>
              </w:rPr>
              <w:t>有资质单位清运</w:t>
            </w:r>
            <w:r>
              <w:rPr>
                <w:rFonts w:hint="default"/>
                <w:snapToGrid w:val="0"/>
                <w:color w:val="auto"/>
                <w:kern w:val="0"/>
                <w:sz w:val="24"/>
              </w:rPr>
              <w:t>处置。</w:t>
            </w:r>
          </w:p>
          <w:p w14:paraId="4051D16E">
            <w:pPr>
              <w:keepNext w:val="0"/>
              <w:keepLines w:val="0"/>
              <w:pageBreakBefore w:val="0"/>
              <w:suppressLineNumbers w:val="0"/>
              <w:kinsoku/>
              <w:wordWrap/>
              <w:topLinePunct w:val="0"/>
              <w:bidi w:val="0"/>
              <w:adjustRightInd w:val="0"/>
              <w:snapToGrid w:val="0"/>
              <w:spacing w:before="0" w:beforeAutospacing="0" w:after="0" w:afterAutospacing="0" w:line="360" w:lineRule="auto"/>
              <w:ind w:left="0" w:right="0" w:firstLine="480" w:firstLineChars="200"/>
              <w:outlineLvl w:val="9"/>
              <w:rPr>
                <w:rFonts w:hint="default"/>
                <w:snapToGrid w:val="0"/>
                <w:color w:val="auto"/>
                <w:kern w:val="0"/>
                <w:sz w:val="24"/>
              </w:rPr>
            </w:pPr>
            <w:r>
              <w:rPr>
                <w:rFonts w:hint="default"/>
                <w:snapToGrid w:val="0"/>
                <w:color w:val="auto"/>
                <w:kern w:val="0"/>
                <w:sz w:val="24"/>
              </w:rPr>
              <w:t>2）手术室</w:t>
            </w:r>
          </w:p>
          <w:p w14:paraId="4B21878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snapToGrid w:val="0"/>
                <w:color w:val="auto"/>
                <w:kern w:val="0"/>
                <w:sz w:val="24"/>
              </w:rPr>
            </w:pPr>
            <w:r>
              <w:rPr>
                <w:rFonts w:hint="default"/>
                <w:snapToGrid w:val="0"/>
                <w:color w:val="auto"/>
                <w:kern w:val="0"/>
                <w:sz w:val="24"/>
              </w:rPr>
              <w:t>手术室产生的医疗废物主要为带有病人血液等感染性医废，医用针头、手术刀等具有损伤性的医废，以及人体组织、器官等病理性废物，根据业主</w:t>
            </w:r>
            <w:r>
              <w:rPr>
                <w:rFonts w:hint="eastAsia"/>
                <w:snapToGrid w:val="0"/>
                <w:color w:val="auto"/>
                <w:kern w:val="0"/>
                <w:sz w:val="24"/>
              </w:rPr>
              <w:t>经验</w:t>
            </w:r>
            <w:r>
              <w:rPr>
                <w:rFonts w:hint="default"/>
                <w:snapToGrid w:val="0"/>
                <w:color w:val="auto"/>
                <w:kern w:val="0"/>
                <w:sz w:val="24"/>
              </w:rPr>
              <w:t>，手术室医废产生情况约10kg/次计，项目平均每周约有</w:t>
            </w:r>
            <w:r>
              <w:rPr>
                <w:rFonts w:hint="eastAsia"/>
                <w:snapToGrid w:val="0"/>
                <w:color w:val="auto"/>
                <w:kern w:val="0"/>
                <w:sz w:val="24"/>
              </w:rPr>
              <w:t>2</w:t>
            </w:r>
            <w:r>
              <w:rPr>
                <w:rFonts w:hint="default"/>
                <w:snapToGrid w:val="0"/>
                <w:color w:val="auto"/>
                <w:kern w:val="0"/>
                <w:sz w:val="24"/>
              </w:rPr>
              <w:t>次手术，则手术室医废</w:t>
            </w:r>
            <w:r>
              <w:rPr>
                <w:rFonts w:hint="eastAsia"/>
                <w:snapToGrid w:val="0"/>
                <w:color w:val="auto"/>
                <w:kern w:val="0"/>
                <w:sz w:val="24"/>
                <w:lang w:eastAsia="zh-CN"/>
              </w:rPr>
              <w:t>（</w:t>
            </w:r>
            <w:r>
              <w:rPr>
                <w:rFonts w:hint="eastAsia" w:ascii="宋体" w:hAnsi="宋体" w:cs="宋体"/>
                <w:color w:val="auto"/>
                <w:szCs w:val="21"/>
              </w:rPr>
              <w:t>841-001-01</w:t>
            </w:r>
            <w:r>
              <w:rPr>
                <w:rFonts w:hint="eastAsia" w:ascii="宋体" w:hAnsi="宋体" w:cs="宋体"/>
                <w:color w:val="auto"/>
                <w:szCs w:val="21"/>
                <w:lang w:eastAsia="zh-CN"/>
              </w:rPr>
              <w:t>、841-00</w:t>
            </w:r>
            <w:r>
              <w:rPr>
                <w:rFonts w:hint="eastAsia" w:ascii="宋体" w:hAnsi="宋体" w:cs="宋体"/>
                <w:color w:val="auto"/>
                <w:szCs w:val="21"/>
                <w:lang w:val="en-US" w:eastAsia="zh-CN"/>
              </w:rPr>
              <w:t>2</w:t>
            </w:r>
            <w:r>
              <w:rPr>
                <w:rFonts w:hint="eastAsia" w:ascii="宋体" w:hAnsi="宋体" w:cs="宋体"/>
                <w:color w:val="auto"/>
                <w:szCs w:val="21"/>
                <w:lang w:eastAsia="zh-CN"/>
              </w:rPr>
              <w:t>-01、</w:t>
            </w:r>
            <w:r>
              <w:rPr>
                <w:rFonts w:hint="eastAsia" w:ascii="宋体" w:hAnsi="宋体" w:cs="宋体"/>
                <w:color w:val="auto"/>
                <w:szCs w:val="21"/>
              </w:rPr>
              <w:t>841-003-01</w:t>
            </w:r>
            <w:r>
              <w:rPr>
                <w:rFonts w:hint="eastAsia" w:ascii="宋体" w:hAnsi="宋体" w:cs="宋体"/>
                <w:color w:val="auto"/>
                <w:szCs w:val="21"/>
                <w:lang w:eastAsia="zh-CN"/>
              </w:rPr>
              <w:t>）</w:t>
            </w:r>
            <w:r>
              <w:rPr>
                <w:rFonts w:hint="default"/>
                <w:snapToGrid w:val="0"/>
                <w:color w:val="auto"/>
                <w:kern w:val="0"/>
                <w:sz w:val="24"/>
              </w:rPr>
              <w:t>产生量为</w:t>
            </w:r>
            <w:r>
              <w:rPr>
                <w:rFonts w:hint="eastAsia"/>
                <w:snapToGrid w:val="0"/>
                <w:color w:val="auto"/>
                <w:kern w:val="0"/>
                <w:sz w:val="24"/>
              </w:rPr>
              <w:t>2.85</w:t>
            </w:r>
            <w:r>
              <w:rPr>
                <w:rFonts w:hint="default"/>
                <w:snapToGrid w:val="0"/>
                <w:color w:val="auto"/>
                <w:kern w:val="0"/>
                <w:sz w:val="24"/>
              </w:rPr>
              <w:t>kg/d，</w:t>
            </w:r>
            <w:r>
              <w:rPr>
                <w:rFonts w:hint="eastAsia"/>
                <w:snapToGrid w:val="0"/>
                <w:color w:val="auto"/>
                <w:kern w:val="0"/>
                <w:sz w:val="24"/>
              </w:rPr>
              <w:t>1.04</w:t>
            </w:r>
            <w:r>
              <w:rPr>
                <w:rFonts w:hint="default"/>
                <w:snapToGrid w:val="0"/>
                <w:color w:val="auto"/>
                <w:kern w:val="0"/>
                <w:sz w:val="24"/>
              </w:rPr>
              <w:t>t/a。</w:t>
            </w:r>
          </w:p>
          <w:p w14:paraId="196495F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snapToGrid w:val="0"/>
                <w:color w:val="auto"/>
                <w:kern w:val="0"/>
                <w:sz w:val="24"/>
              </w:rPr>
            </w:pPr>
            <w:r>
              <w:rPr>
                <w:rFonts w:hint="default"/>
                <w:snapToGrid w:val="0"/>
                <w:color w:val="auto"/>
                <w:kern w:val="0"/>
                <w:sz w:val="24"/>
              </w:rPr>
              <w:t>手术室内均根据产生的医废种类分别设置感染性废物收集设施（分为液态收集设施和固态收集设施）、损伤性废物收集设施、病理性废物收集设施；产生的医废分类收集后损伤性废物运至项目医废暂存间放置，病理性废物和感染性废物均运至污物打包间，其中病理性医废和固态感染性医废使用专用包装袋打包密封，液态（如血液）感染性医废放置入专用的容器内，然后运至项目医废暂存间，</w:t>
            </w:r>
            <w:r>
              <w:rPr>
                <w:rFonts w:hint="eastAsia"/>
                <w:snapToGrid w:val="0"/>
                <w:color w:val="auto"/>
                <w:kern w:val="0"/>
                <w:sz w:val="24"/>
              </w:rPr>
              <w:t>定期</w:t>
            </w:r>
            <w:r>
              <w:rPr>
                <w:rFonts w:hint="default"/>
                <w:snapToGrid w:val="0"/>
                <w:color w:val="auto"/>
                <w:kern w:val="0"/>
                <w:sz w:val="24"/>
              </w:rPr>
              <w:t>委托</w:t>
            </w:r>
            <w:r>
              <w:rPr>
                <w:rFonts w:hint="eastAsia"/>
                <w:snapToGrid w:val="0"/>
                <w:color w:val="auto"/>
                <w:kern w:val="0"/>
                <w:sz w:val="24"/>
              </w:rPr>
              <w:t>有资质单位清运</w:t>
            </w:r>
            <w:r>
              <w:rPr>
                <w:rFonts w:hint="default"/>
                <w:snapToGrid w:val="0"/>
                <w:color w:val="auto"/>
                <w:kern w:val="0"/>
                <w:sz w:val="24"/>
              </w:rPr>
              <w:t>处置。</w:t>
            </w:r>
          </w:p>
          <w:p w14:paraId="304E1BD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snapToGrid w:val="0"/>
                <w:color w:val="auto"/>
                <w:kern w:val="0"/>
                <w:sz w:val="24"/>
                <w:highlight w:val="yellow"/>
              </w:rPr>
            </w:pPr>
            <w:r>
              <w:rPr>
                <w:rFonts w:hint="eastAsia"/>
                <w:snapToGrid w:val="0"/>
                <w:color w:val="auto"/>
                <w:kern w:val="0"/>
                <w:sz w:val="24"/>
              </w:rPr>
              <w:t>根据以上计算，项目最大医疗固废产生量为</w:t>
            </w:r>
            <w:r>
              <w:rPr>
                <w:rFonts w:hint="default"/>
                <w:snapToGrid w:val="0"/>
                <w:color w:val="auto"/>
                <w:kern w:val="0"/>
                <w:sz w:val="24"/>
                <w:lang w:val="en-US"/>
              </w:rPr>
              <w:t>22.35</w:t>
            </w:r>
            <w:r>
              <w:rPr>
                <w:rFonts w:hint="default"/>
                <w:snapToGrid w:val="0"/>
                <w:color w:val="auto"/>
                <w:kern w:val="0"/>
                <w:sz w:val="24"/>
              </w:rPr>
              <w:t>kg/d</w:t>
            </w:r>
            <w:r>
              <w:rPr>
                <w:rFonts w:hint="eastAsia"/>
                <w:snapToGrid w:val="0"/>
                <w:color w:val="auto"/>
                <w:kern w:val="0"/>
                <w:sz w:val="24"/>
              </w:rPr>
              <w:t>，</w:t>
            </w:r>
            <w:r>
              <w:rPr>
                <w:rFonts w:hint="default"/>
                <w:snapToGrid w:val="0"/>
                <w:color w:val="auto"/>
                <w:kern w:val="0"/>
                <w:sz w:val="24"/>
                <w:lang w:val="en-US"/>
              </w:rPr>
              <w:t>8.16</w:t>
            </w:r>
            <w:r>
              <w:rPr>
                <w:rFonts w:hint="default"/>
                <w:snapToGrid w:val="0"/>
                <w:color w:val="auto"/>
                <w:kern w:val="0"/>
                <w:sz w:val="24"/>
              </w:rPr>
              <w:t>t/a</w:t>
            </w:r>
            <w:r>
              <w:rPr>
                <w:rFonts w:hint="eastAsia"/>
                <w:snapToGrid w:val="0"/>
                <w:color w:val="auto"/>
                <w:kern w:val="0"/>
                <w:sz w:val="24"/>
              </w:rPr>
              <w:t>。</w:t>
            </w:r>
          </w:p>
          <w:p w14:paraId="5A366C4C">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firstLine="480" w:firstLineChars="200"/>
              <w:jc w:val="both"/>
              <w:textAlignment w:val="auto"/>
              <w:outlineLvl w:val="9"/>
              <w:rPr>
                <w:rFonts w:hint="default"/>
                <w:snapToGrid w:val="0"/>
                <w:color w:val="auto"/>
                <w:kern w:val="0"/>
                <w:sz w:val="24"/>
              </w:rPr>
            </w:pPr>
            <w:r>
              <w:rPr>
                <w:rFonts w:hint="eastAsia"/>
                <w:snapToGrid w:val="0"/>
                <w:color w:val="auto"/>
                <w:kern w:val="0"/>
                <w:sz w:val="24"/>
              </w:rPr>
              <w:t>综上，项目固废主要有生活垃圾、医疗废物，具体情况如表4-</w:t>
            </w:r>
            <w:r>
              <w:rPr>
                <w:rFonts w:hint="default"/>
                <w:snapToGrid w:val="0"/>
                <w:color w:val="auto"/>
                <w:kern w:val="0"/>
                <w:sz w:val="24"/>
                <w:lang w:val="en-US"/>
              </w:rPr>
              <w:t>9</w:t>
            </w:r>
            <w:r>
              <w:rPr>
                <w:rFonts w:hint="eastAsia"/>
                <w:snapToGrid w:val="0"/>
                <w:color w:val="auto"/>
                <w:kern w:val="0"/>
                <w:sz w:val="24"/>
              </w:rPr>
              <w:t>所示。</w:t>
            </w:r>
          </w:p>
          <w:p w14:paraId="32DB3F4C">
            <w:pPr>
              <w:keepNext w:val="0"/>
              <w:keepLines w:val="0"/>
              <w:pageBreakBefore w:val="0"/>
              <w:suppressLineNumbers w:val="0"/>
              <w:kinsoku/>
              <w:wordWrap/>
              <w:topLinePunct w:val="0"/>
              <w:bidi w:val="0"/>
              <w:adjustRightInd w:val="0"/>
              <w:snapToGrid w:val="0"/>
              <w:spacing w:before="0" w:beforeAutospacing="0" w:after="0" w:afterAutospacing="0"/>
              <w:ind w:left="0" w:right="0"/>
              <w:jc w:val="center"/>
              <w:outlineLvl w:val="9"/>
              <w:rPr>
                <w:rFonts w:hint="default"/>
                <w:b/>
                <w:bCs/>
                <w:snapToGrid w:val="0"/>
                <w:color w:val="auto"/>
                <w:kern w:val="0"/>
                <w:sz w:val="24"/>
              </w:rPr>
            </w:pPr>
            <w:r>
              <w:rPr>
                <w:rFonts w:hint="default"/>
                <w:b/>
                <w:color w:val="auto"/>
                <w:sz w:val="24"/>
              </w:rPr>
              <w:t>表</w:t>
            </w:r>
            <w:r>
              <w:rPr>
                <w:rFonts w:hint="eastAsia"/>
                <w:b/>
                <w:color w:val="auto"/>
                <w:sz w:val="24"/>
              </w:rPr>
              <w:t>4-</w:t>
            </w:r>
            <w:r>
              <w:rPr>
                <w:rFonts w:hint="default"/>
                <w:b/>
                <w:color w:val="auto"/>
                <w:sz w:val="24"/>
                <w:lang w:val="en-US"/>
              </w:rPr>
              <w:t>9</w:t>
            </w:r>
            <w:r>
              <w:rPr>
                <w:rFonts w:hint="eastAsia"/>
                <w:b/>
                <w:color w:val="auto"/>
                <w:sz w:val="24"/>
              </w:rPr>
              <w:t xml:space="preserve"> </w:t>
            </w:r>
            <w:r>
              <w:rPr>
                <w:rFonts w:hint="default"/>
                <w:b/>
                <w:color w:val="auto"/>
                <w:sz w:val="24"/>
                <w:szCs w:val="24"/>
              </w:rPr>
              <w:t>项目运营期固体废弃物处理处置一览表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32"/>
              <w:gridCol w:w="398"/>
              <w:gridCol w:w="1148"/>
              <w:gridCol w:w="2426"/>
              <w:gridCol w:w="2353"/>
              <w:gridCol w:w="1841"/>
            </w:tblGrid>
            <w:tr w14:paraId="7847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30" w:type="pct"/>
                  <w:gridSpan w:val="2"/>
                  <w:noWrap w:val="0"/>
                  <w:vAlign w:val="center"/>
                </w:tcPr>
                <w:p w14:paraId="2504D808">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产污环节</w:t>
                  </w:r>
                </w:p>
              </w:tc>
              <w:tc>
                <w:tcPr>
                  <w:tcW w:w="675" w:type="pct"/>
                  <w:noWrap w:val="0"/>
                  <w:vAlign w:val="center"/>
                </w:tcPr>
                <w:p w14:paraId="1BBC6AA1">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日常生活</w:t>
                  </w:r>
                </w:p>
              </w:tc>
              <w:tc>
                <w:tcPr>
                  <w:tcW w:w="3894" w:type="pct"/>
                  <w:gridSpan w:val="3"/>
                  <w:noWrap w:val="0"/>
                  <w:vAlign w:val="center"/>
                </w:tcPr>
                <w:p w14:paraId="5DB41BDC">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治疗过程</w:t>
                  </w:r>
                </w:p>
              </w:tc>
            </w:tr>
            <w:tr w14:paraId="6A38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30" w:type="pct"/>
                  <w:gridSpan w:val="2"/>
                  <w:noWrap w:val="0"/>
                  <w:vAlign w:val="center"/>
                </w:tcPr>
                <w:p w14:paraId="23AFF278">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名称</w:t>
                  </w:r>
                </w:p>
              </w:tc>
              <w:tc>
                <w:tcPr>
                  <w:tcW w:w="675" w:type="pct"/>
                  <w:noWrap w:val="0"/>
                  <w:vAlign w:val="center"/>
                </w:tcPr>
                <w:p w14:paraId="3B6AB427">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生活垃圾</w:t>
                  </w:r>
                </w:p>
              </w:tc>
              <w:tc>
                <w:tcPr>
                  <w:tcW w:w="1427" w:type="pct"/>
                  <w:noWrap w:val="0"/>
                  <w:vAlign w:val="center"/>
                </w:tcPr>
                <w:p w14:paraId="04E67B62">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default"/>
                      <w:color w:val="auto"/>
                    </w:rPr>
                  </w:pPr>
                  <w:r>
                    <w:rPr>
                      <w:color w:val="auto"/>
                    </w:rPr>
                    <w:t>医疗废物</w:t>
                  </w:r>
                </w:p>
              </w:tc>
              <w:tc>
                <w:tcPr>
                  <w:tcW w:w="1384" w:type="pct"/>
                  <w:noWrap w:val="0"/>
                  <w:vAlign w:val="center"/>
                </w:tcPr>
                <w:p w14:paraId="195D1833">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szCs w:val="21"/>
                    </w:rPr>
                    <w:t>污水处理设施污泥</w:t>
                  </w:r>
                </w:p>
              </w:tc>
              <w:tc>
                <w:tcPr>
                  <w:tcW w:w="1082" w:type="pct"/>
                  <w:noWrap w:val="0"/>
                  <w:vAlign w:val="center"/>
                </w:tcPr>
                <w:p w14:paraId="51A5AD48">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eastAsia" w:eastAsia="宋体"/>
                      <w:color w:val="auto"/>
                      <w:szCs w:val="21"/>
                      <w:lang w:eastAsia="zh-CN"/>
                    </w:rPr>
                  </w:pPr>
                  <w:r>
                    <w:rPr>
                      <w:rFonts w:hint="eastAsia"/>
                      <w:color w:val="auto"/>
                      <w:szCs w:val="21"/>
                      <w:lang w:eastAsia="zh-CN"/>
                    </w:rPr>
                    <w:t>废紫外灯管</w:t>
                  </w:r>
                </w:p>
              </w:tc>
            </w:tr>
            <w:tr w14:paraId="1347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6" w:type="pct"/>
                  <w:vMerge w:val="restart"/>
                  <w:noWrap w:val="0"/>
                  <w:vAlign w:val="center"/>
                </w:tcPr>
                <w:p w14:paraId="7789E51A">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属性</w:t>
                  </w:r>
                </w:p>
              </w:tc>
              <w:tc>
                <w:tcPr>
                  <w:tcW w:w="233" w:type="pct"/>
                  <w:noWrap w:val="0"/>
                  <w:vAlign w:val="center"/>
                </w:tcPr>
                <w:p w14:paraId="42C62859">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属性</w:t>
                  </w:r>
                </w:p>
              </w:tc>
              <w:tc>
                <w:tcPr>
                  <w:tcW w:w="675" w:type="pct"/>
                  <w:noWrap w:val="0"/>
                  <w:vAlign w:val="center"/>
                </w:tcPr>
                <w:p w14:paraId="3D05E0F9">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生活固废</w:t>
                  </w:r>
                </w:p>
              </w:tc>
              <w:tc>
                <w:tcPr>
                  <w:tcW w:w="3894" w:type="pct"/>
                  <w:gridSpan w:val="3"/>
                  <w:noWrap w:val="0"/>
                  <w:vAlign w:val="center"/>
                </w:tcPr>
                <w:p w14:paraId="7EA74A19">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危险废物</w:t>
                  </w:r>
                </w:p>
              </w:tc>
            </w:tr>
            <w:tr w14:paraId="35DC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6" w:type="pct"/>
                  <w:vMerge w:val="continue"/>
                  <w:noWrap w:val="0"/>
                  <w:vAlign w:val="center"/>
                </w:tcPr>
                <w:p w14:paraId="624AEEC4">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p>
              </w:tc>
              <w:tc>
                <w:tcPr>
                  <w:tcW w:w="233" w:type="pct"/>
                  <w:noWrap w:val="0"/>
                  <w:vAlign w:val="center"/>
                </w:tcPr>
                <w:p w14:paraId="34D5EDBD">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危险废物代码</w:t>
                  </w:r>
                </w:p>
              </w:tc>
              <w:tc>
                <w:tcPr>
                  <w:tcW w:w="675" w:type="pct"/>
                  <w:noWrap w:val="0"/>
                  <w:vAlign w:val="center"/>
                </w:tcPr>
                <w:p w14:paraId="1B496FA6">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w:t>
                  </w:r>
                </w:p>
              </w:tc>
              <w:tc>
                <w:tcPr>
                  <w:tcW w:w="1427" w:type="pct"/>
                  <w:noWrap w:val="0"/>
                  <w:vAlign w:val="center"/>
                </w:tcPr>
                <w:p w14:paraId="10328303">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outlineLvl w:val="9"/>
                    <w:rPr>
                      <w:rFonts w:hint="default"/>
                      <w:color w:val="auto"/>
                    </w:rPr>
                  </w:pPr>
                  <w:r>
                    <w:rPr>
                      <w:color w:val="auto"/>
                    </w:rPr>
                    <w:t>841-001-01、841-002-01、841-003-01</w:t>
                  </w:r>
                </w:p>
              </w:tc>
              <w:tc>
                <w:tcPr>
                  <w:tcW w:w="1384" w:type="pct"/>
                  <w:noWrap w:val="0"/>
                  <w:vAlign w:val="center"/>
                </w:tcPr>
                <w:p w14:paraId="5DDA382B">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841-001-01</w:t>
                  </w:r>
                </w:p>
              </w:tc>
              <w:tc>
                <w:tcPr>
                  <w:tcW w:w="1082" w:type="pct"/>
                  <w:noWrap w:val="0"/>
                  <w:vAlign w:val="center"/>
                </w:tcPr>
                <w:p w14:paraId="24EEC12B">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rFonts w:hint="eastAsia" w:ascii="Times New Roman" w:hAnsi="Times New Roman" w:eastAsia="宋体" w:cs="Times New Roman"/>
                      <w:color w:val="auto"/>
                      <w:lang w:val="en-US" w:eastAsia="zh-CN"/>
                    </w:rPr>
                    <w:t>900-023-29</w:t>
                  </w:r>
                </w:p>
              </w:tc>
            </w:tr>
            <w:tr w14:paraId="70C4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30" w:type="pct"/>
                  <w:gridSpan w:val="2"/>
                  <w:noWrap w:val="0"/>
                  <w:vAlign w:val="center"/>
                </w:tcPr>
                <w:p w14:paraId="7F8E37CF">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主要有毒有害物质名称</w:t>
                  </w:r>
                </w:p>
              </w:tc>
              <w:tc>
                <w:tcPr>
                  <w:tcW w:w="675" w:type="pct"/>
                  <w:noWrap w:val="0"/>
                  <w:vAlign w:val="center"/>
                </w:tcPr>
                <w:p w14:paraId="1A30BC50">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w:t>
                  </w:r>
                </w:p>
              </w:tc>
              <w:tc>
                <w:tcPr>
                  <w:tcW w:w="1427" w:type="pct"/>
                  <w:noWrap w:val="0"/>
                  <w:vAlign w:val="center"/>
                </w:tcPr>
                <w:p w14:paraId="70DA7C29">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default"/>
                      <w:color w:val="auto"/>
                    </w:rPr>
                  </w:pPr>
                  <w:r>
                    <w:rPr>
                      <w:color w:val="auto"/>
                    </w:rPr>
                    <w:t>病原微生物、人体废弃物、废弃医疗锐器</w:t>
                  </w:r>
                </w:p>
              </w:tc>
              <w:tc>
                <w:tcPr>
                  <w:tcW w:w="1384" w:type="pct"/>
                  <w:noWrap w:val="0"/>
                  <w:vAlign w:val="center"/>
                </w:tcPr>
                <w:p w14:paraId="1D075ADC">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default"/>
                      <w:color w:val="auto"/>
                    </w:rPr>
                  </w:pPr>
                  <w:r>
                    <w:rPr>
                      <w:color w:val="auto"/>
                    </w:rPr>
                    <w:t>病原微生物</w:t>
                  </w:r>
                </w:p>
              </w:tc>
              <w:tc>
                <w:tcPr>
                  <w:tcW w:w="1082" w:type="pct"/>
                  <w:noWrap w:val="0"/>
                  <w:vAlign w:val="center"/>
                </w:tcPr>
                <w:p w14:paraId="09669455">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eastAsia" w:eastAsia="宋体"/>
                      <w:color w:val="auto"/>
                      <w:lang w:eastAsia="zh-CN"/>
                    </w:rPr>
                  </w:pPr>
                  <w:r>
                    <w:rPr>
                      <w:rFonts w:hint="eastAsia"/>
                      <w:color w:val="auto"/>
                      <w:lang w:eastAsia="zh-CN"/>
                    </w:rPr>
                    <w:t>含汞废物</w:t>
                  </w:r>
                </w:p>
              </w:tc>
            </w:tr>
            <w:tr w14:paraId="1DF9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jc w:val="center"/>
              </w:trPr>
              <w:tc>
                <w:tcPr>
                  <w:tcW w:w="430" w:type="pct"/>
                  <w:gridSpan w:val="2"/>
                  <w:noWrap w:val="0"/>
                  <w:vAlign w:val="center"/>
                </w:tcPr>
                <w:p w14:paraId="3265A74F">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物理性状</w:t>
                  </w:r>
                </w:p>
              </w:tc>
              <w:tc>
                <w:tcPr>
                  <w:tcW w:w="675" w:type="pct"/>
                  <w:noWrap w:val="0"/>
                  <w:vAlign w:val="center"/>
                </w:tcPr>
                <w:p w14:paraId="28724072">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eastAsia" w:eastAsia="宋体"/>
                      <w:color w:val="auto"/>
                      <w:lang w:eastAsia="zh-CN"/>
                    </w:rPr>
                  </w:pPr>
                  <w:r>
                    <w:rPr>
                      <w:color w:val="auto"/>
                    </w:rPr>
                    <w:t>固</w:t>
                  </w:r>
                  <w:r>
                    <w:rPr>
                      <w:rFonts w:hint="eastAsia"/>
                      <w:color w:val="auto"/>
                      <w:lang w:val="en-US" w:eastAsia="zh-CN"/>
                    </w:rPr>
                    <w:t>态</w:t>
                  </w:r>
                </w:p>
              </w:tc>
              <w:tc>
                <w:tcPr>
                  <w:tcW w:w="1427" w:type="pct"/>
                  <w:noWrap w:val="0"/>
                  <w:vAlign w:val="center"/>
                </w:tcPr>
                <w:p w14:paraId="5E95B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color w:val="auto"/>
                      <w:lang w:val="en-US"/>
                    </w:rPr>
                  </w:pPr>
                  <w:r>
                    <w:rPr>
                      <w:rFonts w:hint="default"/>
                      <w:color w:val="auto"/>
                    </w:rPr>
                    <w:t>固</w:t>
                  </w:r>
                  <w:r>
                    <w:rPr>
                      <w:rFonts w:hint="eastAsia"/>
                      <w:color w:val="auto"/>
                      <w:lang w:val="en-US" w:eastAsia="zh-CN"/>
                    </w:rPr>
                    <w:t>态、液态</w:t>
                  </w:r>
                </w:p>
              </w:tc>
              <w:tc>
                <w:tcPr>
                  <w:tcW w:w="1384" w:type="pct"/>
                  <w:noWrap w:val="0"/>
                  <w:vAlign w:val="center"/>
                </w:tcPr>
                <w:p w14:paraId="03F1F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color w:val="auto"/>
                    </w:rPr>
                  </w:pPr>
                  <w:r>
                    <w:rPr>
                      <w:rFonts w:hint="default"/>
                      <w:color w:val="auto"/>
                    </w:rPr>
                    <w:t>固</w:t>
                  </w:r>
                  <w:r>
                    <w:rPr>
                      <w:rFonts w:hint="eastAsia"/>
                      <w:color w:val="auto"/>
                      <w:lang w:val="en-US" w:eastAsia="zh-CN"/>
                    </w:rPr>
                    <w:t>态</w:t>
                  </w:r>
                </w:p>
              </w:tc>
              <w:tc>
                <w:tcPr>
                  <w:tcW w:w="1082" w:type="pct"/>
                  <w:noWrap w:val="0"/>
                  <w:vAlign w:val="center"/>
                </w:tcPr>
                <w:p w14:paraId="3CB4B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color w:val="auto"/>
                    </w:rPr>
                  </w:pPr>
                  <w:r>
                    <w:rPr>
                      <w:rFonts w:hint="default"/>
                      <w:color w:val="auto"/>
                    </w:rPr>
                    <w:t>固</w:t>
                  </w:r>
                  <w:r>
                    <w:rPr>
                      <w:rFonts w:hint="eastAsia"/>
                      <w:color w:val="auto"/>
                      <w:lang w:val="en-US" w:eastAsia="zh-CN"/>
                    </w:rPr>
                    <w:t>态</w:t>
                  </w:r>
                </w:p>
              </w:tc>
            </w:tr>
            <w:tr w14:paraId="2819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0" w:type="pct"/>
                  <w:gridSpan w:val="2"/>
                  <w:noWrap w:val="0"/>
                  <w:vAlign w:val="center"/>
                </w:tcPr>
                <w:p w14:paraId="2158CC07">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环境危险</w:t>
                  </w:r>
                </w:p>
                <w:p w14:paraId="25FD2860">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特性</w:t>
                  </w:r>
                </w:p>
              </w:tc>
              <w:tc>
                <w:tcPr>
                  <w:tcW w:w="675" w:type="pct"/>
                  <w:noWrap w:val="0"/>
                  <w:vAlign w:val="center"/>
                </w:tcPr>
                <w:p w14:paraId="566842DE">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w:t>
                  </w:r>
                </w:p>
              </w:tc>
              <w:tc>
                <w:tcPr>
                  <w:tcW w:w="1427" w:type="pct"/>
                  <w:noWrap w:val="0"/>
                  <w:vAlign w:val="center"/>
                </w:tcPr>
                <w:p w14:paraId="0A7C9E89">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感染性</w:t>
                  </w:r>
                </w:p>
              </w:tc>
              <w:tc>
                <w:tcPr>
                  <w:tcW w:w="1384" w:type="pct"/>
                  <w:noWrap w:val="0"/>
                  <w:vAlign w:val="center"/>
                </w:tcPr>
                <w:p w14:paraId="61CCF580">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感染性</w:t>
                  </w:r>
                </w:p>
              </w:tc>
              <w:tc>
                <w:tcPr>
                  <w:tcW w:w="1082" w:type="pct"/>
                  <w:noWrap w:val="0"/>
                  <w:vAlign w:val="center"/>
                </w:tcPr>
                <w:p w14:paraId="6018D2E3">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default"/>
                      <w:color w:val="auto"/>
                      <w:lang w:val="en-US"/>
                    </w:rPr>
                  </w:pPr>
                  <w:r>
                    <w:rPr>
                      <w:rFonts w:hint="default"/>
                      <w:color w:val="auto"/>
                      <w:lang w:val="en-US"/>
                    </w:rPr>
                    <w:t>/</w:t>
                  </w:r>
                </w:p>
              </w:tc>
            </w:tr>
            <w:tr w14:paraId="411F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30" w:type="pct"/>
                  <w:gridSpan w:val="2"/>
                  <w:noWrap w:val="0"/>
                  <w:vAlign w:val="center"/>
                </w:tcPr>
                <w:p w14:paraId="1BCD572F">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年度产生量</w:t>
                  </w:r>
                </w:p>
              </w:tc>
              <w:tc>
                <w:tcPr>
                  <w:tcW w:w="675" w:type="pct"/>
                  <w:noWrap w:val="0"/>
                  <w:vAlign w:val="center"/>
                </w:tcPr>
                <w:p w14:paraId="68587ECA">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rFonts w:hint="default"/>
                      <w:color w:val="auto"/>
                      <w:lang w:val="en-US" w:eastAsia="zh-CN"/>
                    </w:rPr>
                    <w:t>17.885</w:t>
                  </w:r>
                  <w:r>
                    <w:rPr>
                      <w:color w:val="auto"/>
                    </w:rPr>
                    <w:t>t/a</w:t>
                  </w:r>
                </w:p>
              </w:tc>
              <w:tc>
                <w:tcPr>
                  <w:tcW w:w="1427" w:type="pct"/>
                  <w:noWrap w:val="0"/>
                  <w:vAlign w:val="center"/>
                </w:tcPr>
                <w:p w14:paraId="2AE857C8">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rFonts w:hint="default"/>
                      <w:color w:val="auto"/>
                      <w:lang w:val="en-US" w:eastAsia="zh-CN"/>
                    </w:rPr>
                    <w:t>8.16</w:t>
                  </w:r>
                  <w:r>
                    <w:rPr>
                      <w:color w:val="auto"/>
                    </w:rPr>
                    <w:t>t/a</w:t>
                  </w:r>
                </w:p>
              </w:tc>
              <w:tc>
                <w:tcPr>
                  <w:tcW w:w="1384" w:type="pct"/>
                  <w:noWrap w:val="0"/>
                  <w:vAlign w:val="center"/>
                </w:tcPr>
                <w:p w14:paraId="267AE83D">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rFonts w:hint="default"/>
                      <w:color w:val="auto"/>
                      <w:lang w:val="en-US" w:eastAsia="zh-CN"/>
                    </w:rPr>
                    <w:t>9.83</w:t>
                  </w:r>
                  <w:r>
                    <w:rPr>
                      <w:color w:val="auto"/>
                    </w:rPr>
                    <w:t>t/a</w:t>
                  </w:r>
                </w:p>
              </w:tc>
              <w:tc>
                <w:tcPr>
                  <w:tcW w:w="1082" w:type="pct"/>
                  <w:noWrap w:val="0"/>
                  <w:vAlign w:val="center"/>
                </w:tcPr>
                <w:p w14:paraId="3531AB98">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default"/>
                      <w:color w:val="auto"/>
                      <w:lang w:val="en-US" w:eastAsia="zh-CN"/>
                    </w:rPr>
                  </w:pPr>
                  <w:r>
                    <w:rPr>
                      <w:rFonts w:hint="default"/>
                      <w:color w:val="auto"/>
                      <w:lang w:val="en-US" w:eastAsia="zh-CN"/>
                    </w:rPr>
                    <w:t>0.005t/a</w:t>
                  </w:r>
                </w:p>
              </w:tc>
            </w:tr>
            <w:tr w14:paraId="2D07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30" w:type="pct"/>
                  <w:gridSpan w:val="2"/>
                  <w:noWrap w:val="0"/>
                  <w:vAlign w:val="center"/>
                </w:tcPr>
                <w:p w14:paraId="2699BCD3">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贮存方式</w:t>
                  </w:r>
                </w:p>
              </w:tc>
              <w:tc>
                <w:tcPr>
                  <w:tcW w:w="675" w:type="pct"/>
                  <w:noWrap w:val="0"/>
                  <w:vAlign w:val="center"/>
                </w:tcPr>
                <w:p w14:paraId="6994E7E4">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生活垃圾桶</w:t>
                  </w:r>
                </w:p>
              </w:tc>
              <w:tc>
                <w:tcPr>
                  <w:tcW w:w="1427" w:type="pct"/>
                  <w:noWrap w:val="0"/>
                  <w:vAlign w:val="center"/>
                </w:tcPr>
                <w:p w14:paraId="120611DA">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rFonts w:hint="eastAsia"/>
                      <w:color w:val="auto"/>
                      <w:lang w:val="en-US" w:eastAsia="zh-CN"/>
                    </w:rPr>
                    <w:t>使用医废收集桶分类收集后</w:t>
                  </w:r>
                  <w:r>
                    <w:rPr>
                      <w:color w:val="auto"/>
                    </w:rPr>
                    <w:t>暂存于医疗废物暂存间</w:t>
                  </w:r>
                </w:p>
              </w:tc>
              <w:tc>
                <w:tcPr>
                  <w:tcW w:w="1384" w:type="pct"/>
                  <w:noWrap w:val="0"/>
                  <w:vAlign w:val="center"/>
                </w:tcPr>
                <w:p w14:paraId="1C815E34">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eastAsia" w:eastAsia="宋体"/>
                      <w:color w:val="auto"/>
                      <w:lang w:eastAsia="zh-CN"/>
                    </w:rPr>
                  </w:pPr>
                  <w:r>
                    <w:rPr>
                      <w:rFonts w:hint="eastAsia"/>
                      <w:color w:val="auto"/>
                      <w:szCs w:val="21"/>
                      <w:lang w:val="en-US" w:eastAsia="zh-CN"/>
                    </w:rPr>
                    <w:t>/</w:t>
                  </w:r>
                </w:p>
              </w:tc>
              <w:tc>
                <w:tcPr>
                  <w:tcW w:w="1082" w:type="pct"/>
                  <w:noWrap w:val="0"/>
                  <w:vAlign w:val="center"/>
                </w:tcPr>
                <w:p w14:paraId="49F18864">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eastAsia"/>
                      <w:color w:val="auto"/>
                      <w:szCs w:val="21"/>
                      <w:lang w:val="en-US" w:eastAsia="zh-CN"/>
                    </w:rPr>
                  </w:pPr>
                  <w:r>
                    <w:rPr>
                      <w:rFonts w:hint="eastAsia"/>
                      <w:color w:val="auto"/>
                      <w:szCs w:val="21"/>
                      <w:lang w:val="en-US" w:eastAsia="zh-CN"/>
                    </w:rPr>
                    <w:t>收集后暂存于医疗废物暂存间</w:t>
                  </w:r>
                </w:p>
              </w:tc>
            </w:tr>
            <w:tr w14:paraId="57B8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30" w:type="pct"/>
                  <w:gridSpan w:val="2"/>
                  <w:noWrap w:val="0"/>
                  <w:vAlign w:val="center"/>
                </w:tcPr>
                <w:p w14:paraId="7A2E2C61">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利用处置方式和去向</w:t>
                  </w:r>
                </w:p>
              </w:tc>
              <w:tc>
                <w:tcPr>
                  <w:tcW w:w="675" w:type="pct"/>
                  <w:noWrap w:val="0"/>
                  <w:vAlign w:val="center"/>
                </w:tcPr>
                <w:p w14:paraId="428FEE03">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集中收集后委托环卫部门进行清运处置</w:t>
                  </w:r>
                </w:p>
              </w:tc>
              <w:tc>
                <w:tcPr>
                  <w:tcW w:w="1427" w:type="pct"/>
                  <w:noWrap w:val="0"/>
                  <w:vAlign w:val="center"/>
                </w:tcPr>
                <w:p w14:paraId="0F27789B">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rFonts w:hint="eastAsia"/>
                      <w:color w:val="auto"/>
                      <w:lang w:val="en-US" w:eastAsia="zh-CN"/>
                    </w:rPr>
                    <w:t>使用医废收集桶分类收集后</w:t>
                  </w:r>
                  <w:r>
                    <w:rPr>
                      <w:color w:val="auto"/>
                    </w:rPr>
                    <w:t>暂存于项目的医疗废物暂存间，</w:t>
                  </w:r>
                  <w:r>
                    <w:rPr>
                      <w:rFonts w:hint="eastAsia"/>
                      <w:color w:val="auto"/>
                      <w:lang w:val="en-US" w:eastAsia="zh-CN"/>
                    </w:rPr>
                    <w:t>委托有资质的公司清运处置</w:t>
                  </w:r>
                </w:p>
              </w:tc>
              <w:tc>
                <w:tcPr>
                  <w:tcW w:w="2467" w:type="pct"/>
                  <w:gridSpan w:val="2"/>
                  <w:noWrap w:val="0"/>
                  <w:vAlign w:val="center"/>
                </w:tcPr>
                <w:p w14:paraId="74AB0D02">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eastAsia"/>
                      <w:color w:val="auto"/>
                      <w:szCs w:val="21"/>
                    </w:rPr>
                  </w:pPr>
                  <w:r>
                    <w:rPr>
                      <w:rFonts w:hint="eastAsia"/>
                      <w:color w:val="auto"/>
                      <w:szCs w:val="21"/>
                    </w:rPr>
                    <w:t>定期</w:t>
                  </w:r>
                  <w:r>
                    <w:rPr>
                      <w:color w:val="auto"/>
                      <w:szCs w:val="21"/>
                    </w:rPr>
                    <w:t>委托有资质单位清掏处置</w:t>
                  </w:r>
                </w:p>
              </w:tc>
            </w:tr>
            <w:tr w14:paraId="11A6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30" w:type="pct"/>
                  <w:gridSpan w:val="2"/>
                  <w:noWrap w:val="0"/>
                  <w:vAlign w:val="center"/>
                </w:tcPr>
                <w:p w14:paraId="3F9296B8">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利用或处置量</w:t>
                  </w:r>
                </w:p>
              </w:tc>
              <w:tc>
                <w:tcPr>
                  <w:tcW w:w="1105" w:type="dxa"/>
                  <w:noWrap w:val="0"/>
                  <w:vAlign w:val="center"/>
                </w:tcPr>
                <w:p w14:paraId="3BD06547">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color w:val="auto"/>
                    </w:rPr>
                  </w:pPr>
                  <w:r>
                    <w:rPr>
                      <w:rFonts w:hint="default"/>
                      <w:color w:val="auto"/>
                      <w:lang w:val="en-US" w:eastAsia="zh-CN"/>
                    </w:rPr>
                    <w:t>17.885</w:t>
                  </w:r>
                  <w:r>
                    <w:rPr>
                      <w:color w:val="auto"/>
                    </w:rPr>
                    <w:t>t/a</w:t>
                  </w:r>
                </w:p>
              </w:tc>
              <w:tc>
                <w:tcPr>
                  <w:tcW w:w="2338" w:type="dxa"/>
                  <w:noWrap w:val="0"/>
                  <w:vAlign w:val="center"/>
                </w:tcPr>
                <w:p w14:paraId="2CA24D76">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color w:val="auto"/>
                    </w:rPr>
                  </w:pPr>
                  <w:r>
                    <w:rPr>
                      <w:rFonts w:hint="default"/>
                      <w:color w:val="auto"/>
                      <w:lang w:val="en-US" w:eastAsia="zh-CN"/>
                    </w:rPr>
                    <w:t>8.16</w:t>
                  </w:r>
                  <w:r>
                    <w:rPr>
                      <w:color w:val="auto"/>
                    </w:rPr>
                    <w:t>t/a</w:t>
                  </w:r>
                </w:p>
              </w:tc>
              <w:tc>
                <w:tcPr>
                  <w:tcW w:w="2267" w:type="dxa"/>
                  <w:noWrap w:val="0"/>
                  <w:vAlign w:val="center"/>
                </w:tcPr>
                <w:p w14:paraId="0AC80108">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color w:val="auto"/>
                    </w:rPr>
                  </w:pPr>
                  <w:r>
                    <w:rPr>
                      <w:rFonts w:hint="default"/>
                      <w:color w:val="auto"/>
                      <w:lang w:val="en-US" w:eastAsia="zh-CN"/>
                    </w:rPr>
                    <w:t>9.83</w:t>
                  </w:r>
                  <w:r>
                    <w:rPr>
                      <w:color w:val="auto"/>
                    </w:rPr>
                    <w:t>t/a</w:t>
                  </w:r>
                </w:p>
              </w:tc>
              <w:tc>
                <w:tcPr>
                  <w:tcW w:w="1082" w:type="pct"/>
                  <w:noWrap w:val="0"/>
                  <w:vAlign w:val="center"/>
                </w:tcPr>
                <w:p w14:paraId="38E57962">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outlineLvl w:val="9"/>
                    <w:rPr>
                      <w:rFonts w:hint="default"/>
                      <w:color w:val="auto"/>
                      <w:lang w:val="en-US" w:eastAsia="zh-CN"/>
                    </w:rPr>
                  </w:pPr>
                  <w:r>
                    <w:rPr>
                      <w:rFonts w:hint="default"/>
                      <w:color w:val="auto"/>
                      <w:lang w:val="en-US" w:eastAsia="zh-CN"/>
                    </w:rPr>
                    <w:t>0.005t/a</w:t>
                  </w:r>
                </w:p>
              </w:tc>
            </w:tr>
            <w:tr w14:paraId="702D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30" w:type="pct"/>
                  <w:gridSpan w:val="2"/>
                  <w:noWrap w:val="0"/>
                  <w:vAlign w:val="center"/>
                </w:tcPr>
                <w:p w14:paraId="601E4C74">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b/>
                      <w:bCs/>
                      <w:color w:val="auto"/>
                    </w:rPr>
                  </w:pPr>
                  <w:r>
                    <w:rPr>
                      <w:b/>
                      <w:bCs/>
                      <w:color w:val="auto"/>
                    </w:rPr>
                    <w:t>环境管理要求</w:t>
                  </w:r>
                </w:p>
              </w:tc>
              <w:tc>
                <w:tcPr>
                  <w:tcW w:w="675" w:type="pct"/>
                  <w:noWrap w:val="0"/>
                  <w:vAlign w:val="center"/>
                </w:tcPr>
                <w:p w14:paraId="65FECF44">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100%处置</w:t>
                  </w:r>
                </w:p>
              </w:tc>
              <w:tc>
                <w:tcPr>
                  <w:tcW w:w="3894" w:type="pct"/>
                  <w:gridSpan w:val="3"/>
                  <w:noWrap w:val="0"/>
                  <w:vAlign w:val="center"/>
                </w:tcPr>
                <w:p w14:paraId="32055494">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color w:val="auto"/>
                    </w:rPr>
                  </w:pPr>
                  <w:r>
                    <w:rPr>
                      <w:color w:val="auto"/>
                    </w:rPr>
                    <w:t>100%处置，并建立台账、转移联单制</w:t>
                  </w:r>
                </w:p>
              </w:tc>
            </w:tr>
          </w:tbl>
          <w:p w14:paraId="1F53E8CF">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2）环境管理要求</w:t>
            </w:r>
          </w:p>
          <w:p w14:paraId="1C049DA3">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1）医疗废物</w:t>
            </w:r>
          </w:p>
          <w:p w14:paraId="7CB7418B">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医疗废物暂存间设置及管理要求：</w:t>
            </w:r>
          </w:p>
          <w:p w14:paraId="283B81A0">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①处理、处置方式</w:t>
            </w:r>
          </w:p>
          <w:p w14:paraId="44C385F3">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项目诊疗过程中产生的医疗废物用专用</w:t>
            </w:r>
            <w:r>
              <w:rPr>
                <w:rFonts w:hint="eastAsia" w:ascii="Times New Roman" w:hAnsi="Times New Roman" w:eastAsia="宋体" w:cs="Times New Roman"/>
                <w:color w:val="auto"/>
                <w:sz w:val="24"/>
                <w:szCs w:val="24"/>
                <w:lang w:val="en-US" w:eastAsia="zh-CN"/>
              </w:rPr>
              <w:t>收集</w:t>
            </w:r>
            <w:r>
              <w:rPr>
                <w:rFonts w:hint="default" w:ascii="Times New Roman" w:hAnsi="Times New Roman" w:eastAsia="宋体" w:cs="Times New Roman"/>
                <w:color w:val="auto"/>
                <w:sz w:val="24"/>
                <w:szCs w:val="24"/>
              </w:rPr>
              <w:t>桶收集后，暂存于医疗废物暂存间，定期委托有资质单位清运处置。日常管理中，进行定期消毒杀菌。按照《危险废物转移联单管理办法》的规定，严格落实危险废物转移联单制度，建立转移处置</w:t>
            </w:r>
            <w:r>
              <w:rPr>
                <w:rFonts w:hint="eastAsia"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，定期委托有资质单位清运处置，根据以上处理措施，项目医疗废物符合环境管理要求。</w:t>
            </w:r>
          </w:p>
          <w:p w14:paraId="4735C2E3">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②处理、处置方式合规性分析</w:t>
            </w:r>
          </w:p>
          <w:p w14:paraId="4E975DF3">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a.《昆明市医疗废物管理规定》对照分析</w:t>
            </w:r>
          </w:p>
          <w:p w14:paraId="0CD8D528">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eastAsia="zh-CN"/>
              </w:rPr>
              <w:t>4-</w:t>
            </w:r>
            <w:r>
              <w:rPr>
                <w:rFonts w:hint="default" w:ascii="Times New Roman" w:hAnsi="Times New Roman" w:eastAsia="宋体" w:cs="Times New Roman"/>
                <w:b/>
                <w:bCs/>
                <w:color w:val="auto"/>
                <w:sz w:val="24"/>
                <w:szCs w:val="24"/>
                <w:lang w:val="en-US" w:eastAsia="zh-CN"/>
              </w:rPr>
              <w:t>10</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b/>
                <w:bCs/>
                <w:color w:val="auto"/>
                <w:sz w:val="24"/>
                <w:szCs w:val="24"/>
                <w:lang w:eastAsia="zh-CN"/>
              </w:rPr>
              <w:t>项目</w:t>
            </w:r>
            <w:r>
              <w:rPr>
                <w:rFonts w:hint="default" w:ascii="Times New Roman" w:hAnsi="Times New Roman" w:eastAsia="宋体" w:cs="Times New Roman"/>
                <w:b/>
                <w:bCs/>
                <w:color w:val="auto"/>
                <w:sz w:val="24"/>
                <w:szCs w:val="24"/>
              </w:rPr>
              <w:t>与《昆明市医疗废物管理规定》对照分析</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3672"/>
              <w:gridCol w:w="3018"/>
              <w:gridCol w:w="1114"/>
            </w:tblGrid>
            <w:tr w14:paraId="5575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08" w:type="pct"/>
                  <w:noWrap w:val="0"/>
                  <w:vAlign w:val="center"/>
                </w:tcPr>
                <w:p w14:paraId="60A82D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b/>
                      <w:color w:val="auto"/>
                      <w:szCs w:val="21"/>
                    </w:rPr>
                  </w:pPr>
                  <w:r>
                    <w:rPr>
                      <w:rFonts w:hint="default"/>
                      <w:b/>
                      <w:color w:val="auto"/>
                      <w:szCs w:val="21"/>
                    </w:rPr>
                    <w:t>序号</w:t>
                  </w:r>
                </w:p>
              </w:tc>
              <w:tc>
                <w:tcPr>
                  <w:tcW w:w="2160" w:type="pct"/>
                  <w:noWrap w:val="0"/>
                  <w:vAlign w:val="center"/>
                </w:tcPr>
                <w:p w14:paraId="69D53C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b/>
                      <w:color w:val="auto"/>
                      <w:szCs w:val="21"/>
                    </w:rPr>
                  </w:pPr>
                  <w:r>
                    <w:rPr>
                      <w:rFonts w:hint="default"/>
                      <w:b/>
                      <w:color w:val="auto"/>
                      <w:szCs w:val="21"/>
                    </w:rPr>
                    <w:t>《昆明市医疗废物管理规定》要求</w:t>
                  </w:r>
                </w:p>
              </w:tc>
              <w:tc>
                <w:tcPr>
                  <w:tcW w:w="1775" w:type="pct"/>
                  <w:noWrap w:val="0"/>
                  <w:vAlign w:val="center"/>
                </w:tcPr>
                <w:p w14:paraId="7D5319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b/>
                      <w:color w:val="auto"/>
                      <w:szCs w:val="21"/>
                    </w:rPr>
                  </w:pPr>
                  <w:r>
                    <w:rPr>
                      <w:rFonts w:hint="default"/>
                      <w:b/>
                      <w:color w:val="auto"/>
                      <w:szCs w:val="21"/>
                    </w:rPr>
                    <w:t>项目情况</w:t>
                  </w:r>
                </w:p>
              </w:tc>
              <w:tc>
                <w:tcPr>
                  <w:tcW w:w="655" w:type="pct"/>
                  <w:noWrap w:val="0"/>
                  <w:vAlign w:val="center"/>
                </w:tcPr>
                <w:p w14:paraId="4C8B13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b/>
                      <w:color w:val="auto"/>
                      <w:szCs w:val="21"/>
                    </w:rPr>
                  </w:pPr>
                  <w:r>
                    <w:rPr>
                      <w:rFonts w:hint="default"/>
                      <w:b/>
                      <w:color w:val="auto"/>
                      <w:szCs w:val="21"/>
                    </w:rPr>
                    <w:t>相符性</w:t>
                  </w:r>
                </w:p>
              </w:tc>
            </w:tr>
            <w:tr w14:paraId="6449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noWrap w:val="0"/>
                  <w:vAlign w:val="center"/>
                </w:tcPr>
                <w:p w14:paraId="4DE6B1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olor w:val="auto"/>
                      <w:szCs w:val="21"/>
                    </w:rPr>
                  </w:pPr>
                  <w:r>
                    <w:rPr>
                      <w:rFonts w:hint="default"/>
                      <w:color w:val="auto"/>
                      <w:szCs w:val="21"/>
                    </w:rPr>
                    <w:t>1</w:t>
                  </w:r>
                </w:p>
              </w:tc>
              <w:tc>
                <w:tcPr>
                  <w:tcW w:w="2160" w:type="pct"/>
                  <w:noWrap w:val="0"/>
                  <w:vAlign w:val="center"/>
                </w:tcPr>
                <w:p w14:paraId="5D4142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color w:val="auto"/>
                      <w:szCs w:val="21"/>
                    </w:rPr>
                  </w:pPr>
                  <w:r>
                    <w:rPr>
                      <w:rFonts w:hint="default"/>
                      <w:b/>
                      <w:bCs/>
                      <w:color w:val="auto"/>
                      <w:szCs w:val="21"/>
                    </w:rPr>
                    <w:t>第七条</w:t>
                  </w:r>
                  <w:r>
                    <w:rPr>
                      <w:rFonts w:hint="eastAsia"/>
                      <w:b/>
                      <w:bCs/>
                      <w:color w:val="auto"/>
                      <w:szCs w:val="21"/>
                    </w:rPr>
                    <w:t xml:space="preserve"> </w:t>
                  </w:r>
                  <w:r>
                    <w:rPr>
                      <w:rFonts w:hint="default"/>
                      <w:color w:val="auto"/>
                      <w:szCs w:val="21"/>
                    </w:rPr>
                    <w:t>医疗卫生机构和医疗废物集中处置单位，应当确定医疗废物管理第三责任人，明确专门机构或者配备专兼职人员负责医疗废物的管理工作，并建立登记制度。</w:t>
                  </w:r>
                </w:p>
              </w:tc>
              <w:tc>
                <w:tcPr>
                  <w:tcW w:w="1775" w:type="pct"/>
                  <w:noWrap w:val="0"/>
                  <w:vAlign w:val="center"/>
                </w:tcPr>
                <w:p w14:paraId="6FBF73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textAlignment w:val="auto"/>
                    <w:outlineLvl w:val="9"/>
                    <w:rPr>
                      <w:rFonts w:hint="default"/>
                      <w:color w:val="auto"/>
                      <w:szCs w:val="21"/>
                    </w:rPr>
                  </w:pPr>
                  <w:r>
                    <w:rPr>
                      <w:rFonts w:hint="default"/>
                      <w:color w:val="auto"/>
                      <w:szCs w:val="21"/>
                    </w:rPr>
                    <w:t>项目由</w:t>
                  </w:r>
                  <w:r>
                    <w:rPr>
                      <w:rFonts w:hint="eastAsia"/>
                      <w:color w:val="auto"/>
                      <w:szCs w:val="21"/>
                    </w:rPr>
                    <w:t>专人</w:t>
                  </w:r>
                  <w:r>
                    <w:rPr>
                      <w:rFonts w:hint="default"/>
                      <w:color w:val="auto"/>
                      <w:szCs w:val="21"/>
                    </w:rPr>
                    <w:t>负责医疗废物管理工作，建立管理</w:t>
                  </w:r>
                  <w:r>
                    <w:rPr>
                      <w:rFonts w:hint="eastAsia"/>
                      <w:color w:val="auto"/>
                      <w:szCs w:val="21"/>
                      <w:lang w:eastAsia="zh-CN"/>
                    </w:rPr>
                    <w:t>台账</w:t>
                  </w:r>
                  <w:r>
                    <w:rPr>
                      <w:rFonts w:hint="default"/>
                      <w:color w:val="auto"/>
                      <w:szCs w:val="21"/>
                    </w:rPr>
                    <w:t>，转运过程中实行转移联单制度。</w:t>
                  </w:r>
                </w:p>
              </w:tc>
              <w:tc>
                <w:tcPr>
                  <w:tcW w:w="655" w:type="pct"/>
                  <w:noWrap w:val="0"/>
                  <w:vAlign w:val="center"/>
                </w:tcPr>
                <w:p w14:paraId="353A4B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outlineLvl w:val="9"/>
                    <w:rPr>
                      <w:rFonts w:hint="default"/>
                      <w:color w:val="auto"/>
                      <w:szCs w:val="21"/>
                    </w:rPr>
                  </w:pPr>
                  <w:r>
                    <w:rPr>
                      <w:rFonts w:hint="default"/>
                      <w:color w:val="auto"/>
                      <w:szCs w:val="21"/>
                    </w:rPr>
                    <w:t>符合</w:t>
                  </w:r>
                </w:p>
              </w:tc>
            </w:tr>
            <w:tr w14:paraId="4CCE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noWrap w:val="0"/>
                  <w:vAlign w:val="center"/>
                </w:tcPr>
                <w:p w14:paraId="452C03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olor w:val="auto"/>
                      <w:szCs w:val="21"/>
                    </w:rPr>
                  </w:pPr>
                  <w:r>
                    <w:rPr>
                      <w:rFonts w:hint="default"/>
                      <w:color w:val="auto"/>
                      <w:szCs w:val="21"/>
                    </w:rPr>
                    <w:t>2</w:t>
                  </w:r>
                </w:p>
              </w:tc>
              <w:tc>
                <w:tcPr>
                  <w:tcW w:w="2160" w:type="pct"/>
                  <w:noWrap w:val="0"/>
                  <w:vAlign w:val="center"/>
                </w:tcPr>
                <w:p w14:paraId="522073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color w:val="auto"/>
                      <w:szCs w:val="21"/>
                    </w:rPr>
                  </w:pPr>
                  <w:r>
                    <w:rPr>
                      <w:rFonts w:hint="default"/>
                      <w:b/>
                      <w:bCs/>
                      <w:color w:val="auto"/>
                      <w:szCs w:val="21"/>
                    </w:rPr>
                    <w:t>第十一条</w:t>
                  </w:r>
                  <w:r>
                    <w:rPr>
                      <w:rFonts w:hint="eastAsia"/>
                      <w:color w:val="auto"/>
                      <w:szCs w:val="21"/>
                    </w:rPr>
                    <w:t xml:space="preserve"> </w:t>
                  </w:r>
                  <w:r>
                    <w:rPr>
                      <w:rFonts w:hint="default"/>
                      <w:color w:val="auto"/>
                      <w:szCs w:val="21"/>
                    </w:rPr>
                    <w:t>医疗卫生机构委托医疗废物集中处置单位处置医疗废物，应当签订医疗废物处置协议。</w:t>
                  </w:r>
                </w:p>
              </w:tc>
              <w:tc>
                <w:tcPr>
                  <w:tcW w:w="1775" w:type="pct"/>
                  <w:noWrap w:val="0"/>
                  <w:vAlign w:val="center"/>
                </w:tcPr>
                <w:p w14:paraId="33F671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textAlignment w:val="auto"/>
                    <w:outlineLvl w:val="9"/>
                    <w:rPr>
                      <w:rFonts w:hint="default"/>
                      <w:color w:val="auto"/>
                      <w:szCs w:val="21"/>
                    </w:rPr>
                  </w:pPr>
                  <w:r>
                    <w:rPr>
                      <w:rFonts w:hint="default"/>
                      <w:color w:val="auto"/>
                      <w:szCs w:val="21"/>
                    </w:rPr>
                    <w:t>项目</w:t>
                  </w:r>
                  <w:r>
                    <w:rPr>
                      <w:rFonts w:hint="eastAsia"/>
                      <w:color w:val="auto"/>
                      <w:szCs w:val="21"/>
                    </w:rPr>
                    <w:t>医疗废物</w:t>
                  </w:r>
                  <w:r>
                    <w:rPr>
                      <w:rFonts w:hint="eastAsia"/>
                      <w:color w:val="auto"/>
                      <w:szCs w:val="21"/>
                      <w:lang w:val="en-US" w:eastAsia="zh-CN"/>
                    </w:rPr>
                    <w:t>使用医废收集桶分类收集后</w:t>
                  </w:r>
                  <w:r>
                    <w:rPr>
                      <w:rFonts w:hint="eastAsia"/>
                      <w:color w:val="auto"/>
                      <w:szCs w:val="21"/>
                    </w:rPr>
                    <w:t>暂存于项目的医疗废物暂存间，</w:t>
                  </w:r>
                  <w:r>
                    <w:rPr>
                      <w:rFonts w:hint="eastAsia"/>
                      <w:color w:val="auto"/>
                      <w:szCs w:val="21"/>
                      <w:lang w:val="en-US" w:eastAsia="zh-CN"/>
                    </w:rPr>
                    <w:t>委托有资质的公司清运处置</w:t>
                  </w:r>
                  <w:r>
                    <w:rPr>
                      <w:rFonts w:hint="default"/>
                      <w:color w:val="auto"/>
                      <w:szCs w:val="21"/>
                    </w:rPr>
                    <w:t>。</w:t>
                  </w:r>
                </w:p>
              </w:tc>
              <w:tc>
                <w:tcPr>
                  <w:tcW w:w="655" w:type="pct"/>
                  <w:noWrap w:val="0"/>
                  <w:vAlign w:val="center"/>
                </w:tcPr>
                <w:p w14:paraId="55E7A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outlineLvl w:val="9"/>
                    <w:rPr>
                      <w:rFonts w:hint="default"/>
                      <w:color w:val="auto"/>
                      <w:szCs w:val="21"/>
                    </w:rPr>
                  </w:pPr>
                  <w:r>
                    <w:rPr>
                      <w:rFonts w:hint="default"/>
                      <w:color w:val="auto"/>
                      <w:szCs w:val="21"/>
                    </w:rPr>
                    <w:t>符合</w:t>
                  </w:r>
                </w:p>
              </w:tc>
            </w:tr>
            <w:tr w14:paraId="232F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noWrap w:val="0"/>
                  <w:vAlign w:val="center"/>
                </w:tcPr>
                <w:p w14:paraId="2CB4C3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olor w:val="auto"/>
                      <w:szCs w:val="21"/>
                    </w:rPr>
                  </w:pPr>
                  <w:r>
                    <w:rPr>
                      <w:rFonts w:hint="default"/>
                      <w:color w:val="auto"/>
                      <w:szCs w:val="21"/>
                    </w:rPr>
                    <w:t>3</w:t>
                  </w:r>
                </w:p>
              </w:tc>
              <w:tc>
                <w:tcPr>
                  <w:tcW w:w="2160" w:type="pct"/>
                  <w:noWrap w:val="0"/>
                  <w:vAlign w:val="center"/>
                </w:tcPr>
                <w:p w14:paraId="01DBF1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color w:val="auto"/>
                      <w:szCs w:val="21"/>
                    </w:rPr>
                  </w:pPr>
                  <w:r>
                    <w:rPr>
                      <w:rFonts w:hint="default"/>
                      <w:b/>
                      <w:bCs/>
                      <w:color w:val="auto"/>
                      <w:szCs w:val="21"/>
                    </w:rPr>
                    <w:t>第十二条</w:t>
                  </w:r>
                  <w:r>
                    <w:rPr>
                      <w:rFonts w:hint="eastAsia"/>
                      <w:color w:val="auto"/>
                      <w:szCs w:val="21"/>
                    </w:rPr>
                    <w:t xml:space="preserve"> </w:t>
                  </w:r>
                  <w:r>
                    <w:rPr>
                      <w:rFonts w:hint="default"/>
                      <w:color w:val="auto"/>
                      <w:szCs w:val="21"/>
                    </w:rPr>
                    <w:t>医疗卫生机构在每次转移医疗废物时，应当与医疗废物集中处置单位办理交运手续，填写医疗废物转移联单，并各自保存五年。</w:t>
                  </w:r>
                </w:p>
              </w:tc>
              <w:tc>
                <w:tcPr>
                  <w:tcW w:w="1775" w:type="pct"/>
                  <w:noWrap w:val="0"/>
                  <w:vAlign w:val="center"/>
                </w:tcPr>
                <w:p w14:paraId="458EAA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textAlignment w:val="auto"/>
                    <w:outlineLvl w:val="9"/>
                    <w:rPr>
                      <w:rFonts w:hint="default"/>
                      <w:color w:val="auto"/>
                      <w:szCs w:val="21"/>
                    </w:rPr>
                  </w:pPr>
                  <w:r>
                    <w:rPr>
                      <w:rFonts w:hint="default"/>
                      <w:color w:val="auto"/>
                      <w:szCs w:val="21"/>
                    </w:rPr>
                    <w:t>项目每次进行医疗废物转移时均要求填写转移联单。</w:t>
                  </w:r>
                </w:p>
              </w:tc>
              <w:tc>
                <w:tcPr>
                  <w:tcW w:w="655" w:type="pct"/>
                  <w:noWrap w:val="0"/>
                  <w:vAlign w:val="center"/>
                </w:tcPr>
                <w:p w14:paraId="789F42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outlineLvl w:val="9"/>
                    <w:rPr>
                      <w:rFonts w:hint="default"/>
                      <w:color w:val="auto"/>
                      <w:szCs w:val="21"/>
                    </w:rPr>
                  </w:pPr>
                  <w:r>
                    <w:rPr>
                      <w:rFonts w:hint="default"/>
                      <w:color w:val="auto"/>
                      <w:szCs w:val="21"/>
                    </w:rPr>
                    <w:t>符合</w:t>
                  </w:r>
                </w:p>
              </w:tc>
            </w:tr>
          </w:tbl>
          <w:p w14:paraId="4AECF501">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项目医疗废物的管理、处置符合《昆明市医疗固废管理规定》的相关要求。</w:t>
            </w:r>
          </w:p>
          <w:p w14:paraId="7074CDFF">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b.《医疗废物管理条例》对照分析</w:t>
            </w:r>
          </w:p>
          <w:p w14:paraId="6812E508">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eastAsia="zh-CN"/>
              </w:rPr>
              <w:t>4-</w:t>
            </w:r>
            <w:r>
              <w:rPr>
                <w:rFonts w:hint="default" w:ascii="Times New Roman" w:hAnsi="Times New Roman" w:eastAsia="宋体" w:cs="Times New Roman"/>
                <w:b/>
                <w:bCs/>
                <w:color w:val="auto"/>
                <w:sz w:val="24"/>
                <w:szCs w:val="24"/>
                <w:lang w:val="en-US" w:eastAsia="zh-CN"/>
              </w:rPr>
              <w:t xml:space="preserve">11 </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b/>
                <w:bCs/>
                <w:color w:val="auto"/>
                <w:sz w:val="24"/>
                <w:szCs w:val="24"/>
                <w:lang w:eastAsia="zh-CN"/>
              </w:rPr>
              <w:t>项目</w:t>
            </w:r>
            <w:r>
              <w:rPr>
                <w:rFonts w:hint="default" w:ascii="Times New Roman" w:hAnsi="Times New Roman" w:eastAsia="宋体" w:cs="Times New Roman"/>
                <w:b/>
                <w:bCs/>
                <w:color w:val="auto"/>
                <w:sz w:val="24"/>
                <w:szCs w:val="24"/>
              </w:rPr>
              <w:t>与《医疗废物管理条例》对照分析</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4153"/>
              <w:gridCol w:w="3001"/>
              <w:gridCol w:w="757"/>
            </w:tblGrid>
            <w:tr w14:paraId="7D3C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0"/>
                  <w:vAlign w:val="center"/>
                </w:tcPr>
                <w:p w14:paraId="5A05EC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b/>
                      <w:color w:val="auto"/>
                      <w:szCs w:val="21"/>
                    </w:rPr>
                  </w:pPr>
                  <w:r>
                    <w:rPr>
                      <w:rFonts w:hint="default"/>
                      <w:b/>
                      <w:color w:val="auto"/>
                      <w:szCs w:val="21"/>
                    </w:rPr>
                    <w:t>序号</w:t>
                  </w:r>
                </w:p>
              </w:tc>
              <w:tc>
                <w:tcPr>
                  <w:tcW w:w="2443" w:type="pct"/>
                  <w:noWrap w:val="0"/>
                  <w:vAlign w:val="center"/>
                </w:tcPr>
                <w:p w14:paraId="3810BF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b/>
                      <w:color w:val="auto"/>
                      <w:szCs w:val="21"/>
                    </w:rPr>
                  </w:pPr>
                  <w:r>
                    <w:rPr>
                      <w:rFonts w:hint="default"/>
                      <w:b/>
                      <w:color w:val="auto"/>
                      <w:szCs w:val="21"/>
                    </w:rPr>
                    <w:t>《医疗废物管理条例》要求</w:t>
                  </w:r>
                </w:p>
              </w:tc>
              <w:tc>
                <w:tcPr>
                  <w:tcW w:w="1765" w:type="pct"/>
                  <w:noWrap w:val="0"/>
                  <w:vAlign w:val="center"/>
                </w:tcPr>
                <w:p w14:paraId="08CB8F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b/>
                      <w:color w:val="auto"/>
                      <w:szCs w:val="21"/>
                    </w:rPr>
                  </w:pPr>
                  <w:r>
                    <w:rPr>
                      <w:rFonts w:hint="default"/>
                      <w:b/>
                      <w:color w:val="auto"/>
                      <w:szCs w:val="21"/>
                    </w:rPr>
                    <w:t>项目情况</w:t>
                  </w:r>
                </w:p>
              </w:tc>
              <w:tc>
                <w:tcPr>
                  <w:tcW w:w="445" w:type="pct"/>
                  <w:noWrap w:val="0"/>
                  <w:vAlign w:val="center"/>
                </w:tcPr>
                <w:p w14:paraId="047241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b/>
                      <w:color w:val="auto"/>
                      <w:szCs w:val="21"/>
                    </w:rPr>
                  </w:pPr>
                  <w:r>
                    <w:rPr>
                      <w:rFonts w:hint="default"/>
                      <w:b/>
                      <w:color w:val="auto"/>
                      <w:szCs w:val="21"/>
                    </w:rPr>
                    <w:t>相符性</w:t>
                  </w:r>
                </w:p>
              </w:tc>
            </w:tr>
            <w:tr w14:paraId="740D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346" w:type="pct"/>
                  <w:noWrap w:val="0"/>
                  <w:vAlign w:val="center"/>
                </w:tcPr>
                <w:p w14:paraId="6E0440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olor w:val="auto"/>
                      <w:szCs w:val="21"/>
                    </w:rPr>
                  </w:pPr>
                  <w:r>
                    <w:rPr>
                      <w:rFonts w:hint="default"/>
                      <w:color w:val="auto"/>
                      <w:szCs w:val="21"/>
                    </w:rPr>
                    <w:t>1</w:t>
                  </w:r>
                </w:p>
              </w:tc>
              <w:tc>
                <w:tcPr>
                  <w:tcW w:w="2443" w:type="pct"/>
                  <w:noWrap w:val="0"/>
                  <w:vAlign w:val="center"/>
                </w:tcPr>
                <w:p w14:paraId="64B5CE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color w:val="auto"/>
                      <w:szCs w:val="21"/>
                    </w:rPr>
                  </w:pPr>
                  <w:r>
                    <w:rPr>
                      <w:rFonts w:hint="default"/>
                      <w:color w:val="auto"/>
                      <w:szCs w:val="21"/>
                    </w:rPr>
                    <w:t xml:space="preserve">第十六条 医疗卫生机构应当及时收集本单位产生的医疗废物，并按照类别分置于防渗漏、防锐器穿透的专用包装物或者密闭的容器内。医疗废物专用包装物、容器，应当有明显的警示标识和警示说明。 </w:t>
                  </w:r>
                </w:p>
              </w:tc>
              <w:tc>
                <w:tcPr>
                  <w:tcW w:w="1765" w:type="pct"/>
                  <w:noWrap w:val="0"/>
                  <w:vAlign w:val="center"/>
                </w:tcPr>
                <w:p w14:paraId="6275C7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textAlignment w:val="auto"/>
                    <w:outlineLvl w:val="9"/>
                    <w:rPr>
                      <w:rFonts w:hint="default"/>
                      <w:color w:val="auto"/>
                      <w:szCs w:val="21"/>
                    </w:rPr>
                  </w:pPr>
                  <w:r>
                    <w:rPr>
                      <w:rFonts w:hint="default"/>
                      <w:color w:val="auto"/>
                      <w:szCs w:val="21"/>
                    </w:rPr>
                    <w:t>项目内医疗废物随产随收，并按损伤性废物、感染性废物用专用容器分类收集，并且收集容器设有明显标志。</w:t>
                  </w:r>
                </w:p>
              </w:tc>
              <w:tc>
                <w:tcPr>
                  <w:tcW w:w="445" w:type="pct"/>
                  <w:noWrap w:val="0"/>
                  <w:vAlign w:val="center"/>
                </w:tcPr>
                <w:p w14:paraId="3B2AA8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outlineLvl w:val="9"/>
                    <w:rPr>
                      <w:rFonts w:hint="default"/>
                      <w:color w:val="auto"/>
                      <w:szCs w:val="21"/>
                    </w:rPr>
                  </w:pPr>
                  <w:r>
                    <w:rPr>
                      <w:rFonts w:hint="default"/>
                      <w:color w:val="auto"/>
                      <w:szCs w:val="21"/>
                    </w:rPr>
                    <w:t>符合</w:t>
                  </w:r>
                </w:p>
              </w:tc>
            </w:tr>
            <w:tr w14:paraId="23BA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0"/>
                  <w:vAlign w:val="center"/>
                </w:tcPr>
                <w:p w14:paraId="08D5CF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olor w:val="auto"/>
                      <w:szCs w:val="21"/>
                    </w:rPr>
                  </w:pPr>
                  <w:r>
                    <w:rPr>
                      <w:rFonts w:hint="default"/>
                      <w:color w:val="auto"/>
                      <w:szCs w:val="21"/>
                    </w:rPr>
                    <w:t>2</w:t>
                  </w:r>
                </w:p>
              </w:tc>
              <w:tc>
                <w:tcPr>
                  <w:tcW w:w="2443" w:type="pct"/>
                  <w:noWrap w:val="0"/>
                  <w:vAlign w:val="center"/>
                </w:tcPr>
                <w:p w14:paraId="45BEF6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textAlignment w:val="auto"/>
                    <w:outlineLvl w:val="9"/>
                    <w:rPr>
                      <w:rFonts w:hint="default"/>
                      <w:color w:val="auto"/>
                      <w:szCs w:val="21"/>
                    </w:rPr>
                  </w:pPr>
                  <w:r>
                    <w:rPr>
                      <w:rFonts w:hint="default"/>
                      <w:color w:val="auto"/>
                      <w:szCs w:val="21"/>
                    </w:rPr>
                    <w:t>第十七条 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tc>
              <w:tc>
                <w:tcPr>
                  <w:tcW w:w="1765" w:type="pct"/>
                  <w:noWrap w:val="0"/>
                  <w:vAlign w:val="center"/>
                </w:tcPr>
                <w:p w14:paraId="7F4DF4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textAlignment w:val="auto"/>
                    <w:outlineLvl w:val="9"/>
                    <w:rPr>
                      <w:rFonts w:hint="eastAsia"/>
                      <w:color w:val="auto"/>
                      <w:szCs w:val="21"/>
                    </w:rPr>
                  </w:pPr>
                  <w:r>
                    <w:rPr>
                      <w:rFonts w:hint="default"/>
                      <w:color w:val="auto"/>
                      <w:szCs w:val="21"/>
                    </w:rPr>
                    <w:t>项目内设置有独立</w:t>
                  </w:r>
                  <w:r>
                    <w:rPr>
                      <w:rFonts w:hint="eastAsia"/>
                      <w:color w:val="auto"/>
                      <w:szCs w:val="21"/>
                    </w:rPr>
                    <w:t>危废暂存间</w:t>
                  </w:r>
                  <w:r>
                    <w:rPr>
                      <w:rFonts w:hint="default"/>
                      <w:color w:val="auto"/>
                      <w:szCs w:val="21"/>
                    </w:rPr>
                    <w:t>及暂存设施，医疗废物密闭保存，并定期进行消毒和清洁，设置有明显的警示标识</w:t>
                  </w:r>
                  <w:r>
                    <w:rPr>
                      <w:rFonts w:hint="eastAsia"/>
                      <w:color w:val="auto"/>
                      <w:szCs w:val="21"/>
                    </w:rPr>
                    <w:t>，远离</w:t>
                  </w:r>
                  <w:r>
                    <w:rPr>
                      <w:rFonts w:hint="default"/>
                      <w:color w:val="auto"/>
                      <w:szCs w:val="21"/>
                    </w:rPr>
                    <w:t>医疗区、食品加工区和人员活动区以及生活垃圾存放场所，</w:t>
                  </w:r>
                  <w:r>
                    <w:rPr>
                      <w:rFonts w:hint="eastAsia"/>
                      <w:color w:val="auto"/>
                      <w:szCs w:val="21"/>
                    </w:rPr>
                    <w:t>并委托有资质单位清运处</w:t>
                  </w:r>
                  <w:r>
                    <w:rPr>
                      <w:rFonts w:hint="default"/>
                      <w:bCs/>
                      <w:color w:val="auto"/>
                      <w:szCs w:val="21"/>
                    </w:rPr>
                    <w:t>置</w:t>
                  </w:r>
                  <w:r>
                    <w:rPr>
                      <w:rFonts w:hint="eastAsia"/>
                      <w:bCs/>
                      <w:color w:val="auto"/>
                      <w:szCs w:val="21"/>
                    </w:rPr>
                    <w:t>。</w:t>
                  </w:r>
                </w:p>
              </w:tc>
              <w:tc>
                <w:tcPr>
                  <w:tcW w:w="445" w:type="pct"/>
                  <w:noWrap w:val="0"/>
                  <w:vAlign w:val="center"/>
                </w:tcPr>
                <w:p w14:paraId="03E1DE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outlineLvl w:val="9"/>
                    <w:rPr>
                      <w:rFonts w:hint="default"/>
                      <w:color w:val="auto"/>
                      <w:szCs w:val="21"/>
                    </w:rPr>
                  </w:pPr>
                  <w:r>
                    <w:rPr>
                      <w:rFonts w:hint="default"/>
                      <w:color w:val="auto"/>
                      <w:szCs w:val="21"/>
                    </w:rPr>
                    <w:t>符合</w:t>
                  </w:r>
                </w:p>
              </w:tc>
            </w:tr>
            <w:tr w14:paraId="4949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346" w:type="pct"/>
                  <w:noWrap w:val="0"/>
                  <w:vAlign w:val="center"/>
                </w:tcPr>
                <w:p w14:paraId="31DE1C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3</w:t>
                  </w:r>
                </w:p>
              </w:tc>
              <w:tc>
                <w:tcPr>
                  <w:tcW w:w="2443" w:type="pct"/>
                  <w:noWrap w:val="0"/>
                  <w:vAlign w:val="center"/>
                </w:tcPr>
                <w:p w14:paraId="4DDBA6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olor w:val="auto"/>
                      <w:szCs w:val="21"/>
                    </w:rPr>
                  </w:pPr>
                  <w:r>
                    <w:rPr>
                      <w:rFonts w:hint="default"/>
                      <w:b/>
                      <w:color w:val="auto"/>
                      <w:kern w:val="0"/>
                      <w:szCs w:val="21"/>
                    </w:rPr>
                    <w:t>第十九条</w:t>
                  </w:r>
                  <w:r>
                    <w:rPr>
                      <w:rFonts w:hint="default"/>
                      <w:color w:val="auto"/>
                      <w:kern w:val="0"/>
                      <w:szCs w:val="21"/>
                    </w:rPr>
                    <w:t xml:space="preserve"> 医疗卫生机构应当根据就近集中处置的原则，及时将医疗废物交由医疗废物集中处置单位处置。</w:t>
                  </w:r>
                  <w:r>
                    <w:rPr>
                      <w:rFonts w:hint="default"/>
                      <w:color w:val="auto"/>
                      <w:szCs w:val="21"/>
                    </w:rPr>
                    <w:t>对病理科、妇产科等产生的特殊有害的医疗固废需各科室预处理后进入项目内医废暂存间。</w:t>
                  </w:r>
                </w:p>
              </w:tc>
              <w:tc>
                <w:tcPr>
                  <w:tcW w:w="1765" w:type="pct"/>
                  <w:noWrap w:val="0"/>
                  <w:vAlign w:val="center"/>
                </w:tcPr>
                <w:p w14:paraId="7CECFB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textAlignment w:val="auto"/>
                    <w:rPr>
                      <w:rFonts w:hint="default"/>
                      <w:color w:val="auto"/>
                      <w:szCs w:val="21"/>
                    </w:rPr>
                  </w:pPr>
                  <w:r>
                    <w:rPr>
                      <w:rFonts w:hint="default"/>
                      <w:color w:val="auto"/>
                      <w:szCs w:val="21"/>
                    </w:rPr>
                    <w:t>项目医废</w:t>
                  </w:r>
                  <w:r>
                    <w:rPr>
                      <w:rFonts w:hint="eastAsia"/>
                      <w:color w:val="auto"/>
                      <w:szCs w:val="21"/>
                      <w:lang w:eastAsia="zh-CN"/>
                    </w:rPr>
                    <w:t>委托</w:t>
                  </w:r>
                  <w:r>
                    <w:rPr>
                      <w:rFonts w:hint="eastAsia"/>
                      <w:color w:val="auto"/>
                      <w:szCs w:val="21"/>
                    </w:rPr>
                    <w:t>有资质单位清运处置</w:t>
                  </w:r>
                  <w:r>
                    <w:rPr>
                      <w:rFonts w:hint="default"/>
                      <w:color w:val="auto"/>
                      <w:szCs w:val="21"/>
                    </w:rPr>
                    <w:t>。</w:t>
                  </w:r>
                </w:p>
                <w:p w14:paraId="1B6489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textAlignment w:val="auto"/>
                    <w:rPr>
                      <w:rFonts w:hint="default"/>
                      <w:color w:val="auto"/>
                      <w:szCs w:val="21"/>
                    </w:rPr>
                  </w:pPr>
                  <w:r>
                    <w:rPr>
                      <w:rFonts w:hint="default"/>
                      <w:color w:val="auto"/>
                      <w:szCs w:val="21"/>
                    </w:rPr>
                    <w:t>项目产生的医废通过污物通道进入污物打包间在打包间内对各类医疗废物进行分类打包后由专人转移到医废暂存间内暂存。</w:t>
                  </w:r>
                </w:p>
              </w:tc>
              <w:tc>
                <w:tcPr>
                  <w:tcW w:w="445" w:type="pct"/>
                  <w:noWrap w:val="0"/>
                  <w:vAlign w:val="center"/>
                </w:tcPr>
                <w:p w14:paraId="160D85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bl>
          <w:p w14:paraId="78BDF5DC">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项目医疗废物的管理、处置符合《医疗废物管理条例》的相关要求。</w:t>
            </w:r>
          </w:p>
          <w:p w14:paraId="2D0D2753">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c.《医疗卫生机构医疗废物管理办法》对照分析</w:t>
            </w:r>
          </w:p>
          <w:p w14:paraId="2A970082">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eastAsia="zh-CN"/>
              </w:rPr>
              <w:t>4-</w:t>
            </w:r>
            <w:r>
              <w:rPr>
                <w:rFonts w:hint="default" w:ascii="Times New Roman" w:hAnsi="Times New Roman" w:eastAsia="宋体" w:cs="Times New Roman"/>
                <w:b/>
                <w:bCs/>
                <w:color w:val="auto"/>
                <w:sz w:val="24"/>
                <w:szCs w:val="24"/>
                <w:lang w:val="en-US" w:eastAsia="zh-CN"/>
              </w:rPr>
              <w:t>12 项目</w:t>
            </w:r>
            <w:r>
              <w:rPr>
                <w:rFonts w:hint="default" w:ascii="Times New Roman" w:hAnsi="Times New Roman" w:eastAsia="宋体" w:cs="Times New Roman"/>
                <w:b/>
                <w:bCs/>
                <w:color w:val="auto"/>
                <w:sz w:val="24"/>
                <w:szCs w:val="24"/>
              </w:rPr>
              <w:t>与《医疗卫生机构医疗废物管理办法》对照分析</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4238"/>
              <w:gridCol w:w="2506"/>
              <w:gridCol w:w="993"/>
            </w:tblGrid>
            <w:tr w14:paraId="717A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8" w:type="pct"/>
                  <w:noWrap w:val="0"/>
                  <w:vAlign w:val="center"/>
                </w:tcPr>
                <w:p w14:paraId="3B742E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
                      <w:color w:val="auto"/>
                      <w:szCs w:val="21"/>
                    </w:rPr>
                  </w:pPr>
                  <w:r>
                    <w:rPr>
                      <w:rFonts w:hint="default"/>
                      <w:b/>
                      <w:color w:val="auto"/>
                      <w:szCs w:val="21"/>
                    </w:rPr>
                    <w:t>序号</w:t>
                  </w:r>
                </w:p>
              </w:tc>
              <w:tc>
                <w:tcPr>
                  <w:tcW w:w="2493" w:type="pct"/>
                  <w:noWrap w:val="0"/>
                  <w:vAlign w:val="center"/>
                </w:tcPr>
                <w:p w14:paraId="0CB56F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
                      <w:color w:val="auto"/>
                      <w:szCs w:val="21"/>
                    </w:rPr>
                  </w:pPr>
                  <w:r>
                    <w:rPr>
                      <w:rFonts w:hint="default"/>
                      <w:b/>
                      <w:color w:val="auto"/>
                      <w:szCs w:val="21"/>
                    </w:rPr>
                    <w:t>《医疗卫生机构医疗废物管理办法》要求</w:t>
                  </w:r>
                </w:p>
              </w:tc>
              <w:tc>
                <w:tcPr>
                  <w:tcW w:w="1474" w:type="pct"/>
                  <w:noWrap w:val="0"/>
                  <w:vAlign w:val="center"/>
                </w:tcPr>
                <w:p w14:paraId="662599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
                      <w:color w:val="auto"/>
                      <w:szCs w:val="21"/>
                    </w:rPr>
                  </w:pPr>
                  <w:r>
                    <w:rPr>
                      <w:rFonts w:hint="default"/>
                      <w:b/>
                      <w:color w:val="auto"/>
                      <w:szCs w:val="21"/>
                    </w:rPr>
                    <w:t>项目情况</w:t>
                  </w:r>
                </w:p>
              </w:tc>
              <w:tc>
                <w:tcPr>
                  <w:tcW w:w="584" w:type="pct"/>
                  <w:noWrap w:val="0"/>
                  <w:vAlign w:val="center"/>
                </w:tcPr>
                <w:p w14:paraId="4A356C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
                      <w:color w:val="auto"/>
                      <w:szCs w:val="21"/>
                    </w:rPr>
                  </w:pPr>
                  <w:r>
                    <w:rPr>
                      <w:rFonts w:hint="default"/>
                      <w:b/>
                      <w:color w:val="auto"/>
                      <w:szCs w:val="21"/>
                    </w:rPr>
                    <w:t>相符性</w:t>
                  </w:r>
                </w:p>
              </w:tc>
            </w:tr>
            <w:tr w14:paraId="2E1E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8" w:type="pct"/>
                  <w:vMerge w:val="restart"/>
                  <w:noWrap w:val="0"/>
                  <w:vAlign w:val="center"/>
                </w:tcPr>
                <w:p w14:paraId="0C3832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1</w:t>
                  </w:r>
                </w:p>
                <w:p w14:paraId="1E8EDC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p>
              </w:tc>
              <w:tc>
                <w:tcPr>
                  <w:tcW w:w="4551" w:type="pct"/>
                  <w:gridSpan w:val="3"/>
                  <w:noWrap w:val="0"/>
                  <w:vAlign w:val="center"/>
                </w:tcPr>
                <w:p w14:paraId="36889D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第十一条 医疗卫生机构应当按照以下要求，及时分类收集医疗废物：</w:t>
                  </w:r>
                </w:p>
              </w:tc>
            </w:tr>
            <w:tr w14:paraId="3215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48" w:type="pct"/>
                  <w:vMerge w:val="continue"/>
                  <w:noWrap w:val="0"/>
                  <w:vAlign w:val="center"/>
                </w:tcPr>
                <w:p w14:paraId="606D5F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p>
              </w:tc>
              <w:tc>
                <w:tcPr>
                  <w:tcW w:w="2493" w:type="pct"/>
                  <w:noWrap w:val="0"/>
                  <w:vAlign w:val="center"/>
                </w:tcPr>
                <w:p w14:paraId="4F0DC48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（一）根据医疗废物的类别，将医疗废物分置于符合《医疗废物专用包装物、容器的标准和警示标识的规定》的包装物或者容器内；</w:t>
                  </w:r>
                </w:p>
              </w:tc>
              <w:tc>
                <w:tcPr>
                  <w:tcW w:w="1474" w:type="pct"/>
                  <w:noWrap w:val="0"/>
                  <w:vAlign w:val="center"/>
                </w:tcPr>
                <w:p w14:paraId="3EC818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项目医疗废物用专用容器盛装，并设有明显的标志。</w:t>
                  </w:r>
                </w:p>
              </w:tc>
              <w:tc>
                <w:tcPr>
                  <w:tcW w:w="584" w:type="pct"/>
                  <w:noWrap w:val="0"/>
                  <w:vAlign w:val="center"/>
                </w:tcPr>
                <w:p w14:paraId="135D0C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6665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48" w:type="pct"/>
                  <w:vMerge w:val="continue"/>
                  <w:noWrap w:val="0"/>
                  <w:vAlign w:val="center"/>
                </w:tcPr>
                <w:p w14:paraId="16E40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p>
              </w:tc>
              <w:tc>
                <w:tcPr>
                  <w:tcW w:w="2493" w:type="pct"/>
                  <w:noWrap w:val="0"/>
                  <w:vAlign w:val="center"/>
                </w:tcPr>
                <w:p w14:paraId="1BBB00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（二）在盛装医疗废物前，应当对医疗废物包装物或者容器进行认真检查，确保无破损、渗漏和其它缺陷；</w:t>
                  </w:r>
                </w:p>
              </w:tc>
              <w:tc>
                <w:tcPr>
                  <w:tcW w:w="1474" w:type="pct"/>
                  <w:noWrap w:val="0"/>
                  <w:vAlign w:val="center"/>
                </w:tcPr>
                <w:p w14:paraId="41796A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项目按要求执行</w:t>
                  </w:r>
                </w:p>
              </w:tc>
              <w:tc>
                <w:tcPr>
                  <w:tcW w:w="584" w:type="pct"/>
                  <w:noWrap w:val="0"/>
                  <w:vAlign w:val="center"/>
                </w:tcPr>
                <w:p w14:paraId="6DD883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7761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48" w:type="pct"/>
                  <w:vMerge w:val="continue"/>
                  <w:noWrap w:val="0"/>
                  <w:vAlign w:val="center"/>
                </w:tcPr>
                <w:p w14:paraId="21ED24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p>
              </w:tc>
              <w:tc>
                <w:tcPr>
                  <w:tcW w:w="2493" w:type="pct"/>
                  <w:noWrap w:val="0"/>
                  <w:vAlign w:val="center"/>
                </w:tcPr>
                <w:p w14:paraId="014AE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（三）感染性废物、病理性废物、损伤性废物、药物性废物及化学性废物不能混合收集。少量的药物性废物可以混入感染性废物，但应当在标签上注明；</w:t>
                  </w:r>
                </w:p>
              </w:tc>
              <w:tc>
                <w:tcPr>
                  <w:tcW w:w="1474" w:type="pct"/>
                  <w:noWrap w:val="0"/>
                  <w:vAlign w:val="center"/>
                </w:tcPr>
                <w:p w14:paraId="718AB1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项目对医废进行分类收集，收集装置上设有明显的标志。</w:t>
                  </w:r>
                </w:p>
              </w:tc>
              <w:tc>
                <w:tcPr>
                  <w:tcW w:w="584" w:type="pct"/>
                  <w:noWrap w:val="0"/>
                  <w:vAlign w:val="center"/>
                </w:tcPr>
                <w:p w14:paraId="11C41A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532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448" w:type="pct"/>
                  <w:vMerge w:val="continue"/>
                  <w:noWrap w:val="0"/>
                  <w:vAlign w:val="center"/>
                </w:tcPr>
                <w:p w14:paraId="7A9591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p>
              </w:tc>
              <w:tc>
                <w:tcPr>
                  <w:tcW w:w="2493" w:type="pct"/>
                  <w:noWrap w:val="0"/>
                  <w:vAlign w:val="center"/>
                </w:tcPr>
                <w:p w14:paraId="1971920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（四）废弃的麻醉、精神、放射性、毒性等药品及其相关的废物的管理，依照有关法律、行政法规和国家有关规定、标准执行；</w:t>
                  </w:r>
                </w:p>
              </w:tc>
              <w:tc>
                <w:tcPr>
                  <w:tcW w:w="1474" w:type="pct"/>
                  <w:noWrap w:val="0"/>
                  <w:vAlign w:val="center"/>
                </w:tcPr>
                <w:p w14:paraId="217359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项目按要求执行</w:t>
                  </w:r>
                </w:p>
              </w:tc>
              <w:tc>
                <w:tcPr>
                  <w:tcW w:w="584" w:type="pct"/>
                  <w:noWrap w:val="0"/>
                  <w:vAlign w:val="center"/>
                </w:tcPr>
                <w:p w14:paraId="16E0F0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1F73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noWrap w:val="0"/>
                  <w:vAlign w:val="center"/>
                </w:tcPr>
                <w:p w14:paraId="33DCF3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p>
              </w:tc>
              <w:tc>
                <w:tcPr>
                  <w:tcW w:w="2493" w:type="pct"/>
                  <w:noWrap w:val="0"/>
                  <w:vAlign w:val="center"/>
                </w:tcPr>
                <w:p w14:paraId="31C83C7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（五）化学性废物中批量的废化学试剂、废消毒剂应当交由专门机构处置；</w:t>
                  </w:r>
                </w:p>
              </w:tc>
              <w:tc>
                <w:tcPr>
                  <w:tcW w:w="1474" w:type="pct"/>
                  <w:noWrap w:val="0"/>
                  <w:vAlign w:val="center"/>
                </w:tcPr>
                <w:p w14:paraId="33CF34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项目医废</w:t>
                  </w:r>
                  <w:r>
                    <w:rPr>
                      <w:rFonts w:hint="eastAsia"/>
                      <w:color w:val="auto"/>
                      <w:szCs w:val="21"/>
                    </w:rPr>
                    <w:t>委托有资质单位清运处置</w:t>
                  </w:r>
                  <w:r>
                    <w:rPr>
                      <w:rFonts w:hint="default"/>
                      <w:color w:val="auto"/>
                      <w:szCs w:val="21"/>
                    </w:rPr>
                    <w:t>。</w:t>
                  </w:r>
                </w:p>
              </w:tc>
              <w:tc>
                <w:tcPr>
                  <w:tcW w:w="584" w:type="pct"/>
                  <w:noWrap w:val="0"/>
                  <w:vAlign w:val="center"/>
                </w:tcPr>
                <w:p w14:paraId="0D1E83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1C5F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noWrap w:val="0"/>
                  <w:vAlign w:val="center"/>
                </w:tcPr>
                <w:p w14:paraId="256359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p>
              </w:tc>
              <w:tc>
                <w:tcPr>
                  <w:tcW w:w="2493" w:type="pct"/>
                  <w:noWrap w:val="0"/>
                  <w:vAlign w:val="center"/>
                </w:tcPr>
                <w:p w14:paraId="39515F8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（六）批量的含有汞的体温计、血压计等医疗器具报废时，应当交由专门机构处置；</w:t>
                  </w:r>
                </w:p>
              </w:tc>
              <w:tc>
                <w:tcPr>
                  <w:tcW w:w="1474" w:type="pct"/>
                  <w:noWrap w:val="0"/>
                  <w:vAlign w:val="center"/>
                </w:tcPr>
                <w:p w14:paraId="798BEE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项目医废</w:t>
                  </w:r>
                  <w:r>
                    <w:rPr>
                      <w:rFonts w:hint="eastAsia"/>
                      <w:color w:val="auto"/>
                      <w:szCs w:val="21"/>
                    </w:rPr>
                    <w:t>委托有资质单位清运处置</w:t>
                  </w:r>
                </w:p>
              </w:tc>
              <w:tc>
                <w:tcPr>
                  <w:tcW w:w="584" w:type="pct"/>
                  <w:noWrap w:val="0"/>
                  <w:vAlign w:val="center"/>
                </w:tcPr>
                <w:p w14:paraId="487878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5D1D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noWrap w:val="0"/>
                  <w:vAlign w:val="center"/>
                </w:tcPr>
                <w:p w14:paraId="03F47B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p>
              </w:tc>
              <w:tc>
                <w:tcPr>
                  <w:tcW w:w="2493" w:type="pct"/>
                  <w:noWrap w:val="0"/>
                  <w:vAlign w:val="center"/>
                </w:tcPr>
                <w:p w14:paraId="0ED5BF1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（七）医疗废物中病原体的培养基、标本和菌种、毒种保存液等高危险废物，应当首先在产生地点进行压力蒸汽灭菌或者化学消毒处理，然后按感染性废物收集处理；</w:t>
                  </w:r>
                </w:p>
              </w:tc>
              <w:tc>
                <w:tcPr>
                  <w:tcW w:w="1474" w:type="pct"/>
                  <w:noWrap w:val="0"/>
                  <w:vAlign w:val="center"/>
                </w:tcPr>
                <w:p w14:paraId="25AF2A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项目按要求进行</w:t>
                  </w:r>
                </w:p>
              </w:tc>
              <w:tc>
                <w:tcPr>
                  <w:tcW w:w="584" w:type="pct"/>
                  <w:noWrap w:val="0"/>
                  <w:vAlign w:val="center"/>
                </w:tcPr>
                <w:p w14:paraId="3C2651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6FCF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noWrap w:val="0"/>
                  <w:vAlign w:val="center"/>
                </w:tcPr>
                <w:p w14:paraId="38F8E6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p>
              </w:tc>
              <w:tc>
                <w:tcPr>
                  <w:tcW w:w="2493" w:type="pct"/>
                  <w:noWrap w:val="0"/>
                  <w:vAlign w:val="center"/>
                </w:tcPr>
                <w:p w14:paraId="06C0051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（八）隔离的传染病病人或者疑似传染病病人产生的具有传染性的排泄物，应当按照国家规定严格消毒，达到国家规定的排放标准后方可排入污水处理系统；</w:t>
                  </w:r>
                </w:p>
              </w:tc>
              <w:tc>
                <w:tcPr>
                  <w:tcW w:w="1474" w:type="pct"/>
                  <w:noWrap w:val="0"/>
                  <w:vAlign w:val="center"/>
                </w:tcPr>
                <w:p w14:paraId="114E96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项目内不设传染病科</w:t>
                  </w:r>
                </w:p>
              </w:tc>
              <w:tc>
                <w:tcPr>
                  <w:tcW w:w="584" w:type="pct"/>
                  <w:noWrap w:val="0"/>
                  <w:vAlign w:val="center"/>
                </w:tcPr>
                <w:p w14:paraId="7D3411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0300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noWrap w:val="0"/>
                  <w:vAlign w:val="center"/>
                </w:tcPr>
                <w:p w14:paraId="5A0257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p>
              </w:tc>
              <w:tc>
                <w:tcPr>
                  <w:tcW w:w="2493" w:type="pct"/>
                  <w:noWrap w:val="0"/>
                  <w:vAlign w:val="center"/>
                </w:tcPr>
                <w:p w14:paraId="17BAB4D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（九）隔离的传染病病人或者疑似传染病病人产生的医疗废物应当使用双层包装物，并及时密封；</w:t>
                  </w:r>
                </w:p>
              </w:tc>
              <w:tc>
                <w:tcPr>
                  <w:tcW w:w="1474" w:type="pct"/>
                  <w:noWrap w:val="0"/>
                  <w:vAlign w:val="center"/>
                </w:tcPr>
                <w:p w14:paraId="2E8441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项目内不设传染病科</w:t>
                  </w:r>
                </w:p>
              </w:tc>
              <w:tc>
                <w:tcPr>
                  <w:tcW w:w="584" w:type="pct"/>
                  <w:noWrap w:val="0"/>
                  <w:vAlign w:val="center"/>
                </w:tcPr>
                <w:p w14:paraId="6199F7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1F07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noWrap w:val="0"/>
                  <w:vAlign w:val="center"/>
                </w:tcPr>
                <w:p w14:paraId="76C159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p>
              </w:tc>
              <w:tc>
                <w:tcPr>
                  <w:tcW w:w="2493" w:type="pct"/>
                  <w:noWrap w:val="0"/>
                  <w:vAlign w:val="center"/>
                </w:tcPr>
                <w:p w14:paraId="26B80A2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（十）放入包装物或者容器内的感染性废物、病理性废物、损伤性废物不得取出。</w:t>
                  </w:r>
                </w:p>
              </w:tc>
              <w:tc>
                <w:tcPr>
                  <w:tcW w:w="1474" w:type="pct"/>
                  <w:noWrap w:val="0"/>
                  <w:vAlign w:val="center"/>
                </w:tcPr>
                <w:p w14:paraId="4767EC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项目按要求执行</w:t>
                  </w:r>
                </w:p>
              </w:tc>
              <w:tc>
                <w:tcPr>
                  <w:tcW w:w="584" w:type="pct"/>
                  <w:noWrap w:val="0"/>
                  <w:vAlign w:val="center"/>
                </w:tcPr>
                <w:p w14:paraId="791160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6840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noWrap w:val="0"/>
                  <w:vAlign w:val="center"/>
                </w:tcPr>
                <w:p w14:paraId="6BC761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2</w:t>
                  </w:r>
                </w:p>
              </w:tc>
              <w:tc>
                <w:tcPr>
                  <w:tcW w:w="2493" w:type="pct"/>
                  <w:noWrap w:val="0"/>
                  <w:vAlign w:val="center"/>
                </w:tcPr>
                <w:p w14:paraId="395E6A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b/>
                      <w:color w:val="auto"/>
                      <w:kern w:val="0"/>
                      <w:szCs w:val="21"/>
                    </w:rPr>
                    <w:t>第十二条</w:t>
                  </w:r>
                  <w:r>
                    <w:rPr>
                      <w:rFonts w:hint="default"/>
                      <w:color w:val="auto"/>
                      <w:kern w:val="0"/>
                      <w:szCs w:val="21"/>
                    </w:rPr>
                    <w:t xml:space="preserve"> 医疗卫生机构内医疗废物产生地点应当有医疗废物分类收集方法的示意图或者文字说明。</w:t>
                  </w:r>
                </w:p>
              </w:tc>
              <w:tc>
                <w:tcPr>
                  <w:tcW w:w="1474" w:type="pct"/>
                  <w:noWrap w:val="0"/>
                  <w:vAlign w:val="center"/>
                </w:tcPr>
                <w:p w14:paraId="795525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项目各科室均张贴有相关知识的海报</w:t>
                  </w:r>
                </w:p>
              </w:tc>
              <w:tc>
                <w:tcPr>
                  <w:tcW w:w="584" w:type="pct"/>
                  <w:noWrap w:val="0"/>
                  <w:vAlign w:val="center"/>
                </w:tcPr>
                <w:p w14:paraId="6660BA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2E5C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noWrap w:val="0"/>
                  <w:vAlign w:val="center"/>
                </w:tcPr>
                <w:p w14:paraId="3AE393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3</w:t>
                  </w:r>
                </w:p>
              </w:tc>
              <w:tc>
                <w:tcPr>
                  <w:tcW w:w="2493" w:type="pct"/>
                  <w:noWrap w:val="0"/>
                  <w:vAlign w:val="center"/>
                </w:tcPr>
                <w:p w14:paraId="074DC95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第十三条 盛装的医疗废物达到包装物或者容器的3/4时，应当使用有效的封口方式，使包装物或者容器的封口紧实、严密。</w:t>
                  </w:r>
                </w:p>
              </w:tc>
              <w:tc>
                <w:tcPr>
                  <w:tcW w:w="1474" w:type="pct"/>
                  <w:noWrap w:val="0"/>
                  <w:vAlign w:val="center"/>
                </w:tcPr>
                <w:p w14:paraId="2B8A06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项目按要求执行</w:t>
                  </w:r>
                </w:p>
              </w:tc>
              <w:tc>
                <w:tcPr>
                  <w:tcW w:w="584" w:type="pct"/>
                  <w:noWrap w:val="0"/>
                  <w:vAlign w:val="center"/>
                </w:tcPr>
                <w:p w14:paraId="592709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r w14:paraId="7725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noWrap w:val="0"/>
                  <w:vAlign w:val="center"/>
                </w:tcPr>
                <w:p w14:paraId="1DBA2E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4</w:t>
                  </w:r>
                </w:p>
              </w:tc>
              <w:tc>
                <w:tcPr>
                  <w:tcW w:w="2493" w:type="pct"/>
                  <w:noWrap w:val="0"/>
                  <w:vAlign w:val="center"/>
                </w:tcPr>
                <w:p w14:paraId="26FB48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szCs w:val="21"/>
                    </w:rPr>
                  </w:pPr>
                  <w:r>
                    <w:rPr>
                      <w:rFonts w:hint="default"/>
                      <w:color w:val="auto"/>
                      <w:szCs w:val="21"/>
                    </w:rPr>
                    <w:t>第十五条 盛装医疗废物的每个包装物、容器外表面应当有警示标识，在每个包装物、容器上应当系中文标签，中文标签的内容应当包括：医疗废物产生单位、产生日期、类别及需要的特别说明等。</w:t>
                  </w:r>
                </w:p>
              </w:tc>
              <w:tc>
                <w:tcPr>
                  <w:tcW w:w="1474" w:type="pct"/>
                  <w:noWrap w:val="0"/>
                  <w:vAlign w:val="center"/>
                </w:tcPr>
                <w:p w14:paraId="45BCEF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项目医废储存装置均设有标志，转运时贴有相关的信息</w:t>
                  </w:r>
                </w:p>
              </w:tc>
              <w:tc>
                <w:tcPr>
                  <w:tcW w:w="584" w:type="pct"/>
                  <w:noWrap w:val="0"/>
                  <w:vAlign w:val="center"/>
                </w:tcPr>
                <w:p w14:paraId="0FCC95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119"/>
                    <w:jc w:val="center"/>
                    <w:textAlignment w:val="auto"/>
                    <w:rPr>
                      <w:rFonts w:hint="default"/>
                      <w:color w:val="auto"/>
                      <w:szCs w:val="21"/>
                    </w:rPr>
                  </w:pPr>
                  <w:r>
                    <w:rPr>
                      <w:rFonts w:hint="default"/>
                      <w:color w:val="auto"/>
                      <w:szCs w:val="21"/>
                    </w:rPr>
                    <w:t>符合</w:t>
                  </w:r>
                </w:p>
              </w:tc>
            </w:tr>
          </w:tbl>
          <w:p w14:paraId="26AF1564">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项目医疗废物的管理、处置符合《医疗卫生机构医疗废物管理办法》的相关要求。</w:t>
            </w:r>
          </w:p>
          <w:p w14:paraId="0046157E">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以上分析，项目产生的医疗废物，其收集、暂存、处置符合《医疗废物管理条例》、《医疗卫生机构医疗废物管理办法》、《昆明市医疗废物管理规定》的相关要求，对周围环境影响小；项目医疗废物得到妥善处理、处置，符合环境管理要求。</w:t>
            </w:r>
          </w:p>
          <w:p w14:paraId="4D807868">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③医疗废物暂存间设置要求：</w:t>
            </w:r>
          </w:p>
          <w:p w14:paraId="5CD625B7">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医疗废物暂存间位于医院</w:t>
            </w:r>
            <w:r>
              <w:rPr>
                <w:rFonts w:hint="eastAsia" w:ascii="Times New Roman" w:hAnsi="Times New Roman" w:eastAsia="宋体" w:cs="Times New Roman"/>
                <w:color w:val="auto"/>
                <w:sz w:val="24"/>
                <w:szCs w:val="24"/>
                <w:lang w:val="en-US" w:eastAsia="zh-CN"/>
              </w:rPr>
              <w:t>东</w:t>
            </w:r>
            <w:r>
              <w:rPr>
                <w:rFonts w:hint="default" w:ascii="Times New Roman" w:hAnsi="Times New Roman" w:eastAsia="宋体" w:cs="Times New Roman"/>
                <w:color w:val="auto"/>
                <w:sz w:val="24"/>
                <w:szCs w:val="24"/>
              </w:rPr>
              <w:t>北侧</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为做到安全、规范管理医疗废物暂存间，医疗废物暂存间应按照《危险废物贮存污染控制标准》（GB18597-2023）标准的有关规定设计和建设，做好防风、防雨、防晒、防渗漏等措施，医疗废物转移时，转移单位和接收单位应做好转移接收记录，指定医疗废物转移联单，还应</w:t>
            </w:r>
            <w:r>
              <w:rPr>
                <w:rFonts w:hint="default" w:ascii="Times New Roman" w:hAnsi="Times New Roman" w:eastAsia="宋体" w:cs="Times New Roman"/>
                <w:color w:val="auto"/>
                <w:sz w:val="24"/>
                <w:szCs w:val="24"/>
              </w:rPr>
              <w:t>根据《医疗卫生机构医疗废物管理办法》相关要求达到以下要求：</w:t>
            </w:r>
          </w:p>
          <w:p w14:paraId="1117F3EB">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a、远离医疗区、人员活动区和生活垃圾存放场所，方便医疗废物运送人员及运送工具出入；</w:t>
            </w:r>
          </w:p>
          <w:p w14:paraId="1F7D1ADC">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b、有严密的封闭措施，设专（兼）职人员管理，防止非工作人员接触医疗废物；</w:t>
            </w:r>
          </w:p>
          <w:p w14:paraId="537DE379">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c、有防鼠、防蚊蝇、防蟑螂的安全措施；</w:t>
            </w:r>
          </w:p>
          <w:p w14:paraId="1AB0898D">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d、防止渗漏和雨水冲刷；</w:t>
            </w:r>
          </w:p>
          <w:p w14:paraId="0D82B4B7">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e、易于清洁和消毒；</w:t>
            </w:r>
          </w:p>
          <w:p w14:paraId="14EBF696">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f、避免阳光直射；</w:t>
            </w:r>
          </w:p>
          <w:p w14:paraId="60740410">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g、设有明显的医疗废物警示标识和“禁止吸烟、饮食”的警示标识。</w:t>
            </w:r>
          </w:p>
          <w:p w14:paraId="37A45113">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此外，医疗废物暂存设施还应达到以下要求：</w:t>
            </w:r>
          </w:p>
          <w:p w14:paraId="597A7F99">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h、地面和1.0米高的墙裙必须防渗处理（硬化或瓷瓦）；</w:t>
            </w:r>
          </w:p>
          <w:p w14:paraId="4B70DE2C">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i、设有照明、消毒设施；</w:t>
            </w:r>
          </w:p>
          <w:p w14:paraId="5E343736">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j、分类收集，将损伤性和感染性及其它医疗废物分类收集，进行包装（专用袋、锐器盒）并标示，入库房时，要分类登记，医疗废物要有计量，并盛装于周转箱内；</w:t>
            </w:r>
          </w:p>
          <w:p w14:paraId="5EC3D702">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k、库房外明显处设置危险废物和医疗废物警示标示；</w:t>
            </w:r>
          </w:p>
          <w:p w14:paraId="7142DEA3">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l、库房外张贴医疗废物收集时间字样。</w:t>
            </w:r>
          </w:p>
          <w:p w14:paraId="368A7A73">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b/>
                <w:bCs/>
                <w:color w:val="auto"/>
                <w:sz w:val="24"/>
                <w:szCs w:val="24"/>
                <w:lang w:val="en-US" w:eastAsia="zh-CN"/>
              </w:rPr>
            </w:pPr>
            <w:r>
              <w:rPr>
                <w:rFonts w:hint="eastAsia" w:ascii="宋体" w:hAnsi="宋体" w:eastAsia="宋体" w:cs="宋体"/>
                <w:b/>
                <w:bCs/>
                <w:color w:val="auto"/>
                <w:sz w:val="24"/>
                <w:szCs w:val="24"/>
                <w:lang w:eastAsia="zh-CN"/>
              </w:rPr>
              <w:t>④</w:t>
            </w:r>
            <w:r>
              <w:rPr>
                <w:rFonts w:hint="eastAsia" w:ascii="宋体" w:hAnsi="宋体" w:eastAsia="宋体" w:cs="宋体"/>
                <w:b/>
                <w:bCs/>
                <w:color w:val="auto"/>
                <w:sz w:val="24"/>
                <w:szCs w:val="24"/>
                <w:lang w:val="en-US" w:eastAsia="zh-CN"/>
              </w:rPr>
              <w:t>医疗废物暂存间选址合理性分析</w:t>
            </w:r>
          </w:p>
          <w:p w14:paraId="237CFACA">
            <w:pPr>
              <w:pStyle w:val="9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项目本次拟</w:t>
            </w:r>
            <w:r>
              <w:rPr>
                <w:rFonts w:hint="eastAsia" w:ascii="Times New Roman" w:hAnsi="Times New Roman" w:eastAsia="宋体" w:cs="Times New Roman"/>
                <w:color w:val="auto"/>
                <w:sz w:val="24"/>
                <w:szCs w:val="24"/>
                <w:lang w:val="en-US" w:eastAsia="zh-CN"/>
              </w:rPr>
              <w:t>在</w:t>
            </w:r>
            <w:r>
              <w:rPr>
                <w:rFonts w:hint="default" w:ascii="Times New Roman" w:hAnsi="Times New Roman" w:eastAsia="宋体" w:cs="Times New Roman"/>
                <w:color w:val="auto"/>
                <w:sz w:val="24"/>
                <w:szCs w:val="24"/>
              </w:rPr>
              <w:t>医院</w:t>
            </w:r>
            <w:r>
              <w:rPr>
                <w:rFonts w:hint="eastAsia" w:ascii="Times New Roman" w:hAnsi="Times New Roman" w:eastAsia="宋体" w:cs="Times New Roman"/>
                <w:color w:val="auto"/>
                <w:sz w:val="24"/>
                <w:szCs w:val="24"/>
                <w:lang w:val="en-US" w:eastAsia="zh-CN"/>
              </w:rPr>
              <w:t>综合楼一层</w:t>
            </w:r>
            <w:r>
              <w:rPr>
                <w:rFonts w:hint="default" w:ascii="Times New Roman" w:hAnsi="Times New Roman" w:eastAsia="宋体" w:cs="Times New Roman"/>
                <w:color w:val="auto"/>
                <w:sz w:val="24"/>
                <w:szCs w:val="24"/>
                <w:lang w:eastAsia="zh-CN"/>
              </w:rPr>
              <w:t>设置</w:t>
            </w:r>
            <w:r>
              <w:rPr>
                <w:rFonts w:hint="default" w:ascii="Times New Roman" w:hAnsi="Times New Roman" w:eastAsia="宋体" w:cs="Times New Roman"/>
                <w:color w:val="auto"/>
                <w:sz w:val="24"/>
                <w:szCs w:val="24"/>
              </w:rPr>
              <w:t>1间建筑面积约</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医疗废物暂存间</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采取三防措施，</w:t>
            </w:r>
            <w:r>
              <w:rPr>
                <w:rFonts w:hint="default" w:ascii="Times New Roman" w:hAnsi="Times New Roman" w:eastAsia="宋体" w:cs="Times New Roman"/>
                <w:color w:val="auto"/>
                <w:sz w:val="24"/>
                <w:szCs w:val="24"/>
              </w:rPr>
              <w:t>远离医疗区、人员活动区和生活垃圾存放场所，</w:t>
            </w:r>
            <w:r>
              <w:rPr>
                <w:rFonts w:hint="eastAsia" w:ascii="Times New Roman" w:hAnsi="Times New Roman" w:eastAsia="宋体" w:cs="Times New Roman"/>
                <w:color w:val="auto"/>
                <w:sz w:val="24"/>
                <w:szCs w:val="24"/>
                <w:lang w:val="en-US" w:eastAsia="zh-CN"/>
              </w:rPr>
              <w:t>紧邻楼梯口</w:t>
            </w:r>
            <w:r>
              <w:rPr>
                <w:rFonts w:hint="default" w:ascii="Times New Roman" w:hAnsi="Times New Roman" w:eastAsia="宋体" w:cs="Times New Roman"/>
                <w:color w:val="auto"/>
                <w:sz w:val="24"/>
                <w:szCs w:val="24"/>
              </w:rPr>
              <w:t>方便医疗废物</w:t>
            </w:r>
            <w:r>
              <w:rPr>
                <w:rFonts w:hint="eastAsia" w:ascii="Times New Roman" w:hAnsi="Times New Roman" w:eastAsia="宋体" w:cs="Times New Roman"/>
                <w:color w:val="auto"/>
                <w:sz w:val="24"/>
                <w:szCs w:val="24"/>
                <w:lang w:val="en-US" w:eastAsia="zh-CN"/>
              </w:rPr>
              <w:t>收集及转运</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因此医疗废物暂存间选址较合理。</w:t>
            </w:r>
          </w:p>
          <w:p w14:paraId="57E9E783">
            <w:pPr>
              <w:keepNext w:val="0"/>
              <w:keepLines w:val="0"/>
              <w:suppressLineNumbers w:val="0"/>
              <w:spacing w:before="0" w:beforeAutospacing="0" w:after="0" w:afterAutospacing="0" w:line="360" w:lineRule="auto"/>
              <w:ind w:left="0" w:right="0" w:firstLine="482" w:firstLineChars="200"/>
              <w:rPr>
                <w:rFonts w:hint="default"/>
                <w:b/>
                <w:bCs/>
                <w:snapToGrid w:val="0"/>
                <w:color w:val="auto"/>
                <w:kern w:val="0"/>
                <w:sz w:val="24"/>
              </w:rPr>
            </w:pPr>
            <w:r>
              <w:rPr>
                <w:rFonts w:hint="default"/>
                <w:b/>
                <w:bCs/>
                <w:snapToGrid w:val="0"/>
                <w:color w:val="auto"/>
                <w:kern w:val="0"/>
                <w:sz w:val="24"/>
              </w:rPr>
              <w:t>2、固废防治措施</w:t>
            </w:r>
          </w:p>
          <w:p w14:paraId="3BCE95C6">
            <w:pPr>
              <w:keepNext w:val="0"/>
              <w:keepLines w:val="0"/>
              <w:suppressLineNumbers w:val="0"/>
              <w:spacing w:before="0" w:beforeAutospacing="0" w:after="0" w:afterAutospacing="0" w:line="360" w:lineRule="auto"/>
              <w:ind w:left="0" w:right="0" w:firstLine="480" w:firstLineChars="200"/>
              <w:rPr>
                <w:rFonts w:hint="default"/>
                <w:snapToGrid w:val="0"/>
                <w:color w:val="auto"/>
                <w:kern w:val="0"/>
                <w:sz w:val="24"/>
              </w:rPr>
            </w:pPr>
            <w:r>
              <w:rPr>
                <w:rFonts w:hint="default"/>
                <w:snapToGrid w:val="0"/>
                <w:color w:val="auto"/>
                <w:kern w:val="0"/>
                <w:sz w:val="24"/>
              </w:rPr>
              <w:t>（1）生活垃圾经垃圾箱收集后定期委托环卫部门处置。</w:t>
            </w:r>
          </w:p>
          <w:p w14:paraId="0F0D1A1B">
            <w:pPr>
              <w:keepNext w:val="0"/>
              <w:keepLines w:val="0"/>
              <w:suppressLineNumbers w:val="0"/>
              <w:spacing w:before="0" w:beforeAutospacing="0" w:after="0" w:afterAutospacing="0" w:line="360" w:lineRule="auto"/>
              <w:ind w:left="0" w:right="0" w:firstLine="480" w:firstLineChars="200"/>
              <w:rPr>
                <w:rFonts w:hint="eastAsia"/>
                <w:snapToGrid w:val="0"/>
                <w:color w:val="auto"/>
                <w:kern w:val="0"/>
                <w:sz w:val="24"/>
              </w:rPr>
            </w:pPr>
            <w:r>
              <w:rPr>
                <w:rFonts w:hint="default"/>
                <w:snapToGrid w:val="0"/>
                <w:color w:val="auto"/>
                <w:kern w:val="0"/>
                <w:sz w:val="24"/>
              </w:rPr>
              <w:t>（2）</w:t>
            </w:r>
            <w:r>
              <w:rPr>
                <w:rFonts w:hint="default"/>
                <w:color w:val="auto"/>
                <w:sz w:val="24"/>
              </w:rPr>
              <w:t>污水处理设施污泥</w:t>
            </w:r>
            <w:r>
              <w:rPr>
                <w:rFonts w:hint="eastAsia"/>
                <w:color w:val="auto"/>
                <w:sz w:val="24"/>
              </w:rPr>
              <w:t>定期</w:t>
            </w:r>
            <w:r>
              <w:rPr>
                <w:rFonts w:hint="default"/>
                <w:color w:val="auto"/>
                <w:sz w:val="24"/>
              </w:rPr>
              <w:t>委托有资质单位定期清掏处置</w:t>
            </w:r>
            <w:r>
              <w:rPr>
                <w:rFonts w:hint="eastAsia"/>
                <w:snapToGrid w:val="0"/>
                <w:color w:val="auto"/>
                <w:kern w:val="0"/>
                <w:sz w:val="24"/>
              </w:rPr>
              <w:t>。</w:t>
            </w:r>
          </w:p>
          <w:p w14:paraId="37D0D191">
            <w:pPr>
              <w:pStyle w:val="94"/>
              <w:keepNext w:val="0"/>
              <w:keepLines w:val="0"/>
              <w:widowControl/>
              <w:suppressLineNumbers w:val="0"/>
              <w:spacing w:before="0" w:beforeAutospacing="0" w:after="0" w:afterAutospacing="0"/>
              <w:ind w:left="0" w:right="0" w:firstLine="480"/>
              <w:jc w:val="both"/>
              <w:rPr>
                <w:rFonts w:hint="eastAsia" w:eastAsia="宋体"/>
                <w:color w:val="auto"/>
              </w:rPr>
            </w:pPr>
            <w:r>
              <w:rPr>
                <w:rFonts w:hint="eastAsia" w:eastAsia="宋体"/>
                <w:snapToGrid w:val="0"/>
                <w:color w:val="auto"/>
                <w:kern w:val="0"/>
              </w:rPr>
              <w:t>（3）</w:t>
            </w:r>
            <w:r>
              <w:rPr>
                <w:rFonts w:hint="default" w:ascii="Times New Roman" w:hAnsi="Times New Roman" w:eastAsia="宋体" w:cs="Times New Roman"/>
                <w:color w:val="auto"/>
              </w:rPr>
              <w:t>医疗废物</w:t>
            </w:r>
            <w:r>
              <w:rPr>
                <w:rFonts w:hint="eastAsia" w:ascii="Times New Roman" w:hAnsi="Times New Roman" w:eastAsia="宋体" w:cs="Times New Roman"/>
                <w:color w:val="auto"/>
                <w:lang w:val="en-US" w:eastAsia="zh-CN"/>
              </w:rPr>
              <w:t>使用医废收集桶分类收集后</w:t>
            </w:r>
            <w:r>
              <w:rPr>
                <w:rFonts w:hint="default" w:ascii="Times New Roman" w:hAnsi="Times New Roman" w:eastAsia="宋体" w:cs="Times New Roman"/>
                <w:snapToGrid w:val="0"/>
                <w:color w:val="auto"/>
                <w:kern w:val="0"/>
              </w:rPr>
              <w:t>暂存医废暂存间后定期委托有资质单位清运处置</w:t>
            </w:r>
            <w:r>
              <w:rPr>
                <w:rFonts w:hint="eastAsia" w:ascii="Times New Roman" w:hAnsi="Times New Roman" w:eastAsia="宋体" w:cs="Times New Roman"/>
                <w:snapToGrid w:val="0"/>
                <w:color w:val="auto"/>
                <w:kern w:val="0"/>
              </w:rPr>
              <w:t>。</w:t>
            </w:r>
          </w:p>
          <w:p w14:paraId="1BB353FA">
            <w:pPr>
              <w:keepNext w:val="0"/>
              <w:keepLines w:val="0"/>
              <w:suppressLineNumbers w:val="0"/>
              <w:spacing w:before="0" w:beforeAutospacing="0" w:after="0" w:afterAutospacing="0" w:line="360" w:lineRule="auto"/>
              <w:ind w:left="0" w:right="0" w:firstLine="482" w:firstLineChars="200"/>
              <w:rPr>
                <w:rFonts w:hint="default"/>
                <w:b/>
                <w:bCs/>
                <w:snapToGrid w:val="0"/>
                <w:color w:val="auto"/>
                <w:kern w:val="0"/>
                <w:sz w:val="24"/>
              </w:rPr>
            </w:pPr>
            <w:r>
              <w:rPr>
                <w:rFonts w:hint="default"/>
                <w:b/>
                <w:bCs/>
                <w:snapToGrid w:val="0"/>
                <w:color w:val="auto"/>
                <w:kern w:val="0"/>
                <w:sz w:val="24"/>
              </w:rPr>
              <w:t>3、固废环境影响分析</w:t>
            </w:r>
          </w:p>
          <w:p w14:paraId="63235B0E">
            <w:pPr>
              <w:keepNext w:val="0"/>
              <w:keepLines w:val="0"/>
              <w:suppressLineNumbers w:val="0"/>
              <w:spacing w:before="0" w:beforeAutospacing="0" w:after="0" w:afterAutospacing="0" w:line="360" w:lineRule="auto"/>
              <w:ind w:left="0" w:right="0" w:firstLine="480" w:firstLineChars="200"/>
              <w:rPr>
                <w:rFonts w:hint="default"/>
                <w:snapToGrid w:val="0"/>
                <w:color w:val="auto"/>
                <w:kern w:val="0"/>
                <w:sz w:val="24"/>
              </w:rPr>
            </w:pPr>
            <w:r>
              <w:rPr>
                <w:rFonts w:hint="eastAsia"/>
                <w:snapToGrid w:val="0"/>
                <w:color w:val="auto"/>
                <w:kern w:val="0"/>
                <w:sz w:val="24"/>
              </w:rPr>
              <w:t>项目生活垃圾属于一般固废，</w:t>
            </w:r>
            <w:r>
              <w:rPr>
                <w:rFonts w:hint="default"/>
                <w:snapToGrid w:val="0"/>
                <w:color w:val="auto"/>
                <w:kern w:val="0"/>
                <w:sz w:val="24"/>
              </w:rPr>
              <w:t>经垃圾箱收集后定期委托环卫部门处置</w:t>
            </w:r>
            <w:r>
              <w:rPr>
                <w:rFonts w:hint="eastAsia"/>
                <w:snapToGrid w:val="0"/>
                <w:color w:val="auto"/>
                <w:kern w:val="0"/>
                <w:sz w:val="24"/>
              </w:rPr>
              <w:t>。</w:t>
            </w:r>
            <w:r>
              <w:rPr>
                <w:rFonts w:hint="default"/>
                <w:color w:val="auto"/>
                <w:sz w:val="24"/>
              </w:rPr>
              <w:t>污水处理设施污泥</w:t>
            </w:r>
            <w:r>
              <w:rPr>
                <w:rFonts w:hint="eastAsia"/>
                <w:color w:val="auto"/>
                <w:sz w:val="24"/>
              </w:rPr>
              <w:t>定期</w:t>
            </w:r>
            <w:r>
              <w:rPr>
                <w:rFonts w:hint="default"/>
                <w:color w:val="auto"/>
                <w:sz w:val="24"/>
              </w:rPr>
              <w:t>委托有资质单位定期清掏处置</w:t>
            </w:r>
            <w:r>
              <w:rPr>
                <w:rFonts w:hint="eastAsia"/>
                <w:snapToGrid w:val="0"/>
                <w:color w:val="auto"/>
                <w:kern w:val="0"/>
                <w:sz w:val="24"/>
              </w:rPr>
              <w:t>。</w:t>
            </w:r>
            <w:r>
              <w:rPr>
                <w:rFonts w:hint="default"/>
                <w:color w:val="auto"/>
                <w:sz w:val="24"/>
              </w:rPr>
              <w:t>医疗废物</w:t>
            </w:r>
            <w:r>
              <w:rPr>
                <w:rFonts w:hint="eastAsia"/>
                <w:color w:val="auto"/>
                <w:sz w:val="24"/>
                <w:lang w:val="en-US" w:eastAsia="zh-CN"/>
              </w:rPr>
              <w:t>使用医废收集桶分类收集后</w:t>
            </w:r>
            <w:r>
              <w:rPr>
                <w:rFonts w:hint="default"/>
                <w:color w:val="auto"/>
                <w:sz w:val="24"/>
              </w:rPr>
              <w:t>暂存于项目的医疗废物暂存间</w:t>
            </w:r>
            <w:r>
              <w:rPr>
                <w:rFonts w:hint="eastAsia"/>
                <w:color w:val="auto"/>
                <w:sz w:val="24"/>
                <w:lang w:val="en-US" w:eastAsia="zh-CN"/>
              </w:rPr>
              <w:t>委托有资质的公司清运处置，</w:t>
            </w:r>
            <w:r>
              <w:rPr>
                <w:rFonts w:hint="eastAsia"/>
                <w:snapToGrid w:val="0"/>
                <w:color w:val="auto"/>
                <w:kern w:val="0"/>
                <w:sz w:val="24"/>
              </w:rPr>
              <w:t>可做到固废处置100%。</w:t>
            </w:r>
          </w:p>
          <w:p w14:paraId="64076346">
            <w:pPr>
              <w:keepNext w:val="0"/>
              <w:keepLines w:val="0"/>
              <w:suppressLineNumbers w:val="0"/>
              <w:spacing w:before="0" w:beforeAutospacing="0" w:after="0" w:afterAutospacing="0" w:line="360" w:lineRule="auto"/>
              <w:ind w:left="0" w:right="0" w:firstLine="480" w:firstLineChars="200"/>
              <w:rPr>
                <w:rFonts w:hint="default"/>
                <w:snapToGrid w:val="0"/>
                <w:color w:val="auto"/>
                <w:kern w:val="0"/>
                <w:sz w:val="24"/>
              </w:rPr>
            </w:pPr>
            <w:r>
              <w:rPr>
                <w:rFonts w:hint="eastAsia"/>
                <w:snapToGrid w:val="0"/>
                <w:color w:val="auto"/>
                <w:kern w:val="0"/>
                <w:sz w:val="24"/>
              </w:rPr>
              <w:t>根据《医疗废物处置污染控制标准》（GB39707-2020）、</w:t>
            </w:r>
            <w:r>
              <w:rPr>
                <w:rFonts w:hint="eastAsia"/>
                <w:color w:val="auto"/>
                <w:sz w:val="24"/>
              </w:rPr>
              <w:t>《危险废物贮存污染控制标准》</w:t>
            </w:r>
            <w:r>
              <w:rPr>
                <w:rFonts w:hint="eastAsia"/>
                <w:color w:val="auto"/>
                <w:sz w:val="24"/>
                <w:lang w:eastAsia="zh-CN"/>
              </w:rPr>
              <w:t>（</w:t>
            </w:r>
            <w:r>
              <w:rPr>
                <w:rFonts w:hint="eastAsia"/>
                <w:color w:val="auto"/>
                <w:sz w:val="24"/>
              </w:rPr>
              <w:t>GB18597-20</w:t>
            </w:r>
            <w:r>
              <w:rPr>
                <w:rFonts w:hint="default"/>
                <w:color w:val="auto"/>
                <w:sz w:val="24"/>
                <w:lang w:val="en-US"/>
              </w:rPr>
              <w:t>23</w:t>
            </w:r>
            <w:r>
              <w:rPr>
                <w:rFonts w:hint="eastAsia"/>
                <w:color w:val="auto"/>
                <w:sz w:val="24"/>
                <w:lang w:eastAsia="zh-CN"/>
              </w:rPr>
              <w:t>）</w:t>
            </w:r>
            <w:r>
              <w:rPr>
                <w:rFonts w:hint="eastAsia"/>
                <w:color w:val="auto"/>
                <w:sz w:val="24"/>
              </w:rPr>
              <w:t>的相关要求</w:t>
            </w:r>
            <w:r>
              <w:rPr>
                <w:rFonts w:hint="eastAsia"/>
                <w:snapToGrid w:val="0"/>
                <w:color w:val="auto"/>
                <w:kern w:val="0"/>
                <w:sz w:val="24"/>
              </w:rPr>
              <w:t>，本次评价提出项目医疗废物按照《医疗废物处置污染控制标准》（GB39707-2020）关于医疗废物48小时清运时限要求，委托有资质单位2天进行一次清运；项目医疗废物暂存间按照</w:t>
            </w:r>
            <w:r>
              <w:rPr>
                <w:rFonts w:hint="eastAsia"/>
                <w:color w:val="auto"/>
                <w:sz w:val="24"/>
              </w:rPr>
              <w:t>《危险废物贮存污染控制标准》</w:t>
            </w:r>
            <w:r>
              <w:rPr>
                <w:rFonts w:hint="eastAsia"/>
                <w:color w:val="auto"/>
                <w:sz w:val="24"/>
                <w:lang w:eastAsia="zh-CN"/>
              </w:rPr>
              <w:t>（</w:t>
            </w:r>
            <w:r>
              <w:rPr>
                <w:rFonts w:hint="eastAsia"/>
                <w:color w:val="auto"/>
                <w:sz w:val="24"/>
              </w:rPr>
              <w:t>GB18597-20</w:t>
            </w:r>
            <w:r>
              <w:rPr>
                <w:rFonts w:hint="default"/>
                <w:color w:val="auto"/>
                <w:sz w:val="24"/>
                <w:lang w:val="en-US"/>
              </w:rPr>
              <w:t>23</w:t>
            </w:r>
            <w:r>
              <w:rPr>
                <w:rFonts w:hint="eastAsia"/>
                <w:color w:val="auto"/>
                <w:sz w:val="24"/>
                <w:lang w:eastAsia="zh-CN"/>
              </w:rPr>
              <w:t>）</w:t>
            </w:r>
            <w:r>
              <w:rPr>
                <w:rFonts w:hint="eastAsia"/>
                <w:color w:val="auto"/>
                <w:sz w:val="24"/>
              </w:rPr>
              <w:t>的相关要求</w:t>
            </w:r>
            <w:r>
              <w:rPr>
                <w:rFonts w:hint="eastAsia"/>
                <w:snapToGrid w:val="0"/>
                <w:color w:val="auto"/>
                <w:kern w:val="0"/>
                <w:sz w:val="24"/>
              </w:rPr>
              <w:t>进行防渗处理（防渗层为至少1米厚粘土层（渗透系数≤10</w:t>
            </w:r>
            <w:r>
              <w:rPr>
                <w:rFonts w:hint="eastAsia"/>
                <w:snapToGrid w:val="0"/>
                <w:color w:val="auto"/>
                <w:kern w:val="0"/>
                <w:sz w:val="24"/>
                <w:vertAlign w:val="superscript"/>
              </w:rPr>
              <w:t>-7</w:t>
            </w:r>
            <w:r>
              <w:rPr>
                <w:rFonts w:hint="eastAsia"/>
                <w:snapToGrid w:val="0"/>
                <w:color w:val="auto"/>
                <w:kern w:val="0"/>
                <w:sz w:val="24"/>
              </w:rPr>
              <w:t>厘米/秒），或2毫米厚高密度聚乙烯，或至少2毫米厚的其它人工材料，渗透系数≤10</w:t>
            </w:r>
            <w:r>
              <w:rPr>
                <w:rFonts w:hint="eastAsia"/>
                <w:snapToGrid w:val="0"/>
                <w:color w:val="auto"/>
                <w:kern w:val="0"/>
                <w:sz w:val="24"/>
                <w:vertAlign w:val="superscript"/>
              </w:rPr>
              <w:t>-10</w:t>
            </w:r>
            <w:r>
              <w:rPr>
                <w:rFonts w:hint="eastAsia"/>
                <w:snapToGrid w:val="0"/>
                <w:color w:val="auto"/>
                <w:kern w:val="0"/>
                <w:sz w:val="24"/>
              </w:rPr>
              <w:t>厘米/秒），设置标志牌。</w:t>
            </w:r>
          </w:p>
          <w:p w14:paraId="29B820A4">
            <w:pPr>
              <w:keepNext w:val="0"/>
              <w:keepLines w:val="0"/>
              <w:suppressLineNumbers w:val="0"/>
              <w:spacing w:before="0" w:beforeAutospacing="0" w:after="0" w:afterAutospacing="0" w:line="360" w:lineRule="auto"/>
              <w:ind w:left="0" w:right="0" w:firstLine="480" w:firstLineChars="200"/>
              <w:rPr>
                <w:rFonts w:hint="default"/>
                <w:snapToGrid w:val="0"/>
                <w:color w:val="auto"/>
                <w:kern w:val="0"/>
                <w:sz w:val="24"/>
              </w:rPr>
            </w:pPr>
            <w:r>
              <w:rPr>
                <w:rFonts w:hint="eastAsia"/>
                <w:snapToGrid w:val="0"/>
                <w:color w:val="auto"/>
                <w:kern w:val="0"/>
                <w:sz w:val="24"/>
              </w:rPr>
              <w:t>综上所述，在采取以上处置措施后，固体废物处置率 100%，对外环境影响较小。</w:t>
            </w:r>
          </w:p>
          <w:p w14:paraId="47417DA7">
            <w:pPr>
              <w:keepNext w:val="0"/>
              <w:keepLines w:val="0"/>
              <w:suppressLineNumbers w:val="0"/>
              <w:spacing w:before="0" w:beforeAutospacing="0" w:after="0" w:afterAutospacing="0" w:line="360" w:lineRule="auto"/>
              <w:ind w:left="0" w:right="0"/>
              <w:rPr>
                <w:rStyle w:val="36"/>
                <w:rFonts w:hint="default"/>
                <w:color w:val="auto"/>
                <w:sz w:val="24"/>
              </w:rPr>
            </w:pPr>
            <w:r>
              <w:rPr>
                <w:rStyle w:val="36"/>
                <w:rFonts w:hint="eastAsia"/>
                <w:b/>
                <w:bCs/>
                <w:color w:val="auto"/>
                <w:sz w:val="24"/>
              </w:rPr>
              <w:t>五、</w:t>
            </w:r>
            <w:r>
              <w:rPr>
                <w:rStyle w:val="36"/>
                <w:rFonts w:hint="default"/>
                <w:b/>
                <w:bCs/>
                <w:color w:val="auto"/>
                <w:sz w:val="24"/>
              </w:rPr>
              <w:t>地下水</w:t>
            </w:r>
            <w:r>
              <w:rPr>
                <w:rStyle w:val="36"/>
                <w:rFonts w:hint="eastAsia"/>
                <w:b/>
                <w:bCs/>
                <w:color w:val="auto"/>
                <w:sz w:val="24"/>
              </w:rPr>
              <w:t>、土壤</w:t>
            </w:r>
            <w:r>
              <w:rPr>
                <w:rStyle w:val="36"/>
                <w:rFonts w:hint="default"/>
                <w:b/>
                <w:bCs/>
                <w:color w:val="auto"/>
                <w:sz w:val="24"/>
              </w:rPr>
              <w:t>环境影响分析</w:t>
            </w:r>
          </w:p>
          <w:p w14:paraId="2666A7EF">
            <w:pPr>
              <w:keepNext w:val="0"/>
              <w:keepLines w:val="0"/>
              <w:widowControl/>
              <w:suppressLineNumbers w:val="0"/>
              <w:spacing w:before="0" w:beforeAutospacing="0" w:after="0" w:afterAutospacing="0" w:line="360" w:lineRule="auto"/>
              <w:ind w:left="0" w:right="0" w:firstLine="482" w:firstLineChars="200"/>
              <w:jc w:val="left"/>
              <w:rPr>
                <w:rFonts w:hint="default"/>
                <w:color w:val="auto"/>
                <w:sz w:val="24"/>
              </w:rPr>
            </w:pPr>
            <w:r>
              <w:rPr>
                <w:rFonts w:hint="eastAsia" w:cs="宋体"/>
                <w:b/>
                <w:bCs/>
                <w:color w:val="auto"/>
                <w:kern w:val="0"/>
                <w:sz w:val="24"/>
                <w:lang w:bidi="ar"/>
              </w:rPr>
              <w:t>（</w:t>
            </w:r>
            <w:r>
              <w:rPr>
                <w:rFonts w:hint="default"/>
                <w:b/>
                <w:bCs/>
                <w:color w:val="auto"/>
                <w:kern w:val="0"/>
                <w:sz w:val="24"/>
                <w:lang w:bidi="ar"/>
              </w:rPr>
              <w:t>1</w:t>
            </w:r>
            <w:r>
              <w:rPr>
                <w:rFonts w:hint="eastAsia" w:cs="宋体"/>
                <w:b/>
                <w:bCs/>
                <w:color w:val="auto"/>
                <w:kern w:val="0"/>
                <w:sz w:val="24"/>
                <w:lang w:bidi="ar"/>
              </w:rPr>
              <w:t xml:space="preserve">）污染物类型及污染途径 </w:t>
            </w:r>
          </w:p>
          <w:p w14:paraId="4DFF5FCE">
            <w:pPr>
              <w:keepNext w:val="0"/>
              <w:keepLines w:val="0"/>
              <w:pageBreakBefore w:val="0"/>
              <w:widowControl w:val="0"/>
              <w:suppressLineNumbers w:val="0"/>
              <w:kinsoku/>
              <w:wordWrap/>
              <w:topLinePunct w:val="0"/>
              <w:autoSpaceDE/>
              <w:autoSpaceDN/>
              <w:bidi w:val="0"/>
              <w:snapToGrid w:val="0"/>
              <w:spacing w:before="0" w:beforeAutospacing="0" w:after="0" w:afterAutospacing="0" w:line="360" w:lineRule="auto"/>
              <w:ind w:left="0" w:right="0" w:firstLine="480" w:firstLineChars="200"/>
              <w:textAlignment w:val="auto"/>
              <w:outlineLvl w:val="9"/>
              <w:rPr>
                <w:rFonts w:hint="eastAsia" w:eastAsia="宋体" w:cs="宋体"/>
                <w:b w:val="0"/>
                <w:bCs w:val="0"/>
                <w:color w:val="auto"/>
                <w:kern w:val="0"/>
                <w:sz w:val="24"/>
                <w:szCs w:val="24"/>
                <w:lang w:bidi="ar"/>
              </w:rPr>
            </w:pPr>
            <w:bookmarkStart w:id="39" w:name="_Toc32489"/>
            <w:bookmarkStart w:id="40" w:name="_Toc9024"/>
            <w:bookmarkStart w:id="41" w:name="_Toc22334"/>
            <w:r>
              <w:rPr>
                <w:rFonts w:hint="eastAsia" w:eastAsia="宋体" w:cs="宋体"/>
                <w:b w:val="0"/>
                <w:bCs w:val="0"/>
                <w:color w:val="auto"/>
                <w:kern w:val="0"/>
                <w:sz w:val="24"/>
                <w:szCs w:val="24"/>
                <w:lang w:bidi="ar"/>
              </w:rPr>
              <w:t>本项目为医院，项目运营期污水处理站内污水因设备故障或污水处理间防渗层破裂造成污水处理站设置漫流、下渗进入地下水、土壤环境或医疗废物暂存间内的医疗废物遗失遭雨水冲刷，医疗废物暂存间防渗层破裂，造成医疗废物中废液下渗至地下水、土壤环境，</w:t>
            </w:r>
            <w:bookmarkStart w:id="42" w:name="_Toc30670"/>
            <w:r>
              <w:rPr>
                <w:rFonts w:hint="eastAsia" w:eastAsia="宋体" w:cs="宋体"/>
                <w:b w:val="0"/>
                <w:bCs w:val="0"/>
                <w:color w:val="auto"/>
                <w:kern w:val="0"/>
                <w:sz w:val="24"/>
                <w:szCs w:val="24"/>
                <w:lang w:bidi="ar"/>
              </w:rPr>
              <w:t>对地下水、土壤环境造成影响。</w:t>
            </w:r>
            <w:bookmarkEnd w:id="39"/>
            <w:bookmarkEnd w:id="40"/>
            <w:bookmarkEnd w:id="41"/>
          </w:p>
          <w:p w14:paraId="4727B4CC">
            <w:pPr>
              <w:keepNext w:val="0"/>
              <w:keepLines w:val="0"/>
              <w:pageBreakBefore w:val="0"/>
              <w:widowControl w:val="0"/>
              <w:suppressLineNumbers w:val="0"/>
              <w:kinsoku/>
              <w:wordWrap/>
              <w:topLinePunct w:val="0"/>
              <w:autoSpaceDE/>
              <w:autoSpaceDN/>
              <w:bidi w:val="0"/>
              <w:snapToGrid w:val="0"/>
              <w:spacing w:before="0" w:beforeAutospacing="0" w:after="0" w:afterAutospacing="0" w:line="360" w:lineRule="auto"/>
              <w:ind w:left="0" w:right="0" w:firstLine="480" w:firstLineChars="200"/>
              <w:textAlignment w:val="auto"/>
              <w:outlineLvl w:val="9"/>
              <w:rPr>
                <w:rFonts w:hint="eastAsia" w:eastAsia="宋体" w:cs="宋体"/>
                <w:color w:val="auto"/>
                <w:sz w:val="24"/>
                <w:szCs w:val="24"/>
              </w:rPr>
            </w:pPr>
            <w:bookmarkStart w:id="43" w:name="_Toc455"/>
            <w:bookmarkStart w:id="44" w:name="_Toc16674"/>
            <w:bookmarkStart w:id="45" w:name="_Toc2379"/>
            <w:r>
              <w:rPr>
                <w:rFonts w:hint="eastAsia" w:eastAsia="宋体" w:cs="宋体"/>
                <w:color w:val="auto"/>
                <w:sz w:val="24"/>
                <w:szCs w:val="24"/>
              </w:rPr>
              <w:t>（2）防控措施</w:t>
            </w:r>
            <w:bookmarkEnd w:id="42"/>
            <w:bookmarkEnd w:id="43"/>
            <w:bookmarkEnd w:id="44"/>
            <w:bookmarkEnd w:id="45"/>
            <w:r>
              <w:rPr>
                <w:rFonts w:hint="eastAsia" w:eastAsia="宋体" w:cs="宋体"/>
                <w:color w:val="auto"/>
                <w:sz w:val="24"/>
                <w:szCs w:val="24"/>
              </w:rPr>
              <w:t xml:space="preserve"> </w:t>
            </w:r>
          </w:p>
          <w:p w14:paraId="2FAAF89C">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default"/>
                <w:color w:val="auto"/>
                <w:sz w:val="24"/>
              </w:rPr>
            </w:pPr>
            <w:bookmarkStart w:id="46" w:name="_Toc7265"/>
            <w:r>
              <w:rPr>
                <w:rFonts w:hint="eastAsia"/>
                <w:color w:val="auto"/>
                <w:sz w:val="24"/>
              </w:rPr>
              <w:fldChar w:fldCharType="begin"/>
            </w:r>
            <w:r>
              <w:rPr>
                <w:rFonts w:hint="eastAsia"/>
                <w:color w:val="auto"/>
                <w:sz w:val="24"/>
              </w:rPr>
              <w:instrText xml:space="preserve"> = 1 \* GB3 \* MERGEFORMAT </w:instrText>
            </w:r>
            <w:r>
              <w:rPr>
                <w:rFonts w:hint="eastAsia"/>
                <w:color w:val="auto"/>
                <w:sz w:val="24"/>
              </w:rPr>
              <w:fldChar w:fldCharType="separate"/>
            </w:r>
            <w:r>
              <w:rPr>
                <w:rFonts w:hint="eastAsia"/>
                <w:color w:val="auto"/>
                <w:sz w:val="24"/>
              </w:rPr>
              <w:t>①</w:t>
            </w:r>
            <w:r>
              <w:rPr>
                <w:rFonts w:hint="eastAsia"/>
                <w:color w:val="auto"/>
                <w:sz w:val="24"/>
              </w:rPr>
              <w:fldChar w:fldCharType="end"/>
            </w:r>
            <w:r>
              <w:rPr>
                <w:rFonts w:hint="eastAsia" w:cs="宋体"/>
                <w:color w:val="auto"/>
                <w:kern w:val="0"/>
                <w:sz w:val="24"/>
                <w:lang w:bidi="ar"/>
              </w:rPr>
              <w:t>项目设置</w:t>
            </w:r>
            <w:r>
              <w:rPr>
                <w:rFonts w:hint="eastAsia"/>
                <w:color w:val="auto"/>
                <w:kern w:val="0"/>
                <w:sz w:val="24"/>
              </w:rPr>
              <w:t>1套处理规模为</w:t>
            </w:r>
            <w:r>
              <w:rPr>
                <w:rFonts w:hint="default"/>
                <w:snapToGrid w:val="0"/>
                <w:color w:val="auto"/>
                <w:kern w:val="0"/>
                <w:sz w:val="24"/>
                <w:lang w:val="en-US"/>
              </w:rPr>
              <w:t>2</w:t>
            </w:r>
            <w:r>
              <w:rPr>
                <w:rFonts w:hint="eastAsia"/>
                <w:snapToGrid w:val="0"/>
                <w:color w:val="auto"/>
                <w:kern w:val="0"/>
                <w:sz w:val="24"/>
              </w:rPr>
              <w:t>0m</w:t>
            </w:r>
            <w:r>
              <w:rPr>
                <w:rFonts w:hint="eastAsia"/>
                <w:snapToGrid w:val="0"/>
                <w:color w:val="auto"/>
                <w:kern w:val="0"/>
                <w:sz w:val="24"/>
                <w:vertAlign w:val="superscript"/>
              </w:rPr>
              <w:t>3</w:t>
            </w:r>
            <w:r>
              <w:rPr>
                <w:rFonts w:hint="eastAsia"/>
                <w:snapToGrid w:val="0"/>
                <w:color w:val="auto"/>
                <w:kern w:val="0"/>
                <w:sz w:val="24"/>
              </w:rPr>
              <w:t>/d的</w:t>
            </w:r>
            <w:r>
              <w:rPr>
                <w:rFonts w:hint="eastAsia"/>
                <w:color w:val="auto"/>
                <w:kern w:val="0"/>
                <w:sz w:val="24"/>
              </w:rPr>
              <w:t>污水处理设备，设置在污水处理间内，污水处理间地面应采用水泥行防渗，等效黏土防渗层厚度Mb≥1.5m，渗透系数K≤1.0×10</w:t>
            </w:r>
            <w:r>
              <w:rPr>
                <w:rFonts w:hint="eastAsia"/>
                <w:color w:val="auto"/>
                <w:kern w:val="0"/>
                <w:sz w:val="24"/>
                <w:vertAlign w:val="superscript"/>
              </w:rPr>
              <w:t>-7</w:t>
            </w:r>
            <w:r>
              <w:rPr>
                <w:rFonts w:hint="eastAsia"/>
                <w:color w:val="auto"/>
                <w:kern w:val="0"/>
                <w:sz w:val="24"/>
              </w:rPr>
              <w:t>cm/s，并及时进行清掏，保证正常运行。</w:t>
            </w:r>
          </w:p>
          <w:p w14:paraId="461C60B5">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eastAsia"/>
                <w:color w:val="auto"/>
                <w:sz w:val="24"/>
              </w:rPr>
            </w:pPr>
            <w:r>
              <w:rPr>
                <w:rFonts w:hint="eastAsia"/>
                <w:color w:val="auto"/>
                <w:sz w:val="24"/>
              </w:rPr>
              <w:fldChar w:fldCharType="begin"/>
            </w:r>
            <w:r>
              <w:rPr>
                <w:rFonts w:hint="eastAsia"/>
                <w:color w:val="auto"/>
                <w:sz w:val="24"/>
              </w:rPr>
              <w:instrText xml:space="preserve"> = 2 \* GB3 \* MERGEFORMAT </w:instrText>
            </w:r>
            <w:r>
              <w:rPr>
                <w:rFonts w:hint="eastAsia"/>
                <w:color w:val="auto"/>
                <w:sz w:val="24"/>
              </w:rPr>
              <w:fldChar w:fldCharType="separate"/>
            </w:r>
            <w:r>
              <w:rPr>
                <w:rFonts w:hint="eastAsia"/>
                <w:color w:val="auto"/>
                <w:sz w:val="24"/>
              </w:rPr>
              <w:t>②</w:t>
            </w:r>
            <w:r>
              <w:rPr>
                <w:rFonts w:hint="eastAsia"/>
                <w:color w:val="auto"/>
                <w:sz w:val="24"/>
              </w:rPr>
              <w:fldChar w:fldCharType="end"/>
            </w:r>
            <w:r>
              <w:rPr>
                <w:rFonts w:hint="eastAsia"/>
                <w:color w:val="auto"/>
                <w:sz w:val="24"/>
              </w:rPr>
              <w:t>设置医疗废物暂存间，医疗废物收集后暂存于医疗废物暂存间。严格按照《危险废物贮存污染控制标准》</w:t>
            </w:r>
            <w:r>
              <w:rPr>
                <w:rFonts w:hint="eastAsia"/>
                <w:color w:val="auto"/>
                <w:sz w:val="24"/>
                <w:lang w:eastAsia="zh-CN"/>
              </w:rPr>
              <w:t>（</w:t>
            </w:r>
            <w:r>
              <w:rPr>
                <w:rFonts w:hint="eastAsia"/>
                <w:color w:val="auto"/>
                <w:sz w:val="24"/>
              </w:rPr>
              <w:t>GB18597-20</w:t>
            </w:r>
            <w:r>
              <w:rPr>
                <w:rFonts w:hint="default"/>
                <w:color w:val="auto"/>
                <w:sz w:val="24"/>
                <w:lang w:val="en-US"/>
              </w:rPr>
              <w:t>23</w:t>
            </w:r>
            <w:r>
              <w:rPr>
                <w:rFonts w:hint="eastAsia"/>
                <w:color w:val="auto"/>
                <w:sz w:val="24"/>
                <w:lang w:eastAsia="zh-CN"/>
              </w:rPr>
              <w:t>）</w:t>
            </w:r>
            <w:r>
              <w:rPr>
                <w:rFonts w:hint="eastAsia"/>
                <w:color w:val="auto"/>
                <w:sz w:val="24"/>
              </w:rPr>
              <w:t>的相关要求做到防风、防雨、防晒、防渗、防流失，基础地面须进行防渗，防渗层为2mm厚高密度聚乙烯，或至少2mm厚的其它人工材料，渗透系数≤10</w:t>
            </w:r>
            <w:r>
              <w:rPr>
                <w:rFonts w:hint="eastAsia"/>
                <w:color w:val="auto"/>
                <w:sz w:val="24"/>
                <w:vertAlign w:val="superscript"/>
              </w:rPr>
              <w:t>-10</w:t>
            </w:r>
            <w:r>
              <w:rPr>
                <w:rFonts w:hint="eastAsia"/>
                <w:color w:val="auto"/>
                <w:sz w:val="24"/>
              </w:rPr>
              <w:t>cm/s。按照《医疗废物处置污染控制标准》（GB39707-2020）要求，2天委托有资质单位对项目区医疗废物暂存间内的医疗废物进行一次清运，每次转运后认真规范填写转移联单。</w:t>
            </w:r>
          </w:p>
          <w:bookmarkEnd w:id="46"/>
          <w:p w14:paraId="2E7B72C3">
            <w:pPr>
              <w:keepNext w:val="0"/>
              <w:keepLines w:val="0"/>
              <w:numPr>
                <w:ilvl w:val="0"/>
                <w:numId w:val="10"/>
              </w:numPr>
              <w:suppressLineNumbers w:val="0"/>
              <w:spacing w:before="0" w:beforeAutospacing="0" w:after="0" w:afterAutospacing="0" w:line="360" w:lineRule="auto"/>
              <w:ind w:left="0" w:right="0" w:firstLine="482" w:firstLineChars="200"/>
              <w:rPr>
                <w:rFonts w:hint="eastAsia"/>
                <w:b/>
                <w:bCs/>
                <w:color w:val="auto"/>
                <w:sz w:val="24"/>
              </w:rPr>
            </w:pPr>
            <w:r>
              <w:rPr>
                <w:rFonts w:hint="eastAsia"/>
                <w:b/>
                <w:bCs/>
                <w:color w:val="auto"/>
                <w:sz w:val="24"/>
              </w:rPr>
              <w:t>对地下水、土壤影响分析</w:t>
            </w:r>
          </w:p>
          <w:p w14:paraId="5694CA55">
            <w:pPr>
              <w:keepNext w:val="0"/>
              <w:keepLines w:val="0"/>
              <w:suppressLineNumbers w:val="0"/>
              <w:spacing w:before="0" w:beforeAutospacing="0" w:after="0" w:afterAutospacing="0" w:line="360" w:lineRule="auto"/>
              <w:ind w:left="0" w:right="0" w:firstLine="480" w:firstLineChars="200"/>
              <w:rPr>
                <w:rFonts w:hint="default"/>
                <w:color w:val="auto"/>
              </w:rPr>
            </w:pPr>
            <w:r>
              <w:rPr>
                <w:rFonts w:hint="eastAsia"/>
                <w:color w:val="auto"/>
                <w:sz w:val="24"/>
              </w:rPr>
              <w:t>项目医疗废物暂存间、污水处理间在采取本次环评提出的措施后，对周边地下水</w:t>
            </w:r>
            <w:r>
              <w:rPr>
                <w:rFonts w:hint="eastAsia" w:cs="宋体"/>
                <w:color w:val="auto"/>
                <w:kern w:val="0"/>
                <w:sz w:val="24"/>
                <w:lang w:bidi="ar"/>
              </w:rPr>
              <w:t>、土壤</w:t>
            </w:r>
            <w:r>
              <w:rPr>
                <w:rFonts w:hint="eastAsia"/>
                <w:color w:val="auto"/>
                <w:sz w:val="24"/>
              </w:rPr>
              <w:t>环境影响较小。</w:t>
            </w:r>
          </w:p>
          <w:p w14:paraId="00A87FF5">
            <w:pPr>
              <w:keepNext w:val="0"/>
              <w:keepLines w:val="0"/>
              <w:suppressLineNumbers w:val="0"/>
              <w:autoSpaceDE w:val="0"/>
              <w:autoSpaceDN w:val="0"/>
              <w:adjustRightInd w:val="0"/>
              <w:spacing w:before="0" w:beforeAutospacing="0" w:after="0" w:afterAutospacing="0" w:line="360" w:lineRule="auto"/>
              <w:ind w:left="0" w:right="0" w:firstLine="482" w:firstLineChars="200"/>
              <w:rPr>
                <w:rFonts w:hint="default"/>
                <w:b/>
                <w:bCs/>
                <w:color w:val="auto"/>
                <w:sz w:val="24"/>
              </w:rPr>
            </w:pPr>
            <w:r>
              <w:rPr>
                <w:rFonts w:hint="eastAsia"/>
                <w:b/>
                <w:bCs/>
                <w:color w:val="auto"/>
                <w:sz w:val="24"/>
              </w:rPr>
              <w:t>八、</w:t>
            </w:r>
            <w:r>
              <w:rPr>
                <w:rFonts w:hint="default"/>
                <w:b/>
                <w:bCs/>
                <w:color w:val="auto"/>
                <w:sz w:val="24"/>
              </w:rPr>
              <w:t>环境风险分析</w:t>
            </w:r>
          </w:p>
          <w:p w14:paraId="20B2E391">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宋体"/>
                <w:b/>
                <w:color w:val="0000FF"/>
                <w:sz w:val="24"/>
              </w:rPr>
            </w:pPr>
            <w:r>
              <w:rPr>
                <w:rFonts w:hint="eastAsia" w:ascii="宋体" w:hAnsi="宋体" w:cs="宋体"/>
                <w:b/>
                <w:color w:val="0000FF"/>
                <w:sz w:val="24"/>
              </w:rPr>
              <w:t xml:space="preserve">1环境风险评价依据 </w:t>
            </w:r>
          </w:p>
          <w:p w14:paraId="72A19305">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（1）评价目的</w:t>
            </w:r>
          </w:p>
          <w:p w14:paraId="761AB3DF">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lang w:bidi="ar"/>
              </w:rPr>
            </w:pPr>
            <w:r>
              <w:rPr>
                <w:rFonts w:hint="eastAsia" w:ascii="宋体" w:hAnsi="宋体" w:cs="宋体"/>
                <w:color w:val="0000FF"/>
                <w:sz w:val="24"/>
                <w:lang w:bidi="ar"/>
              </w:rPr>
              <w:t>环境风险评价的目的是分析和预测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14:paraId="3785A17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据《建设项目环境风险评价技术导则》（HJ169-2018）的要求，对于涉及有毒有害和易燃易爆物质的生产、使用、储存的建设项目可能发生突发性事故的应进行环境风险评价。本次环境风险评价的目的在于识别、分析、评估项目生产运行及物料储运中的风险所造成对人身安全与环境的影响和损害，并针对潜在的环境风险，提出相应的预防措施，力求将项目建设中潜在的风险危害程度降至最低。</w:t>
            </w:r>
          </w:p>
          <w:p w14:paraId="1BA0796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（2）风险调查</w:t>
            </w:r>
          </w:p>
          <w:p w14:paraId="70C2F79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lang w:eastAsia="zh-CN"/>
              </w:rPr>
              <w:t>污水处理设施</w:t>
            </w:r>
            <w:r>
              <w:rPr>
                <w:rFonts w:hint="eastAsia" w:ascii="宋体" w:hAnsi="宋体" w:cs="宋体"/>
                <w:color w:val="0000FF"/>
                <w:sz w:val="24"/>
              </w:rPr>
              <w:t>消毒剂使用次氯酸钠，本项目涉及到的危险化学品主要为实验试剂、次氯酸钠、乙醇。</w:t>
            </w:r>
          </w:p>
          <w:p w14:paraId="084B61A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次氯酸钠、乙醇的理化性质及危险特性详见下表。</w:t>
            </w:r>
          </w:p>
          <w:p w14:paraId="2D198AF4">
            <w:pPr>
              <w:pStyle w:val="119"/>
              <w:keepNext/>
              <w:keepLines/>
              <w:widowControl w:val="0"/>
              <w:suppressLineNumbers w:val="0"/>
              <w:shd w:val="clear" w:color="auto" w:fill="auto"/>
              <w:tabs>
                <w:tab w:val="left" w:pos="9158"/>
              </w:tabs>
              <w:spacing w:before="0" w:beforeAutospacing="0" w:after="0" w:afterAutospacing="0"/>
              <w:ind w:left="0" w:right="0"/>
              <w:rPr>
                <w:rFonts w:hint="eastAsia" w:ascii="宋体" w:hAnsi="宋体" w:eastAsia="宋体" w:cs="宋体"/>
                <w:b/>
                <w:bCs/>
                <w:color w:val="0000FF"/>
                <w:sz w:val="24"/>
                <w:szCs w:val="24"/>
              </w:rPr>
            </w:pPr>
            <w:r>
              <w:rPr>
                <w:rFonts w:hint="eastAsia" w:ascii="宋体" w:hAnsi="宋体" w:eastAsia="宋体" w:cs="宋体"/>
                <w:color w:val="0000FF"/>
                <w:sz w:val="24"/>
                <w:szCs w:val="24"/>
                <w:lang w:val="en-US"/>
              </w:rPr>
              <w:t xml:space="preserve"> </w:t>
            </w:r>
            <w:r>
              <w:rPr>
                <w:rFonts w:hint="eastAsia" w:ascii="宋体" w:hAnsi="宋体" w:eastAsia="宋体" w:cs="宋体"/>
                <w:b/>
                <w:bCs/>
                <w:color w:val="0000FF"/>
                <w:sz w:val="24"/>
                <w:szCs w:val="24"/>
                <w:lang w:val="en-US"/>
              </w:rPr>
              <w:t xml:space="preserve"> 表4-</w:t>
            </w:r>
            <w:r>
              <w:rPr>
                <w:rFonts w:hint="default" w:ascii="宋体" w:hAnsi="宋体" w:eastAsia="宋体" w:cs="宋体"/>
                <w:b/>
                <w:bCs/>
                <w:color w:val="0000FF"/>
                <w:sz w:val="24"/>
                <w:szCs w:val="24"/>
                <w:lang w:val="en-US"/>
              </w:rPr>
              <w:t xml:space="preserve">9 </w:t>
            </w:r>
            <w:r>
              <w:rPr>
                <w:rFonts w:hint="eastAsia" w:ascii="宋体" w:hAnsi="宋体" w:eastAsia="宋体" w:cs="宋体"/>
                <w:b/>
                <w:bCs/>
                <w:color w:val="0000FF"/>
                <w:sz w:val="24"/>
                <w:szCs w:val="24"/>
              </w:rPr>
              <w:t>次氯酸钠溶液的理化性质及危险特性</w:t>
            </w:r>
          </w:p>
          <w:tbl>
            <w:tblPr>
              <w:tblStyle w:val="32"/>
              <w:tblW w:w="0" w:type="auto"/>
              <w:jc w:val="center"/>
              <w:tblLayout w:type="autofit"/>
              <w:tblCellMar>
                <w:top w:w="0" w:type="dxa"/>
                <w:left w:w="10" w:type="dxa"/>
                <w:bottom w:w="0" w:type="dxa"/>
                <w:right w:w="10" w:type="dxa"/>
              </w:tblCellMar>
            </w:tblPr>
            <w:tblGrid>
              <w:gridCol w:w="979"/>
              <w:gridCol w:w="1489"/>
              <w:gridCol w:w="982"/>
              <w:gridCol w:w="893"/>
              <w:gridCol w:w="1653"/>
              <w:gridCol w:w="397"/>
              <w:gridCol w:w="2111"/>
            </w:tblGrid>
            <w:tr w14:paraId="7F060E1C">
              <w:tblPrEx>
                <w:tblCellMar>
                  <w:top w:w="0" w:type="dxa"/>
                  <w:left w:w="10" w:type="dxa"/>
                  <w:bottom w:w="0" w:type="dxa"/>
                  <w:right w:w="10" w:type="dxa"/>
                </w:tblCellMar>
              </w:tblPrEx>
              <w:trPr>
                <w:trHeight w:val="376" w:hRule="exact"/>
                <w:jc w:val="center"/>
              </w:trPr>
              <w:tc>
                <w:tcPr>
                  <w:tcW w:w="979" w:type="dxa"/>
                  <w:vMerge w:val="restart"/>
                  <w:tcBorders>
                    <w:top w:val="single" w:color="auto" w:sz="4" w:space="0"/>
                    <w:left w:val="single" w:color="auto" w:sz="4" w:space="0"/>
                  </w:tcBorders>
                  <w:shd w:val="clear" w:color="auto" w:fill="FFFFFF"/>
                  <w:noWrap w:val="0"/>
                  <w:vAlign w:val="center"/>
                </w:tcPr>
                <w:p w14:paraId="7A3E4104">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lang w:val="en-US"/>
                    </w:rPr>
                  </w:pPr>
                  <w:r>
                    <w:rPr>
                      <w:rFonts w:hint="eastAsia" w:ascii="宋体" w:hAnsi="宋体" w:eastAsia="宋体" w:cs="宋体"/>
                      <w:color w:val="0000FF"/>
                      <w:sz w:val="21"/>
                      <w:szCs w:val="21"/>
                      <w:lang w:val="en-US"/>
                    </w:rPr>
                    <w:t>标识</w:t>
                  </w:r>
                </w:p>
              </w:tc>
              <w:tc>
                <w:tcPr>
                  <w:tcW w:w="5414" w:type="dxa"/>
                  <w:gridSpan w:val="5"/>
                  <w:tcBorders>
                    <w:top w:val="single" w:color="auto" w:sz="4" w:space="0"/>
                    <w:left w:val="single" w:color="auto" w:sz="4" w:space="0"/>
                  </w:tcBorders>
                  <w:shd w:val="clear" w:color="auto" w:fill="FFFFFF"/>
                  <w:noWrap w:val="0"/>
                  <w:vAlign w:val="center"/>
                </w:tcPr>
                <w:p w14:paraId="4F921E50">
                  <w:pPr>
                    <w:pStyle w:val="121"/>
                    <w:keepNext w:val="0"/>
                    <w:keepLines w:val="0"/>
                    <w:widowControl w:val="0"/>
                    <w:suppressLineNumbers w:val="0"/>
                    <w:shd w:val="clear" w:color="auto" w:fill="auto"/>
                    <w:spacing w:before="0" w:beforeAutospacing="0" w:after="0" w:afterAutospacing="0"/>
                    <w:ind w:left="0" w:right="0" w:firstLine="210" w:firstLineChars="100"/>
                    <w:jc w:val="both"/>
                    <w:rPr>
                      <w:rFonts w:hint="eastAsia" w:ascii="宋体" w:hAnsi="宋体" w:eastAsia="宋体" w:cs="宋体"/>
                      <w:color w:val="0000FF"/>
                      <w:sz w:val="21"/>
                      <w:szCs w:val="21"/>
                    </w:rPr>
                  </w:pPr>
                  <w:r>
                    <w:rPr>
                      <w:rFonts w:hint="eastAsia" w:ascii="宋体" w:hAnsi="宋体" w:eastAsia="宋体" w:cs="宋体"/>
                      <w:color w:val="0000FF"/>
                      <w:kern w:val="2"/>
                      <w:sz w:val="21"/>
                      <w:szCs w:val="21"/>
                      <w:lang w:val="en-US" w:bidi="ar-SA"/>
                    </w:rPr>
                    <w:t>中文名：次氯酸钠溶液 [含有效氯〉5%]：漂白水</w:t>
                  </w:r>
                </w:p>
              </w:tc>
              <w:tc>
                <w:tcPr>
                  <w:tcW w:w="2111" w:type="dxa"/>
                  <w:tcBorders>
                    <w:top w:val="single" w:color="auto" w:sz="4" w:space="0"/>
                    <w:left w:val="single" w:color="auto" w:sz="4" w:space="0"/>
                    <w:right w:val="single" w:color="auto" w:sz="4" w:space="0"/>
                  </w:tcBorders>
                  <w:shd w:val="clear" w:color="auto" w:fill="FFFFFF"/>
                  <w:noWrap w:val="0"/>
                  <w:vAlign w:val="center"/>
                </w:tcPr>
                <w:p w14:paraId="2DE279BA">
                  <w:pPr>
                    <w:pStyle w:val="121"/>
                    <w:keepNext w:val="0"/>
                    <w:keepLines w:val="0"/>
                    <w:widowControl w:val="0"/>
                    <w:suppressLineNumbers w:val="0"/>
                    <w:shd w:val="clear" w:color="auto" w:fill="auto"/>
                    <w:tabs>
                      <w:tab w:val="left" w:pos="2661"/>
                    </w:tabs>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危险货物编号：83501</w:t>
                  </w:r>
                </w:p>
              </w:tc>
            </w:tr>
            <w:tr w14:paraId="0E7CA29D">
              <w:tblPrEx>
                <w:tblCellMar>
                  <w:top w:w="0" w:type="dxa"/>
                  <w:left w:w="10" w:type="dxa"/>
                  <w:bottom w:w="0" w:type="dxa"/>
                  <w:right w:w="10" w:type="dxa"/>
                </w:tblCellMar>
              </w:tblPrEx>
              <w:trPr>
                <w:trHeight w:val="636" w:hRule="exact"/>
                <w:jc w:val="center"/>
              </w:trPr>
              <w:tc>
                <w:tcPr>
                  <w:tcW w:w="979" w:type="dxa"/>
                  <w:vMerge w:val="continue"/>
                  <w:tcBorders>
                    <w:left w:val="single" w:color="auto" w:sz="4" w:space="0"/>
                  </w:tcBorders>
                  <w:shd w:val="clear" w:color="auto" w:fill="FFFFFF"/>
                  <w:noWrap w:val="0"/>
                  <w:vAlign w:val="center"/>
                </w:tcPr>
                <w:p w14:paraId="426B7554">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eastAsia="en-US" w:bidi="en-US"/>
                    </w:rPr>
                  </w:pPr>
                </w:p>
              </w:tc>
              <w:tc>
                <w:tcPr>
                  <w:tcW w:w="5414" w:type="dxa"/>
                  <w:gridSpan w:val="5"/>
                  <w:tcBorders>
                    <w:top w:val="single" w:color="auto" w:sz="4" w:space="0"/>
                    <w:left w:val="single" w:color="auto" w:sz="4" w:space="0"/>
                  </w:tcBorders>
                  <w:shd w:val="clear" w:color="auto" w:fill="FFFFFF"/>
                  <w:noWrap w:val="0"/>
                  <w:vAlign w:val="center"/>
                </w:tcPr>
                <w:p w14:paraId="3F73268E">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lang w:val="en-US"/>
                    </w:rPr>
                  </w:pPr>
                  <w:r>
                    <w:rPr>
                      <w:rFonts w:hint="eastAsia" w:ascii="宋体" w:hAnsi="宋体" w:eastAsia="宋体" w:cs="宋体"/>
                      <w:color w:val="0000FF"/>
                      <w:sz w:val="21"/>
                      <w:szCs w:val="21"/>
                    </w:rPr>
                    <w:t>英文名</w:t>
                  </w:r>
                  <w:r>
                    <w:rPr>
                      <w:rFonts w:hint="eastAsia" w:ascii="宋体" w:hAnsi="宋体" w:eastAsia="宋体" w:cs="宋体"/>
                      <w:color w:val="0000FF"/>
                      <w:sz w:val="21"/>
                      <w:szCs w:val="21"/>
                      <w:lang w:val="en-US"/>
                    </w:rPr>
                    <w:t>：</w:t>
                  </w:r>
                  <w:r>
                    <w:rPr>
                      <w:rFonts w:hint="eastAsia" w:ascii="宋体" w:hAnsi="宋体" w:eastAsia="宋体" w:cs="宋体"/>
                      <w:color w:val="0000FF"/>
                      <w:sz w:val="21"/>
                      <w:szCs w:val="21"/>
                      <w:lang w:val="en-US" w:eastAsia="en-US" w:bidi="en-US"/>
                    </w:rPr>
                    <w:t xml:space="preserve">Sodium hypochloritesolutio ncontainingmore than </w:t>
                  </w:r>
                  <w:r>
                    <w:rPr>
                      <w:rFonts w:hint="eastAsia" w:ascii="宋体" w:hAnsi="宋体" w:eastAsia="宋体" w:cs="宋体"/>
                      <w:color w:val="0000FF"/>
                      <w:sz w:val="21"/>
                      <w:szCs w:val="21"/>
                      <w:lang w:val="en-US"/>
                    </w:rPr>
                    <w:t xml:space="preserve">5% </w:t>
                  </w:r>
                  <w:r>
                    <w:rPr>
                      <w:rFonts w:hint="eastAsia" w:ascii="宋体" w:hAnsi="宋体" w:eastAsia="宋体" w:cs="宋体"/>
                      <w:color w:val="0000FF"/>
                      <w:sz w:val="21"/>
                      <w:szCs w:val="21"/>
                      <w:lang w:val="en-US" w:eastAsia="en-US" w:bidi="en-US"/>
                    </w:rPr>
                    <w:t>available chlorine</w:t>
                  </w:r>
                  <w:r>
                    <w:rPr>
                      <w:rFonts w:hint="eastAsia" w:ascii="宋体" w:hAnsi="宋体" w:eastAsia="宋体" w:cs="宋体"/>
                      <w:color w:val="0000FF"/>
                      <w:sz w:val="21"/>
                      <w:szCs w:val="21"/>
                      <w:lang w:val="en-US" w:bidi="en-US"/>
                    </w:rPr>
                    <w:t>:</w:t>
                  </w:r>
                  <w:r>
                    <w:rPr>
                      <w:rFonts w:hint="eastAsia" w:ascii="宋体" w:hAnsi="宋体" w:eastAsia="宋体" w:cs="宋体"/>
                      <w:color w:val="0000FF"/>
                      <w:sz w:val="21"/>
                      <w:szCs w:val="21"/>
                      <w:lang w:val="en-US" w:eastAsia="en-US" w:bidi="en-US"/>
                    </w:rPr>
                    <w:t xml:space="preserve"> Javele</w:t>
                  </w:r>
                </w:p>
              </w:tc>
              <w:tc>
                <w:tcPr>
                  <w:tcW w:w="2111" w:type="dxa"/>
                  <w:tcBorders>
                    <w:top w:val="single" w:color="auto" w:sz="4" w:space="0"/>
                    <w:left w:val="single" w:color="auto" w:sz="4" w:space="0"/>
                    <w:right w:val="single" w:color="auto" w:sz="4" w:space="0"/>
                  </w:tcBorders>
                  <w:shd w:val="clear" w:color="auto" w:fill="FFFFFF"/>
                  <w:noWrap w:val="0"/>
                  <w:vAlign w:val="center"/>
                </w:tcPr>
                <w:p w14:paraId="23F27E09">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en-US" w:bidi="en-US"/>
                    </w:rPr>
                    <w:t>UN</w:t>
                  </w:r>
                  <w:r>
                    <w:rPr>
                      <w:rFonts w:hint="eastAsia" w:ascii="宋体" w:hAnsi="宋体" w:eastAsia="宋体" w:cs="宋体"/>
                      <w:color w:val="0000FF"/>
                      <w:sz w:val="21"/>
                      <w:szCs w:val="21"/>
                    </w:rPr>
                    <w:t>编号：1791</w:t>
                  </w:r>
                </w:p>
              </w:tc>
            </w:tr>
            <w:tr w14:paraId="669FE8F9">
              <w:tblPrEx>
                <w:tblCellMar>
                  <w:top w:w="0" w:type="dxa"/>
                  <w:left w:w="10" w:type="dxa"/>
                  <w:bottom w:w="0" w:type="dxa"/>
                  <w:right w:w="10" w:type="dxa"/>
                </w:tblCellMar>
              </w:tblPrEx>
              <w:trPr>
                <w:trHeight w:val="342" w:hRule="exact"/>
                <w:jc w:val="center"/>
              </w:trPr>
              <w:tc>
                <w:tcPr>
                  <w:tcW w:w="979" w:type="dxa"/>
                  <w:vMerge w:val="continue"/>
                  <w:tcBorders>
                    <w:left w:val="single" w:color="auto" w:sz="4" w:space="0"/>
                  </w:tcBorders>
                  <w:shd w:val="clear" w:color="auto" w:fill="FFFFFF"/>
                  <w:noWrap w:val="0"/>
                  <w:vAlign w:val="center"/>
                </w:tcPr>
                <w:p w14:paraId="0D4442BC">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eastAsia="en-US" w:bidi="en-US"/>
                    </w:rPr>
                  </w:pPr>
                </w:p>
              </w:tc>
              <w:tc>
                <w:tcPr>
                  <w:tcW w:w="5414" w:type="dxa"/>
                  <w:gridSpan w:val="5"/>
                  <w:tcBorders>
                    <w:top w:val="single" w:color="auto" w:sz="4" w:space="0"/>
                    <w:left w:val="single" w:color="auto" w:sz="4" w:space="0"/>
                  </w:tcBorders>
                  <w:shd w:val="clear" w:color="auto" w:fill="FFFFFF"/>
                  <w:noWrap w:val="0"/>
                  <w:vAlign w:val="center"/>
                </w:tcPr>
                <w:p w14:paraId="75066818">
                  <w:pPr>
                    <w:pStyle w:val="121"/>
                    <w:keepNext w:val="0"/>
                    <w:keepLines w:val="0"/>
                    <w:widowControl w:val="0"/>
                    <w:suppressLineNumbers w:val="0"/>
                    <w:shd w:val="clear" w:color="auto" w:fill="auto"/>
                    <w:tabs>
                      <w:tab w:val="left" w:pos="2661"/>
                    </w:tabs>
                    <w:spacing w:before="0" w:beforeAutospacing="0" w:after="0" w:afterAutospacing="0"/>
                    <w:ind w:left="0" w:right="0"/>
                    <w:jc w:val="center"/>
                    <w:rPr>
                      <w:rFonts w:hint="eastAsia" w:ascii="宋体" w:hAnsi="宋体" w:eastAsia="宋体" w:cs="宋体"/>
                      <w:color w:val="0000FF"/>
                      <w:sz w:val="21"/>
                      <w:szCs w:val="21"/>
                      <w:lang w:val="en-US"/>
                    </w:rPr>
                  </w:pPr>
                  <w:r>
                    <w:rPr>
                      <w:rFonts w:hint="eastAsia" w:ascii="宋体" w:hAnsi="宋体" w:eastAsia="宋体" w:cs="宋体"/>
                      <w:color w:val="0000FF"/>
                      <w:sz w:val="21"/>
                      <w:szCs w:val="21"/>
                    </w:rPr>
                    <w:t>分子式</w:t>
                  </w:r>
                  <w:r>
                    <w:rPr>
                      <w:rFonts w:hint="eastAsia" w:ascii="宋体" w:hAnsi="宋体" w:eastAsia="宋体" w:cs="宋体"/>
                      <w:color w:val="0000FF"/>
                      <w:sz w:val="21"/>
                      <w:szCs w:val="21"/>
                      <w:lang w:val="en-US"/>
                    </w:rPr>
                    <w:t>：</w:t>
                  </w:r>
                  <w:r>
                    <w:rPr>
                      <w:rFonts w:hint="eastAsia" w:ascii="宋体" w:hAnsi="宋体" w:eastAsia="宋体" w:cs="宋体"/>
                      <w:color w:val="0000FF"/>
                      <w:sz w:val="21"/>
                      <w:szCs w:val="21"/>
                      <w:lang w:val="en-US" w:eastAsia="en-US" w:bidi="en-US"/>
                    </w:rPr>
                    <w:t>NaC</w:t>
                  </w:r>
                  <w:r>
                    <w:rPr>
                      <w:rFonts w:hint="eastAsia" w:ascii="宋体" w:hAnsi="宋体" w:eastAsia="宋体" w:cs="宋体"/>
                      <w:color w:val="0000FF"/>
                      <w:sz w:val="21"/>
                      <w:szCs w:val="21"/>
                      <w:lang w:val="en-US" w:bidi="en-US"/>
                    </w:rPr>
                    <w:t>l</w:t>
                  </w:r>
                  <w:r>
                    <w:rPr>
                      <w:rFonts w:hint="eastAsia" w:ascii="宋体" w:hAnsi="宋体" w:eastAsia="宋体" w:cs="宋体"/>
                      <w:color w:val="0000FF"/>
                      <w:sz w:val="21"/>
                      <w:szCs w:val="21"/>
                      <w:lang w:val="en-US" w:eastAsia="en-US" w:bidi="en-US"/>
                    </w:rPr>
                    <w:t>O</w:t>
                  </w:r>
                  <w:r>
                    <w:rPr>
                      <w:rFonts w:hint="eastAsia" w:ascii="宋体" w:hAnsi="宋体" w:eastAsia="宋体" w:cs="宋体"/>
                      <w:color w:val="0000FF"/>
                      <w:sz w:val="21"/>
                      <w:szCs w:val="21"/>
                      <w:lang w:val="en-US" w:bidi="en-US"/>
                    </w:rPr>
                    <w:t xml:space="preserve">  </w:t>
                  </w:r>
                  <w:r>
                    <w:rPr>
                      <w:rFonts w:hint="eastAsia" w:ascii="宋体" w:hAnsi="宋体" w:eastAsia="宋体" w:cs="宋体"/>
                      <w:color w:val="0000FF"/>
                      <w:sz w:val="21"/>
                      <w:szCs w:val="21"/>
                    </w:rPr>
                    <w:t>分子量</w:t>
                  </w:r>
                  <w:r>
                    <w:rPr>
                      <w:rFonts w:hint="eastAsia" w:ascii="宋体" w:hAnsi="宋体" w:eastAsia="宋体" w:cs="宋体"/>
                      <w:color w:val="0000FF"/>
                      <w:sz w:val="21"/>
                      <w:szCs w:val="21"/>
                      <w:lang w:val="en-US"/>
                    </w:rPr>
                    <w:t>：</w:t>
                  </w:r>
                  <w:r>
                    <w:rPr>
                      <w:rFonts w:hint="eastAsia" w:ascii="宋体" w:hAnsi="宋体" w:eastAsia="宋体" w:cs="宋体"/>
                      <w:color w:val="0000FF"/>
                      <w:sz w:val="21"/>
                      <w:szCs w:val="21"/>
                      <w:lang w:val="en-US" w:eastAsia="en-US" w:bidi="en-US"/>
                    </w:rPr>
                    <w:t>74.44</w:t>
                  </w:r>
                </w:p>
              </w:tc>
              <w:tc>
                <w:tcPr>
                  <w:tcW w:w="2111" w:type="dxa"/>
                  <w:tcBorders>
                    <w:top w:val="single" w:color="auto" w:sz="4" w:space="0"/>
                    <w:left w:val="single" w:color="auto" w:sz="4" w:space="0"/>
                    <w:right w:val="single" w:color="auto" w:sz="4" w:space="0"/>
                  </w:tcBorders>
                  <w:shd w:val="clear" w:color="auto" w:fill="FFFFFF"/>
                  <w:noWrap w:val="0"/>
                  <w:vAlign w:val="center"/>
                </w:tcPr>
                <w:p w14:paraId="3610ED16">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en-US" w:bidi="en-US"/>
                    </w:rPr>
                    <w:t>CAS</w:t>
                  </w:r>
                  <w:r>
                    <w:rPr>
                      <w:rFonts w:hint="eastAsia" w:ascii="宋体" w:hAnsi="宋体" w:eastAsia="宋体" w:cs="宋体"/>
                      <w:color w:val="0000FF"/>
                      <w:sz w:val="21"/>
                      <w:szCs w:val="21"/>
                    </w:rPr>
                    <w:t>号：</w:t>
                  </w:r>
                  <w:r>
                    <w:rPr>
                      <w:rFonts w:hint="eastAsia" w:ascii="宋体" w:hAnsi="宋体" w:eastAsia="宋体" w:cs="宋体"/>
                      <w:color w:val="0000FF"/>
                      <w:sz w:val="21"/>
                      <w:szCs w:val="21"/>
                      <w:lang w:val="en-US" w:eastAsia="en-US" w:bidi="en-US"/>
                    </w:rPr>
                    <w:t>7681-52-9</w:t>
                  </w:r>
                </w:p>
              </w:tc>
            </w:tr>
            <w:tr w14:paraId="7E6086EA">
              <w:tblPrEx>
                <w:tblCellMar>
                  <w:top w:w="0" w:type="dxa"/>
                  <w:left w:w="10" w:type="dxa"/>
                  <w:bottom w:w="0" w:type="dxa"/>
                  <w:right w:w="10" w:type="dxa"/>
                </w:tblCellMar>
              </w:tblPrEx>
              <w:trPr>
                <w:trHeight w:val="386" w:hRule="exact"/>
                <w:jc w:val="center"/>
              </w:trPr>
              <w:tc>
                <w:tcPr>
                  <w:tcW w:w="979" w:type="dxa"/>
                  <w:vMerge w:val="restart"/>
                  <w:tcBorders>
                    <w:top w:val="single" w:color="auto" w:sz="4" w:space="0"/>
                    <w:left w:val="single" w:color="auto" w:sz="4" w:space="0"/>
                  </w:tcBorders>
                  <w:shd w:val="clear" w:color="auto" w:fill="FFFFFF"/>
                  <w:noWrap w:val="0"/>
                  <w:vAlign w:val="center"/>
                </w:tcPr>
                <w:p w14:paraId="7A9B7491">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lang w:val="en-US"/>
                    </w:rPr>
                  </w:pPr>
                  <w:r>
                    <w:rPr>
                      <w:rFonts w:hint="eastAsia" w:ascii="宋体" w:hAnsi="宋体" w:eastAsia="宋体" w:cs="宋体"/>
                      <w:color w:val="0000FF"/>
                      <w:sz w:val="21"/>
                      <w:szCs w:val="21"/>
                      <w:lang w:val="en-US"/>
                    </w:rPr>
                    <w:t>理化性质</w:t>
                  </w:r>
                </w:p>
              </w:tc>
              <w:tc>
                <w:tcPr>
                  <w:tcW w:w="1489" w:type="dxa"/>
                  <w:tcBorders>
                    <w:top w:val="single" w:color="auto" w:sz="4" w:space="0"/>
                    <w:left w:val="single" w:color="auto" w:sz="4" w:space="0"/>
                  </w:tcBorders>
                  <w:shd w:val="clear" w:color="auto" w:fill="FFFFFF"/>
                  <w:noWrap w:val="0"/>
                  <w:vAlign w:val="center"/>
                </w:tcPr>
                <w:p w14:paraId="00511F70">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外观与性状</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68E40BFD">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微黄色溶液，有似氯气的气味。</w:t>
                  </w:r>
                </w:p>
              </w:tc>
            </w:tr>
            <w:tr w14:paraId="5FC17485">
              <w:tblPrEx>
                <w:tblCellMar>
                  <w:top w:w="0" w:type="dxa"/>
                  <w:left w:w="10" w:type="dxa"/>
                  <w:bottom w:w="0" w:type="dxa"/>
                  <w:right w:w="10" w:type="dxa"/>
                </w:tblCellMar>
              </w:tblPrEx>
              <w:trPr>
                <w:trHeight w:val="346" w:hRule="exact"/>
                <w:jc w:val="center"/>
              </w:trPr>
              <w:tc>
                <w:tcPr>
                  <w:tcW w:w="979" w:type="dxa"/>
                  <w:vMerge w:val="continue"/>
                  <w:tcBorders>
                    <w:left w:val="single" w:color="auto" w:sz="4" w:space="0"/>
                  </w:tcBorders>
                  <w:shd w:val="clear" w:color="auto" w:fill="FFFFFF"/>
                  <w:noWrap w:val="0"/>
                  <w:vAlign w:val="center"/>
                </w:tcPr>
                <w:p w14:paraId="1B5C2BD1">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bidi="en-US"/>
                    </w:rPr>
                  </w:pPr>
                </w:p>
              </w:tc>
              <w:tc>
                <w:tcPr>
                  <w:tcW w:w="1489" w:type="dxa"/>
                  <w:tcBorders>
                    <w:top w:val="single" w:color="auto" w:sz="4" w:space="0"/>
                    <w:left w:val="single" w:color="auto" w:sz="4" w:space="0"/>
                  </w:tcBorders>
                  <w:shd w:val="clear" w:color="auto" w:fill="FFFFFF"/>
                  <w:noWrap w:val="0"/>
                  <w:vAlign w:val="center"/>
                </w:tcPr>
                <w:p w14:paraId="1EFB5006">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熔点（</w:t>
                  </w:r>
                  <w:r>
                    <w:rPr>
                      <w:rFonts w:hint="eastAsia" w:ascii="宋体" w:hAnsi="宋体" w:eastAsia="宋体" w:cs="宋体"/>
                      <w:color w:val="0000FF"/>
                      <w:sz w:val="21"/>
                      <w:szCs w:val="21"/>
                      <w:lang w:val="en-US" w:eastAsia="en-US" w:bidi="en-US"/>
                    </w:rPr>
                    <w:t xml:space="preserve">C </w:t>
                  </w:r>
                  <w:r>
                    <w:rPr>
                      <w:rFonts w:hint="eastAsia" w:ascii="宋体" w:hAnsi="宋体" w:eastAsia="宋体" w:cs="宋体"/>
                      <w:color w:val="0000FF"/>
                      <w:sz w:val="21"/>
                      <w:szCs w:val="21"/>
                    </w:rPr>
                    <w:t>）</w:t>
                  </w:r>
                </w:p>
              </w:tc>
              <w:tc>
                <w:tcPr>
                  <w:tcW w:w="1875" w:type="dxa"/>
                  <w:gridSpan w:val="2"/>
                  <w:tcBorders>
                    <w:top w:val="single" w:color="auto" w:sz="4" w:space="0"/>
                    <w:left w:val="single" w:color="auto" w:sz="4" w:space="0"/>
                  </w:tcBorders>
                  <w:shd w:val="clear" w:color="auto" w:fill="FFFFFF"/>
                  <w:noWrap w:val="0"/>
                  <w:vAlign w:val="center"/>
                </w:tcPr>
                <w:p w14:paraId="446A99DC">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en-US" w:bidi="en-US"/>
                    </w:rPr>
                    <w:t>-6</w:t>
                  </w:r>
                </w:p>
              </w:tc>
              <w:tc>
                <w:tcPr>
                  <w:tcW w:w="2050" w:type="dxa"/>
                  <w:gridSpan w:val="2"/>
                  <w:tcBorders>
                    <w:top w:val="single" w:color="auto" w:sz="4" w:space="0"/>
                    <w:left w:val="single" w:color="auto" w:sz="4" w:space="0"/>
                  </w:tcBorders>
                  <w:shd w:val="clear" w:color="auto" w:fill="FFFFFF"/>
                  <w:noWrap w:val="0"/>
                  <w:vAlign w:val="center"/>
                </w:tcPr>
                <w:p w14:paraId="18F807BB">
                  <w:pPr>
                    <w:pStyle w:val="121"/>
                    <w:keepNext w:val="0"/>
                    <w:keepLines w:val="0"/>
                    <w:widowControl w:val="0"/>
                    <w:suppressLineNumbers w:val="0"/>
                    <w:shd w:val="clear" w:color="auto" w:fill="auto"/>
                    <w:tabs>
                      <w:tab w:val="left" w:pos="3810"/>
                    </w:tabs>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相对密度（水=1）</w:t>
                  </w:r>
                  <w:r>
                    <w:rPr>
                      <w:rFonts w:hint="eastAsia" w:ascii="宋体" w:hAnsi="宋体" w:eastAsia="宋体" w:cs="宋体"/>
                      <w:color w:val="0000FF"/>
                      <w:sz w:val="21"/>
                      <w:szCs w:val="21"/>
                    </w:rPr>
                    <w:tab/>
                  </w:r>
                  <w:r>
                    <w:rPr>
                      <w:rFonts w:hint="eastAsia" w:ascii="宋体" w:hAnsi="宋体" w:eastAsia="宋体" w:cs="宋体"/>
                      <w:color w:val="0000FF"/>
                      <w:sz w:val="21"/>
                      <w:szCs w:val="21"/>
                      <w:lang w:val="en-US" w:eastAsia="en-US" w:bidi="en-US"/>
                    </w:rPr>
                    <w:t>1.10</w:t>
                  </w:r>
                </w:p>
              </w:tc>
              <w:tc>
                <w:tcPr>
                  <w:tcW w:w="2111" w:type="dxa"/>
                  <w:tcBorders>
                    <w:top w:val="single" w:color="auto" w:sz="4" w:space="0"/>
                    <w:left w:val="single" w:color="auto" w:sz="4" w:space="0"/>
                    <w:right w:val="single" w:color="auto" w:sz="4" w:space="0"/>
                  </w:tcBorders>
                  <w:shd w:val="clear" w:color="auto" w:fill="FFFFFF"/>
                  <w:noWrap w:val="0"/>
                  <w:vAlign w:val="center"/>
                </w:tcPr>
                <w:p w14:paraId="34E20DDE">
                  <w:pPr>
                    <w:pStyle w:val="121"/>
                    <w:keepNext w:val="0"/>
                    <w:keepLines w:val="0"/>
                    <w:widowControl w:val="0"/>
                    <w:suppressLineNumbers w:val="0"/>
                    <w:shd w:val="clear" w:color="auto" w:fill="auto"/>
                    <w:tabs>
                      <w:tab w:val="left" w:pos="3938"/>
                    </w:tabs>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相对密度（空气=1）/</w:t>
                  </w:r>
                </w:p>
              </w:tc>
            </w:tr>
            <w:tr w14:paraId="0846EFB4">
              <w:tblPrEx>
                <w:tblCellMar>
                  <w:top w:w="0" w:type="dxa"/>
                  <w:left w:w="10" w:type="dxa"/>
                  <w:bottom w:w="0" w:type="dxa"/>
                  <w:right w:w="10" w:type="dxa"/>
                </w:tblCellMar>
              </w:tblPrEx>
              <w:trPr>
                <w:trHeight w:val="321" w:hRule="exact"/>
                <w:jc w:val="center"/>
              </w:trPr>
              <w:tc>
                <w:tcPr>
                  <w:tcW w:w="979" w:type="dxa"/>
                  <w:vMerge w:val="continue"/>
                  <w:tcBorders>
                    <w:left w:val="single" w:color="auto" w:sz="4" w:space="0"/>
                  </w:tcBorders>
                  <w:shd w:val="clear" w:color="auto" w:fill="FFFFFF"/>
                  <w:noWrap w:val="0"/>
                  <w:vAlign w:val="center"/>
                </w:tcPr>
                <w:p w14:paraId="6FE03ED2">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281009FB">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沸点（</w:t>
                  </w:r>
                  <w:r>
                    <w:rPr>
                      <w:rFonts w:hint="eastAsia" w:ascii="宋体" w:hAnsi="宋体" w:eastAsia="宋体" w:cs="宋体"/>
                      <w:color w:val="0000FF"/>
                      <w:sz w:val="21"/>
                      <w:szCs w:val="21"/>
                      <w:lang w:val="en-US" w:eastAsia="en-US" w:bidi="en-US"/>
                    </w:rPr>
                    <w:t xml:space="preserve">C </w:t>
                  </w:r>
                  <w:r>
                    <w:rPr>
                      <w:rFonts w:hint="eastAsia" w:ascii="宋体" w:hAnsi="宋体" w:eastAsia="宋体" w:cs="宋体"/>
                      <w:color w:val="0000FF"/>
                      <w:sz w:val="21"/>
                      <w:szCs w:val="21"/>
                    </w:rPr>
                    <w:t>）</w:t>
                  </w:r>
                </w:p>
              </w:tc>
              <w:tc>
                <w:tcPr>
                  <w:tcW w:w="1875" w:type="dxa"/>
                  <w:gridSpan w:val="2"/>
                  <w:tcBorders>
                    <w:top w:val="single" w:color="auto" w:sz="4" w:space="0"/>
                    <w:left w:val="single" w:color="auto" w:sz="4" w:space="0"/>
                  </w:tcBorders>
                  <w:shd w:val="clear" w:color="auto" w:fill="FFFFFF"/>
                  <w:noWrap w:val="0"/>
                  <w:vAlign w:val="center"/>
                </w:tcPr>
                <w:p w14:paraId="54DDF527">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en-US" w:bidi="en-US"/>
                    </w:rPr>
                    <w:t>102.2</w:t>
                  </w:r>
                </w:p>
              </w:tc>
              <w:tc>
                <w:tcPr>
                  <w:tcW w:w="2050" w:type="dxa"/>
                  <w:gridSpan w:val="2"/>
                  <w:tcBorders>
                    <w:top w:val="single" w:color="auto" w:sz="4" w:space="0"/>
                    <w:left w:val="single" w:color="auto" w:sz="4" w:space="0"/>
                  </w:tcBorders>
                  <w:shd w:val="clear" w:color="auto" w:fill="FFFFFF"/>
                  <w:noWrap w:val="0"/>
                  <w:vAlign w:val="center"/>
                </w:tcPr>
                <w:p w14:paraId="1411FF10">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饱和蒸气压（</w:t>
                  </w:r>
                  <w:r>
                    <w:rPr>
                      <w:rFonts w:hint="eastAsia" w:ascii="宋体" w:hAnsi="宋体" w:eastAsia="宋体" w:cs="宋体"/>
                      <w:color w:val="0000FF"/>
                      <w:sz w:val="21"/>
                      <w:szCs w:val="21"/>
                      <w:lang w:val="en-US" w:bidi="en-US"/>
                    </w:rPr>
                    <w:t>kPa</w:t>
                  </w:r>
                  <w:r>
                    <w:rPr>
                      <w:rFonts w:hint="eastAsia" w:ascii="宋体" w:hAnsi="宋体" w:eastAsia="宋体" w:cs="宋体"/>
                      <w:color w:val="0000FF"/>
                      <w:sz w:val="21"/>
                      <w:szCs w:val="21"/>
                    </w:rPr>
                    <w:t>）</w:t>
                  </w:r>
                </w:p>
              </w:tc>
              <w:tc>
                <w:tcPr>
                  <w:tcW w:w="2111" w:type="dxa"/>
                  <w:tcBorders>
                    <w:top w:val="single" w:color="auto" w:sz="4" w:space="0"/>
                    <w:left w:val="single" w:color="auto" w:sz="4" w:space="0"/>
                    <w:right w:val="single" w:color="auto" w:sz="4" w:space="0"/>
                  </w:tcBorders>
                  <w:shd w:val="clear" w:color="auto" w:fill="FFFFFF"/>
                  <w:noWrap w:val="0"/>
                  <w:vAlign w:val="center"/>
                </w:tcPr>
                <w:p w14:paraId="5CFB5A14">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w:t>
                  </w:r>
                </w:p>
              </w:tc>
            </w:tr>
            <w:tr w14:paraId="554105CC">
              <w:tblPrEx>
                <w:tblCellMar>
                  <w:top w:w="0" w:type="dxa"/>
                  <w:left w:w="10" w:type="dxa"/>
                  <w:bottom w:w="0" w:type="dxa"/>
                  <w:right w:w="10" w:type="dxa"/>
                </w:tblCellMar>
              </w:tblPrEx>
              <w:trPr>
                <w:trHeight w:val="316" w:hRule="exact"/>
                <w:jc w:val="center"/>
              </w:trPr>
              <w:tc>
                <w:tcPr>
                  <w:tcW w:w="979" w:type="dxa"/>
                  <w:vMerge w:val="continue"/>
                  <w:tcBorders>
                    <w:left w:val="single" w:color="auto" w:sz="4" w:space="0"/>
                  </w:tcBorders>
                  <w:shd w:val="clear" w:color="auto" w:fill="FFFFFF"/>
                  <w:noWrap w:val="0"/>
                  <w:vAlign w:val="center"/>
                </w:tcPr>
                <w:p w14:paraId="35217050">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0445D266">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溶解性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0C7A3EAA">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溶于水。</w:t>
                  </w:r>
                </w:p>
              </w:tc>
            </w:tr>
            <w:tr w14:paraId="6C2C3DD9">
              <w:tblPrEx>
                <w:tblCellMar>
                  <w:top w:w="0" w:type="dxa"/>
                  <w:left w:w="10" w:type="dxa"/>
                  <w:bottom w:w="0" w:type="dxa"/>
                  <w:right w:w="10" w:type="dxa"/>
                </w:tblCellMar>
              </w:tblPrEx>
              <w:trPr>
                <w:trHeight w:val="303" w:hRule="exact"/>
                <w:jc w:val="center"/>
              </w:trPr>
              <w:tc>
                <w:tcPr>
                  <w:tcW w:w="979" w:type="dxa"/>
                  <w:vMerge w:val="restart"/>
                  <w:tcBorders>
                    <w:top w:val="single" w:color="auto" w:sz="4" w:space="0"/>
                    <w:left w:val="single" w:color="auto" w:sz="4" w:space="0"/>
                  </w:tcBorders>
                  <w:shd w:val="clear" w:color="auto" w:fill="FFFFFF"/>
                  <w:noWrap w:val="0"/>
                  <w:vAlign w:val="center"/>
                </w:tcPr>
                <w:p w14:paraId="1496F0FA">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lang w:val="en-US"/>
                    </w:rPr>
                  </w:pPr>
                  <w:r>
                    <w:rPr>
                      <w:rFonts w:hint="eastAsia" w:ascii="宋体" w:hAnsi="宋体" w:eastAsia="宋体" w:cs="宋体"/>
                      <w:color w:val="0000FF"/>
                      <w:sz w:val="21"/>
                      <w:szCs w:val="21"/>
                      <w:lang w:val="en-US"/>
                    </w:rPr>
                    <w:t>毒性及健康危害</w:t>
                  </w:r>
                </w:p>
              </w:tc>
              <w:tc>
                <w:tcPr>
                  <w:tcW w:w="1489" w:type="dxa"/>
                  <w:tcBorders>
                    <w:top w:val="single" w:color="auto" w:sz="4" w:space="0"/>
                    <w:left w:val="single" w:color="auto" w:sz="4" w:space="0"/>
                  </w:tcBorders>
                  <w:shd w:val="clear" w:color="auto" w:fill="FFFFFF"/>
                  <w:noWrap w:val="0"/>
                  <w:vAlign w:val="center"/>
                </w:tcPr>
                <w:p w14:paraId="44C622B3">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侵入途径</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565B3FE1">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吸入、食入、经皮吸收。</w:t>
                  </w:r>
                </w:p>
              </w:tc>
            </w:tr>
            <w:tr w14:paraId="1286EDF7">
              <w:tblPrEx>
                <w:tblCellMar>
                  <w:top w:w="0" w:type="dxa"/>
                  <w:left w:w="10" w:type="dxa"/>
                  <w:bottom w:w="0" w:type="dxa"/>
                  <w:right w:w="10" w:type="dxa"/>
                </w:tblCellMar>
              </w:tblPrEx>
              <w:trPr>
                <w:trHeight w:val="326" w:hRule="exact"/>
                <w:jc w:val="center"/>
              </w:trPr>
              <w:tc>
                <w:tcPr>
                  <w:tcW w:w="979" w:type="dxa"/>
                  <w:vMerge w:val="continue"/>
                  <w:tcBorders>
                    <w:left w:val="single" w:color="auto" w:sz="4" w:space="0"/>
                  </w:tcBorders>
                  <w:shd w:val="clear" w:color="auto" w:fill="FFFFFF"/>
                  <w:noWrap w:val="0"/>
                  <w:vAlign w:val="center"/>
                </w:tcPr>
                <w:p w14:paraId="55AE6A39">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bidi="en-US"/>
                    </w:rPr>
                  </w:pPr>
                </w:p>
              </w:tc>
              <w:tc>
                <w:tcPr>
                  <w:tcW w:w="1489" w:type="dxa"/>
                  <w:tcBorders>
                    <w:top w:val="single" w:color="auto" w:sz="4" w:space="0"/>
                    <w:left w:val="single" w:color="auto" w:sz="4" w:space="0"/>
                  </w:tcBorders>
                  <w:shd w:val="clear" w:color="auto" w:fill="FFFFFF"/>
                  <w:noWrap w:val="0"/>
                  <w:vAlign w:val="center"/>
                </w:tcPr>
                <w:p w14:paraId="37827A6A">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毒性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3C6D7042">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en-US" w:bidi="en-US"/>
                    </w:rPr>
                    <w:t xml:space="preserve">LD </w:t>
                  </w:r>
                  <w:r>
                    <w:rPr>
                      <w:rFonts w:hint="eastAsia" w:ascii="宋体" w:hAnsi="宋体" w:eastAsia="宋体" w:cs="宋体"/>
                      <w:color w:val="0000FF"/>
                      <w:sz w:val="21"/>
                      <w:szCs w:val="21"/>
                    </w:rPr>
                    <w:t xml:space="preserve">50: </w:t>
                  </w:r>
                  <w:r>
                    <w:rPr>
                      <w:rFonts w:hint="eastAsia" w:ascii="宋体" w:hAnsi="宋体" w:eastAsia="宋体" w:cs="宋体"/>
                      <w:color w:val="0000FF"/>
                      <w:sz w:val="21"/>
                      <w:szCs w:val="21"/>
                      <w:lang w:val="en-US" w:eastAsia="en-US" w:bidi="en-US"/>
                    </w:rPr>
                    <w:t>5800mg/kg（</w:t>
                  </w:r>
                  <w:r>
                    <w:rPr>
                      <w:rFonts w:hint="eastAsia" w:ascii="宋体" w:hAnsi="宋体" w:eastAsia="宋体" w:cs="宋体"/>
                      <w:color w:val="0000FF"/>
                      <w:sz w:val="21"/>
                      <w:szCs w:val="21"/>
                    </w:rPr>
                    <w:t>小鼠经口</w:t>
                  </w:r>
                  <w:r>
                    <w:rPr>
                      <w:rFonts w:hint="eastAsia" w:ascii="宋体" w:hAnsi="宋体" w:eastAsia="宋体" w:cs="宋体"/>
                      <w:color w:val="0000FF"/>
                      <w:sz w:val="21"/>
                      <w:szCs w:val="21"/>
                      <w:lang w:val="en-US"/>
                    </w:rPr>
                    <w:t>)</w:t>
                  </w:r>
                  <w:r>
                    <w:rPr>
                      <w:rFonts w:hint="eastAsia" w:ascii="宋体" w:hAnsi="宋体" w:eastAsia="宋体" w:cs="宋体"/>
                      <w:color w:val="0000FF"/>
                      <w:sz w:val="21"/>
                      <w:szCs w:val="21"/>
                    </w:rPr>
                    <w:t xml:space="preserve"> ；</w:t>
                  </w:r>
                  <w:r>
                    <w:rPr>
                      <w:rFonts w:hint="eastAsia" w:ascii="宋体" w:hAnsi="宋体" w:eastAsia="宋体" w:cs="宋体"/>
                      <w:color w:val="0000FF"/>
                      <w:sz w:val="21"/>
                      <w:szCs w:val="21"/>
                      <w:lang w:val="en-US" w:eastAsia="en-US" w:bidi="en-US"/>
                    </w:rPr>
                    <w:t xml:space="preserve">LC </w:t>
                  </w:r>
                  <w:r>
                    <w:rPr>
                      <w:rFonts w:hint="eastAsia" w:ascii="宋体" w:hAnsi="宋体" w:eastAsia="宋体" w:cs="宋体"/>
                      <w:color w:val="0000FF"/>
                      <w:sz w:val="21"/>
                      <w:szCs w:val="21"/>
                    </w:rPr>
                    <w:t>50:</w:t>
                  </w:r>
                </w:p>
              </w:tc>
            </w:tr>
            <w:tr w14:paraId="2BFCB6E8">
              <w:tblPrEx>
                <w:tblCellMar>
                  <w:top w:w="0" w:type="dxa"/>
                  <w:left w:w="10" w:type="dxa"/>
                  <w:bottom w:w="0" w:type="dxa"/>
                  <w:right w:w="10" w:type="dxa"/>
                </w:tblCellMar>
              </w:tblPrEx>
              <w:trPr>
                <w:trHeight w:val="799" w:hRule="exact"/>
                <w:jc w:val="center"/>
              </w:trPr>
              <w:tc>
                <w:tcPr>
                  <w:tcW w:w="979" w:type="dxa"/>
                  <w:vMerge w:val="continue"/>
                  <w:tcBorders>
                    <w:left w:val="single" w:color="auto" w:sz="4" w:space="0"/>
                  </w:tcBorders>
                  <w:shd w:val="clear" w:color="auto" w:fill="FFFFFF"/>
                  <w:noWrap w:val="0"/>
                  <w:vAlign w:val="center"/>
                </w:tcPr>
                <w:p w14:paraId="3AE704A9">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584412A6">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健康危害</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1222A061">
                  <w:pPr>
                    <w:pStyle w:val="121"/>
                    <w:keepNext w:val="0"/>
                    <w:keepLines w:val="0"/>
                    <w:widowControl w:val="0"/>
                    <w:suppressLineNumbers w:val="0"/>
                    <w:shd w:val="clear" w:color="auto" w:fill="auto"/>
                    <w:spacing w:before="0" w:beforeAutospacing="0" w:after="0" w:afterAutospacing="0"/>
                    <w:ind w:left="0" w:right="0"/>
                    <w:rPr>
                      <w:rFonts w:hint="eastAsia" w:ascii="宋体" w:hAnsi="宋体" w:eastAsia="宋体" w:cs="宋体"/>
                      <w:color w:val="0000FF"/>
                      <w:sz w:val="21"/>
                      <w:szCs w:val="21"/>
                    </w:rPr>
                  </w:pPr>
                  <w:r>
                    <w:rPr>
                      <w:rFonts w:hint="eastAsia" w:ascii="宋体" w:hAnsi="宋体" w:eastAsia="宋体" w:cs="宋体"/>
                      <w:color w:val="0000FF"/>
                      <w:sz w:val="21"/>
                      <w:szCs w:val="21"/>
                    </w:rPr>
                    <w:t>次氯酸钠放出的游离氯可引起中毒，亦可引起皮肤病。已知本品有 致敏作用。用次氯酸钠漂白液洗手的工人，手掌大量出汗，指甲薄，毛发脱落。</w:t>
                  </w:r>
                </w:p>
              </w:tc>
            </w:tr>
            <w:tr w14:paraId="255DCA2A">
              <w:tblPrEx>
                <w:tblCellMar>
                  <w:top w:w="0" w:type="dxa"/>
                  <w:left w:w="10" w:type="dxa"/>
                  <w:bottom w:w="0" w:type="dxa"/>
                  <w:right w:w="10" w:type="dxa"/>
                </w:tblCellMar>
              </w:tblPrEx>
              <w:trPr>
                <w:trHeight w:val="1148" w:hRule="exact"/>
                <w:jc w:val="center"/>
              </w:trPr>
              <w:tc>
                <w:tcPr>
                  <w:tcW w:w="979" w:type="dxa"/>
                  <w:vMerge w:val="continue"/>
                  <w:tcBorders>
                    <w:left w:val="single" w:color="auto" w:sz="4" w:space="0"/>
                  </w:tcBorders>
                  <w:shd w:val="clear" w:color="auto" w:fill="FFFFFF"/>
                  <w:noWrap w:val="0"/>
                  <w:vAlign w:val="center"/>
                </w:tcPr>
                <w:p w14:paraId="554D022A">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bidi="en-US"/>
                    </w:rPr>
                  </w:pPr>
                </w:p>
              </w:tc>
              <w:tc>
                <w:tcPr>
                  <w:tcW w:w="1489" w:type="dxa"/>
                  <w:tcBorders>
                    <w:top w:val="single" w:color="auto" w:sz="4" w:space="0"/>
                    <w:left w:val="single" w:color="auto" w:sz="4" w:space="0"/>
                  </w:tcBorders>
                  <w:shd w:val="clear" w:color="auto" w:fill="FFFFFF"/>
                  <w:noWrap w:val="0"/>
                  <w:vAlign w:val="center"/>
                </w:tcPr>
                <w:p w14:paraId="7D323E95">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急救方法</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6A85E704">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皮肤接触：脱去被污染的衣着，用大量流动清水冲洗。眼睛接触：提起眼睑，用流动清水或生理盐水冲洗。就医。吸入：迅速脱离现场至空气新鲜处。保持呼吸道通畅。如呼吸困难，给输氧。如呼吸停止，立即进行人工呼吸。就医。食入：饮足量温水，催吐。就医。</w:t>
                  </w:r>
                </w:p>
              </w:tc>
            </w:tr>
            <w:tr w14:paraId="63E007CE">
              <w:tblPrEx>
                <w:tblCellMar>
                  <w:top w:w="0" w:type="dxa"/>
                  <w:left w:w="10" w:type="dxa"/>
                  <w:bottom w:w="0" w:type="dxa"/>
                  <w:right w:w="10" w:type="dxa"/>
                </w:tblCellMar>
              </w:tblPrEx>
              <w:trPr>
                <w:trHeight w:val="316" w:hRule="exact"/>
                <w:jc w:val="center"/>
              </w:trPr>
              <w:tc>
                <w:tcPr>
                  <w:tcW w:w="979" w:type="dxa"/>
                  <w:vMerge w:val="restart"/>
                  <w:tcBorders>
                    <w:top w:val="single" w:color="auto" w:sz="4" w:space="0"/>
                    <w:left w:val="single" w:color="auto" w:sz="4" w:space="0"/>
                  </w:tcBorders>
                  <w:shd w:val="clear" w:color="auto" w:fill="FFFFFF"/>
                  <w:noWrap w:val="0"/>
                  <w:vAlign w:val="center"/>
                </w:tcPr>
                <w:p w14:paraId="7D46E77C">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lang w:val="en-US"/>
                    </w:rPr>
                  </w:pPr>
                  <w:r>
                    <w:rPr>
                      <w:rFonts w:hint="eastAsia" w:ascii="宋体" w:hAnsi="宋体" w:eastAsia="宋体" w:cs="宋体"/>
                      <w:color w:val="0000FF"/>
                      <w:sz w:val="21"/>
                      <w:szCs w:val="21"/>
                      <w:lang w:val="en-US"/>
                    </w:rPr>
                    <w:t>燃烧爆炸危险性</w:t>
                  </w:r>
                </w:p>
              </w:tc>
              <w:tc>
                <w:tcPr>
                  <w:tcW w:w="1489" w:type="dxa"/>
                  <w:tcBorders>
                    <w:top w:val="single" w:color="auto" w:sz="4" w:space="0"/>
                    <w:left w:val="single" w:color="auto" w:sz="4" w:space="0"/>
                  </w:tcBorders>
                  <w:shd w:val="clear" w:color="auto" w:fill="FFFFFF"/>
                  <w:noWrap w:val="0"/>
                  <w:vAlign w:val="center"/>
                </w:tcPr>
                <w:p w14:paraId="68795FD1">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燃烧性</w:t>
                  </w:r>
                </w:p>
              </w:tc>
              <w:tc>
                <w:tcPr>
                  <w:tcW w:w="982" w:type="dxa"/>
                  <w:tcBorders>
                    <w:top w:val="single" w:color="auto" w:sz="4" w:space="0"/>
                    <w:left w:val="single" w:color="auto" w:sz="4" w:space="0"/>
                  </w:tcBorders>
                  <w:shd w:val="clear" w:color="auto" w:fill="FFFFFF"/>
                  <w:noWrap w:val="0"/>
                  <w:vAlign w:val="center"/>
                </w:tcPr>
                <w:p w14:paraId="7EF13944">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不燃</w:t>
                  </w:r>
                </w:p>
              </w:tc>
              <w:tc>
                <w:tcPr>
                  <w:tcW w:w="2546" w:type="dxa"/>
                  <w:gridSpan w:val="2"/>
                  <w:tcBorders>
                    <w:top w:val="single" w:color="auto" w:sz="4" w:space="0"/>
                    <w:left w:val="single" w:color="auto" w:sz="4" w:space="0"/>
                  </w:tcBorders>
                  <w:shd w:val="clear" w:color="auto" w:fill="FFFFFF"/>
                  <w:noWrap w:val="0"/>
                  <w:vAlign w:val="center"/>
                </w:tcPr>
                <w:p w14:paraId="6CABDAAD">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燃烧分解物</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14:paraId="2A73D6AA">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氯化物。</w:t>
                  </w:r>
                </w:p>
              </w:tc>
            </w:tr>
            <w:tr w14:paraId="482027AF">
              <w:tblPrEx>
                <w:tblCellMar>
                  <w:top w:w="0" w:type="dxa"/>
                  <w:left w:w="10" w:type="dxa"/>
                  <w:bottom w:w="0" w:type="dxa"/>
                  <w:right w:w="10" w:type="dxa"/>
                </w:tblCellMar>
              </w:tblPrEx>
              <w:trPr>
                <w:trHeight w:val="402" w:hRule="exact"/>
                <w:jc w:val="center"/>
              </w:trPr>
              <w:tc>
                <w:tcPr>
                  <w:tcW w:w="979" w:type="dxa"/>
                  <w:vMerge w:val="continue"/>
                  <w:tcBorders>
                    <w:left w:val="single" w:color="auto" w:sz="4" w:space="0"/>
                  </w:tcBorders>
                  <w:shd w:val="clear" w:color="auto" w:fill="FFFFFF"/>
                  <w:noWrap w:val="0"/>
                  <w:vAlign w:val="center"/>
                </w:tcPr>
                <w:p w14:paraId="0C7A319A">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2384357E">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闪点</w:t>
                  </w:r>
                </w:p>
              </w:tc>
              <w:tc>
                <w:tcPr>
                  <w:tcW w:w="982" w:type="dxa"/>
                  <w:tcBorders>
                    <w:top w:val="single" w:color="auto" w:sz="4" w:space="0"/>
                    <w:left w:val="single" w:color="auto" w:sz="4" w:space="0"/>
                  </w:tcBorders>
                  <w:shd w:val="clear" w:color="auto" w:fill="FFFFFF"/>
                  <w:noWrap w:val="0"/>
                  <w:vAlign w:val="center"/>
                </w:tcPr>
                <w:p w14:paraId="1DEB8EF8">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w:t>
                  </w:r>
                </w:p>
              </w:tc>
              <w:tc>
                <w:tcPr>
                  <w:tcW w:w="2546" w:type="dxa"/>
                  <w:gridSpan w:val="2"/>
                  <w:tcBorders>
                    <w:top w:val="single" w:color="auto" w:sz="4" w:space="0"/>
                    <w:left w:val="single" w:color="auto" w:sz="4" w:space="0"/>
                  </w:tcBorders>
                  <w:shd w:val="clear" w:color="auto" w:fill="FFFFFF"/>
                  <w:noWrap w:val="0"/>
                  <w:vAlign w:val="center"/>
                </w:tcPr>
                <w:p w14:paraId="0A29FB88">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爆炸上限（V%）</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14:paraId="23CA2CAB">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w:t>
                  </w:r>
                </w:p>
              </w:tc>
            </w:tr>
            <w:tr w14:paraId="47BAD259">
              <w:tblPrEx>
                <w:tblCellMar>
                  <w:top w:w="0" w:type="dxa"/>
                  <w:left w:w="10" w:type="dxa"/>
                  <w:bottom w:w="0" w:type="dxa"/>
                  <w:right w:w="10" w:type="dxa"/>
                </w:tblCellMar>
              </w:tblPrEx>
              <w:trPr>
                <w:trHeight w:val="419" w:hRule="exact"/>
                <w:jc w:val="center"/>
              </w:trPr>
              <w:tc>
                <w:tcPr>
                  <w:tcW w:w="979" w:type="dxa"/>
                  <w:vMerge w:val="continue"/>
                  <w:tcBorders>
                    <w:left w:val="single" w:color="auto" w:sz="4" w:space="0"/>
                  </w:tcBorders>
                  <w:shd w:val="clear" w:color="auto" w:fill="FFFFFF"/>
                  <w:noWrap w:val="0"/>
                  <w:vAlign w:val="center"/>
                </w:tcPr>
                <w:p w14:paraId="1AA65A56">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1979900C">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引燃温度</w:t>
                  </w:r>
                </w:p>
              </w:tc>
              <w:tc>
                <w:tcPr>
                  <w:tcW w:w="982" w:type="dxa"/>
                  <w:tcBorders>
                    <w:top w:val="single" w:color="auto" w:sz="4" w:space="0"/>
                    <w:left w:val="single" w:color="auto" w:sz="4" w:space="0"/>
                  </w:tcBorders>
                  <w:shd w:val="clear" w:color="auto" w:fill="FFFFFF"/>
                  <w:noWrap w:val="0"/>
                  <w:vAlign w:val="center"/>
                </w:tcPr>
                <w:p w14:paraId="1CCC06CE">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w:t>
                  </w:r>
                </w:p>
              </w:tc>
              <w:tc>
                <w:tcPr>
                  <w:tcW w:w="2546" w:type="dxa"/>
                  <w:gridSpan w:val="2"/>
                  <w:tcBorders>
                    <w:top w:val="single" w:color="auto" w:sz="4" w:space="0"/>
                    <w:left w:val="single" w:color="auto" w:sz="4" w:space="0"/>
                  </w:tcBorders>
                  <w:shd w:val="clear" w:color="auto" w:fill="FFFFFF"/>
                  <w:noWrap w:val="0"/>
                  <w:vAlign w:val="center"/>
                </w:tcPr>
                <w:p w14:paraId="68BE9834">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爆炸下限（V%）</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14:paraId="057CB72B">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w:t>
                  </w:r>
                </w:p>
              </w:tc>
            </w:tr>
            <w:tr w14:paraId="76E18C59">
              <w:tblPrEx>
                <w:tblCellMar>
                  <w:top w:w="0" w:type="dxa"/>
                  <w:left w:w="10" w:type="dxa"/>
                  <w:bottom w:w="0" w:type="dxa"/>
                  <w:right w:w="10" w:type="dxa"/>
                </w:tblCellMar>
              </w:tblPrEx>
              <w:trPr>
                <w:trHeight w:val="544" w:hRule="exact"/>
                <w:jc w:val="center"/>
              </w:trPr>
              <w:tc>
                <w:tcPr>
                  <w:tcW w:w="979" w:type="dxa"/>
                  <w:vMerge w:val="continue"/>
                  <w:tcBorders>
                    <w:left w:val="single" w:color="auto" w:sz="4" w:space="0"/>
                  </w:tcBorders>
                  <w:shd w:val="clear" w:color="auto" w:fill="FFFFFF"/>
                  <w:noWrap w:val="0"/>
                  <w:vAlign w:val="center"/>
                </w:tcPr>
                <w:p w14:paraId="734E10F6">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054DD3D9">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危险特性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70D7FF77">
                  <w:pPr>
                    <w:pStyle w:val="121"/>
                    <w:keepNext w:val="0"/>
                    <w:keepLines w:val="0"/>
                    <w:widowControl w:val="0"/>
                    <w:suppressLineNumbers w:val="0"/>
                    <w:shd w:val="clear" w:color="auto" w:fill="auto"/>
                    <w:tabs>
                      <w:tab w:val="left" w:pos="6135"/>
                    </w:tabs>
                    <w:spacing w:before="0" w:beforeAutospacing="0" w:after="0" w:afterAutospacing="0"/>
                    <w:ind w:left="0" w:right="0"/>
                    <w:rPr>
                      <w:rFonts w:hint="eastAsia" w:ascii="宋体" w:hAnsi="宋体" w:eastAsia="宋体" w:cs="宋体"/>
                      <w:color w:val="0000FF"/>
                      <w:sz w:val="21"/>
                      <w:szCs w:val="21"/>
                    </w:rPr>
                  </w:pPr>
                  <w:r>
                    <w:rPr>
                      <w:rFonts w:hint="eastAsia" w:ascii="宋体" w:hAnsi="宋体" w:eastAsia="宋体" w:cs="宋体"/>
                      <w:color w:val="0000FF"/>
                      <w:sz w:val="21"/>
                      <w:szCs w:val="21"/>
                    </w:rPr>
                    <w:t>与有机物、日光接触发出有毒的氯气。对大多数金属有轻微的腐蚀。与酸接触时散出具有强刺激性和腐蚀性气体。</w:t>
                  </w:r>
                </w:p>
              </w:tc>
            </w:tr>
            <w:tr w14:paraId="2AFE4CED">
              <w:tblPrEx>
                <w:tblCellMar>
                  <w:top w:w="0" w:type="dxa"/>
                  <w:left w:w="10" w:type="dxa"/>
                  <w:bottom w:w="0" w:type="dxa"/>
                  <w:right w:w="10" w:type="dxa"/>
                </w:tblCellMar>
              </w:tblPrEx>
              <w:trPr>
                <w:trHeight w:val="335" w:hRule="exact"/>
                <w:jc w:val="center"/>
              </w:trPr>
              <w:tc>
                <w:tcPr>
                  <w:tcW w:w="979" w:type="dxa"/>
                  <w:vMerge w:val="continue"/>
                  <w:tcBorders>
                    <w:left w:val="single" w:color="auto" w:sz="4" w:space="0"/>
                  </w:tcBorders>
                  <w:shd w:val="clear" w:color="auto" w:fill="FFFFFF"/>
                  <w:noWrap w:val="0"/>
                  <w:vAlign w:val="center"/>
                </w:tcPr>
                <w:p w14:paraId="1F9E117B">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bidi="en-US"/>
                    </w:rPr>
                  </w:pPr>
                </w:p>
              </w:tc>
              <w:tc>
                <w:tcPr>
                  <w:tcW w:w="1489" w:type="dxa"/>
                  <w:tcBorders>
                    <w:top w:val="single" w:color="auto" w:sz="4" w:space="0"/>
                    <w:left w:val="single" w:color="auto" w:sz="4" w:space="0"/>
                  </w:tcBorders>
                  <w:shd w:val="clear" w:color="auto" w:fill="FFFFFF"/>
                  <w:noWrap w:val="0"/>
                  <w:vAlign w:val="center"/>
                </w:tcPr>
                <w:p w14:paraId="5F6D25CA">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火险分级</w:t>
                  </w:r>
                </w:p>
              </w:tc>
              <w:tc>
                <w:tcPr>
                  <w:tcW w:w="982" w:type="dxa"/>
                  <w:tcBorders>
                    <w:top w:val="single" w:color="auto" w:sz="4" w:space="0"/>
                    <w:left w:val="single" w:color="auto" w:sz="4" w:space="0"/>
                  </w:tcBorders>
                  <w:shd w:val="clear" w:color="auto" w:fill="FFFFFF"/>
                  <w:noWrap w:val="0"/>
                  <w:vAlign w:val="center"/>
                </w:tcPr>
                <w:p w14:paraId="21199C28">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戊</w:t>
                  </w:r>
                </w:p>
              </w:tc>
              <w:tc>
                <w:tcPr>
                  <w:tcW w:w="2546" w:type="dxa"/>
                  <w:gridSpan w:val="2"/>
                  <w:tcBorders>
                    <w:top w:val="single" w:color="auto" w:sz="4" w:space="0"/>
                    <w:left w:val="single" w:color="auto" w:sz="4" w:space="0"/>
                  </w:tcBorders>
                  <w:shd w:val="clear" w:color="auto" w:fill="FFFFFF"/>
                  <w:noWrap w:val="0"/>
                  <w:vAlign w:val="center"/>
                </w:tcPr>
                <w:p w14:paraId="3D030D5E">
                  <w:pPr>
                    <w:pStyle w:val="121"/>
                    <w:keepNext w:val="0"/>
                    <w:keepLines w:val="0"/>
                    <w:widowControl w:val="0"/>
                    <w:suppressLineNumbers w:val="0"/>
                    <w:shd w:val="clear" w:color="auto" w:fill="auto"/>
                    <w:tabs>
                      <w:tab w:val="left" w:pos="2594"/>
                    </w:tabs>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稳定性：不稳定</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14:paraId="7B04F5EC">
                  <w:pPr>
                    <w:pStyle w:val="121"/>
                    <w:keepNext w:val="0"/>
                    <w:keepLines w:val="0"/>
                    <w:widowControl w:val="0"/>
                    <w:suppressLineNumbers w:val="0"/>
                    <w:shd w:val="clear" w:color="auto" w:fill="auto"/>
                    <w:tabs>
                      <w:tab w:val="left" w:pos="2503"/>
                    </w:tabs>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聚合危害：不聚合</w:t>
                  </w:r>
                </w:p>
              </w:tc>
            </w:tr>
            <w:tr w14:paraId="61AF6291">
              <w:tblPrEx>
                <w:tblCellMar>
                  <w:top w:w="0" w:type="dxa"/>
                  <w:left w:w="10" w:type="dxa"/>
                  <w:bottom w:w="0" w:type="dxa"/>
                  <w:right w:w="10" w:type="dxa"/>
                </w:tblCellMar>
              </w:tblPrEx>
              <w:trPr>
                <w:trHeight w:val="318" w:hRule="exact"/>
                <w:jc w:val="center"/>
              </w:trPr>
              <w:tc>
                <w:tcPr>
                  <w:tcW w:w="979" w:type="dxa"/>
                  <w:vMerge w:val="continue"/>
                  <w:tcBorders>
                    <w:left w:val="single" w:color="auto" w:sz="4" w:space="0"/>
                  </w:tcBorders>
                  <w:shd w:val="clear" w:color="auto" w:fill="FFFFFF"/>
                  <w:noWrap w:val="0"/>
                  <w:vAlign w:val="center"/>
                </w:tcPr>
                <w:p w14:paraId="565E389E">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5FA1103B">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禁忌物</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395005DA">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还原剂、易燃或可燃物、自燃物、酸类、碱类。</w:t>
                  </w:r>
                </w:p>
              </w:tc>
            </w:tr>
            <w:tr w14:paraId="31A70B98">
              <w:tblPrEx>
                <w:tblCellMar>
                  <w:top w:w="0" w:type="dxa"/>
                  <w:left w:w="10" w:type="dxa"/>
                  <w:bottom w:w="0" w:type="dxa"/>
                  <w:right w:w="10" w:type="dxa"/>
                </w:tblCellMar>
              </w:tblPrEx>
              <w:trPr>
                <w:trHeight w:val="2761" w:hRule="exact"/>
                <w:jc w:val="center"/>
              </w:trPr>
              <w:tc>
                <w:tcPr>
                  <w:tcW w:w="979" w:type="dxa"/>
                  <w:vMerge w:val="continue"/>
                  <w:tcBorders>
                    <w:left w:val="single" w:color="auto" w:sz="4" w:space="0"/>
                  </w:tcBorders>
                  <w:shd w:val="clear" w:color="auto" w:fill="FFFFFF"/>
                  <w:noWrap w:val="0"/>
                  <w:vAlign w:val="center"/>
                </w:tcPr>
                <w:p w14:paraId="19025791">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bidi="en-US"/>
                    </w:rPr>
                  </w:pPr>
                </w:p>
              </w:tc>
              <w:tc>
                <w:tcPr>
                  <w:tcW w:w="1489" w:type="dxa"/>
                  <w:tcBorders>
                    <w:top w:val="single" w:color="auto" w:sz="4" w:space="0"/>
                    <w:left w:val="single" w:color="auto" w:sz="4" w:space="0"/>
                    <w:bottom w:val="single" w:color="auto" w:sz="4" w:space="0"/>
                  </w:tcBorders>
                  <w:shd w:val="clear" w:color="auto" w:fill="FFFFFF"/>
                  <w:noWrap w:val="0"/>
                  <w:vAlign w:val="center"/>
                </w:tcPr>
                <w:p w14:paraId="4A1669C7">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储运条件与泄漏处理</w:t>
                  </w:r>
                </w:p>
              </w:tc>
              <w:tc>
                <w:tcPr>
                  <w:tcW w:w="603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9FD943">
                  <w:pPr>
                    <w:pStyle w:val="121"/>
                    <w:keepNext w:val="0"/>
                    <w:keepLines w:val="0"/>
                    <w:widowControl w:val="0"/>
                    <w:suppressLineNumbers w:val="0"/>
                    <w:shd w:val="clear" w:color="auto" w:fill="auto"/>
                    <w:spacing w:before="0" w:beforeAutospacing="0" w:after="0" w:afterAutospacing="0"/>
                    <w:ind w:left="0" w:right="0"/>
                    <w:rPr>
                      <w:rFonts w:hint="eastAsia" w:ascii="宋体" w:hAnsi="宋体" w:eastAsia="宋体" w:cs="宋体"/>
                      <w:color w:val="0000FF"/>
                      <w:sz w:val="21"/>
                      <w:szCs w:val="21"/>
                    </w:rPr>
                  </w:pPr>
                  <w:r>
                    <w:rPr>
                      <w:rFonts w:hint="eastAsia" w:ascii="宋体" w:hAnsi="宋体" w:eastAsia="宋体" w:cs="宋体"/>
                      <w:color w:val="0000FF"/>
                      <w:sz w:val="21"/>
                      <w:szCs w:val="21"/>
                    </w:rPr>
                    <w:t>储运条件：储存于阴凉、干燥、通风的仓间内。远离火种、热源， 防止阳光直射。应与还原剂、易燃或可燃物、酸类、碱类分开存放。 分装和搬运作业应注意个人防护。搬运时应轻装轻卸，防止包装和 容器损坏。泄漏处理：迅速撤离泄漏污染区人员至安全区，并进行隔离，严格限制出入。建议应急处理人员戴自给正压式呼吸器，穿一般作业工作服。不要直接接触泄漏物。尽可能切断泄漏源。防止进入下水道、排洪沟 等限制性空间。小量泄漏：用砂土、蛭石或其它惰性材料吸收。大量泄漏：构筑围堤或挖坑收容。用泡沫覆盖，降低蒸气灾害。用泵转移至槽车或专用收集器内。回收或运至废物处理场所处置。</w:t>
                  </w:r>
                </w:p>
              </w:tc>
            </w:tr>
            <w:tr w14:paraId="37663B7E">
              <w:tblPrEx>
                <w:tblCellMar>
                  <w:top w:w="0" w:type="dxa"/>
                  <w:left w:w="10" w:type="dxa"/>
                  <w:bottom w:w="0" w:type="dxa"/>
                  <w:right w:w="10" w:type="dxa"/>
                </w:tblCellMar>
              </w:tblPrEx>
              <w:trPr>
                <w:trHeight w:val="384" w:hRule="exact"/>
                <w:jc w:val="center"/>
              </w:trPr>
              <w:tc>
                <w:tcPr>
                  <w:tcW w:w="979" w:type="dxa"/>
                  <w:vMerge w:val="continue"/>
                  <w:tcBorders>
                    <w:left w:val="single" w:color="auto" w:sz="4" w:space="0"/>
                    <w:bottom w:val="single" w:color="auto" w:sz="4" w:space="0"/>
                  </w:tcBorders>
                  <w:shd w:val="clear" w:color="auto" w:fill="FFFFFF"/>
                  <w:noWrap w:val="0"/>
                  <w:vAlign w:val="center"/>
                </w:tcPr>
                <w:p w14:paraId="1E9C3333">
                  <w:pPr>
                    <w:pStyle w:val="120"/>
                    <w:keepNext w:val="0"/>
                    <w:keepLines w:val="0"/>
                    <w:widowControl w:val="0"/>
                    <w:suppressLineNumbers w:val="0"/>
                    <w:spacing w:before="0" w:beforeAutospacing="0" w:after="0" w:afterAutospacing="0"/>
                    <w:ind w:left="0" w:right="0"/>
                    <w:jc w:val="center"/>
                    <w:rPr>
                      <w:rFonts w:hint="eastAsia" w:ascii="宋体" w:hAnsi="宋体" w:eastAsia="宋体" w:cs="宋体"/>
                      <w:color w:val="0000FF"/>
                      <w:sz w:val="21"/>
                      <w:szCs w:val="21"/>
                      <w:lang w:bidi="en-US"/>
                    </w:rPr>
                  </w:pPr>
                </w:p>
              </w:tc>
              <w:tc>
                <w:tcPr>
                  <w:tcW w:w="1489" w:type="dxa"/>
                  <w:tcBorders>
                    <w:top w:val="single" w:color="auto" w:sz="4" w:space="0"/>
                    <w:left w:val="single" w:color="auto" w:sz="4" w:space="0"/>
                    <w:bottom w:val="single" w:color="auto" w:sz="4" w:space="0"/>
                  </w:tcBorders>
                  <w:shd w:val="clear" w:color="auto" w:fill="FFFFFF"/>
                  <w:noWrap w:val="0"/>
                  <w:vAlign w:val="center"/>
                </w:tcPr>
                <w:p w14:paraId="168D8BF4">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灭火方法</w:t>
                  </w:r>
                </w:p>
              </w:tc>
              <w:tc>
                <w:tcPr>
                  <w:tcW w:w="603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D04526">
                  <w:pPr>
                    <w:pStyle w:val="121"/>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用雾状水、泡沫、二氧化碳、砂土灭火。</w:t>
                  </w:r>
                </w:p>
              </w:tc>
            </w:tr>
          </w:tbl>
          <w:p w14:paraId="30C2A2D8">
            <w:pPr>
              <w:keepNext w:val="0"/>
              <w:keepLines w:val="0"/>
              <w:suppressLineNumbers w:val="0"/>
              <w:spacing w:before="0" w:beforeAutospacing="0" w:after="0" w:afterAutospacing="0"/>
              <w:ind w:left="0" w:right="0" w:firstLine="2168" w:firstLineChars="900"/>
              <w:rPr>
                <w:rFonts w:hint="eastAsia" w:ascii="Calibri" w:hAnsi="Calibri"/>
                <w:b/>
                <w:bCs/>
                <w:color w:val="0000FF"/>
                <w:sz w:val="28"/>
              </w:rPr>
            </w:pPr>
            <w:r>
              <w:rPr>
                <w:rFonts w:hint="eastAsia" w:ascii="宋体" w:hAnsi="宋体" w:cs="宋体"/>
                <w:b/>
                <w:bCs/>
                <w:color w:val="0000FF"/>
                <w:sz w:val="24"/>
              </w:rPr>
              <w:t>表4-1</w:t>
            </w:r>
            <w:r>
              <w:rPr>
                <w:rFonts w:hint="default" w:ascii="宋体" w:hAnsi="宋体" w:cs="宋体"/>
                <w:b/>
                <w:bCs/>
                <w:color w:val="0000FF"/>
                <w:sz w:val="24"/>
              </w:rPr>
              <w:t>0</w:t>
            </w:r>
            <w:r>
              <w:rPr>
                <w:rFonts w:hint="eastAsia" w:ascii="宋体" w:hAnsi="宋体" w:cs="宋体"/>
                <w:b/>
                <w:bCs/>
                <w:color w:val="0000FF"/>
                <w:sz w:val="24"/>
              </w:rPr>
              <w:t xml:space="preserve"> 乙醇的理化性质及危险特性表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426"/>
              <w:gridCol w:w="266"/>
              <w:gridCol w:w="647"/>
              <w:gridCol w:w="217"/>
              <w:gridCol w:w="699"/>
              <w:gridCol w:w="907"/>
              <w:gridCol w:w="750"/>
              <w:gridCol w:w="462"/>
              <w:gridCol w:w="303"/>
              <w:gridCol w:w="909"/>
              <w:gridCol w:w="1212"/>
              <w:gridCol w:w="1214"/>
            </w:tblGrid>
            <w:tr w14:paraId="38C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restart"/>
                  <w:noWrap w:val="0"/>
                  <w:vAlign w:val="top"/>
                </w:tcPr>
                <w:p w14:paraId="576730E1">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标识</w:t>
                  </w:r>
                </w:p>
              </w:tc>
              <w:tc>
                <w:tcPr>
                  <w:tcW w:w="5597" w:type="dxa"/>
                  <w:gridSpan w:val="10"/>
                  <w:noWrap w:val="0"/>
                  <w:vAlign w:val="top"/>
                </w:tcPr>
                <w:p w14:paraId="2CE28934">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中文名：乙醇</w:t>
                  </w:r>
                  <w:r>
                    <w:rPr>
                      <w:rFonts w:hint="default"/>
                      <w:b/>
                      <w:color w:val="0000FF"/>
                      <w:szCs w:val="21"/>
                    </w:rPr>
                    <w:t>[</w:t>
                  </w:r>
                  <w:r>
                    <w:rPr>
                      <w:rFonts w:hint="default"/>
                      <w:color w:val="0000FF"/>
                      <w:szCs w:val="21"/>
                    </w:rPr>
                    <w:t>无水</w:t>
                  </w:r>
                  <w:r>
                    <w:rPr>
                      <w:rFonts w:hint="default"/>
                      <w:b/>
                      <w:color w:val="0000FF"/>
                      <w:szCs w:val="21"/>
                    </w:rPr>
                    <w:t>]</w:t>
                  </w:r>
                  <w:r>
                    <w:rPr>
                      <w:rFonts w:hint="default"/>
                      <w:color w:val="0000FF"/>
                      <w:szCs w:val="21"/>
                    </w:rPr>
                    <w:t>；无水酒精</w:t>
                  </w:r>
                </w:p>
              </w:tc>
              <w:tc>
                <w:tcPr>
                  <w:tcW w:w="2436" w:type="dxa"/>
                  <w:gridSpan w:val="2"/>
                  <w:noWrap w:val="0"/>
                  <w:vAlign w:val="top"/>
                </w:tcPr>
                <w:p w14:paraId="3E17D048">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危险货物编号：</w:t>
                  </w:r>
                  <w:r>
                    <w:rPr>
                      <w:rFonts w:hint="default"/>
                      <w:b/>
                      <w:color w:val="0000FF"/>
                      <w:szCs w:val="21"/>
                    </w:rPr>
                    <w:t>32061</w:t>
                  </w:r>
                </w:p>
              </w:tc>
            </w:tr>
            <w:tr w14:paraId="7119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3A3043FB">
                  <w:pPr>
                    <w:keepNext w:val="0"/>
                    <w:keepLines w:val="0"/>
                    <w:suppressLineNumbers w:val="0"/>
                    <w:spacing w:before="0" w:beforeAutospacing="0" w:after="0" w:afterAutospacing="0"/>
                    <w:ind w:left="0" w:right="0"/>
                    <w:jc w:val="left"/>
                    <w:rPr>
                      <w:rFonts w:hint="default"/>
                      <w:color w:val="0000FF"/>
                      <w:szCs w:val="21"/>
                    </w:rPr>
                  </w:pPr>
                </w:p>
              </w:tc>
              <w:tc>
                <w:tcPr>
                  <w:tcW w:w="5597" w:type="dxa"/>
                  <w:gridSpan w:val="10"/>
                  <w:noWrap w:val="0"/>
                  <w:vAlign w:val="top"/>
                </w:tcPr>
                <w:p w14:paraId="2E3F1B31">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英文名：</w:t>
                  </w:r>
                  <w:r>
                    <w:rPr>
                      <w:rFonts w:hint="default"/>
                      <w:b/>
                      <w:color w:val="0000FF"/>
                      <w:szCs w:val="21"/>
                    </w:rPr>
                    <w:t>ethyl alcohol</w:t>
                  </w:r>
                  <w:r>
                    <w:rPr>
                      <w:rFonts w:hint="default"/>
                      <w:color w:val="0000FF"/>
                      <w:szCs w:val="21"/>
                    </w:rPr>
                    <w:t>；</w:t>
                  </w:r>
                  <w:r>
                    <w:rPr>
                      <w:rFonts w:hint="default"/>
                      <w:b/>
                      <w:color w:val="0000FF"/>
                      <w:szCs w:val="21"/>
                    </w:rPr>
                    <w:t>ethanol</w:t>
                  </w:r>
                </w:p>
              </w:tc>
              <w:tc>
                <w:tcPr>
                  <w:tcW w:w="2436" w:type="dxa"/>
                  <w:gridSpan w:val="2"/>
                  <w:noWrap w:val="0"/>
                  <w:vAlign w:val="top"/>
                </w:tcPr>
                <w:p w14:paraId="517D6A95">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UN</w:t>
                  </w:r>
                  <w:r>
                    <w:rPr>
                      <w:rFonts w:hint="default"/>
                      <w:color w:val="0000FF"/>
                      <w:szCs w:val="21"/>
                    </w:rPr>
                    <w:t>编号：</w:t>
                  </w:r>
                  <w:r>
                    <w:rPr>
                      <w:rFonts w:hint="default"/>
                      <w:b/>
                      <w:color w:val="0000FF"/>
                      <w:szCs w:val="21"/>
                    </w:rPr>
                    <w:t>1170</w:t>
                  </w:r>
                </w:p>
              </w:tc>
            </w:tr>
            <w:tr w14:paraId="18B6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0ECEF6D5">
                  <w:pPr>
                    <w:keepNext w:val="0"/>
                    <w:keepLines w:val="0"/>
                    <w:suppressLineNumbers w:val="0"/>
                    <w:spacing w:before="0" w:beforeAutospacing="0" w:after="0" w:afterAutospacing="0"/>
                    <w:ind w:left="0" w:right="0"/>
                    <w:jc w:val="left"/>
                    <w:rPr>
                      <w:rFonts w:hint="default"/>
                      <w:color w:val="0000FF"/>
                      <w:szCs w:val="21"/>
                    </w:rPr>
                  </w:pPr>
                </w:p>
              </w:tc>
              <w:tc>
                <w:tcPr>
                  <w:tcW w:w="3162" w:type="dxa"/>
                  <w:gridSpan w:val="6"/>
                  <w:noWrap w:val="0"/>
                  <w:vAlign w:val="top"/>
                </w:tcPr>
                <w:p w14:paraId="16AA46B7">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分子式：</w:t>
                  </w:r>
                  <w:r>
                    <w:rPr>
                      <w:rFonts w:hint="default"/>
                      <w:b/>
                      <w:color w:val="0000FF"/>
                      <w:szCs w:val="21"/>
                    </w:rPr>
                    <w:t>C</w:t>
                  </w:r>
                  <w:r>
                    <w:rPr>
                      <w:rFonts w:hint="default"/>
                      <w:b/>
                      <w:color w:val="0000FF"/>
                      <w:szCs w:val="21"/>
                      <w:vertAlign w:val="subscript"/>
                    </w:rPr>
                    <w:t>2</w:t>
                  </w:r>
                  <w:r>
                    <w:rPr>
                      <w:rFonts w:hint="default"/>
                      <w:b/>
                      <w:color w:val="0000FF"/>
                      <w:szCs w:val="21"/>
                    </w:rPr>
                    <w:t>H</w:t>
                  </w:r>
                  <w:r>
                    <w:rPr>
                      <w:rFonts w:hint="default"/>
                      <w:b/>
                      <w:color w:val="0000FF"/>
                      <w:szCs w:val="21"/>
                      <w:vertAlign w:val="subscript"/>
                    </w:rPr>
                    <w:t>6</w:t>
                  </w:r>
                  <w:r>
                    <w:rPr>
                      <w:rFonts w:hint="default"/>
                      <w:b/>
                      <w:color w:val="0000FF"/>
                      <w:szCs w:val="21"/>
                    </w:rPr>
                    <w:t>O</w:t>
                  </w:r>
                </w:p>
              </w:tc>
              <w:tc>
                <w:tcPr>
                  <w:tcW w:w="2435" w:type="dxa"/>
                  <w:gridSpan w:val="4"/>
                  <w:noWrap w:val="0"/>
                  <w:vAlign w:val="top"/>
                </w:tcPr>
                <w:p w14:paraId="695D82CB">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分子量：</w:t>
                  </w:r>
                  <w:r>
                    <w:rPr>
                      <w:rFonts w:hint="default"/>
                      <w:b/>
                      <w:color w:val="0000FF"/>
                      <w:szCs w:val="21"/>
                    </w:rPr>
                    <w:t>46.07</w:t>
                  </w:r>
                </w:p>
              </w:tc>
              <w:tc>
                <w:tcPr>
                  <w:tcW w:w="2436" w:type="dxa"/>
                  <w:gridSpan w:val="2"/>
                  <w:noWrap w:val="0"/>
                  <w:vAlign w:val="top"/>
                </w:tcPr>
                <w:p w14:paraId="30C08F0E">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CAS</w:t>
                  </w:r>
                  <w:r>
                    <w:rPr>
                      <w:rFonts w:hint="default"/>
                      <w:color w:val="0000FF"/>
                      <w:szCs w:val="21"/>
                    </w:rPr>
                    <w:t>号：</w:t>
                  </w:r>
                  <w:r>
                    <w:rPr>
                      <w:rFonts w:hint="default"/>
                      <w:b/>
                      <w:color w:val="0000FF"/>
                      <w:szCs w:val="21"/>
                    </w:rPr>
                    <w:t>64-17-5</w:t>
                  </w:r>
                </w:p>
              </w:tc>
            </w:tr>
            <w:tr w14:paraId="0184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restart"/>
                  <w:noWrap w:val="0"/>
                  <w:vAlign w:val="top"/>
                </w:tcPr>
                <w:p w14:paraId="1FCFCFC0">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理化性质</w:t>
                  </w:r>
                </w:p>
              </w:tc>
              <w:tc>
                <w:tcPr>
                  <w:tcW w:w="1333" w:type="dxa"/>
                  <w:gridSpan w:val="3"/>
                  <w:noWrap w:val="0"/>
                  <w:vAlign w:val="top"/>
                </w:tcPr>
                <w:p w14:paraId="41A95F24">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外观与性状</w:t>
                  </w:r>
                </w:p>
              </w:tc>
              <w:tc>
                <w:tcPr>
                  <w:tcW w:w="6700" w:type="dxa"/>
                  <w:gridSpan w:val="9"/>
                  <w:noWrap w:val="0"/>
                  <w:vAlign w:val="top"/>
                </w:tcPr>
                <w:p w14:paraId="317A50C2">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 xml:space="preserve"> </w:t>
                  </w:r>
                  <w:r>
                    <w:rPr>
                      <w:rFonts w:hint="default"/>
                      <w:color w:val="0000FF"/>
                      <w:szCs w:val="21"/>
                    </w:rPr>
                    <w:t>无色液体，有酒香。</w:t>
                  </w:r>
                </w:p>
              </w:tc>
            </w:tr>
            <w:tr w14:paraId="56C2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312B3B82">
                  <w:pPr>
                    <w:keepNext w:val="0"/>
                    <w:keepLines w:val="0"/>
                    <w:suppressLineNumbers w:val="0"/>
                    <w:spacing w:before="0" w:beforeAutospacing="0" w:after="0" w:afterAutospacing="0"/>
                    <w:ind w:left="0" w:right="0"/>
                    <w:jc w:val="left"/>
                    <w:rPr>
                      <w:rFonts w:hint="default"/>
                      <w:color w:val="0000FF"/>
                      <w:szCs w:val="21"/>
                    </w:rPr>
                  </w:pPr>
                </w:p>
              </w:tc>
              <w:tc>
                <w:tcPr>
                  <w:tcW w:w="1333" w:type="dxa"/>
                  <w:gridSpan w:val="3"/>
                  <w:noWrap w:val="0"/>
                  <w:vAlign w:val="top"/>
                </w:tcPr>
                <w:p w14:paraId="5054DE99">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熔点（℃）</w:t>
                  </w:r>
                </w:p>
              </w:tc>
              <w:tc>
                <w:tcPr>
                  <w:tcW w:w="917" w:type="dxa"/>
                  <w:gridSpan w:val="2"/>
                  <w:noWrap w:val="0"/>
                  <w:vAlign w:val="top"/>
                </w:tcPr>
                <w:p w14:paraId="15F1E4B6">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 xml:space="preserve"> -114.1</w:t>
                  </w:r>
                </w:p>
              </w:tc>
              <w:tc>
                <w:tcPr>
                  <w:tcW w:w="1666" w:type="dxa"/>
                  <w:gridSpan w:val="2"/>
                  <w:noWrap w:val="0"/>
                  <w:vAlign w:val="top"/>
                </w:tcPr>
                <w:p w14:paraId="784F2135">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相对密度</w:t>
                  </w:r>
                  <w:r>
                    <w:rPr>
                      <w:rFonts w:hint="default"/>
                      <w:b/>
                      <w:color w:val="0000FF"/>
                      <w:szCs w:val="21"/>
                    </w:rPr>
                    <w:t>(</w:t>
                  </w:r>
                  <w:r>
                    <w:rPr>
                      <w:rFonts w:hint="default"/>
                      <w:color w:val="0000FF"/>
                      <w:szCs w:val="21"/>
                    </w:rPr>
                    <w:t>水</w:t>
                  </w:r>
                  <w:r>
                    <w:rPr>
                      <w:rFonts w:hint="default"/>
                      <w:b/>
                      <w:color w:val="0000FF"/>
                      <w:szCs w:val="21"/>
                    </w:rPr>
                    <w:t>=1)</w:t>
                  </w:r>
                </w:p>
              </w:tc>
              <w:tc>
                <w:tcPr>
                  <w:tcW w:w="767" w:type="dxa"/>
                  <w:gridSpan w:val="2"/>
                  <w:noWrap w:val="0"/>
                  <w:vAlign w:val="top"/>
                </w:tcPr>
                <w:p w14:paraId="4C93CFE3">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 xml:space="preserve"> 0.79</w:t>
                  </w:r>
                </w:p>
              </w:tc>
              <w:tc>
                <w:tcPr>
                  <w:tcW w:w="2132" w:type="dxa"/>
                  <w:gridSpan w:val="2"/>
                  <w:noWrap w:val="0"/>
                  <w:vAlign w:val="top"/>
                </w:tcPr>
                <w:p w14:paraId="1BC63F60">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相对密度</w:t>
                  </w:r>
                  <w:r>
                    <w:rPr>
                      <w:rFonts w:hint="default"/>
                      <w:b/>
                      <w:color w:val="0000FF"/>
                      <w:szCs w:val="21"/>
                    </w:rPr>
                    <w:t>(</w:t>
                  </w:r>
                  <w:r>
                    <w:rPr>
                      <w:rFonts w:hint="default"/>
                      <w:color w:val="0000FF"/>
                      <w:szCs w:val="21"/>
                    </w:rPr>
                    <w:t>空气</w:t>
                  </w:r>
                  <w:r>
                    <w:rPr>
                      <w:rFonts w:hint="default"/>
                      <w:b/>
                      <w:color w:val="0000FF"/>
                      <w:szCs w:val="21"/>
                    </w:rPr>
                    <w:t>=1)</w:t>
                  </w:r>
                </w:p>
              </w:tc>
              <w:tc>
                <w:tcPr>
                  <w:tcW w:w="1218" w:type="dxa"/>
                  <w:noWrap w:val="0"/>
                  <w:vAlign w:val="top"/>
                </w:tcPr>
                <w:p w14:paraId="1C7D9413">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1.59</w:t>
                  </w:r>
                </w:p>
              </w:tc>
            </w:tr>
            <w:tr w14:paraId="23EF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4863D0A4">
                  <w:pPr>
                    <w:keepNext w:val="0"/>
                    <w:keepLines w:val="0"/>
                    <w:suppressLineNumbers w:val="0"/>
                    <w:spacing w:before="0" w:beforeAutospacing="0" w:after="0" w:afterAutospacing="0"/>
                    <w:ind w:left="0" w:right="0"/>
                    <w:jc w:val="left"/>
                    <w:rPr>
                      <w:rFonts w:hint="default"/>
                      <w:color w:val="0000FF"/>
                      <w:szCs w:val="21"/>
                    </w:rPr>
                  </w:pPr>
                </w:p>
              </w:tc>
              <w:tc>
                <w:tcPr>
                  <w:tcW w:w="1333" w:type="dxa"/>
                  <w:gridSpan w:val="3"/>
                  <w:noWrap w:val="0"/>
                  <w:vAlign w:val="top"/>
                </w:tcPr>
                <w:p w14:paraId="680250A7">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沸点（℃）</w:t>
                  </w:r>
                </w:p>
              </w:tc>
              <w:tc>
                <w:tcPr>
                  <w:tcW w:w="1829" w:type="dxa"/>
                  <w:gridSpan w:val="3"/>
                  <w:noWrap w:val="0"/>
                  <w:vAlign w:val="top"/>
                </w:tcPr>
                <w:p w14:paraId="48226F03">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78.3</w:t>
                  </w:r>
                </w:p>
              </w:tc>
              <w:tc>
                <w:tcPr>
                  <w:tcW w:w="2435" w:type="dxa"/>
                  <w:gridSpan w:val="4"/>
                  <w:noWrap w:val="0"/>
                  <w:vAlign w:val="top"/>
                </w:tcPr>
                <w:p w14:paraId="04294B2B">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饱和蒸气压（</w:t>
                  </w:r>
                  <w:r>
                    <w:rPr>
                      <w:rFonts w:hint="default"/>
                      <w:b/>
                      <w:color w:val="0000FF"/>
                      <w:szCs w:val="21"/>
                    </w:rPr>
                    <w:t>kPa</w:t>
                  </w:r>
                  <w:r>
                    <w:rPr>
                      <w:rFonts w:hint="default"/>
                      <w:color w:val="0000FF"/>
                      <w:szCs w:val="21"/>
                    </w:rPr>
                    <w:t>）</w:t>
                  </w:r>
                </w:p>
              </w:tc>
              <w:tc>
                <w:tcPr>
                  <w:tcW w:w="2436" w:type="dxa"/>
                  <w:gridSpan w:val="2"/>
                  <w:noWrap w:val="0"/>
                  <w:vAlign w:val="top"/>
                </w:tcPr>
                <w:p w14:paraId="35E7D16C">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5.33/19</w:t>
                  </w:r>
                  <w:r>
                    <w:rPr>
                      <w:rFonts w:hint="default"/>
                      <w:color w:val="0000FF"/>
                      <w:szCs w:val="21"/>
                    </w:rPr>
                    <w:t>℃</w:t>
                  </w:r>
                </w:p>
              </w:tc>
            </w:tr>
            <w:tr w14:paraId="0CC0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775F3731">
                  <w:pPr>
                    <w:keepNext w:val="0"/>
                    <w:keepLines w:val="0"/>
                    <w:suppressLineNumbers w:val="0"/>
                    <w:spacing w:before="0" w:beforeAutospacing="0" w:after="0" w:afterAutospacing="0"/>
                    <w:ind w:left="0" w:right="0"/>
                    <w:jc w:val="left"/>
                    <w:rPr>
                      <w:rFonts w:hint="default"/>
                      <w:color w:val="0000FF"/>
                      <w:szCs w:val="21"/>
                    </w:rPr>
                  </w:pPr>
                </w:p>
              </w:tc>
              <w:tc>
                <w:tcPr>
                  <w:tcW w:w="1333" w:type="dxa"/>
                  <w:gridSpan w:val="3"/>
                  <w:noWrap w:val="0"/>
                  <w:vAlign w:val="top"/>
                </w:tcPr>
                <w:p w14:paraId="7370A046">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溶解性</w:t>
                  </w:r>
                </w:p>
              </w:tc>
              <w:tc>
                <w:tcPr>
                  <w:tcW w:w="6700" w:type="dxa"/>
                  <w:gridSpan w:val="9"/>
                  <w:noWrap w:val="0"/>
                  <w:vAlign w:val="top"/>
                </w:tcPr>
                <w:p w14:paraId="733D8850">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与水混溶，可混溶于醚、氯仿、甘油等多数有机溶剂。</w:t>
                  </w:r>
                </w:p>
              </w:tc>
            </w:tr>
            <w:tr w14:paraId="45B9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restart"/>
                  <w:noWrap w:val="0"/>
                  <w:vAlign w:val="top"/>
                </w:tcPr>
                <w:p w14:paraId="017BD462">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毒性及健康危害</w:t>
                  </w:r>
                </w:p>
              </w:tc>
              <w:tc>
                <w:tcPr>
                  <w:tcW w:w="1333" w:type="dxa"/>
                  <w:gridSpan w:val="3"/>
                  <w:noWrap w:val="0"/>
                  <w:vAlign w:val="top"/>
                </w:tcPr>
                <w:p w14:paraId="72EA4713">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侵入途径</w:t>
                  </w:r>
                </w:p>
              </w:tc>
              <w:tc>
                <w:tcPr>
                  <w:tcW w:w="6700" w:type="dxa"/>
                  <w:gridSpan w:val="9"/>
                  <w:noWrap w:val="0"/>
                  <w:vAlign w:val="top"/>
                </w:tcPr>
                <w:p w14:paraId="5D8A82B4">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吸入、食入、经皮吸收。</w:t>
                  </w:r>
                </w:p>
              </w:tc>
            </w:tr>
            <w:tr w14:paraId="0F57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75C3EBD3">
                  <w:pPr>
                    <w:keepNext w:val="0"/>
                    <w:keepLines w:val="0"/>
                    <w:suppressLineNumbers w:val="0"/>
                    <w:spacing w:before="0" w:beforeAutospacing="0" w:after="0" w:afterAutospacing="0"/>
                    <w:ind w:left="0" w:right="0"/>
                    <w:jc w:val="left"/>
                    <w:rPr>
                      <w:rFonts w:hint="default"/>
                      <w:color w:val="0000FF"/>
                      <w:szCs w:val="21"/>
                    </w:rPr>
                  </w:pPr>
                </w:p>
              </w:tc>
              <w:tc>
                <w:tcPr>
                  <w:tcW w:w="683" w:type="dxa"/>
                  <w:gridSpan w:val="2"/>
                  <w:noWrap w:val="0"/>
                  <w:vAlign w:val="top"/>
                </w:tcPr>
                <w:p w14:paraId="6DE87861">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毒性</w:t>
                  </w:r>
                </w:p>
              </w:tc>
              <w:tc>
                <w:tcPr>
                  <w:tcW w:w="7350" w:type="dxa"/>
                  <w:gridSpan w:val="10"/>
                  <w:noWrap w:val="0"/>
                  <w:vAlign w:val="top"/>
                </w:tcPr>
                <w:p w14:paraId="426D9343">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LD</w:t>
                  </w:r>
                  <w:r>
                    <w:rPr>
                      <w:rFonts w:hint="default"/>
                      <w:b/>
                      <w:color w:val="0000FF"/>
                      <w:szCs w:val="21"/>
                      <w:vertAlign w:val="subscript"/>
                    </w:rPr>
                    <w:t>50</w:t>
                  </w:r>
                  <w:r>
                    <w:rPr>
                      <w:rFonts w:hint="default"/>
                      <w:color w:val="0000FF"/>
                      <w:szCs w:val="21"/>
                    </w:rPr>
                    <w:t>：</w:t>
                  </w:r>
                  <w:r>
                    <w:rPr>
                      <w:rFonts w:hint="default"/>
                      <w:b/>
                      <w:color w:val="0000FF"/>
                      <w:szCs w:val="21"/>
                    </w:rPr>
                    <w:t>7060mg/kg(</w:t>
                  </w:r>
                  <w:r>
                    <w:rPr>
                      <w:rFonts w:hint="default"/>
                      <w:color w:val="0000FF"/>
                      <w:szCs w:val="21"/>
                    </w:rPr>
                    <w:t>兔经口</w:t>
                  </w:r>
                  <w:r>
                    <w:rPr>
                      <w:rFonts w:hint="default"/>
                      <w:b/>
                      <w:color w:val="0000FF"/>
                      <w:szCs w:val="21"/>
                    </w:rPr>
                    <w:t>)</w:t>
                  </w:r>
                  <w:r>
                    <w:rPr>
                      <w:rFonts w:hint="default"/>
                      <w:color w:val="0000FF"/>
                      <w:szCs w:val="21"/>
                    </w:rPr>
                    <w:t>；</w:t>
                  </w:r>
                  <w:r>
                    <w:rPr>
                      <w:rFonts w:hint="default"/>
                      <w:b/>
                      <w:color w:val="0000FF"/>
                      <w:szCs w:val="21"/>
                    </w:rPr>
                    <w:t>7340mg/kg(</w:t>
                  </w:r>
                  <w:r>
                    <w:rPr>
                      <w:rFonts w:hint="default"/>
                      <w:color w:val="0000FF"/>
                      <w:szCs w:val="21"/>
                    </w:rPr>
                    <w:t>兔经皮</w:t>
                  </w:r>
                  <w:r>
                    <w:rPr>
                      <w:rFonts w:hint="default"/>
                      <w:b/>
                      <w:color w:val="0000FF"/>
                      <w:szCs w:val="21"/>
                    </w:rPr>
                    <w:t>)</w:t>
                  </w:r>
                  <w:r>
                    <w:rPr>
                      <w:rFonts w:hint="default"/>
                      <w:color w:val="0000FF"/>
                      <w:szCs w:val="21"/>
                    </w:rPr>
                    <w:t>；</w:t>
                  </w:r>
                </w:p>
                <w:p w14:paraId="665A65C2">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LC</w:t>
                  </w:r>
                  <w:r>
                    <w:rPr>
                      <w:rFonts w:hint="default"/>
                      <w:b/>
                      <w:color w:val="0000FF"/>
                      <w:szCs w:val="21"/>
                      <w:vertAlign w:val="subscript"/>
                    </w:rPr>
                    <w:t>50</w:t>
                  </w:r>
                  <w:r>
                    <w:rPr>
                      <w:rFonts w:hint="default"/>
                      <w:color w:val="0000FF"/>
                      <w:szCs w:val="21"/>
                    </w:rPr>
                    <w:t>：</w:t>
                  </w:r>
                  <w:r>
                    <w:rPr>
                      <w:rFonts w:hint="default"/>
                      <w:b/>
                      <w:color w:val="0000FF"/>
                      <w:szCs w:val="21"/>
                    </w:rPr>
                    <w:t>37620mg/m</w:t>
                  </w:r>
                  <w:r>
                    <w:rPr>
                      <w:rFonts w:hint="default"/>
                      <w:b/>
                      <w:color w:val="0000FF"/>
                      <w:szCs w:val="21"/>
                      <w:vertAlign w:val="superscript"/>
                    </w:rPr>
                    <w:t>3</w:t>
                  </w:r>
                  <w:r>
                    <w:rPr>
                      <w:rFonts w:hint="default"/>
                      <w:color w:val="0000FF"/>
                      <w:szCs w:val="21"/>
                    </w:rPr>
                    <w:t>，</w:t>
                  </w:r>
                  <w:r>
                    <w:rPr>
                      <w:rFonts w:hint="default"/>
                      <w:b/>
                      <w:color w:val="0000FF"/>
                      <w:szCs w:val="21"/>
                    </w:rPr>
                    <w:t>10</w:t>
                  </w:r>
                  <w:r>
                    <w:rPr>
                      <w:rFonts w:hint="default"/>
                      <w:color w:val="0000FF"/>
                      <w:szCs w:val="21"/>
                    </w:rPr>
                    <w:t>小时</w:t>
                  </w:r>
                  <w:r>
                    <w:rPr>
                      <w:rFonts w:hint="default"/>
                      <w:b/>
                      <w:color w:val="0000FF"/>
                      <w:szCs w:val="21"/>
                    </w:rPr>
                    <w:t>(</w:t>
                  </w:r>
                  <w:r>
                    <w:rPr>
                      <w:rFonts w:hint="default"/>
                      <w:color w:val="0000FF"/>
                      <w:szCs w:val="21"/>
                    </w:rPr>
                    <w:t>大鼠吸入</w:t>
                  </w:r>
                  <w:r>
                    <w:rPr>
                      <w:rFonts w:hint="default"/>
                      <w:b/>
                      <w:color w:val="0000FF"/>
                      <w:szCs w:val="21"/>
                    </w:rPr>
                    <w:t>)</w:t>
                  </w:r>
                  <w:r>
                    <w:rPr>
                      <w:rFonts w:hint="default"/>
                      <w:color w:val="0000FF"/>
                      <w:szCs w:val="21"/>
                    </w:rPr>
                    <w:t>；人吸入</w:t>
                  </w:r>
                  <w:r>
                    <w:rPr>
                      <w:rFonts w:hint="default"/>
                      <w:b/>
                      <w:color w:val="0000FF"/>
                      <w:szCs w:val="21"/>
                    </w:rPr>
                    <w:t>4.3mg/L×50</w:t>
                  </w:r>
                  <w:r>
                    <w:rPr>
                      <w:rFonts w:hint="default"/>
                      <w:color w:val="0000FF"/>
                      <w:szCs w:val="21"/>
                    </w:rPr>
                    <w:t>分钟，头面部发热，四肢发凉，头痛；人吸入</w:t>
                  </w:r>
                  <w:r>
                    <w:rPr>
                      <w:rFonts w:hint="default"/>
                      <w:b/>
                      <w:color w:val="0000FF"/>
                      <w:szCs w:val="21"/>
                    </w:rPr>
                    <w:t>2.6mg/L×39</w:t>
                  </w:r>
                  <w:r>
                    <w:rPr>
                      <w:rFonts w:hint="default"/>
                      <w:color w:val="0000FF"/>
                      <w:szCs w:val="21"/>
                    </w:rPr>
                    <w:t>分钟，头痛，无后作用。</w:t>
                  </w:r>
                </w:p>
              </w:tc>
            </w:tr>
            <w:tr w14:paraId="2FA3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2FD27AB8">
                  <w:pPr>
                    <w:keepNext w:val="0"/>
                    <w:keepLines w:val="0"/>
                    <w:suppressLineNumbers w:val="0"/>
                    <w:spacing w:before="0" w:beforeAutospacing="0" w:after="0" w:afterAutospacing="0"/>
                    <w:ind w:left="0" w:right="0"/>
                    <w:jc w:val="left"/>
                    <w:rPr>
                      <w:rFonts w:hint="default"/>
                      <w:color w:val="0000FF"/>
                      <w:szCs w:val="21"/>
                    </w:rPr>
                  </w:pPr>
                </w:p>
              </w:tc>
              <w:tc>
                <w:tcPr>
                  <w:tcW w:w="683" w:type="dxa"/>
                  <w:gridSpan w:val="2"/>
                  <w:noWrap w:val="0"/>
                  <w:vAlign w:val="top"/>
                </w:tcPr>
                <w:p w14:paraId="7982E584">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健康危害</w:t>
                  </w:r>
                </w:p>
              </w:tc>
              <w:tc>
                <w:tcPr>
                  <w:tcW w:w="7350" w:type="dxa"/>
                  <w:gridSpan w:val="10"/>
                  <w:noWrap w:val="0"/>
                  <w:vAlign w:val="top"/>
                </w:tcPr>
                <w:p w14:paraId="5E72AD78">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本品为中枢神经系统抑制剂。首先引起兴奋，随后抑制。急性中毒：急性中毒多发生于口服。一般可分为兴奋、催眠、麻醉、窒息四阶段。患者进入第三或第四阶段，出现意识丧失、瞳孔扩大、呼吸不规律、休克、心力循环衰竭及呼吸停止。慢性影响：在生产中长期接触高浓度本品可引起鼻、眼、粘膜刺激症状，以及头痛、头晕、疲乏、易激动、震颤、恶心等。长期酗酒可引起多发性神经病、慢性胃炎、脂肪肝、肝硬化、心肌损害及器质性精神病等。皮肤长期接触可引起干燥、脱屑、皲裂和皮炎。</w:t>
                  </w:r>
                </w:p>
              </w:tc>
            </w:tr>
            <w:tr w14:paraId="3D1E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0963ECC1">
                  <w:pPr>
                    <w:keepNext w:val="0"/>
                    <w:keepLines w:val="0"/>
                    <w:suppressLineNumbers w:val="0"/>
                    <w:spacing w:before="0" w:beforeAutospacing="0" w:after="0" w:afterAutospacing="0"/>
                    <w:ind w:left="0" w:right="0"/>
                    <w:jc w:val="left"/>
                    <w:rPr>
                      <w:rFonts w:hint="default"/>
                      <w:color w:val="0000FF"/>
                      <w:szCs w:val="21"/>
                    </w:rPr>
                  </w:pPr>
                </w:p>
              </w:tc>
              <w:tc>
                <w:tcPr>
                  <w:tcW w:w="683" w:type="dxa"/>
                  <w:gridSpan w:val="2"/>
                  <w:noWrap w:val="0"/>
                  <w:vAlign w:val="top"/>
                </w:tcPr>
                <w:p w14:paraId="13D54C58">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急救方法</w:t>
                  </w:r>
                </w:p>
              </w:tc>
              <w:tc>
                <w:tcPr>
                  <w:tcW w:w="7350" w:type="dxa"/>
                  <w:gridSpan w:val="10"/>
                  <w:noWrap w:val="0"/>
                  <w:vAlign w:val="top"/>
                </w:tcPr>
                <w:p w14:paraId="34540F3B">
                  <w:pPr>
                    <w:keepNext w:val="0"/>
                    <w:keepLines w:val="0"/>
                    <w:suppressLineNumbers w:val="0"/>
                    <w:spacing w:before="0" w:beforeAutospacing="0" w:after="0" w:afterAutospacing="0"/>
                    <w:ind w:left="0" w:right="0"/>
                    <w:jc w:val="left"/>
                    <w:rPr>
                      <w:rFonts w:hint="eastAsia" w:eastAsia="宋体"/>
                      <w:b/>
                      <w:color w:val="0000FF"/>
                      <w:szCs w:val="21"/>
                      <w:lang w:eastAsia="zh-CN"/>
                    </w:rPr>
                  </w:pPr>
                  <w:r>
                    <w:rPr>
                      <w:rFonts w:hint="default"/>
                      <w:color w:val="0000FF"/>
                      <w:szCs w:val="21"/>
                    </w:rPr>
                    <w:t>皮肤接触：脱去被污染的衣着，用流动清水冲洗。</w:t>
                  </w:r>
                  <w:r>
                    <w:rPr>
                      <w:rFonts w:hint="default"/>
                      <w:b/>
                      <w:color w:val="0000FF"/>
                      <w:szCs w:val="21"/>
                    </w:rPr>
                    <w:t xml:space="preserve"> 
</w:t>
                  </w:r>
                </w:p>
                <w:p w14:paraId="52D8FA0A">
                  <w:pPr>
                    <w:keepNext w:val="0"/>
                    <w:keepLines w:val="0"/>
                    <w:suppressLineNumbers w:val="0"/>
                    <w:spacing w:before="0" w:beforeAutospacing="0" w:after="0" w:afterAutospacing="0"/>
                    <w:ind w:left="0" w:right="0"/>
                    <w:jc w:val="left"/>
                    <w:rPr>
                      <w:rFonts w:hint="eastAsia" w:eastAsia="宋体"/>
                      <w:b/>
                      <w:color w:val="0000FF"/>
                      <w:szCs w:val="21"/>
                      <w:lang w:eastAsia="zh-CN"/>
                    </w:rPr>
                  </w:pPr>
                  <w:r>
                    <w:rPr>
                      <w:rFonts w:hint="default"/>
                      <w:color w:val="0000FF"/>
                      <w:szCs w:val="21"/>
                    </w:rPr>
                    <w:t>眼睛接触：提起眼睑，用流动清水或生理盐水冲洗。就医。</w:t>
                  </w:r>
                  <w:r>
                    <w:rPr>
                      <w:rFonts w:hint="default"/>
                      <w:b/>
                      <w:color w:val="0000FF"/>
                      <w:szCs w:val="21"/>
                    </w:rPr>
                    <w:t xml:space="preserve">  </w:t>
                  </w:r>
                </w:p>
                <w:p w14:paraId="3D2B203B">
                  <w:pPr>
                    <w:keepNext w:val="0"/>
                    <w:keepLines w:val="0"/>
                    <w:suppressLineNumbers w:val="0"/>
                    <w:spacing w:before="0" w:beforeAutospacing="0" w:after="0" w:afterAutospacing="0"/>
                    <w:ind w:left="0" w:right="0"/>
                    <w:jc w:val="left"/>
                    <w:rPr>
                      <w:rFonts w:hint="eastAsia" w:eastAsia="宋体"/>
                      <w:b/>
                      <w:color w:val="0000FF"/>
                      <w:szCs w:val="21"/>
                      <w:lang w:eastAsia="zh-CN"/>
                    </w:rPr>
                  </w:pPr>
                  <w:r>
                    <w:rPr>
                      <w:rFonts w:hint="default"/>
                      <w:color w:val="0000FF"/>
                      <w:szCs w:val="21"/>
                    </w:rPr>
                    <w:t>吸入：迅速脱离现场至空气新鲜处。就医。</w:t>
                  </w:r>
                  <w:r>
                    <w:rPr>
                      <w:rFonts w:hint="default"/>
                      <w:b/>
                      <w:color w:val="0000FF"/>
                      <w:szCs w:val="21"/>
                    </w:rPr>
                    <w:t xml:space="preserve"> </w:t>
                  </w:r>
                </w:p>
                <w:p w14:paraId="30212C92">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食入：饮足量温水，催吐，就医。</w:t>
                  </w:r>
                </w:p>
              </w:tc>
            </w:tr>
            <w:tr w14:paraId="57D5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restart"/>
                  <w:noWrap w:val="0"/>
                  <w:vAlign w:val="top"/>
                </w:tcPr>
                <w:p w14:paraId="396B0CAB">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燃烧爆炸危险性</w:t>
                  </w:r>
                </w:p>
              </w:tc>
              <w:tc>
                <w:tcPr>
                  <w:tcW w:w="1550" w:type="dxa"/>
                  <w:gridSpan w:val="4"/>
                  <w:noWrap w:val="0"/>
                  <w:vAlign w:val="top"/>
                </w:tcPr>
                <w:p w14:paraId="48FB1F6B">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燃烧性</w:t>
                  </w:r>
                </w:p>
              </w:tc>
              <w:tc>
                <w:tcPr>
                  <w:tcW w:w="1612" w:type="dxa"/>
                  <w:gridSpan w:val="2"/>
                  <w:noWrap w:val="0"/>
                  <w:vAlign w:val="top"/>
                </w:tcPr>
                <w:p w14:paraId="0A104E28">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易燃</w:t>
                  </w:r>
                </w:p>
              </w:tc>
              <w:tc>
                <w:tcPr>
                  <w:tcW w:w="2435" w:type="dxa"/>
                  <w:gridSpan w:val="4"/>
                  <w:noWrap w:val="0"/>
                  <w:vAlign w:val="top"/>
                </w:tcPr>
                <w:p w14:paraId="282E334E">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燃烧分解物</w:t>
                  </w:r>
                </w:p>
              </w:tc>
              <w:tc>
                <w:tcPr>
                  <w:tcW w:w="2436" w:type="dxa"/>
                  <w:gridSpan w:val="2"/>
                  <w:noWrap w:val="0"/>
                  <w:vAlign w:val="top"/>
                </w:tcPr>
                <w:p w14:paraId="752D29DC">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一氧化碳、二氧化碳。</w:t>
                  </w:r>
                </w:p>
              </w:tc>
            </w:tr>
            <w:tr w14:paraId="1F53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176EF4A1">
                  <w:pPr>
                    <w:keepNext w:val="0"/>
                    <w:keepLines w:val="0"/>
                    <w:suppressLineNumbers w:val="0"/>
                    <w:spacing w:before="0" w:beforeAutospacing="0" w:after="0" w:afterAutospacing="0"/>
                    <w:ind w:left="0" w:right="0"/>
                    <w:jc w:val="left"/>
                    <w:rPr>
                      <w:rFonts w:hint="default"/>
                      <w:color w:val="0000FF"/>
                      <w:szCs w:val="21"/>
                    </w:rPr>
                  </w:pPr>
                </w:p>
              </w:tc>
              <w:tc>
                <w:tcPr>
                  <w:tcW w:w="1550" w:type="dxa"/>
                  <w:gridSpan w:val="4"/>
                  <w:noWrap w:val="0"/>
                  <w:vAlign w:val="top"/>
                </w:tcPr>
                <w:p w14:paraId="3EDCAE17">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闪点</w:t>
                  </w:r>
                  <w:r>
                    <w:rPr>
                      <w:rFonts w:hint="default"/>
                      <w:b/>
                      <w:color w:val="0000FF"/>
                      <w:szCs w:val="21"/>
                    </w:rPr>
                    <w:t>(</w:t>
                  </w:r>
                  <w:r>
                    <w:rPr>
                      <w:rFonts w:hint="default"/>
                      <w:color w:val="0000FF"/>
                      <w:szCs w:val="21"/>
                    </w:rPr>
                    <w:t>℃</w:t>
                  </w:r>
                  <w:r>
                    <w:rPr>
                      <w:rFonts w:hint="default"/>
                      <w:b/>
                      <w:color w:val="0000FF"/>
                      <w:szCs w:val="21"/>
                    </w:rPr>
                    <w:t>)</w:t>
                  </w:r>
                </w:p>
              </w:tc>
              <w:tc>
                <w:tcPr>
                  <w:tcW w:w="1612" w:type="dxa"/>
                  <w:gridSpan w:val="2"/>
                  <w:noWrap w:val="0"/>
                  <w:vAlign w:val="top"/>
                </w:tcPr>
                <w:p w14:paraId="7DC2B278">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12</w:t>
                  </w:r>
                </w:p>
              </w:tc>
              <w:tc>
                <w:tcPr>
                  <w:tcW w:w="2435" w:type="dxa"/>
                  <w:gridSpan w:val="4"/>
                  <w:noWrap w:val="0"/>
                  <w:vAlign w:val="top"/>
                </w:tcPr>
                <w:p w14:paraId="0B8D55FB">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爆炸上限（</w:t>
                  </w:r>
                  <w:r>
                    <w:rPr>
                      <w:rFonts w:hint="default"/>
                      <w:b/>
                      <w:color w:val="0000FF"/>
                      <w:szCs w:val="21"/>
                    </w:rPr>
                    <w:t>v%</w:t>
                  </w:r>
                  <w:r>
                    <w:rPr>
                      <w:rFonts w:hint="default"/>
                      <w:color w:val="0000FF"/>
                      <w:szCs w:val="21"/>
                    </w:rPr>
                    <w:t>）</w:t>
                  </w:r>
                </w:p>
              </w:tc>
              <w:tc>
                <w:tcPr>
                  <w:tcW w:w="2436" w:type="dxa"/>
                  <w:gridSpan w:val="2"/>
                  <w:noWrap w:val="0"/>
                  <w:vAlign w:val="top"/>
                </w:tcPr>
                <w:p w14:paraId="40A23FA6">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19.0</w:t>
                  </w:r>
                </w:p>
              </w:tc>
            </w:tr>
            <w:tr w14:paraId="498E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4414C251">
                  <w:pPr>
                    <w:keepNext w:val="0"/>
                    <w:keepLines w:val="0"/>
                    <w:suppressLineNumbers w:val="0"/>
                    <w:spacing w:before="0" w:beforeAutospacing="0" w:after="0" w:afterAutospacing="0"/>
                    <w:ind w:left="0" w:right="0"/>
                    <w:jc w:val="left"/>
                    <w:rPr>
                      <w:rFonts w:hint="default"/>
                      <w:color w:val="0000FF"/>
                      <w:szCs w:val="21"/>
                    </w:rPr>
                  </w:pPr>
                </w:p>
              </w:tc>
              <w:tc>
                <w:tcPr>
                  <w:tcW w:w="1550" w:type="dxa"/>
                  <w:gridSpan w:val="4"/>
                  <w:noWrap w:val="0"/>
                  <w:vAlign w:val="top"/>
                </w:tcPr>
                <w:p w14:paraId="7292D02E">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引燃温度</w:t>
                  </w:r>
                  <w:r>
                    <w:rPr>
                      <w:rFonts w:hint="default"/>
                      <w:b/>
                      <w:color w:val="0000FF"/>
                      <w:szCs w:val="21"/>
                    </w:rPr>
                    <w:t>(</w:t>
                  </w:r>
                  <w:r>
                    <w:rPr>
                      <w:rFonts w:hint="default"/>
                      <w:color w:val="0000FF"/>
                      <w:szCs w:val="21"/>
                    </w:rPr>
                    <w:t>℃</w:t>
                  </w:r>
                  <w:r>
                    <w:rPr>
                      <w:rFonts w:hint="default"/>
                      <w:b/>
                      <w:color w:val="0000FF"/>
                      <w:szCs w:val="21"/>
                    </w:rPr>
                    <w:t>)</w:t>
                  </w:r>
                </w:p>
              </w:tc>
              <w:tc>
                <w:tcPr>
                  <w:tcW w:w="1612" w:type="dxa"/>
                  <w:gridSpan w:val="2"/>
                  <w:noWrap w:val="0"/>
                  <w:vAlign w:val="top"/>
                </w:tcPr>
                <w:p w14:paraId="3DCC9647">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363</w:t>
                  </w:r>
                </w:p>
              </w:tc>
              <w:tc>
                <w:tcPr>
                  <w:tcW w:w="2435" w:type="dxa"/>
                  <w:gridSpan w:val="4"/>
                  <w:noWrap w:val="0"/>
                  <w:vAlign w:val="top"/>
                </w:tcPr>
                <w:p w14:paraId="6582E176">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爆炸下限（</w:t>
                  </w:r>
                  <w:r>
                    <w:rPr>
                      <w:rFonts w:hint="default"/>
                      <w:b/>
                      <w:color w:val="0000FF"/>
                      <w:szCs w:val="21"/>
                    </w:rPr>
                    <w:t>v%</w:t>
                  </w:r>
                  <w:r>
                    <w:rPr>
                      <w:rFonts w:hint="default"/>
                      <w:color w:val="0000FF"/>
                      <w:szCs w:val="21"/>
                    </w:rPr>
                    <w:t>）</w:t>
                  </w:r>
                </w:p>
              </w:tc>
              <w:tc>
                <w:tcPr>
                  <w:tcW w:w="2436" w:type="dxa"/>
                  <w:gridSpan w:val="2"/>
                  <w:noWrap w:val="0"/>
                  <w:vAlign w:val="top"/>
                </w:tcPr>
                <w:p w14:paraId="64502488">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3.3</w:t>
                  </w:r>
                </w:p>
              </w:tc>
            </w:tr>
            <w:tr w14:paraId="77AA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5A376631">
                  <w:pPr>
                    <w:keepNext w:val="0"/>
                    <w:keepLines w:val="0"/>
                    <w:suppressLineNumbers w:val="0"/>
                    <w:spacing w:before="0" w:beforeAutospacing="0" w:after="0" w:afterAutospacing="0"/>
                    <w:ind w:left="0" w:right="0"/>
                    <w:jc w:val="left"/>
                    <w:rPr>
                      <w:rFonts w:hint="default"/>
                      <w:color w:val="0000FF"/>
                      <w:szCs w:val="21"/>
                    </w:rPr>
                  </w:pPr>
                </w:p>
              </w:tc>
              <w:tc>
                <w:tcPr>
                  <w:tcW w:w="1550" w:type="dxa"/>
                  <w:gridSpan w:val="4"/>
                  <w:noWrap w:val="0"/>
                  <w:vAlign w:val="top"/>
                </w:tcPr>
                <w:p w14:paraId="47CEAEC9">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建规火险分级</w:t>
                  </w:r>
                </w:p>
              </w:tc>
              <w:tc>
                <w:tcPr>
                  <w:tcW w:w="1612" w:type="dxa"/>
                  <w:gridSpan w:val="2"/>
                  <w:noWrap w:val="0"/>
                  <w:vAlign w:val="top"/>
                </w:tcPr>
                <w:p w14:paraId="252EABF7">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甲</w:t>
                  </w:r>
                </w:p>
              </w:tc>
              <w:tc>
                <w:tcPr>
                  <w:tcW w:w="1217" w:type="dxa"/>
                  <w:gridSpan w:val="2"/>
                  <w:noWrap w:val="0"/>
                  <w:vAlign w:val="top"/>
                </w:tcPr>
                <w:p w14:paraId="5819C19C">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 xml:space="preserve"> </w:t>
                  </w:r>
                  <w:r>
                    <w:rPr>
                      <w:rFonts w:hint="default"/>
                      <w:color w:val="0000FF"/>
                      <w:szCs w:val="21"/>
                    </w:rPr>
                    <w:t>稳定性</w:t>
                  </w:r>
                </w:p>
              </w:tc>
              <w:tc>
                <w:tcPr>
                  <w:tcW w:w="1218" w:type="dxa"/>
                  <w:gridSpan w:val="2"/>
                  <w:noWrap w:val="0"/>
                  <w:vAlign w:val="top"/>
                </w:tcPr>
                <w:p w14:paraId="5A10EECB">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稳定</w:t>
                  </w:r>
                </w:p>
              </w:tc>
              <w:tc>
                <w:tcPr>
                  <w:tcW w:w="1218" w:type="dxa"/>
                  <w:noWrap w:val="0"/>
                  <w:vAlign w:val="top"/>
                </w:tcPr>
                <w:p w14:paraId="7A4A4654">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聚合危害</w:t>
                  </w:r>
                </w:p>
              </w:tc>
              <w:tc>
                <w:tcPr>
                  <w:tcW w:w="1218" w:type="dxa"/>
                  <w:noWrap w:val="0"/>
                  <w:vAlign w:val="top"/>
                </w:tcPr>
                <w:p w14:paraId="5A0863FA">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不聚合</w:t>
                  </w:r>
                </w:p>
              </w:tc>
            </w:tr>
            <w:tr w14:paraId="4412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5D4C134A">
                  <w:pPr>
                    <w:keepNext w:val="0"/>
                    <w:keepLines w:val="0"/>
                    <w:suppressLineNumbers w:val="0"/>
                    <w:spacing w:before="0" w:beforeAutospacing="0" w:after="0" w:afterAutospacing="0"/>
                    <w:ind w:left="0" w:right="0"/>
                    <w:jc w:val="left"/>
                    <w:rPr>
                      <w:rFonts w:hint="default"/>
                      <w:color w:val="0000FF"/>
                      <w:szCs w:val="21"/>
                    </w:rPr>
                  </w:pPr>
                </w:p>
              </w:tc>
              <w:tc>
                <w:tcPr>
                  <w:tcW w:w="1333" w:type="dxa"/>
                  <w:gridSpan w:val="3"/>
                  <w:noWrap w:val="0"/>
                  <w:vAlign w:val="top"/>
                </w:tcPr>
                <w:p w14:paraId="72DB9648">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禁忌物</w:t>
                  </w:r>
                </w:p>
              </w:tc>
              <w:tc>
                <w:tcPr>
                  <w:tcW w:w="6700" w:type="dxa"/>
                  <w:gridSpan w:val="9"/>
                  <w:noWrap w:val="0"/>
                  <w:vAlign w:val="top"/>
                </w:tcPr>
                <w:p w14:paraId="6940A6AC">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强氧化剂、酸类、酸酐、碱金属、胺类</w:t>
                  </w:r>
                </w:p>
              </w:tc>
            </w:tr>
            <w:tr w14:paraId="1A5D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6AC2A13B">
                  <w:pPr>
                    <w:keepNext w:val="0"/>
                    <w:keepLines w:val="0"/>
                    <w:suppressLineNumbers w:val="0"/>
                    <w:spacing w:before="0" w:beforeAutospacing="0" w:after="0" w:afterAutospacing="0"/>
                    <w:ind w:left="0" w:right="0"/>
                    <w:jc w:val="left"/>
                    <w:rPr>
                      <w:rFonts w:hint="default"/>
                      <w:color w:val="0000FF"/>
                      <w:szCs w:val="21"/>
                    </w:rPr>
                  </w:pPr>
                </w:p>
              </w:tc>
              <w:tc>
                <w:tcPr>
                  <w:tcW w:w="416" w:type="dxa"/>
                  <w:noWrap w:val="0"/>
                  <w:vAlign w:val="top"/>
                </w:tcPr>
                <w:p w14:paraId="0995CAD8">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危险特性</w:t>
                  </w:r>
                </w:p>
              </w:tc>
              <w:tc>
                <w:tcPr>
                  <w:tcW w:w="7617" w:type="dxa"/>
                  <w:gridSpan w:val="11"/>
                  <w:noWrap w:val="0"/>
                  <w:vAlign w:val="top"/>
                </w:tcPr>
                <w:p w14:paraId="48B57E01">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易燃，其蒸气与空气可形成爆炸性混合物。遇明火、高热能引起燃烧爆炸。与氧化剂接触发生化学反应或引起燃烧。在火场中，受热的容器有爆炸危险。其蒸气比空气重，能在较低处扩散到相当远的地方，遇明火会引着回燃。</w:t>
                  </w:r>
                </w:p>
              </w:tc>
            </w:tr>
            <w:tr w14:paraId="783C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08569B27">
                  <w:pPr>
                    <w:keepNext w:val="0"/>
                    <w:keepLines w:val="0"/>
                    <w:suppressLineNumbers w:val="0"/>
                    <w:spacing w:before="0" w:beforeAutospacing="0" w:after="0" w:afterAutospacing="0"/>
                    <w:ind w:left="0" w:right="0"/>
                    <w:jc w:val="left"/>
                    <w:rPr>
                      <w:rFonts w:hint="default"/>
                      <w:color w:val="0000FF"/>
                      <w:szCs w:val="21"/>
                    </w:rPr>
                  </w:pPr>
                </w:p>
              </w:tc>
              <w:tc>
                <w:tcPr>
                  <w:tcW w:w="416" w:type="dxa"/>
                  <w:noWrap w:val="0"/>
                  <w:vAlign w:val="top"/>
                </w:tcPr>
                <w:p w14:paraId="55A72789">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储运条件与泄露处理</w:t>
                  </w:r>
                </w:p>
              </w:tc>
              <w:tc>
                <w:tcPr>
                  <w:tcW w:w="7617" w:type="dxa"/>
                  <w:gridSpan w:val="11"/>
                  <w:noWrap w:val="0"/>
                  <w:vAlign w:val="top"/>
                </w:tcPr>
                <w:p w14:paraId="26F8AB5A">
                  <w:pPr>
                    <w:keepNext w:val="0"/>
                    <w:keepLines w:val="0"/>
                    <w:suppressLineNumbers w:val="0"/>
                    <w:spacing w:before="0" w:beforeAutospacing="0" w:after="0" w:afterAutospacing="0"/>
                    <w:ind w:left="0" w:right="0"/>
                    <w:jc w:val="left"/>
                    <w:rPr>
                      <w:rFonts w:hint="default"/>
                      <w:color w:val="0000FF"/>
                      <w:szCs w:val="21"/>
                    </w:rPr>
                  </w:pPr>
                  <w:r>
                    <w:rPr>
                      <w:rFonts w:hint="default"/>
                      <w:b/>
                      <w:color w:val="0000FF"/>
                      <w:szCs w:val="21"/>
                    </w:rPr>
                    <w:t>储运条件</w:t>
                  </w:r>
                  <w:r>
                    <w:rPr>
                      <w:rFonts w:hint="default"/>
                      <w:color w:val="0000FF"/>
                      <w:szCs w:val="21"/>
                    </w:rPr>
                    <w:t>：储存于阴凉、通风的仓间内，远离火种、热源。防止阳光直射；保持容器密封。应与氧化剂、酸类、碱金属、胺类等分开存放，切忌混储。灌装时应注意流速</w:t>
                  </w:r>
                  <w:r>
                    <w:rPr>
                      <w:rFonts w:hint="default"/>
                      <w:b/>
                      <w:color w:val="0000FF"/>
                      <w:szCs w:val="21"/>
                    </w:rPr>
                    <w:t>(</w:t>
                  </w:r>
                  <w:r>
                    <w:rPr>
                      <w:rFonts w:hint="default"/>
                      <w:color w:val="0000FF"/>
                      <w:szCs w:val="21"/>
                    </w:rPr>
                    <w:t>不越过</w:t>
                  </w:r>
                  <w:r>
                    <w:rPr>
                      <w:rFonts w:hint="default"/>
                      <w:b/>
                      <w:color w:val="0000FF"/>
                      <w:szCs w:val="21"/>
                    </w:rPr>
                    <w:t>3m/s)</w:t>
                  </w:r>
                  <w:r>
                    <w:rPr>
                      <w:rFonts w:hint="default"/>
                      <w:color w:val="0000FF"/>
                      <w:szCs w:val="21"/>
                    </w:rPr>
                    <w:t>，且有接地装置，防止静电积聚。本品铁路运输时限使用钢制企业自备罐车装运，装运前需报有关部门批准。运输时所用的槽（罐）车应有接地链，槽内可设孔隔板以减少震荡产生静电。严禁与氧化剂、酸类、碱金属、胺类、食用化学品等混装混运。装运该物品的车辆排气管必须配备阻火装置，禁止使用易产生火花的机械设备和工具装卸。</w:t>
                  </w:r>
                  <w:r>
                    <w:rPr>
                      <w:rFonts w:hint="default"/>
                      <w:b/>
                      <w:color w:val="0000FF"/>
                      <w:szCs w:val="21"/>
                    </w:rPr>
                    <w:t>泄漏处理</w:t>
                  </w:r>
                  <w:r>
                    <w:rPr>
                      <w:rFonts w:hint="default"/>
                      <w:color w:val="0000FF"/>
                      <w:szCs w:val="21"/>
                    </w:rPr>
                    <w:t>：迅速撤离泄漏污染区人员至安全区，并进行隔离，严格限制出入。切断火源。建议应急处理人员戴自给正压式呼吸器，穿消防防护服。不要直接接触泄漏物。尽可能切断泄漏源，防止进入下水道、排洪沟等限制性空间。小量泄漏：用砂土或其它不燃材料吸附或吸收。也可以用大量水冲洗，洗液稀释后放入废水系统。大量泄漏：构筑围堤或挖坑收容；用泡沫覆盖，降低蒸气灾害。用防爆泵转移至槽车或专用收集器内。回收或运至废物处理场所处置。尽可能将容器从火场移至空旷处。喷水保持火场容器冷却，直至灭火结束。</w:t>
                  </w:r>
                </w:p>
              </w:tc>
            </w:tr>
            <w:tr w14:paraId="155C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top"/>
                </w:tcPr>
                <w:p w14:paraId="4459CFD3">
                  <w:pPr>
                    <w:keepNext w:val="0"/>
                    <w:keepLines w:val="0"/>
                    <w:suppressLineNumbers w:val="0"/>
                    <w:spacing w:before="0" w:beforeAutospacing="0" w:after="0" w:afterAutospacing="0"/>
                    <w:ind w:left="0" w:right="0"/>
                    <w:jc w:val="left"/>
                    <w:rPr>
                      <w:rFonts w:hint="default"/>
                      <w:color w:val="0000FF"/>
                      <w:szCs w:val="21"/>
                    </w:rPr>
                  </w:pPr>
                </w:p>
              </w:tc>
              <w:tc>
                <w:tcPr>
                  <w:tcW w:w="1333" w:type="dxa"/>
                  <w:gridSpan w:val="3"/>
                  <w:noWrap w:val="0"/>
                  <w:vAlign w:val="top"/>
                </w:tcPr>
                <w:p w14:paraId="6206030F">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灭火方法</w:t>
                  </w:r>
                </w:p>
              </w:tc>
              <w:tc>
                <w:tcPr>
                  <w:tcW w:w="6700" w:type="dxa"/>
                  <w:gridSpan w:val="9"/>
                  <w:noWrap w:val="0"/>
                  <w:vAlign w:val="top"/>
                </w:tcPr>
                <w:p w14:paraId="46B3E45C">
                  <w:pPr>
                    <w:keepNext w:val="0"/>
                    <w:keepLines w:val="0"/>
                    <w:suppressLineNumbers w:val="0"/>
                    <w:spacing w:before="0" w:beforeAutospacing="0" w:after="0" w:afterAutospacing="0"/>
                    <w:ind w:left="0" w:right="0"/>
                    <w:jc w:val="left"/>
                    <w:rPr>
                      <w:rFonts w:hint="default"/>
                      <w:color w:val="0000FF"/>
                      <w:szCs w:val="21"/>
                    </w:rPr>
                  </w:pPr>
                  <w:r>
                    <w:rPr>
                      <w:rFonts w:hint="default"/>
                      <w:color w:val="0000FF"/>
                      <w:szCs w:val="21"/>
                    </w:rPr>
                    <w:t>灭火剂：抗溶性泡沫、干粉、二氧化碳、砂土。</w:t>
                  </w:r>
                </w:p>
              </w:tc>
            </w:tr>
          </w:tbl>
          <w:p w14:paraId="7EF44975">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0000FF"/>
                <w:sz w:val="24"/>
              </w:rPr>
            </w:pPr>
            <w:r>
              <w:rPr>
                <w:rFonts w:hint="eastAsia" w:ascii="宋体" w:hAnsi="宋体" w:cs="宋体"/>
                <w:color w:val="0000FF"/>
                <w:sz w:val="24"/>
              </w:rPr>
              <w:t>（3）风险潜势初判</w:t>
            </w:r>
          </w:p>
          <w:p w14:paraId="11E39720">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据风险调查结果，本项目生产、使用、储存过程中涉及的有毒有害、易燃易爆物质主要为次氯酸钠，项目区内次氯酸钠最大储存量</w:t>
            </w:r>
            <w:r>
              <w:rPr>
                <w:rFonts w:hint="default" w:ascii="宋体" w:hAnsi="宋体" w:cs="宋体"/>
                <w:color w:val="0000FF"/>
                <w:sz w:val="24"/>
              </w:rPr>
              <w:t>0.5t</w:t>
            </w:r>
            <w:r>
              <w:rPr>
                <w:rFonts w:hint="eastAsia" w:ascii="宋体" w:hAnsi="宋体" w:cs="宋体"/>
                <w:color w:val="0000FF"/>
                <w:sz w:val="24"/>
              </w:rPr>
              <w:t>，乙醇最大储存量</w:t>
            </w:r>
            <w:r>
              <w:rPr>
                <w:rFonts w:hint="default" w:ascii="宋体" w:hAnsi="宋体" w:cs="宋体"/>
                <w:color w:val="0000FF"/>
                <w:sz w:val="24"/>
              </w:rPr>
              <w:t>0.5t</w:t>
            </w:r>
            <w:r>
              <w:rPr>
                <w:rFonts w:hint="eastAsia" w:ascii="宋体" w:hAnsi="宋体" w:cs="宋体"/>
                <w:color w:val="0000FF"/>
                <w:sz w:val="24"/>
              </w:rPr>
              <w:t>。</w:t>
            </w:r>
          </w:p>
          <w:p w14:paraId="6B3D421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据《建设项目环境风险评价技术导则》（HJ/T 169-2018）附录B，次氯酸钠临界量为5t，乙醇临界量为</w:t>
            </w:r>
            <w:r>
              <w:rPr>
                <w:rFonts w:hint="default" w:ascii="宋体" w:hAnsi="宋体" w:cs="宋体"/>
                <w:color w:val="0000FF"/>
                <w:sz w:val="24"/>
              </w:rPr>
              <w:t>500t</w:t>
            </w:r>
            <w:r>
              <w:rPr>
                <w:rFonts w:hint="eastAsia" w:ascii="宋体" w:hAnsi="宋体" w:cs="宋体"/>
                <w:color w:val="0000FF"/>
                <w:sz w:val="24"/>
              </w:rPr>
              <w:t>。</w:t>
            </w:r>
          </w:p>
          <w:p w14:paraId="741FB472">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
                <w:color w:val="0000FF"/>
                <w:sz w:val="24"/>
              </w:rPr>
            </w:pPr>
            <w:r>
              <w:rPr>
                <w:rFonts w:hint="eastAsia" w:ascii="宋体" w:hAnsi="宋体" w:cs="宋体"/>
                <w:color w:val="0000FF"/>
                <w:sz w:val="24"/>
              </w:rPr>
              <w:t>本项目涉及的环境风险物质临界量见下表。</w:t>
            </w:r>
          </w:p>
          <w:p w14:paraId="74990684">
            <w:pPr>
              <w:keepNext w:val="0"/>
              <w:keepLines w:val="0"/>
              <w:suppressLineNumbers w:val="0"/>
              <w:spacing w:before="0" w:beforeAutospacing="0" w:after="0" w:afterAutospacing="0"/>
              <w:ind w:left="0" w:right="0"/>
              <w:jc w:val="center"/>
              <w:rPr>
                <w:rFonts w:hint="eastAsia" w:ascii="宋体" w:hAnsi="宋体" w:cs="宋体"/>
                <w:b/>
                <w:color w:val="0000FF"/>
                <w:sz w:val="24"/>
              </w:rPr>
            </w:pPr>
            <w:r>
              <w:rPr>
                <w:rFonts w:hint="eastAsia" w:ascii="宋体" w:hAnsi="宋体" w:cs="宋体"/>
                <w:b/>
                <w:color w:val="0000FF"/>
                <w:sz w:val="24"/>
              </w:rPr>
              <w:t>表4-1</w:t>
            </w:r>
            <w:r>
              <w:rPr>
                <w:rFonts w:hint="default" w:ascii="宋体" w:hAnsi="宋体" w:cs="宋体"/>
                <w:b/>
                <w:color w:val="0000FF"/>
                <w:sz w:val="24"/>
              </w:rPr>
              <w:t>5</w:t>
            </w:r>
            <w:r>
              <w:rPr>
                <w:rFonts w:hint="eastAsia" w:ascii="宋体" w:hAnsi="宋体" w:cs="宋体"/>
                <w:b/>
                <w:color w:val="0000FF"/>
                <w:sz w:val="24"/>
              </w:rPr>
              <w:t xml:space="preserve"> 环境风险物质的临界量</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3556"/>
              <w:gridCol w:w="1911"/>
              <w:gridCol w:w="1356"/>
            </w:tblGrid>
            <w:tr w14:paraId="244A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68" w:type="dxa"/>
                  <w:vMerge w:val="restart"/>
                  <w:noWrap w:val="0"/>
                  <w:vAlign w:val="center"/>
                </w:tcPr>
                <w:p w14:paraId="09E3A054">
                  <w:pPr>
                    <w:keepNext w:val="0"/>
                    <w:keepLines w:val="0"/>
                    <w:suppressLineNumbers w:val="0"/>
                    <w:snapToGrid w:val="0"/>
                    <w:spacing w:before="0" w:beforeAutospacing="0" w:after="0" w:afterAutospacing="0"/>
                    <w:ind w:left="0" w:right="0"/>
                    <w:jc w:val="center"/>
                    <w:rPr>
                      <w:rFonts w:hint="eastAsia" w:ascii="宋体" w:hAnsi="宋体" w:cs="宋体"/>
                      <w:bCs/>
                      <w:color w:val="0000FF"/>
                    </w:rPr>
                  </w:pPr>
                  <w:r>
                    <w:rPr>
                      <w:rFonts w:hint="eastAsia" w:ascii="宋体" w:hAnsi="宋体" w:cs="宋体"/>
                      <w:bCs/>
                      <w:color w:val="0000FF"/>
                    </w:rPr>
                    <w:t>危险物质名称</w:t>
                  </w:r>
                </w:p>
              </w:tc>
              <w:tc>
                <w:tcPr>
                  <w:tcW w:w="3556" w:type="dxa"/>
                  <w:noWrap w:val="0"/>
                  <w:vAlign w:val="center"/>
                </w:tcPr>
                <w:p w14:paraId="317518FA">
                  <w:pPr>
                    <w:keepNext w:val="0"/>
                    <w:keepLines w:val="0"/>
                    <w:suppressLineNumbers w:val="0"/>
                    <w:snapToGrid w:val="0"/>
                    <w:spacing w:before="0" w:beforeAutospacing="0" w:after="0" w:afterAutospacing="0"/>
                    <w:ind w:left="0" w:right="0"/>
                    <w:jc w:val="center"/>
                    <w:rPr>
                      <w:rFonts w:hint="eastAsia" w:ascii="宋体" w:hAnsi="宋体" w:cs="宋体"/>
                      <w:bCs/>
                      <w:color w:val="0000FF"/>
                    </w:rPr>
                  </w:pPr>
                  <w:r>
                    <w:rPr>
                      <w:rFonts w:hint="eastAsia" w:ascii="宋体" w:hAnsi="宋体" w:cs="宋体"/>
                      <w:bCs/>
                      <w:color w:val="0000FF"/>
                    </w:rPr>
                    <w:t>《建设项目环境风险评价技术导则》（HJ169-2018）附录B</w:t>
                  </w:r>
                </w:p>
              </w:tc>
              <w:tc>
                <w:tcPr>
                  <w:tcW w:w="1911" w:type="dxa"/>
                  <w:vMerge w:val="restart"/>
                  <w:noWrap w:val="0"/>
                  <w:vAlign w:val="center"/>
                </w:tcPr>
                <w:p w14:paraId="6232970D">
                  <w:pPr>
                    <w:keepNext w:val="0"/>
                    <w:keepLines w:val="0"/>
                    <w:suppressLineNumbers w:val="0"/>
                    <w:snapToGrid w:val="0"/>
                    <w:spacing w:before="0" w:beforeAutospacing="0" w:after="0" w:afterAutospacing="0"/>
                    <w:ind w:left="0" w:right="0"/>
                    <w:jc w:val="center"/>
                    <w:rPr>
                      <w:rFonts w:hint="eastAsia" w:ascii="宋体" w:hAnsi="宋体" w:cs="宋体"/>
                      <w:bCs/>
                      <w:color w:val="0000FF"/>
                    </w:rPr>
                  </w:pPr>
                  <w:r>
                    <w:rPr>
                      <w:rFonts w:hint="eastAsia" w:ascii="宋体" w:hAnsi="宋体" w:cs="宋体"/>
                      <w:bCs/>
                      <w:color w:val="0000FF"/>
                    </w:rPr>
                    <w:t>最大存在总量（t）</w:t>
                  </w:r>
                </w:p>
              </w:tc>
              <w:tc>
                <w:tcPr>
                  <w:tcW w:w="1356" w:type="dxa"/>
                  <w:vMerge w:val="restart"/>
                  <w:noWrap w:val="0"/>
                  <w:vAlign w:val="center"/>
                </w:tcPr>
                <w:p w14:paraId="76C9E076">
                  <w:pPr>
                    <w:keepNext w:val="0"/>
                    <w:keepLines w:val="0"/>
                    <w:suppressLineNumbers w:val="0"/>
                    <w:snapToGrid w:val="0"/>
                    <w:spacing w:before="0" w:beforeAutospacing="0" w:after="0" w:afterAutospacing="0"/>
                    <w:ind w:left="0" w:right="0"/>
                    <w:jc w:val="center"/>
                    <w:rPr>
                      <w:rFonts w:hint="eastAsia" w:ascii="宋体" w:hAnsi="宋体" w:cs="宋体"/>
                      <w:bCs/>
                      <w:color w:val="0000FF"/>
                    </w:rPr>
                  </w:pPr>
                  <w:r>
                    <w:rPr>
                      <w:rFonts w:hint="eastAsia" w:ascii="宋体" w:hAnsi="宋体" w:cs="宋体"/>
                      <w:bCs/>
                      <w:color w:val="0000FF"/>
                    </w:rPr>
                    <w:t>该种危险物质Q值</w:t>
                  </w:r>
                </w:p>
              </w:tc>
            </w:tr>
            <w:tr w14:paraId="3BD2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68" w:type="dxa"/>
                  <w:vMerge w:val="continue"/>
                  <w:noWrap w:val="0"/>
                  <w:vAlign w:val="center"/>
                </w:tcPr>
                <w:p w14:paraId="216AD705">
                  <w:pPr>
                    <w:keepNext w:val="0"/>
                    <w:keepLines w:val="0"/>
                    <w:suppressLineNumbers w:val="0"/>
                    <w:snapToGrid w:val="0"/>
                    <w:spacing w:before="0" w:beforeAutospacing="0" w:after="0" w:afterAutospacing="0"/>
                    <w:ind w:left="0" w:right="0"/>
                    <w:jc w:val="center"/>
                    <w:rPr>
                      <w:rFonts w:hint="eastAsia" w:ascii="宋体" w:hAnsi="宋体" w:cs="宋体"/>
                      <w:color w:val="0000FF"/>
                    </w:rPr>
                  </w:pPr>
                </w:p>
              </w:tc>
              <w:tc>
                <w:tcPr>
                  <w:tcW w:w="3556" w:type="dxa"/>
                  <w:noWrap w:val="0"/>
                  <w:vAlign w:val="center"/>
                </w:tcPr>
                <w:p w14:paraId="3ABB56A4">
                  <w:pPr>
                    <w:keepNext w:val="0"/>
                    <w:keepLines w:val="0"/>
                    <w:suppressLineNumbers w:val="0"/>
                    <w:snapToGrid w:val="0"/>
                    <w:spacing w:before="0" w:beforeAutospacing="0" w:after="0" w:afterAutospacing="0"/>
                    <w:ind w:left="0" w:right="0"/>
                    <w:jc w:val="center"/>
                    <w:rPr>
                      <w:rFonts w:hint="eastAsia" w:ascii="宋体" w:hAnsi="宋体" w:cs="宋体"/>
                      <w:b/>
                      <w:color w:val="0000FF"/>
                    </w:rPr>
                  </w:pPr>
                  <w:r>
                    <w:rPr>
                      <w:rFonts w:hint="eastAsia" w:ascii="宋体" w:hAnsi="宋体" w:cs="宋体"/>
                      <w:bCs/>
                      <w:color w:val="0000FF"/>
                    </w:rPr>
                    <w:t>临界量（t）</w:t>
                  </w:r>
                </w:p>
              </w:tc>
              <w:tc>
                <w:tcPr>
                  <w:tcW w:w="1911" w:type="dxa"/>
                  <w:vMerge w:val="continue"/>
                  <w:noWrap w:val="0"/>
                  <w:vAlign w:val="center"/>
                </w:tcPr>
                <w:p w14:paraId="492D1F85">
                  <w:pPr>
                    <w:keepNext w:val="0"/>
                    <w:keepLines w:val="0"/>
                    <w:suppressLineNumbers w:val="0"/>
                    <w:snapToGrid w:val="0"/>
                    <w:spacing w:before="0" w:beforeAutospacing="0" w:after="0" w:afterAutospacing="0"/>
                    <w:ind w:left="0" w:right="0"/>
                    <w:jc w:val="center"/>
                    <w:rPr>
                      <w:rFonts w:hint="eastAsia" w:ascii="宋体" w:hAnsi="宋体" w:cs="宋体"/>
                      <w:color w:val="0000FF"/>
                    </w:rPr>
                  </w:pPr>
                </w:p>
              </w:tc>
              <w:tc>
                <w:tcPr>
                  <w:tcW w:w="1356" w:type="dxa"/>
                  <w:vMerge w:val="continue"/>
                  <w:noWrap w:val="0"/>
                  <w:vAlign w:val="center"/>
                </w:tcPr>
                <w:p w14:paraId="07505EE3">
                  <w:pPr>
                    <w:keepNext w:val="0"/>
                    <w:keepLines w:val="0"/>
                    <w:suppressLineNumbers w:val="0"/>
                    <w:snapToGrid w:val="0"/>
                    <w:spacing w:before="0" w:beforeAutospacing="0" w:after="0" w:afterAutospacing="0"/>
                    <w:ind w:left="0" w:right="0"/>
                    <w:jc w:val="center"/>
                    <w:rPr>
                      <w:rFonts w:hint="eastAsia" w:ascii="宋体" w:hAnsi="宋体" w:cs="宋体"/>
                      <w:color w:val="0000FF"/>
                    </w:rPr>
                  </w:pPr>
                </w:p>
              </w:tc>
            </w:tr>
            <w:tr w14:paraId="2E2A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68" w:type="dxa"/>
                  <w:noWrap w:val="0"/>
                  <w:vAlign w:val="center"/>
                </w:tcPr>
                <w:p w14:paraId="1F5A9D8E">
                  <w:pPr>
                    <w:keepNext w:val="0"/>
                    <w:keepLines w:val="0"/>
                    <w:suppressLineNumbers w:val="0"/>
                    <w:snapToGrid w:val="0"/>
                    <w:spacing w:before="0" w:beforeAutospacing="0" w:after="0" w:afterAutospacing="0"/>
                    <w:ind w:left="0" w:right="0"/>
                    <w:jc w:val="center"/>
                    <w:rPr>
                      <w:rFonts w:hint="eastAsia" w:ascii="宋体" w:hAnsi="宋体" w:cs="宋体"/>
                      <w:color w:val="0000FF"/>
                    </w:rPr>
                  </w:pPr>
                  <w:r>
                    <w:rPr>
                      <w:rFonts w:hint="eastAsia" w:ascii="宋体" w:hAnsi="宋体" w:cs="宋体"/>
                      <w:color w:val="0000FF"/>
                    </w:rPr>
                    <w:t>次氯酸钠</w:t>
                  </w:r>
                </w:p>
              </w:tc>
              <w:tc>
                <w:tcPr>
                  <w:tcW w:w="3556" w:type="dxa"/>
                  <w:noWrap w:val="0"/>
                  <w:vAlign w:val="center"/>
                </w:tcPr>
                <w:p w14:paraId="12AD29C8">
                  <w:pPr>
                    <w:keepNext w:val="0"/>
                    <w:keepLines w:val="0"/>
                    <w:suppressLineNumbers w:val="0"/>
                    <w:snapToGrid w:val="0"/>
                    <w:spacing w:before="0" w:beforeAutospacing="0" w:after="0" w:afterAutospacing="0"/>
                    <w:ind w:left="0" w:right="0"/>
                    <w:jc w:val="center"/>
                    <w:rPr>
                      <w:rFonts w:hint="eastAsia" w:ascii="宋体" w:hAnsi="宋体" w:cs="宋体"/>
                      <w:color w:val="0000FF"/>
                    </w:rPr>
                  </w:pPr>
                  <w:r>
                    <w:rPr>
                      <w:rFonts w:hint="eastAsia" w:ascii="宋体" w:hAnsi="宋体" w:cs="宋体"/>
                      <w:color w:val="0000FF"/>
                    </w:rPr>
                    <w:t>5</w:t>
                  </w:r>
                </w:p>
              </w:tc>
              <w:tc>
                <w:tcPr>
                  <w:tcW w:w="1911" w:type="dxa"/>
                  <w:noWrap w:val="0"/>
                  <w:vAlign w:val="center"/>
                </w:tcPr>
                <w:p w14:paraId="7B93B73F">
                  <w:pPr>
                    <w:keepNext w:val="0"/>
                    <w:keepLines w:val="0"/>
                    <w:suppressLineNumbers w:val="0"/>
                    <w:snapToGrid w:val="0"/>
                    <w:spacing w:before="0" w:beforeAutospacing="0" w:after="0" w:afterAutospacing="0"/>
                    <w:ind w:left="0" w:right="0"/>
                    <w:jc w:val="center"/>
                    <w:rPr>
                      <w:rFonts w:hint="eastAsia" w:ascii="宋体" w:hAnsi="宋体" w:cs="宋体"/>
                      <w:color w:val="0000FF"/>
                    </w:rPr>
                  </w:pPr>
                  <w:r>
                    <w:rPr>
                      <w:rFonts w:hint="eastAsia" w:ascii="宋体" w:hAnsi="宋体" w:cs="宋体"/>
                      <w:color w:val="0000FF"/>
                    </w:rPr>
                    <w:t>0.</w:t>
                  </w:r>
                  <w:r>
                    <w:rPr>
                      <w:rFonts w:hint="default" w:ascii="宋体" w:hAnsi="宋体" w:cs="宋体"/>
                      <w:color w:val="0000FF"/>
                    </w:rPr>
                    <w:t>5</w:t>
                  </w:r>
                </w:p>
              </w:tc>
              <w:tc>
                <w:tcPr>
                  <w:tcW w:w="1356" w:type="dxa"/>
                  <w:noWrap w:val="0"/>
                  <w:vAlign w:val="center"/>
                </w:tcPr>
                <w:p w14:paraId="0D08D573">
                  <w:pPr>
                    <w:keepNext w:val="0"/>
                    <w:keepLines w:val="0"/>
                    <w:suppressLineNumbers w:val="0"/>
                    <w:snapToGrid w:val="0"/>
                    <w:spacing w:before="0" w:beforeAutospacing="0" w:after="0" w:afterAutospacing="0"/>
                    <w:ind w:left="0" w:right="0"/>
                    <w:jc w:val="center"/>
                    <w:rPr>
                      <w:rFonts w:hint="eastAsia" w:ascii="宋体" w:hAnsi="宋体" w:cs="宋体"/>
                      <w:color w:val="0000FF"/>
                    </w:rPr>
                  </w:pPr>
                  <w:r>
                    <w:rPr>
                      <w:rFonts w:hint="eastAsia" w:ascii="宋体" w:hAnsi="宋体" w:cs="宋体"/>
                      <w:color w:val="0000FF"/>
                    </w:rPr>
                    <w:t>0.1</w:t>
                  </w:r>
                </w:p>
              </w:tc>
            </w:tr>
            <w:tr w14:paraId="3280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68" w:type="dxa"/>
                  <w:noWrap w:val="0"/>
                  <w:vAlign w:val="center"/>
                </w:tcPr>
                <w:p w14:paraId="113CAA44">
                  <w:pPr>
                    <w:keepNext w:val="0"/>
                    <w:keepLines w:val="0"/>
                    <w:suppressLineNumbers w:val="0"/>
                    <w:snapToGrid w:val="0"/>
                    <w:spacing w:before="0" w:beforeAutospacing="0" w:after="0" w:afterAutospacing="0"/>
                    <w:ind w:left="0" w:right="0"/>
                    <w:jc w:val="center"/>
                    <w:rPr>
                      <w:rFonts w:hint="eastAsia" w:ascii="宋体" w:hAnsi="宋体" w:cs="宋体"/>
                      <w:color w:val="0000FF"/>
                    </w:rPr>
                  </w:pPr>
                  <w:r>
                    <w:rPr>
                      <w:rFonts w:hint="eastAsia" w:ascii="宋体" w:hAnsi="宋体" w:cs="宋体"/>
                      <w:color w:val="0000FF"/>
                    </w:rPr>
                    <w:t>乙醇</w:t>
                  </w:r>
                </w:p>
              </w:tc>
              <w:tc>
                <w:tcPr>
                  <w:tcW w:w="3556" w:type="dxa"/>
                  <w:noWrap w:val="0"/>
                  <w:vAlign w:val="center"/>
                </w:tcPr>
                <w:p w14:paraId="73C994E2">
                  <w:pPr>
                    <w:keepNext w:val="0"/>
                    <w:keepLines w:val="0"/>
                    <w:suppressLineNumbers w:val="0"/>
                    <w:snapToGrid w:val="0"/>
                    <w:spacing w:before="0" w:beforeAutospacing="0" w:after="0" w:afterAutospacing="0"/>
                    <w:ind w:left="0" w:right="0"/>
                    <w:jc w:val="center"/>
                    <w:rPr>
                      <w:rFonts w:hint="default" w:ascii="宋体" w:hAnsi="宋体" w:cs="宋体"/>
                      <w:color w:val="0000FF"/>
                    </w:rPr>
                  </w:pPr>
                  <w:r>
                    <w:rPr>
                      <w:rFonts w:hint="default" w:ascii="宋体" w:hAnsi="宋体" w:cs="宋体"/>
                      <w:color w:val="0000FF"/>
                    </w:rPr>
                    <w:t>500</w:t>
                  </w:r>
                </w:p>
              </w:tc>
              <w:tc>
                <w:tcPr>
                  <w:tcW w:w="1911" w:type="dxa"/>
                  <w:noWrap w:val="0"/>
                  <w:vAlign w:val="center"/>
                </w:tcPr>
                <w:p w14:paraId="2B155329">
                  <w:pPr>
                    <w:keepNext w:val="0"/>
                    <w:keepLines w:val="0"/>
                    <w:suppressLineNumbers w:val="0"/>
                    <w:snapToGrid w:val="0"/>
                    <w:spacing w:before="0" w:beforeAutospacing="0" w:after="0" w:afterAutospacing="0"/>
                    <w:ind w:left="0" w:right="0"/>
                    <w:jc w:val="center"/>
                    <w:rPr>
                      <w:rFonts w:hint="default" w:ascii="宋体" w:hAnsi="宋体" w:cs="宋体"/>
                      <w:color w:val="0000FF"/>
                    </w:rPr>
                  </w:pPr>
                  <w:r>
                    <w:rPr>
                      <w:rFonts w:hint="default" w:ascii="宋体" w:hAnsi="宋体" w:cs="宋体"/>
                      <w:color w:val="0000FF"/>
                    </w:rPr>
                    <w:t>0.5</w:t>
                  </w:r>
                </w:p>
              </w:tc>
              <w:tc>
                <w:tcPr>
                  <w:tcW w:w="1356" w:type="dxa"/>
                  <w:noWrap w:val="0"/>
                  <w:vAlign w:val="center"/>
                </w:tcPr>
                <w:p w14:paraId="62D4EFE7">
                  <w:pPr>
                    <w:keepNext w:val="0"/>
                    <w:keepLines w:val="0"/>
                    <w:suppressLineNumbers w:val="0"/>
                    <w:snapToGrid w:val="0"/>
                    <w:spacing w:before="0" w:beforeAutospacing="0" w:after="0" w:afterAutospacing="0"/>
                    <w:ind w:left="0" w:right="0"/>
                    <w:jc w:val="center"/>
                    <w:rPr>
                      <w:rFonts w:hint="default" w:ascii="宋体" w:hAnsi="宋体" w:cs="宋体"/>
                      <w:color w:val="0000FF"/>
                    </w:rPr>
                  </w:pPr>
                  <w:r>
                    <w:rPr>
                      <w:rFonts w:hint="default" w:ascii="宋体" w:hAnsi="宋体" w:cs="宋体"/>
                      <w:color w:val="0000FF"/>
                    </w:rPr>
                    <w:t>0.001</w:t>
                  </w:r>
                </w:p>
              </w:tc>
            </w:tr>
            <w:tr w14:paraId="5B58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68" w:type="dxa"/>
                  <w:noWrap w:val="0"/>
                  <w:vAlign w:val="center"/>
                </w:tcPr>
                <w:p w14:paraId="6347536F">
                  <w:pPr>
                    <w:keepNext w:val="0"/>
                    <w:keepLines w:val="0"/>
                    <w:suppressLineNumbers w:val="0"/>
                    <w:snapToGrid w:val="0"/>
                    <w:spacing w:before="0" w:beforeAutospacing="0" w:after="0" w:afterAutospacing="0"/>
                    <w:ind w:left="0" w:right="0"/>
                    <w:jc w:val="center"/>
                    <w:rPr>
                      <w:rFonts w:hint="default" w:ascii="宋体" w:hAnsi="宋体" w:cs="宋体"/>
                      <w:color w:val="0000FF"/>
                    </w:rPr>
                  </w:pPr>
                  <w:r>
                    <w:rPr>
                      <w:rFonts w:hint="eastAsia" w:ascii="宋体" w:hAnsi="宋体" w:cs="宋体"/>
                      <w:color w:val="0000FF"/>
                    </w:rPr>
                    <w:t>合计</w:t>
                  </w:r>
                </w:p>
              </w:tc>
              <w:tc>
                <w:tcPr>
                  <w:tcW w:w="3556" w:type="dxa"/>
                  <w:noWrap w:val="0"/>
                  <w:vAlign w:val="center"/>
                </w:tcPr>
                <w:p w14:paraId="442B875D">
                  <w:pPr>
                    <w:keepNext w:val="0"/>
                    <w:keepLines w:val="0"/>
                    <w:suppressLineNumbers w:val="0"/>
                    <w:snapToGrid w:val="0"/>
                    <w:spacing w:before="0" w:beforeAutospacing="0" w:after="0" w:afterAutospacing="0"/>
                    <w:ind w:left="0" w:right="0"/>
                    <w:jc w:val="center"/>
                    <w:rPr>
                      <w:rFonts w:hint="default" w:ascii="宋体" w:hAnsi="宋体" w:cs="宋体"/>
                      <w:color w:val="0000FF"/>
                    </w:rPr>
                  </w:pPr>
                  <w:r>
                    <w:rPr>
                      <w:rFonts w:hint="eastAsia" w:ascii="宋体" w:hAnsi="宋体" w:cs="宋体"/>
                      <w:color w:val="0000FF"/>
                    </w:rPr>
                    <w:t>/</w:t>
                  </w:r>
                </w:p>
              </w:tc>
              <w:tc>
                <w:tcPr>
                  <w:tcW w:w="1911" w:type="dxa"/>
                  <w:noWrap w:val="0"/>
                  <w:vAlign w:val="center"/>
                </w:tcPr>
                <w:p w14:paraId="0A5C6C7E">
                  <w:pPr>
                    <w:keepNext w:val="0"/>
                    <w:keepLines w:val="0"/>
                    <w:suppressLineNumbers w:val="0"/>
                    <w:snapToGrid w:val="0"/>
                    <w:spacing w:before="0" w:beforeAutospacing="0" w:after="0" w:afterAutospacing="0"/>
                    <w:ind w:left="0" w:right="0"/>
                    <w:jc w:val="center"/>
                    <w:rPr>
                      <w:rFonts w:hint="default" w:ascii="宋体" w:hAnsi="宋体" w:cs="宋体"/>
                      <w:color w:val="0000FF"/>
                    </w:rPr>
                  </w:pPr>
                  <w:r>
                    <w:rPr>
                      <w:rFonts w:hint="eastAsia" w:ascii="宋体" w:hAnsi="宋体" w:cs="宋体"/>
                      <w:color w:val="0000FF"/>
                    </w:rPr>
                    <w:t>/</w:t>
                  </w:r>
                </w:p>
              </w:tc>
              <w:tc>
                <w:tcPr>
                  <w:tcW w:w="1356" w:type="dxa"/>
                  <w:noWrap w:val="0"/>
                  <w:vAlign w:val="center"/>
                </w:tcPr>
                <w:p w14:paraId="5C93CF02">
                  <w:pPr>
                    <w:keepNext w:val="0"/>
                    <w:keepLines w:val="0"/>
                    <w:suppressLineNumbers w:val="0"/>
                    <w:snapToGrid w:val="0"/>
                    <w:spacing w:before="0" w:beforeAutospacing="0" w:after="0" w:afterAutospacing="0"/>
                    <w:ind w:left="0" w:right="0"/>
                    <w:jc w:val="center"/>
                    <w:rPr>
                      <w:rFonts w:hint="default" w:ascii="宋体" w:hAnsi="宋体" w:cs="宋体"/>
                      <w:color w:val="0000FF"/>
                    </w:rPr>
                  </w:pPr>
                  <w:r>
                    <w:rPr>
                      <w:rFonts w:hint="default" w:ascii="宋体" w:hAnsi="宋体" w:cs="宋体"/>
                      <w:color w:val="0000FF"/>
                    </w:rPr>
                    <w:t>0.101</w:t>
                  </w:r>
                </w:p>
              </w:tc>
            </w:tr>
          </w:tbl>
          <w:p w14:paraId="5126C6C8">
            <w:pPr>
              <w:keepNext w:val="0"/>
              <w:keepLines w:val="0"/>
              <w:suppressLineNumbers w:val="0"/>
              <w:snapToGrid w:val="0"/>
              <w:spacing w:before="120" w:beforeAutospacing="0" w:after="0" w:afterAutospacing="0" w:line="360" w:lineRule="auto"/>
              <w:ind w:left="0" w:right="0" w:firstLine="480" w:firstLineChars="200"/>
              <w:rPr>
                <w:rFonts w:hint="eastAsia" w:ascii="宋体" w:hAnsi="宋体" w:cs="宋体"/>
                <w:color w:val="0000FF"/>
                <w:kern w:val="24"/>
                <w:sz w:val="24"/>
              </w:rPr>
            </w:pPr>
            <w:r>
              <w:rPr>
                <w:rFonts w:hint="eastAsia" w:ascii="宋体" w:hAnsi="宋体" w:cs="宋体"/>
                <w:color w:val="0000FF"/>
                <w:kern w:val="24"/>
                <w:sz w:val="24"/>
              </w:rPr>
              <w:t>危险物质数量与临界量比值（Q）按照下式计算：</w:t>
            </w:r>
          </w:p>
          <w:p w14:paraId="5D1F354F">
            <w:pPr>
              <w:keepNext w:val="0"/>
              <w:keepLines w:val="0"/>
              <w:widowControl/>
              <w:suppressLineNumbers w:val="0"/>
              <w:snapToGrid w:val="0"/>
              <w:spacing w:before="0" w:beforeAutospacing="0" w:after="0" w:afterAutospacing="0" w:line="360" w:lineRule="auto"/>
              <w:ind w:left="0" w:right="0"/>
              <w:jc w:val="center"/>
              <w:rPr>
                <w:rFonts w:hint="eastAsia" w:ascii="宋体" w:hAnsi="宋体" w:cs="宋体"/>
                <w:color w:val="0000FF"/>
                <w:sz w:val="24"/>
              </w:rPr>
            </w:pPr>
            <w:r>
              <w:rPr>
                <w:rFonts w:hint="eastAsia" w:ascii="宋体" w:hAnsi="宋体" w:cs="宋体"/>
                <w:color w:val="0000FF"/>
                <w:sz w:val="24"/>
              </w:rPr>
              <w:drawing>
                <wp:inline distT="0" distB="0" distL="114300" distR="114300">
                  <wp:extent cx="2001520" cy="588645"/>
                  <wp:effectExtent l="0" t="0" r="17780" b="1905"/>
                  <wp:docPr id="2" name="图片 4" descr="C:\Users\yy\AppData\Roaming\Tencent\Users\765388791\QQ\WinTemp\RichOle\$1QT$EWYPX3``9(%LQXJ$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yy\AppData\Roaming\Tencent\Users\765388791\QQ\WinTemp\RichOle\$1QT$EWYPX3``9(%LQXJ$TU.png"/>
                          <pic:cNvPicPr>
                            <a:picLocks noChangeAspect="1"/>
                          </pic:cNvPicPr>
                        </pic:nvPicPr>
                        <pic:blipFill>
                          <a:blip r:embed="rId22"/>
                          <a:stretch>
                            <a:fillRect/>
                          </a:stretch>
                        </pic:blipFill>
                        <pic:spPr>
                          <a:xfrm>
                            <a:off x="0" y="0"/>
                            <a:ext cx="2001520" cy="588645"/>
                          </a:xfrm>
                          <a:prstGeom prst="rect">
                            <a:avLst/>
                          </a:prstGeom>
                          <a:noFill/>
                          <a:ln>
                            <a:noFill/>
                          </a:ln>
                        </pic:spPr>
                      </pic:pic>
                    </a:graphicData>
                  </a:graphic>
                </wp:inline>
              </w:drawing>
            </w:r>
          </w:p>
          <w:p w14:paraId="38E4060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kern w:val="24"/>
                <w:sz w:val="24"/>
              </w:rPr>
            </w:pPr>
            <w:r>
              <w:rPr>
                <w:rFonts w:hint="eastAsia" w:ascii="宋体" w:hAnsi="宋体" w:cs="宋体"/>
                <w:color w:val="0000FF"/>
                <w:kern w:val="24"/>
                <w:sz w:val="24"/>
              </w:rPr>
              <w:t>式中：q</w:t>
            </w:r>
            <w:r>
              <w:rPr>
                <w:rFonts w:hint="eastAsia" w:ascii="宋体" w:hAnsi="宋体" w:cs="宋体"/>
                <w:color w:val="0000FF"/>
                <w:kern w:val="24"/>
                <w:sz w:val="24"/>
                <w:vertAlign w:val="subscript"/>
              </w:rPr>
              <w:t>1</w:t>
            </w:r>
            <w:r>
              <w:rPr>
                <w:rFonts w:hint="eastAsia" w:ascii="宋体" w:hAnsi="宋体" w:cs="宋体"/>
                <w:color w:val="0000FF"/>
                <w:kern w:val="24"/>
                <w:sz w:val="24"/>
              </w:rPr>
              <w:t>，q</w:t>
            </w:r>
            <w:r>
              <w:rPr>
                <w:rFonts w:hint="eastAsia" w:ascii="宋体" w:hAnsi="宋体" w:cs="宋体"/>
                <w:color w:val="0000FF"/>
                <w:kern w:val="24"/>
                <w:sz w:val="24"/>
                <w:vertAlign w:val="subscript"/>
              </w:rPr>
              <w:t>2</w:t>
            </w:r>
            <w:r>
              <w:rPr>
                <w:rFonts w:hint="eastAsia" w:ascii="宋体" w:hAnsi="宋体" w:cs="宋体"/>
                <w:color w:val="0000FF"/>
                <w:kern w:val="24"/>
                <w:sz w:val="24"/>
              </w:rPr>
              <w:t>······，qn—每种危险物质的最大存在总量，t；</w:t>
            </w:r>
          </w:p>
          <w:p w14:paraId="397A3278">
            <w:pPr>
              <w:keepNext w:val="0"/>
              <w:keepLines w:val="0"/>
              <w:suppressLineNumbers w:val="0"/>
              <w:adjustRightInd w:val="0"/>
              <w:snapToGrid w:val="0"/>
              <w:spacing w:before="0" w:beforeAutospacing="0" w:after="0" w:afterAutospacing="0" w:line="360" w:lineRule="auto"/>
              <w:ind w:left="0" w:right="0" w:firstLine="1200" w:firstLineChars="500"/>
              <w:rPr>
                <w:rFonts w:hint="eastAsia" w:ascii="宋体" w:hAnsi="宋体" w:cs="宋体"/>
                <w:color w:val="0000FF"/>
                <w:kern w:val="24"/>
                <w:sz w:val="24"/>
              </w:rPr>
            </w:pPr>
            <w:r>
              <w:rPr>
                <w:rFonts w:hint="eastAsia" w:ascii="宋体" w:hAnsi="宋体" w:cs="宋体"/>
                <w:color w:val="0000FF"/>
                <w:kern w:val="24"/>
                <w:sz w:val="24"/>
              </w:rPr>
              <w:t>Q</w:t>
            </w:r>
            <w:r>
              <w:rPr>
                <w:rFonts w:hint="eastAsia" w:ascii="宋体" w:hAnsi="宋体" w:cs="宋体"/>
                <w:color w:val="0000FF"/>
                <w:kern w:val="24"/>
                <w:sz w:val="24"/>
                <w:vertAlign w:val="subscript"/>
              </w:rPr>
              <w:t>1</w:t>
            </w:r>
            <w:r>
              <w:rPr>
                <w:rFonts w:hint="eastAsia" w:ascii="宋体" w:hAnsi="宋体" w:cs="宋体"/>
                <w:color w:val="0000FF"/>
                <w:kern w:val="24"/>
                <w:sz w:val="24"/>
              </w:rPr>
              <w:t>，Q</w:t>
            </w:r>
            <w:r>
              <w:rPr>
                <w:rFonts w:hint="eastAsia" w:ascii="宋体" w:hAnsi="宋体" w:cs="宋体"/>
                <w:color w:val="0000FF"/>
                <w:kern w:val="24"/>
                <w:sz w:val="24"/>
                <w:vertAlign w:val="subscript"/>
              </w:rPr>
              <w:t>2</w:t>
            </w:r>
            <w:r>
              <w:rPr>
                <w:rFonts w:hint="eastAsia" w:ascii="宋体" w:hAnsi="宋体" w:cs="宋体"/>
                <w:color w:val="0000FF"/>
                <w:kern w:val="24"/>
                <w:sz w:val="24"/>
              </w:rPr>
              <w:t>······，Qn—每种危险物质的临界量，t。</w:t>
            </w:r>
          </w:p>
          <w:p w14:paraId="2F9E9CA8">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kern w:val="24"/>
                <w:sz w:val="24"/>
              </w:rPr>
            </w:pPr>
            <w:r>
              <w:rPr>
                <w:rFonts w:hint="eastAsia" w:ascii="宋体" w:hAnsi="宋体" w:cs="宋体"/>
                <w:color w:val="0000FF"/>
                <w:kern w:val="24"/>
                <w:sz w:val="24"/>
              </w:rPr>
              <w:t>当Q＜1时，该项目环境风险潜势为Ⅰ。</w:t>
            </w:r>
          </w:p>
          <w:p w14:paraId="3A22C10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kern w:val="24"/>
                <w:sz w:val="24"/>
              </w:rPr>
            </w:pPr>
            <w:r>
              <w:rPr>
                <w:rFonts w:hint="eastAsia" w:ascii="宋体" w:hAnsi="宋体" w:cs="宋体"/>
                <w:color w:val="0000FF"/>
                <w:kern w:val="24"/>
                <w:sz w:val="24"/>
              </w:rPr>
              <w:t>当Q≥1时，将Q值划分为：（1）1≤Q小于10；（2）10≤Q＜100；（3）Q≥100.</w:t>
            </w:r>
          </w:p>
          <w:p w14:paraId="52CE486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kern w:val="24"/>
                <w:sz w:val="24"/>
              </w:rPr>
            </w:pPr>
            <w:r>
              <w:rPr>
                <w:rFonts w:hint="eastAsia" w:ascii="宋体" w:hAnsi="宋体" w:cs="宋体"/>
                <w:color w:val="0000FF"/>
                <w:kern w:val="24"/>
                <w:sz w:val="24"/>
              </w:rPr>
              <w:t>经计算本项目Q值为</w:t>
            </w:r>
            <w:r>
              <w:rPr>
                <w:rFonts w:hint="default" w:ascii="宋体" w:hAnsi="宋体" w:cs="宋体"/>
                <w:color w:val="0000FF"/>
                <w:kern w:val="24"/>
                <w:sz w:val="24"/>
              </w:rPr>
              <w:t>0.101</w:t>
            </w:r>
            <w:r>
              <w:rPr>
                <w:rFonts w:hint="eastAsia" w:ascii="宋体" w:hAnsi="宋体" w:cs="宋体"/>
                <w:color w:val="0000FF"/>
                <w:kern w:val="24"/>
                <w:sz w:val="24"/>
              </w:rPr>
              <w:t>，据《建设项目环境风险评价技术导则》（HJ169-2018），项目环境风险物质数量与临界量比值Q＜1，环境风险潜势为Ⅰ。</w:t>
            </w:r>
          </w:p>
          <w:p w14:paraId="6BBCBEA8">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Cs/>
                <w:color w:val="0000FF"/>
                <w:sz w:val="24"/>
              </w:rPr>
            </w:pPr>
            <w:r>
              <w:rPr>
                <w:rFonts w:hint="eastAsia" w:ascii="宋体" w:hAnsi="宋体" w:cs="宋体"/>
                <w:bCs/>
                <w:color w:val="0000FF"/>
                <w:sz w:val="24"/>
              </w:rPr>
              <w:t>（4）评价工作等级</w:t>
            </w:r>
          </w:p>
          <w:p w14:paraId="44EC2E6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kern w:val="24"/>
                <w:sz w:val="24"/>
              </w:rPr>
            </w:pPr>
            <w:r>
              <w:rPr>
                <w:rFonts w:hint="eastAsia" w:ascii="宋体" w:hAnsi="宋体" w:cs="宋体"/>
                <w:color w:val="0000FF"/>
                <w:kern w:val="24"/>
                <w:sz w:val="24"/>
              </w:rPr>
              <w:t>本项目危险物质数量与临界量比值Q＜1，按照《建设项目环境风险评价技术导则》（HJ169-2018），环境风险潜势为Ⅰ。根据风险潜势判定，确定项目环境风险评价等级为简单分析。项目环境风险评价等级划分如表4-1</w:t>
            </w:r>
            <w:r>
              <w:rPr>
                <w:rFonts w:hint="default" w:ascii="宋体" w:hAnsi="宋体" w:cs="宋体"/>
                <w:color w:val="0000FF"/>
                <w:kern w:val="24"/>
                <w:sz w:val="24"/>
              </w:rPr>
              <w:t>6</w:t>
            </w:r>
            <w:r>
              <w:rPr>
                <w:rFonts w:hint="eastAsia" w:ascii="宋体" w:hAnsi="宋体" w:cs="宋体"/>
                <w:color w:val="0000FF"/>
                <w:kern w:val="24"/>
                <w:sz w:val="24"/>
              </w:rPr>
              <w:t>所示：</w:t>
            </w:r>
          </w:p>
          <w:p w14:paraId="71178365">
            <w:pPr>
              <w:keepNext w:val="0"/>
              <w:keepLines w:val="0"/>
              <w:suppressLineNumbers w:val="0"/>
              <w:spacing w:before="0" w:beforeAutospacing="0" w:after="0" w:afterAutospacing="0"/>
              <w:ind w:left="0" w:right="0"/>
              <w:jc w:val="center"/>
              <w:rPr>
                <w:rFonts w:hint="eastAsia" w:ascii="宋体" w:hAnsi="宋体" w:cs="宋体"/>
                <w:b/>
                <w:color w:val="0000FF"/>
                <w:sz w:val="24"/>
              </w:rPr>
            </w:pPr>
            <w:r>
              <w:rPr>
                <w:rFonts w:hint="eastAsia" w:ascii="宋体" w:hAnsi="宋体" w:cs="宋体"/>
                <w:b/>
                <w:color w:val="0000FF"/>
                <w:sz w:val="24"/>
              </w:rPr>
              <w:t>表4-1</w:t>
            </w:r>
            <w:r>
              <w:rPr>
                <w:rFonts w:hint="default" w:ascii="宋体" w:hAnsi="宋体" w:cs="宋体"/>
                <w:b/>
                <w:color w:val="0000FF"/>
                <w:sz w:val="24"/>
              </w:rPr>
              <w:t>6</w:t>
            </w:r>
            <w:r>
              <w:rPr>
                <w:rFonts w:hint="eastAsia" w:ascii="宋体" w:hAnsi="宋体" w:cs="宋体"/>
                <w:b/>
                <w:color w:val="0000FF"/>
                <w:sz w:val="24"/>
              </w:rPr>
              <w:t xml:space="preserve"> 环境风险评价等级划分表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767"/>
              <w:gridCol w:w="1620"/>
              <w:gridCol w:w="1479"/>
              <w:gridCol w:w="1720"/>
            </w:tblGrid>
            <w:tr w14:paraId="1A30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4" w:type="dxa"/>
                  <w:noWrap w:val="0"/>
                  <w:vAlign w:val="center"/>
                </w:tcPr>
                <w:p w14:paraId="349731CF">
                  <w:pPr>
                    <w:keepNext w:val="0"/>
                    <w:keepLines w:val="0"/>
                    <w:suppressLineNumbers w:val="0"/>
                    <w:snapToGrid w:val="0"/>
                    <w:spacing w:before="0" w:beforeAutospacing="0" w:after="0" w:afterAutospacing="0"/>
                    <w:ind w:left="0" w:right="0"/>
                    <w:jc w:val="center"/>
                    <w:rPr>
                      <w:rFonts w:hint="eastAsia" w:ascii="宋体" w:hAnsi="宋体" w:cs="宋体"/>
                      <w:b/>
                      <w:color w:val="0000FF"/>
                    </w:rPr>
                  </w:pPr>
                  <w:r>
                    <w:rPr>
                      <w:rFonts w:hint="eastAsia" w:ascii="宋体" w:hAnsi="宋体" w:cs="宋体"/>
                      <w:b/>
                      <w:color w:val="0000FF"/>
                    </w:rPr>
                    <w:t>环境风险潜势</w:t>
                  </w:r>
                </w:p>
              </w:tc>
              <w:tc>
                <w:tcPr>
                  <w:tcW w:w="1826" w:type="dxa"/>
                  <w:noWrap w:val="0"/>
                  <w:vAlign w:val="center"/>
                </w:tcPr>
                <w:p w14:paraId="68550EB5">
                  <w:pPr>
                    <w:keepNext w:val="0"/>
                    <w:keepLines w:val="0"/>
                    <w:suppressLineNumbers w:val="0"/>
                    <w:snapToGrid w:val="0"/>
                    <w:spacing w:before="0" w:beforeAutospacing="0" w:after="0" w:afterAutospacing="0"/>
                    <w:ind w:left="0" w:right="0"/>
                    <w:jc w:val="center"/>
                    <w:rPr>
                      <w:rFonts w:hint="eastAsia" w:ascii="宋体" w:hAnsi="宋体" w:cs="宋体"/>
                      <w:b/>
                      <w:color w:val="0000FF"/>
                    </w:rPr>
                  </w:pPr>
                  <w:r>
                    <w:rPr>
                      <w:rFonts w:hint="eastAsia" w:ascii="宋体" w:hAnsi="宋体" w:cs="宋体"/>
                      <w:b/>
                      <w:color w:val="0000FF"/>
                    </w:rPr>
                    <w:t>Ⅳ、Ⅳ</w:t>
                  </w:r>
                  <w:r>
                    <w:rPr>
                      <w:rFonts w:hint="eastAsia" w:ascii="宋体" w:hAnsi="宋体" w:cs="宋体"/>
                      <w:b/>
                      <w:color w:val="0000FF"/>
                      <w:vertAlign w:val="superscript"/>
                    </w:rPr>
                    <w:t>+</w:t>
                  </w:r>
                </w:p>
              </w:tc>
              <w:tc>
                <w:tcPr>
                  <w:tcW w:w="1683" w:type="dxa"/>
                  <w:noWrap w:val="0"/>
                  <w:vAlign w:val="center"/>
                </w:tcPr>
                <w:p w14:paraId="7791068B">
                  <w:pPr>
                    <w:keepNext w:val="0"/>
                    <w:keepLines w:val="0"/>
                    <w:suppressLineNumbers w:val="0"/>
                    <w:snapToGrid w:val="0"/>
                    <w:spacing w:before="0" w:beforeAutospacing="0" w:after="0" w:afterAutospacing="0"/>
                    <w:ind w:left="0" w:right="0"/>
                    <w:jc w:val="center"/>
                    <w:rPr>
                      <w:rFonts w:hint="eastAsia" w:ascii="宋体" w:hAnsi="宋体" w:cs="宋体"/>
                      <w:b/>
                      <w:color w:val="0000FF"/>
                    </w:rPr>
                  </w:pPr>
                  <w:r>
                    <w:rPr>
                      <w:rFonts w:hint="eastAsia" w:ascii="宋体" w:hAnsi="宋体" w:cs="宋体"/>
                      <w:b/>
                      <w:color w:val="0000FF"/>
                    </w:rPr>
                    <w:t>Ⅲ</w:t>
                  </w:r>
                </w:p>
              </w:tc>
              <w:tc>
                <w:tcPr>
                  <w:tcW w:w="1534" w:type="dxa"/>
                  <w:noWrap w:val="0"/>
                  <w:vAlign w:val="center"/>
                </w:tcPr>
                <w:p w14:paraId="6B1809BB">
                  <w:pPr>
                    <w:keepNext w:val="0"/>
                    <w:keepLines w:val="0"/>
                    <w:suppressLineNumbers w:val="0"/>
                    <w:snapToGrid w:val="0"/>
                    <w:spacing w:before="0" w:beforeAutospacing="0" w:after="0" w:afterAutospacing="0"/>
                    <w:ind w:left="0" w:right="0"/>
                    <w:jc w:val="center"/>
                    <w:rPr>
                      <w:rFonts w:hint="eastAsia" w:ascii="宋体" w:hAnsi="宋体" w:cs="宋体"/>
                      <w:b/>
                      <w:color w:val="0000FF"/>
                    </w:rPr>
                  </w:pPr>
                  <w:r>
                    <w:rPr>
                      <w:rFonts w:hint="eastAsia" w:ascii="宋体" w:hAnsi="宋体" w:cs="宋体"/>
                      <w:b/>
                      <w:color w:val="0000FF"/>
                    </w:rPr>
                    <w:t>Ⅱ</w:t>
                  </w:r>
                </w:p>
              </w:tc>
              <w:tc>
                <w:tcPr>
                  <w:tcW w:w="1788" w:type="dxa"/>
                  <w:noWrap w:val="0"/>
                  <w:vAlign w:val="center"/>
                </w:tcPr>
                <w:p w14:paraId="6E61389D">
                  <w:pPr>
                    <w:keepNext w:val="0"/>
                    <w:keepLines w:val="0"/>
                    <w:suppressLineNumbers w:val="0"/>
                    <w:snapToGrid w:val="0"/>
                    <w:spacing w:before="0" w:beforeAutospacing="0" w:after="0" w:afterAutospacing="0"/>
                    <w:ind w:left="0" w:right="0"/>
                    <w:jc w:val="center"/>
                    <w:rPr>
                      <w:rFonts w:hint="eastAsia" w:ascii="宋体" w:hAnsi="宋体" w:cs="宋体"/>
                      <w:b/>
                      <w:color w:val="0000FF"/>
                    </w:rPr>
                  </w:pPr>
                  <w:r>
                    <w:rPr>
                      <w:rFonts w:hint="eastAsia" w:ascii="宋体" w:hAnsi="宋体" w:cs="宋体"/>
                      <w:b/>
                      <w:color w:val="0000FF"/>
                    </w:rPr>
                    <w:t>Ⅰ</w:t>
                  </w:r>
                </w:p>
              </w:tc>
            </w:tr>
            <w:tr w14:paraId="4B8D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4" w:type="dxa"/>
                  <w:noWrap w:val="0"/>
                  <w:vAlign w:val="center"/>
                </w:tcPr>
                <w:p w14:paraId="383757C7">
                  <w:pPr>
                    <w:keepNext w:val="0"/>
                    <w:keepLines w:val="0"/>
                    <w:suppressLineNumbers w:val="0"/>
                    <w:snapToGrid w:val="0"/>
                    <w:spacing w:before="0" w:beforeAutospacing="0" w:after="0" w:afterAutospacing="0"/>
                    <w:ind w:left="0" w:right="0"/>
                    <w:jc w:val="center"/>
                    <w:rPr>
                      <w:rFonts w:hint="eastAsia" w:ascii="宋体" w:hAnsi="宋体" w:cs="宋体"/>
                      <w:color w:val="0000FF"/>
                    </w:rPr>
                  </w:pPr>
                  <w:r>
                    <w:rPr>
                      <w:rFonts w:hint="eastAsia" w:ascii="宋体" w:hAnsi="宋体" w:cs="宋体"/>
                      <w:color w:val="0000FF"/>
                    </w:rPr>
                    <w:t>评价工作等级</w:t>
                  </w:r>
                </w:p>
              </w:tc>
              <w:tc>
                <w:tcPr>
                  <w:tcW w:w="1826" w:type="dxa"/>
                  <w:noWrap w:val="0"/>
                  <w:vAlign w:val="center"/>
                </w:tcPr>
                <w:p w14:paraId="2FDAABBC">
                  <w:pPr>
                    <w:keepNext w:val="0"/>
                    <w:keepLines w:val="0"/>
                    <w:suppressLineNumbers w:val="0"/>
                    <w:snapToGrid w:val="0"/>
                    <w:spacing w:before="0" w:beforeAutospacing="0" w:after="0" w:afterAutospacing="0"/>
                    <w:ind w:left="0" w:right="0"/>
                    <w:jc w:val="center"/>
                    <w:rPr>
                      <w:rFonts w:hint="eastAsia" w:ascii="宋体" w:hAnsi="宋体" w:cs="宋体"/>
                      <w:color w:val="0000FF"/>
                    </w:rPr>
                  </w:pPr>
                  <w:r>
                    <w:rPr>
                      <w:rFonts w:hint="eastAsia" w:ascii="宋体" w:hAnsi="宋体" w:cs="宋体"/>
                      <w:color w:val="0000FF"/>
                    </w:rPr>
                    <w:t>一</w:t>
                  </w:r>
                </w:p>
              </w:tc>
              <w:tc>
                <w:tcPr>
                  <w:tcW w:w="1683" w:type="dxa"/>
                  <w:noWrap w:val="0"/>
                  <w:vAlign w:val="center"/>
                </w:tcPr>
                <w:p w14:paraId="70960A68">
                  <w:pPr>
                    <w:keepNext w:val="0"/>
                    <w:keepLines w:val="0"/>
                    <w:suppressLineNumbers w:val="0"/>
                    <w:snapToGrid w:val="0"/>
                    <w:spacing w:before="0" w:beforeAutospacing="0" w:after="0" w:afterAutospacing="0"/>
                    <w:ind w:left="0" w:right="0"/>
                    <w:jc w:val="center"/>
                    <w:rPr>
                      <w:rFonts w:hint="eastAsia" w:ascii="宋体" w:hAnsi="宋体" w:cs="宋体"/>
                      <w:color w:val="0000FF"/>
                    </w:rPr>
                  </w:pPr>
                  <w:r>
                    <w:rPr>
                      <w:rFonts w:hint="eastAsia" w:ascii="宋体" w:hAnsi="宋体" w:cs="宋体"/>
                      <w:color w:val="0000FF"/>
                    </w:rPr>
                    <w:t>二</w:t>
                  </w:r>
                </w:p>
              </w:tc>
              <w:tc>
                <w:tcPr>
                  <w:tcW w:w="1534" w:type="dxa"/>
                  <w:noWrap w:val="0"/>
                  <w:vAlign w:val="center"/>
                </w:tcPr>
                <w:p w14:paraId="25336AE4">
                  <w:pPr>
                    <w:keepNext w:val="0"/>
                    <w:keepLines w:val="0"/>
                    <w:suppressLineNumbers w:val="0"/>
                    <w:snapToGrid w:val="0"/>
                    <w:spacing w:before="0" w:beforeAutospacing="0" w:after="0" w:afterAutospacing="0"/>
                    <w:ind w:left="0" w:right="0"/>
                    <w:jc w:val="center"/>
                    <w:rPr>
                      <w:rFonts w:hint="eastAsia" w:ascii="宋体" w:hAnsi="宋体" w:cs="宋体"/>
                      <w:color w:val="0000FF"/>
                    </w:rPr>
                  </w:pPr>
                  <w:r>
                    <w:rPr>
                      <w:rFonts w:hint="eastAsia" w:ascii="宋体" w:hAnsi="宋体" w:cs="宋体"/>
                      <w:color w:val="0000FF"/>
                    </w:rPr>
                    <w:t>三</w:t>
                  </w:r>
                </w:p>
              </w:tc>
              <w:tc>
                <w:tcPr>
                  <w:tcW w:w="1788" w:type="dxa"/>
                  <w:noWrap w:val="0"/>
                  <w:vAlign w:val="center"/>
                </w:tcPr>
                <w:p w14:paraId="2704C6C1">
                  <w:pPr>
                    <w:keepNext w:val="0"/>
                    <w:keepLines w:val="0"/>
                    <w:suppressLineNumbers w:val="0"/>
                    <w:snapToGrid w:val="0"/>
                    <w:spacing w:before="0" w:beforeAutospacing="0" w:after="0" w:afterAutospacing="0"/>
                    <w:ind w:left="0" w:right="0"/>
                    <w:jc w:val="center"/>
                    <w:rPr>
                      <w:rFonts w:hint="eastAsia" w:ascii="宋体" w:hAnsi="宋体" w:cs="宋体"/>
                      <w:color w:val="0000FF"/>
                    </w:rPr>
                  </w:pPr>
                  <w:r>
                    <w:rPr>
                      <w:rFonts w:hint="eastAsia" w:ascii="宋体" w:hAnsi="宋体" w:cs="宋体"/>
                      <w:color w:val="0000FF"/>
                    </w:rPr>
                    <w:t>简单分析</w:t>
                  </w:r>
                </w:p>
              </w:tc>
            </w:tr>
          </w:tbl>
          <w:p w14:paraId="14ECE0D5">
            <w:pPr>
              <w:keepNext w:val="0"/>
              <w:keepLines w:val="0"/>
              <w:suppressLineNumbers w:val="0"/>
              <w:spacing w:before="0" w:beforeAutospacing="0" w:after="0" w:afterAutospacing="0" w:line="360" w:lineRule="auto"/>
              <w:ind w:left="0" w:right="0" w:firstLine="480" w:firstLineChars="200"/>
              <w:rPr>
                <w:rFonts w:hint="default"/>
                <w:color w:val="0000FF"/>
                <w:sz w:val="24"/>
                <w:lang w:bidi="ar"/>
              </w:rPr>
            </w:pPr>
            <w:r>
              <w:rPr>
                <w:rFonts w:hint="eastAsia" w:ascii="宋体" w:hAnsi="宋体" w:cs="宋体"/>
                <w:color w:val="0000FF"/>
                <w:sz w:val="24"/>
                <w:szCs w:val="20"/>
              </w:rPr>
              <w:t>确定本次风险评价工作等级为简单分析。</w:t>
            </w:r>
          </w:p>
          <w:p w14:paraId="7FF51C4C">
            <w:pPr>
              <w:keepNext w:val="0"/>
              <w:keepLines w:val="0"/>
              <w:suppressLineNumbers w:val="0"/>
              <w:spacing w:before="0" w:beforeAutospacing="0" w:after="0" w:afterAutospacing="0" w:line="360" w:lineRule="auto"/>
              <w:ind w:left="0" w:right="0" w:firstLine="482" w:firstLineChars="200"/>
              <w:rPr>
                <w:rFonts w:hint="eastAsia" w:ascii="宋体" w:hAnsi="宋体" w:cs="宋体"/>
                <w:b/>
                <w:bCs/>
                <w:color w:val="0000FF"/>
                <w:sz w:val="24"/>
              </w:rPr>
            </w:pPr>
            <w:r>
              <w:rPr>
                <w:rFonts w:hint="eastAsia" w:ascii="宋体" w:hAnsi="宋体" w:cs="宋体"/>
                <w:b/>
                <w:bCs/>
                <w:color w:val="0000FF"/>
                <w:sz w:val="24"/>
              </w:rPr>
              <w:t>2环境风险识别</w:t>
            </w:r>
          </w:p>
          <w:p w14:paraId="7F27BCB4">
            <w:pPr>
              <w:keepNext w:val="0"/>
              <w:keepLines w:val="0"/>
              <w:suppressLineNumbers w:val="0"/>
              <w:snapToGrid w:val="0"/>
              <w:spacing w:before="0" w:beforeAutospacing="0" w:after="0" w:afterAutospacing="0" w:line="360" w:lineRule="auto"/>
              <w:ind w:left="0" w:right="0" w:firstLine="480" w:firstLineChars="200"/>
              <w:rPr>
                <w:rFonts w:hint="eastAsia"/>
                <w:bCs/>
                <w:color w:val="0000FF"/>
                <w:sz w:val="24"/>
                <w:szCs w:val="22"/>
              </w:rPr>
            </w:pPr>
            <w:r>
              <w:rPr>
                <w:rFonts w:hint="eastAsia"/>
                <w:bCs/>
                <w:color w:val="0000FF"/>
                <w:sz w:val="24"/>
                <w:szCs w:val="22"/>
              </w:rPr>
              <w:t>根据《建设项目环境风险评价技术导则》（HJ169-2018）规定，风险评价首先要确定建设项目所用原辅材料的毒性、易燃易爆性等危险性级别。项目储存的风险物质有次氯酸钠、乙醇，另外医院的医疗废水和危险废物泄露也会对环境产生不利影响；主要影响途径为通过大气和地下水影响环境。</w:t>
            </w:r>
          </w:p>
          <w:p w14:paraId="57F41602">
            <w:pPr>
              <w:keepNext w:val="0"/>
              <w:keepLines w:val="0"/>
              <w:suppressLineNumbers w:val="0"/>
              <w:spacing w:before="0" w:beforeAutospacing="0" w:after="0" w:afterAutospacing="0" w:line="360" w:lineRule="auto"/>
              <w:ind w:left="0" w:right="0" w:firstLine="482" w:firstLineChars="200"/>
              <w:rPr>
                <w:rFonts w:hint="eastAsia" w:ascii="宋体" w:hAnsi="宋体" w:cs="宋体"/>
                <w:b/>
                <w:bCs/>
                <w:color w:val="0000FF"/>
                <w:sz w:val="24"/>
              </w:rPr>
            </w:pPr>
            <w:r>
              <w:rPr>
                <w:rFonts w:hint="eastAsia" w:ascii="宋体" w:hAnsi="宋体" w:cs="宋体"/>
                <w:b/>
                <w:bCs/>
                <w:color w:val="0000FF"/>
                <w:sz w:val="24"/>
              </w:rPr>
              <w:t>3环境风险分析</w:t>
            </w:r>
          </w:p>
          <w:p w14:paraId="66C0D0D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0000FF"/>
                <w:sz w:val="24"/>
              </w:rPr>
            </w:pPr>
            <w:r>
              <w:rPr>
                <w:rFonts w:hint="default"/>
                <w:color w:val="0000FF"/>
                <w:kern w:val="0"/>
                <w:sz w:val="24"/>
                <w:lang w:bidi="ar"/>
              </w:rPr>
              <w:t xml:space="preserve">1）项目消毒试剂泄露事故排放风险分析 </w:t>
            </w:r>
          </w:p>
          <w:p w14:paraId="0076BD4E">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0000FF"/>
                <w:sz w:val="24"/>
              </w:rPr>
            </w:pPr>
            <w:r>
              <w:rPr>
                <w:rFonts w:hint="default"/>
                <w:color w:val="0000FF"/>
                <w:kern w:val="0"/>
                <w:sz w:val="24"/>
                <w:lang w:bidi="ar"/>
              </w:rPr>
              <w:t>医院在运营过程中，主要使用的消毒剂有酒精、</w:t>
            </w:r>
            <w:r>
              <w:rPr>
                <w:rFonts w:hint="eastAsia"/>
                <w:color w:val="0000FF"/>
                <w:kern w:val="0"/>
                <w:sz w:val="24"/>
                <w:lang w:bidi="ar"/>
              </w:rPr>
              <w:t>次氯酸钠</w:t>
            </w:r>
            <w:r>
              <w:rPr>
                <w:rFonts w:hint="default"/>
                <w:color w:val="0000FF"/>
                <w:kern w:val="0"/>
                <w:sz w:val="24"/>
                <w:lang w:bidi="ar"/>
              </w:rPr>
              <w:t>等。</w:t>
            </w:r>
            <w:r>
              <w:rPr>
                <w:rFonts w:hint="eastAsia"/>
                <w:color w:val="0000FF"/>
                <w:kern w:val="0"/>
                <w:sz w:val="24"/>
                <w:lang w:bidi="ar"/>
              </w:rPr>
              <w:t>次氯酸钠</w:t>
            </w:r>
            <w:r>
              <w:rPr>
                <w:rFonts w:hint="default"/>
                <w:color w:val="0000FF"/>
                <w:kern w:val="0"/>
                <w:sz w:val="24"/>
                <w:lang w:bidi="ar"/>
              </w:rPr>
              <w:t xml:space="preserve">主要用于地面消毒；酒精主要用于消毒（擦洗伤口或打针前处理），乙醇由瓶子储存。发生泄漏事故的因素有：瓶破损、人为操作不当打翻等引起泄漏事故。若发生泄漏，应及时收集，可在医院内得到控制，发生环境风险危害较低。 </w:t>
            </w:r>
          </w:p>
          <w:p w14:paraId="7049A51F">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0000FF"/>
                <w:sz w:val="24"/>
              </w:rPr>
            </w:pPr>
            <w:r>
              <w:rPr>
                <w:rFonts w:hint="default"/>
                <w:color w:val="0000FF"/>
                <w:kern w:val="0"/>
                <w:sz w:val="24"/>
                <w:lang w:bidi="ar"/>
              </w:rPr>
              <w:t xml:space="preserve">2）火灾、爆炸 </w:t>
            </w:r>
          </w:p>
          <w:p w14:paraId="55C30087">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0000FF"/>
                <w:sz w:val="24"/>
              </w:rPr>
            </w:pPr>
            <w:r>
              <w:rPr>
                <w:rFonts w:hint="default"/>
                <w:color w:val="0000FF"/>
                <w:kern w:val="0"/>
                <w:sz w:val="24"/>
                <w:lang w:bidi="ar"/>
              </w:rPr>
              <w:t xml:space="preserve">医院在运行过程会因为安全事故引发火灾爆炸事故，项目内乙醇、氧气为可燃物质，可引发火灾、爆炸事故，火灾爆炸事故中会产生次生或衍生灾害，会对大气环境、地表水环境造成污染。 </w:t>
            </w:r>
          </w:p>
          <w:p w14:paraId="1CC574D5">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0000FF"/>
                <w:sz w:val="24"/>
              </w:rPr>
            </w:pPr>
            <w:r>
              <w:rPr>
                <w:rFonts w:hint="default"/>
                <w:color w:val="0000FF"/>
                <w:kern w:val="0"/>
                <w:sz w:val="24"/>
                <w:lang w:bidi="ar"/>
              </w:rPr>
              <w:t xml:space="preserve">医院已按照要求配备灭火设施，加强管理，禁止在库房、医院各区域吸烟、使用明火，项目区乙醇、氧气储存量较少，项目若发生火灾的情况在可控范围内，发生环境风险危害较低。 </w:t>
            </w:r>
          </w:p>
          <w:p w14:paraId="7DF50743">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0000FF"/>
                <w:sz w:val="24"/>
              </w:rPr>
            </w:pPr>
            <w:r>
              <w:rPr>
                <w:rFonts w:hint="default"/>
                <w:color w:val="0000FF"/>
                <w:kern w:val="0"/>
                <w:sz w:val="24"/>
                <w:lang w:bidi="ar"/>
              </w:rPr>
              <w:t xml:space="preserve">3）项目医疗废水事故排放风险分析 </w:t>
            </w:r>
          </w:p>
          <w:p w14:paraId="52C8387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0000FF"/>
                <w:sz w:val="24"/>
              </w:rPr>
            </w:pPr>
            <w:r>
              <w:rPr>
                <w:rFonts w:hint="default"/>
                <w:color w:val="0000FF"/>
                <w:kern w:val="0"/>
                <w:sz w:val="24"/>
                <w:lang w:bidi="ar"/>
              </w:rPr>
              <w:t>医疗废水处理设施操作不当或处理设施失灵，如：管道破裂、泵设备损坏或失效、人为操作失误等，废水不能达标而直接排放。医院污水会沾染病人的血、尿、便，或受到粪便、传染性细菌和病毒等病原性微生物污染，具有传染性，可以诱发疾病或造成伤害；含有悬浮固体、BOD</w:t>
            </w:r>
            <w:r>
              <w:rPr>
                <w:rFonts w:hint="default"/>
                <w:color w:val="0000FF"/>
                <w:kern w:val="0"/>
                <w:sz w:val="24"/>
                <w:vertAlign w:val="subscript"/>
                <w:lang w:bidi="ar"/>
              </w:rPr>
              <w:t>5</w:t>
            </w:r>
            <w:r>
              <w:rPr>
                <w:rFonts w:hint="default"/>
                <w:color w:val="0000FF"/>
                <w:kern w:val="0"/>
                <w:sz w:val="24"/>
                <w:lang w:bidi="ar"/>
              </w:rPr>
              <w:t xml:space="preserve">、CODcr 和动植物油等污染物和有毒、有害物质及多种致病菌、病毒和寄生虫卵，它们在环境中具有一定的适应力，有的甚至在污水中存活较长，危害性较大。 </w:t>
            </w:r>
          </w:p>
          <w:p w14:paraId="45E7B760">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0000FF"/>
                <w:sz w:val="24"/>
              </w:rPr>
            </w:pPr>
            <w:r>
              <w:rPr>
                <w:rFonts w:hint="default"/>
                <w:color w:val="0000FF"/>
                <w:kern w:val="0"/>
                <w:sz w:val="24"/>
                <w:lang w:bidi="ar"/>
              </w:rPr>
              <w:t>若项目医疗废水处理设施发生故障而停止运转，建设单位须立即关闭污水排口闸门，同时使用化粪池、污水处理设施、应急事故池暂存污水，及时维修</w:t>
            </w:r>
            <w:r>
              <w:rPr>
                <w:rFonts w:hint="eastAsia"/>
                <w:color w:val="0000FF"/>
                <w:kern w:val="0"/>
                <w:sz w:val="24"/>
                <w:lang w:eastAsia="zh-CN" w:bidi="ar"/>
              </w:rPr>
              <w:t>污水处理设施</w:t>
            </w:r>
            <w:r>
              <w:rPr>
                <w:rFonts w:hint="default"/>
                <w:color w:val="0000FF"/>
                <w:kern w:val="0"/>
                <w:sz w:val="24"/>
                <w:lang w:bidi="ar"/>
              </w:rPr>
              <w:t xml:space="preserve">，将情况控制在可控范围内，发生环境风险危害较低。 </w:t>
            </w:r>
          </w:p>
          <w:p w14:paraId="7A5744B3">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0000FF"/>
                <w:sz w:val="24"/>
              </w:rPr>
            </w:pPr>
            <w:r>
              <w:rPr>
                <w:rFonts w:hint="default"/>
                <w:color w:val="0000FF"/>
                <w:kern w:val="0"/>
                <w:sz w:val="24"/>
                <w:lang w:bidi="ar"/>
              </w:rPr>
              <w:t xml:space="preserve">4）医疗固废在收集、贮存、运送过程中的风险分析 </w:t>
            </w:r>
          </w:p>
          <w:p w14:paraId="0D27A7A7">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0000FF"/>
                <w:sz w:val="24"/>
              </w:rPr>
            </w:pPr>
            <w:r>
              <w:rPr>
                <w:rFonts w:hint="default"/>
                <w:color w:val="0000FF"/>
                <w:kern w:val="0"/>
                <w:sz w:val="24"/>
                <w:lang w:bidi="ar"/>
              </w:rPr>
              <w:t xml:space="preserve">医疗垃圾中可能存在传染性病菌、病毒、化学污染物等有害物质，由于医疗垃圾具有空间污染、急性传染和潜伏性污染等特征，其病毒、病菌的危害性是普通生活垃圾的几十、几百甚至上千倍，且基本没有回收再利用的价值。医疗垃圾残留及衍生的大量病菌是十分有害有毒的物质，如果不经分类收集等有效处理的话，很容易引起各种疾病的传播和蔓延。项目定期委托有资质的单位清运处置医疗废物，医疗废物暂时贮存的时间不超过2天；医疗废物的暂时贮存设施、设备应当定期消毒 和清洁；设专（兼）职人员管理，并建立登记制度，登记内容应当包括医疗废物的来源、种类、重量或者数量、交接时间、最终去向以及经办人签名等；设有明显的 医疗废物警示标识和“禁止吸烟、饮食”的警示标识，将风险控制在可控范围内，发生环境风险危害较低。 </w:t>
            </w:r>
          </w:p>
          <w:p w14:paraId="25C7A49E">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0000FF"/>
                <w:sz w:val="24"/>
              </w:rPr>
            </w:pPr>
            <w:r>
              <w:rPr>
                <w:rFonts w:hint="default"/>
                <w:color w:val="0000FF"/>
                <w:kern w:val="0"/>
                <w:sz w:val="24"/>
                <w:lang w:bidi="ar"/>
              </w:rPr>
              <w:t xml:space="preserve">因此，本项目的环境风险较低，可以接受。 </w:t>
            </w:r>
          </w:p>
          <w:p w14:paraId="2F00B7BA">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宋体" w:hAnsi="宋体" w:cs="宋体"/>
                <w:b/>
                <w:bCs/>
                <w:color w:val="0000FF"/>
                <w:sz w:val="24"/>
              </w:rPr>
            </w:pPr>
            <w:r>
              <w:rPr>
                <w:rFonts w:hint="eastAsia" w:ascii="宋体" w:hAnsi="宋体" w:cs="宋体"/>
                <w:b/>
                <w:bCs/>
                <w:color w:val="0000FF"/>
                <w:sz w:val="24"/>
              </w:rPr>
              <w:t>4环境风险防范措施及应急要求</w:t>
            </w:r>
          </w:p>
          <w:p w14:paraId="6D5B6EB2">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在危险品使用过程中，应该严格参照《危险化学品安全管理条例》要求，需要做好化学品的贮存、使用，防止火灾风险事故的发生。</w:t>
            </w:r>
          </w:p>
          <w:p w14:paraId="1C7116B9">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规范管理，加强职工培训。各类事故及非正常生产情况的发生大多数与操作管理不当有直接关系，因此，必须建立健全一整套严格的管理制度。管理制度应在以下几个方面予以关注：</w:t>
            </w:r>
          </w:p>
          <w:p w14:paraId="4DF45E51">
            <w:pPr>
              <w:keepNext w:val="0"/>
              <w:keepLines w:val="0"/>
              <w:widowControl/>
              <w:suppressLineNumbers w:val="0"/>
              <w:adjustRightInd w:val="0"/>
              <w:snapToGrid w:val="0"/>
              <w:spacing w:before="0" w:beforeAutospacing="0" w:after="0" w:afterAutospacing="0" w:line="360" w:lineRule="auto"/>
              <w:ind w:left="0" w:right="0" w:firstLine="460" w:firstLineChars="200"/>
              <w:jc w:val="left"/>
              <w:outlineLvl w:val="2"/>
              <w:rPr>
                <w:rFonts w:hint="eastAsia" w:ascii="宋体" w:hAnsi="宋体" w:cs="宋体"/>
                <w:color w:val="0000FF"/>
                <w:spacing w:val="-5"/>
                <w:sz w:val="24"/>
                <w:lang w:bidi="ar"/>
              </w:rPr>
            </w:pPr>
            <w:r>
              <w:rPr>
                <w:rFonts w:hint="eastAsia" w:ascii="宋体" w:hAnsi="宋体" w:cs="宋体"/>
                <w:color w:val="0000FF"/>
                <w:spacing w:val="-5"/>
                <w:sz w:val="24"/>
                <w:lang w:bidi="ar"/>
              </w:rPr>
              <w:t>加风险物质储存设施的管理，严格防止跑、冒、滴、漏现象发生。</w:t>
            </w:r>
          </w:p>
          <w:p w14:paraId="1227898B">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把每个工作人员在业务上、工作上与消防安全管理上的职责、责任明确起来，层层把关，杜绝事故的发生。</w:t>
            </w:r>
          </w:p>
          <w:p w14:paraId="49C5E396">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对各类贮存容器、机电装置、安全设施、消防器材等，进行各种日常的、定期的、专业的防火安全检查，并将发现的问题落实到人、限期落实整改。开展各种形式的安全教育和宣传，增强全员安全意识。加强职工培训，增强职工的安全意识和相关知识。</w:t>
            </w:r>
          </w:p>
          <w:p w14:paraId="1ECF078E">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（1）化学品泄漏事故防范应急措施</w:t>
            </w:r>
          </w:p>
          <w:p w14:paraId="393A2D28">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若次氯酸钠发生泄漏，次氯酸钠能与许多化学物质发生爆炸性反应。对热、震动、撞击和摩擦相当敏感，极易分解发生爆炸。受热和受光照或遇有机物等能促进氧化作用的物质时，能促进分解并易引起爆炸。一旦发生次氯酸钠泄露，医院必须隔离泄漏污染区，周围设警告标志，建议应急处理人员戴好防毒面具，穿</w:t>
            </w:r>
            <w:r>
              <w:rPr>
                <w:rFonts w:hint="eastAsia" w:ascii="宋体" w:hAnsi="宋体" w:cs="宋体"/>
                <w:color w:val="0000FF"/>
                <w:spacing w:val="-5"/>
                <w:sz w:val="24"/>
                <w:lang w:bidi="ar"/>
              </w:rPr>
              <w:fldChar w:fldCharType="begin"/>
            </w:r>
            <w:r>
              <w:rPr>
                <w:rFonts w:hint="eastAsia" w:ascii="宋体" w:hAnsi="宋体" w:cs="宋体"/>
                <w:color w:val="0000FF"/>
                <w:spacing w:val="-5"/>
                <w:sz w:val="24"/>
                <w:lang w:bidi="ar"/>
              </w:rPr>
              <w:instrText xml:space="preserve"> HYPERLINK "https://baike.baidu.com/item/%E5%8C%96%E5%AD%A6%E9%98%B2%E6%8A%A4%E6%9C%8D/5679523" \t "https://baike.baidu.com/item/%E6%9D%80%E8%97%BB%E9%93%B5/_blank" </w:instrText>
            </w:r>
            <w:r>
              <w:rPr>
                <w:rFonts w:hint="eastAsia" w:ascii="宋体" w:hAnsi="宋体" w:cs="宋体"/>
                <w:color w:val="0000FF"/>
                <w:spacing w:val="-5"/>
                <w:sz w:val="24"/>
                <w:lang w:bidi="ar"/>
              </w:rPr>
              <w:fldChar w:fldCharType="separate"/>
            </w:r>
            <w:r>
              <w:rPr>
                <w:rFonts w:hint="eastAsia" w:ascii="宋体" w:hAnsi="宋体" w:cs="宋体"/>
                <w:color w:val="0000FF"/>
                <w:spacing w:val="-5"/>
                <w:sz w:val="24"/>
                <w:lang w:bidi="ar"/>
              </w:rPr>
              <w:t>化学防护服</w:t>
            </w:r>
            <w:r>
              <w:rPr>
                <w:rFonts w:hint="eastAsia" w:ascii="宋体" w:hAnsi="宋体" w:cs="宋体"/>
                <w:color w:val="0000FF"/>
                <w:spacing w:val="-5"/>
                <w:sz w:val="24"/>
                <w:lang w:bidi="ar"/>
              </w:rPr>
              <w:fldChar w:fldCharType="end"/>
            </w:r>
            <w:r>
              <w:rPr>
                <w:rFonts w:hint="eastAsia" w:ascii="宋体" w:hAnsi="宋体" w:cs="宋体"/>
                <w:color w:val="0000FF"/>
                <w:spacing w:val="-5"/>
                <w:sz w:val="24"/>
                <w:lang w:bidi="ar"/>
              </w:rPr>
              <w:t>。避免与可燃物或易燃物接触。用大量水冲洗，经稀释的污水放入废水处理系统。</w:t>
            </w:r>
          </w:p>
          <w:p w14:paraId="53CA027D">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（2）院区内致病微生物风险防范措施</w:t>
            </w:r>
          </w:p>
          <w:p w14:paraId="73A82305">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一旦发现可能的传染性疾病，医院应第一时间上报卫生管理部门，由专门的医疗救治机构带走进行治疗。</w:t>
            </w:r>
          </w:p>
          <w:p w14:paraId="55EA7DA9">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（3）医疗废物防范措施</w:t>
            </w:r>
          </w:p>
          <w:p w14:paraId="2C411E25">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医疗废物必须经科学地分类收集、贮存运送后交由有资质的单位妥善处理。</w:t>
            </w:r>
          </w:p>
          <w:p w14:paraId="4149089B">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鉴于医疗废物的极大危害性，项目在收集、贮存、运送医疗废物的过程中存在着一定的风险。为保证项目产生的医疗废物得到有效处置，使其风险减少到最小程度，而不会对周围环境造成不良影响，应具体采取如下的措施进行防范。</w:t>
            </w:r>
          </w:p>
          <w:p w14:paraId="27B47241">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0000FF"/>
                <w:spacing w:val="-5"/>
                <w:sz w:val="24"/>
                <w:lang w:bidi="ar"/>
              </w:rPr>
            </w:pPr>
            <w:r>
              <w:rPr>
                <w:rFonts w:hint="eastAsia" w:ascii="宋体" w:hAnsi="宋体" w:cs="宋体"/>
                <w:color w:val="0000FF"/>
                <w:spacing w:val="-5"/>
                <w:sz w:val="24"/>
                <w:lang w:bidi="ar"/>
              </w:rPr>
              <w:t>①应对项目产生的医疗废物进行科学的分类收集</w:t>
            </w:r>
          </w:p>
          <w:p w14:paraId="6C8D5FFB">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科学的分类是消除污染、无害化处置的保证，要采用专用容器，明确各类废弃物标识，分类包装，分类堆放，并本着及时、方便、安全、快捷的原则，进行收集。感染性废物、损伤性废物是不能混合收集；放入包装物或者容器内的 性废物不得取出。当盛装的医疗废物达到包装物或者容器的3/4时，应当使用有效的封口方式，使包装物或者容器的封口紧实、严密。</w:t>
            </w:r>
          </w:p>
          <w:p w14:paraId="49299552">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 xml:space="preserve">对于盛装医疗废物的塑料包装袋应当符合下列规格： </w:t>
            </w:r>
          </w:p>
          <w:p w14:paraId="6E6703CF">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0000FF"/>
                <w:sz w:val="24"/>
              </w:rPr>
            </w:pPr>
            <w:r>
              <w:rPr>
                <w:rFonts w:hint="eastAsia" w:ascii="宋体" w:hAnsi="宋体" w:cs="宋体"/>
                <w:color w:val="0000FF"/>
                <w:sz w:val="24"/>
              </w:rPr>
              <w:t> 黄色—700×550mm 塑料袋：感染性废物；</w:t>
            </w:r>
          </w:p>
          <w:p w14:paraId="412AE82D">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0000FF"/>
                <w:sz w:val="24"/>
              </w:rPr>
            </w:pPr>
            <w:r>
              <w:rPr>
                <w:rFonts w:hint="eastAsia" w:ascii="宋体" w:hAnsi="宋体" w:cs="宋体"/>
                <w:color w:val="0000FF"/>
                <w:sz w:val="24"/>
              </w:rPr>
              <w:t> 红色—700×550mm 塑料袋：传染性废物；</w:t>
            </w:r>
          </w:p>
          <w:p w14:paraId="1AD7D037">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0000FF"/>
                <w:sz w:val="24"/>
              </w:rPr>
            </w:pPr>
            <w:r>
              <w:rPr>
                <w:rFonts w:hint="eastAsia" w:ascii="宋体" w:hAnsi="宋体" w:cs="宋体"/>
                <w:color w:val="0000FF"/>
                <w:sz w:val="24"/>
              </w:rPr>
              <w:t> 绿色—400×300mm 塑料袋：损伤性废物；</w:t>
            </w:r>
          </w:p>
          <w:p w14:paraId="338BB0A2">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0000FF"/>
                <w:sz w:val="24"/>
              </w:rPr>
            </w:pPr>
            <w:r>
              <w:rPr>
                <w:rFonts w:hint="eastAsia" w:ascii="宋体" w:hAnsi="宋体" w:cs="宋体"/>
                <w:color w:val="0000FF"/>
                <w:sz w:val="24"/>
              </w:rPr>
              <w:t> 红色—400×300mm 塑料袋：传染性损伤性废物。</w:t>
            </w:r>
          </w:p>
          <w:p w14:paraId="6D6EE861">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0000FF"/>
                <w:sz w:val="24"/>
              </w:rPr>
            </w:pPr>
            <w:r>
              <w:rPr>
                <w:rFonts w:hint="eastAsia" w:ascii="宋体" w:hAnsi="宋体" w:cs="宋体"/>
                <w:color w:val="0000FF"/>
                <w:sz w:val="24"/>
              </w:rPr>
              <w:t>而盛装医疗废物的外包装纸箱符合下列要求：</w:t>
            </w:r>
          </w:p>
          <w:p w14:paraId="5F502BA7">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0000FF"/>
                <w:sz w:val="24"/>
              </w:rPr>
            </w:pPr>
            <w:r>
              <w:rPr>
                <w:rFonts w:hint="eastAsia" w:ascii="宋体" w:hAnsi="宋体" w:cs="宋体"/>
                <w:color w:val="0000FF"/>
                <w:sz w:val="24"/>
              </w:rPr>
              <w:t> 印有红色“传染性废物”—600×400×500mm 纸箱；</w:t>
            </w:r>
          </w:p>
          <w:p w14:paraId="5B874D82">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0000FF"/>
                <w:sz w:val="24"/>
              </w:rPr>
            </w:pPr>
            <w:r>
              <w:rPr>
                <w:rFonts w:hint="eastAsia" w:ascii="宋体" w:hAnsi="宋体" w:cs="宋体"/>
                <w:color w:val="0000FF"/>
                <w:sz w:val="24"/>
              </w:rPr>
              <w:t> 印有绿色“损伤性废物”—400×200×300mm 纸箱；</w:t>
            </w:r>
          </w:p>
          <w:p w14:paraId="5E18C491">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0000FF"/>
                <w:sz w:val="24"/>
              </w:rPr>
            </w:pPr>
            <w:r>
              <w:rPr>
                <w:rFonts w:hint="eastAsia" w:ascii="宋体" w:hAnsi="宋体" w:cs="宋体"/>
                <w:color w:val="0000FF"/>
                <w:sz w:val="24"/>
              </w:rPr>
              <w:t> 印有红色“传染性损伤性废物”—600×400×500mm 纸箱。</w:t>
            </w:r>
          </w:p>
          <w:p w14:paraId="7A3DBAAF">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对感染性废物必须采取安全、有效、经济的隔离和处理方法。操作感染性或任何有潜在危害的废物时，必须穿戴手套和防护服。对有多种成份混和的医学废料，应按危害等级较高者处理。感染性废物应分类丢入垃圾袋，还必须由专业人员严格区分感染性和非感染性废物，一旦分开后，感染性废物必须加以隔离。根据有关规定，所有收集感染性废物的容器都应有“生物危害”标志。有液体的感染性废料时，应确保容器无泄漏。</w:t>
            </w:r>
          </w:p>
          <w:p w14:paraId="6267295A">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所有锐利物都必须单独存放，并统一按医学废物处理。收集锐利物日包装容器必须使用硬质、防漏、防刺破材料。针或刀应保存在有明显标记、防泄漏、防刺破的容器内。处理含有锐利物品的感染性废料时应使用防刺破手套。</w:t>
            </w:r>
          </w:p>
          <w:p w14:paraId="03CE9BCD">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为保证有害废料在产生、堆集和保存期间不发生意外、泄漏、破损等，应采取必要的控制措施，如：通风措施、相对封闭及隔离系统、安全措施、防火措施和安全通道。在化学废料的产生、处理、堆集和保存期间，对其包装及标签要求如下：根据废物种类使用废物容器、使用“有害废物”的标签或标记、在任何时候都确保废物容器的密闭性。采用有皱的包装材料包装易碎的玻璃和塑料制品，包装中加入吸附性材料。</w:t>
            </w:r>
          </w:p>
          <w:p w14:paraId="7748B99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医院建立的医疗废物暂时贮存设施、设备应当达到以下要求：</w:t>
            </w:r>
          </w:p>
          <w:p w14:paraId="6A6E042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A、远离医疗区、食品加工区、人员活动区和生活垃圾存放场所，方便医疗废物运送人员及运送工具、车辆的出入；</w:t>
            </w:r>
          </w:p>
          <w:p w14:paraId="6ED4DBB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B、有严密的封闭措施，设专（兼）职人员管理，防止非工作人员接触医疗废物；</w:t>
            </w:r>
          </w:p>
          <w:p w14:paraId="70D88D82">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C、有防鼠、防蚊蝇、防蟑螂的安全措施；防止渗漏和雨水冲刷；易于清洁和消毒；避免阳光直射；</w:t>
            </w:r>
          </w:p>
          <w:p w14:paraId="439F08D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D、设有明显的医疗废物警示标识和“禁止吸烟、饮食”的警示标识。</w:t>
            </w:r>
          </w:p>
          <w:p w14:paraId="304A311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对于感染性废料和锐利废物，其贮存地应有“生物危险”标志和进入管理限制，且应位于产生废物地点附近。同时感染性废物和锐利废物的贮存应满足以下要求：</w:t>
            </w:r>
          </w:p>
          <w:p w14:paraId="6721861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A、保证包装内容物不暴露于空气和受潮；</w:t>
            </w:r>
          </w:p>
          <w:p w14:paraId="2441A6B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B、保存温度及时间应使保存物无腐败发生，必要时可用低温保存，以防微生物生长和产生异味；</w:t>
            </w:r>
          </w:p>
          <w:p w14:paraId="1CADFDF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C、贮存地及包装应确保内容物不成为鼠类或其它生物的食物来源；</w:t>
            </w:r>
          </w:p>
          <w:p w14:paraId="56DE627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D、贮存地不得对公众开放。</w:t>
            </w:r>
          </w:p>
          <w:p w14:paraId="3182D6E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E、医疗废物转交出去后，应当对暂时贮存地点、设施及时进行清洁和消毒处理。</w:t>
            </w:r>
          </w:p>
          <w:p w14:paraId="3488A4E2">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F、对于医疗固体废物，禁止将其在非收集、非暂时贮存地点倾倒、堆放；禁止将医疗废物混入其它废物和生活垃圾；禁止在内部运送过程中丢弃医疗废物。</w:t>
            </w:r>
          </w:p>
          <w:p w14:paraId="5F7BE0E4">
            <w:pPr>
              <w:keepNext w:val="0"/>
              <w:keepLines w:val="0"/>
              <w:widowControl/>
              <w:suppressLineNumbers w:val="0"/>
              <w:adjustRightInd w:val="0"/>
              <w:snapToGrid w:val="0"/>
              <w:spacing w:before="0" w:beforeAutospacing="0" w:after="0" w:afterAutospacing="0" w:line="360" w:lineRule="auto"/>
              <w:ind w:left="0" w:right="0" w:firstLine="480" w:firstLineChars="200"/>
              <w:outlineLvl w:val="3"/>
              <w:rPr>
                <w:rFonts w:hint="eastAsia" w:ascii="宋体" w:hAnsi="宋体" w:cs="宋体"/>
                <w:color w:val="0000FF"/>
                <w:kern w:val="0"/>
                <w:sz w:val="24"/>
              </w:rPr>
            </w:pPr>
            <w:r>
              <w:rPr>
                <w:rFonts w:hint="eastAsia" w:ascii="宋体" w:hAnsi="宋体" w:cs="宋体"/>
                <w:color w:val="0000FF"/>
                <w:kern w:val="0"/>
                <w:sz w:val="24"/>
              </w:rPr>
              <w:t>医疗废物转交出去后，应当对暂时贮存地点、设施及时进行清洁和消毒处理。对于医疗固体废物，禁止将其在非收集、非暂时贮存地点倾倒、堆放；禁止将医疗废物混入其它废物和生活垃圾；禁止在内部运送过程中丢弃医疗废物；转交运输时应填写医疗废物转移联单。</w:t>
            </w:r>
          </w:p>
          <w:p w14:paraId="69DDEBA6">
            <w:pPr>
              <w:keepNext w:val="0"/>
              <w:keepLines w:val="0"/>
              <w:widowControl/>
              <w:suppressLineNumbers w:val="0"/>
              <w:adjustRightInd w:val="0"/>
              <w:snapToGrid w:val="0"/>
              <w:spacing w:before="0" w:beforeAutospacing="0" w:after="0" w:afterAutospacing="0" w:line="360" w:lineRule="auto"/>
              <w:ind w:left="0" w:right="0" w:firstLine="480" w:firstLineChars="200"/>
              <w:outlineLvl w:val="3"/>
              <w:rPr>
                <w:rFonts w:hint="eastAsia" w:ascii="宋体" w:hAnsi="宋体" w:cs="宋体"/>
                <w:color w:val="0000FF"/>
                <w:kern w:val="0"/>
                <w:sz w:val="24"/>
              </w:rPr>
            </w:pPr>
            <w:r>
              <w:rPr>
                <w:rFonts w:hint="eastAsia" w:ascii="宋体" w:hAnsi="宋体" w:cs="宋体"/>
                <w:color w:val="0000FF"/>
                <w:kern w:val="0"/>
                <w:sz w:val="24"/>
              </w:rPr>
              <w:t>（4）应急要求</w:t>
            </w:r>
          </w:p>
          <w:p w14:paraId="7C106EDC">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医院应按国家有关规定要求，编制突发环境事件应急预案，报送当地生态环境行政主管部门审查备案。当发生环境风险事故时，按应急预案要求，认真落实各项事故应急措施，做到责任到位、落实到人、常备不懈。</w:t>
            </w:r>
          </w:p>
          <w:p w14:paraId="10278A82">
            <w:pPr>
              <w:keepNext w:val="0"/>
              <w:keepLines w:val="0"/>
              <w:suppressLineNumbers w:val="0"/>
              <w:spacing w:before="0" w:beforeAutospacing="0" w:after="0" w:afterAutospacing="0" w:line="360" w:lineRule="auto"/>
              <w:ind w:left="0" w:right="0"/>
              <w:rPr>
                <w:rFonts w:hint="eastAsia" w:ascii="宋体" w:hAnsi="宋体" w:cs="宋体"/>
                <w:b/>
                <w:color w:val="0000FF"/>
                <w:sz w:val="24"/>
              </w:rPr>
            </w:pPr>
            <w:r>
              <w:rPr>
                <w:rFonts w:hint="default" w:ascii="宋体" w:hAnsi="宋体" w:cs="宋体"/>
                <w:b/>
                <w:color w:val="0000FF"/>
                <w:sz w:val="24"/>
              </w:rPr>
              <w:t>5</w:t>
            </w:r>
            <w:r>
              <w:rPr>
                <w:rFonts w:hint="eastAsia" w:ascii="宋体" w:hAnsi="宋体" w:cs="宋体"/>
                <w:b/>
                <w:color w:val="0000FF"/>
                <w:sz w:val="24"/>
              </w:rPr>
              <w:t>.5分析结论</w:t>
            </w:r>
          </w:p>
          <w:p w14:paraId="09AAA8EB">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0000FF"/>
                <w:sz w:val="24"/>
              </w:rPr>
            </w:pPr>
            <w:r>
              <w:rPr>
                <w:rFonts w:hint="eastAsia" w:ascii="宋体" w:hAnsi="宋体" w:cs="宋体"/>
                <w:color w:val="0000FF"/>
                <w:sz w:val="24"/>
              </w:rPr>
              <w:t>医院加强管理，次氯酸钠严格按照有关规定进行储存、管理、操作，发生风险的可能性小，发生环境风险危害性较小，对人员和环境的危害不大。</w:t>
            </w:r>
          </w:p>
          <w:p w14:paraId="56D308CF">
            <w:pPr>
              <w:keepNext w:val="0"/>
              <w:keepLines w:val="0"/>
              <w:suppressLineNumbers w:val="0"/>
              <w:spacing w:before="0" w:beforeAutospacing="0" w:after="0" w:afterAutospacing="0" w:line="360" w:lineRule="auto"/>
              <w:ind w:left="0" w:right="0"/>
              <w:rPr>
                <w:rFonts w:hint="default" w:ascii="宋体" w:hAnsi="宋体" w:cs="宋体"/>
                <w:bCs/>
                <w:color w:val="auto"/>
                <w:spacing w:val="-10"/>
                <w:szCs w:val="21"/>
                <w:highlight w:val="none"/>
              </w:rPr>
            </w:pPr>
            <w:r>
              <w:rPr>
                <w:rFonts w:hint="eastAsia" w:ascii="宋体" w:hAnsi="宋体" w:cs="宋体"/>
                <w:color w:val="0000FF"/>
                <w:sz w:val="24"/>
              </w:rPr>
              <w:t>在全面落实上述环境风险防范措施，认真执行医疗废水的处理和管理、医疗废物处理处置规范，强化运营中的环境保护管理，可以避免环境风险事故的发生，大大减少风险事故发生的概率。因此，本项目环境风险属于可接受水平，环境污染事故可控。</w:t>
            </w:r>
          </w:p>
        </w:tc>
      </w:tr>
    </w:tbl>
    <w:p w14:paraId="275D36A7">
      <w:pPr>
        <w:adjustRightInd w:val="0"/>
        <w:snapToGrid w:val="0"/>
        <w:spacing w:line="360" w:lineRule="auto"/>
        <w:rPr>
          <w:rFonts w:hint="eastAsia" w:ascii="宋体" w:cs="宋体"/>
          <w:b/>
          <w:color w:val="auto"/>
          <w:kern w:val="0"/>
          <w:sz w:val="28"/>
          <w:szCs w:val="28"/>
          <w:highlight w:val="none"/>
        </w:rPr>
        <w:sectPr>
          <w:pgSz w:w="11907" w:h="16840"/>
          <w:pgMar w:top="1701" w:right="1531" w:bottom="2127" w:left="1531" w:header="851" w:footer="851" w:gutter="0"/>
          <w:cols w:space="720" w:num="1"/>
          <w:docGrid w:linePitch="312" w:charSpace="0"/>
        </w:sectPr>
      </w:pPr>
    </w:p>
    <w:p w14:paraId="26498E1D">
      <w:pPr>
        <w:pStyle w:val="28"/>
        <w:jc w:val="center"/>
        <w:outlineLvl w:val="0"/>
        <w:rPr>
          <w:rFonts w:ascii="黑体" w:hAnsi="黑体" w:eastAsia="黑体"/>
          <w:snapToGrid w:val="0"/>
          <w:color w:val="auto"/>
          <w:sz w:val="30"/>
          <w:szCs w:val="30"/>
          <w:highlight w:val="none"/>
        </w:rPr>
      </w:pPr>
      <w:bookmarkStart w:id="47" w:name="_Toc32599"/>
      <w:r>
        <w:rPr>
          <w:rFonts w:hint="eastAsia" w:ascii="黑体" w:hAnsi="黑体" w:eastAsia="黑体"/>
          <w:snapToGrid w:val="0"/>
          <w:color w:val="auto"/>
          <w:sz w:val="30"/>
          <w:szCs w:val="30"/>
          <w:highlight w:val="none"/>
        </w:rPr>
        <w:t>五、</w:t>
      </w:r>
      <w:bookmarkStart w:id="48" w:name="_Hlk54167917"/>
      <w:r>
        <w:rPr>
          <w:rFonts w:hint="eastAsia" w:ascii="黑体" w:hAnsi="黑体" w:eastAsia="黑体"/>
          <w:snapToGrid w:val="0"/>
          <w:color w:val="auto"/>
          <w:sz w:val="30"/>
          <w:szCs w:val="30"/>
          <w:highlight w:val="none"/>
        </w:rPr>
        <w:t>环境保护措施监督检查清单</w:t>
      </w:r>
      <w:bookmarkEnd w:id="47"/>
      <w:bookmarkEnd w:id="48"/>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497"/>
        <w:gridCol w:w="2013"/>
        <w:gridCol w:w="1757"/>
      </w:tblGrid>
      <w:tr w14:paraId="6F831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14:paraId="1465C1A1">
            <w:pPr>
              <w:keepNext w:val="0"/>
              <w:keepLines w:val="0"/>
              <w:suppressLineNumbers w:val="0"/>
              <w:adjustRightInd w:val="0"/>
              <w:snapToGrid w:val="0"/>
              <w:spacing w:before="0" w:beforeAutospacing="0" w:after="0" w:afterAutospacing="0"/>
              <w:ind w:left="0" w:right="0" w:firstLine="840"/>
              <w:rPr>
                <w:rFonts w:hint="eastAsia" w:ascii="宋体" w:hAnsi="宋体" w:cs="宋体"/>
                <w:color w:val="auto"/>
                <w:szCs w:val="21"/>
                <w:highlight w:val="none"/>
              </w:rPr>
            </w:pPr>
            <w:r>
              <w:rPr>
                <w:rFonts w:hint="eastAsia" w:ascii="宋体" w:hAnsi="宋体" w:cs="宋体"/>
                <w:color w:val="auto"/>
                <w:szCs w:val="21"/>
                <w:highlight w:val="none"/>
              </w:rPr>
              <w:t>内容</w:t>
            </w:r>
          </w:p>
          <w:p w14:paraId="3F968E7F">
            <w:pPr>
              <w:keepNext w:val="0"/>
              <w:keepLines w:val="0"/>
              <w:suppressLineNumbers w:val="0"/>
              <w:adjustRightInd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要素</w:t>
            </w:r>
          </w:p>
        </w:tc>
        <w:tc>
          <w:tcPr>
            <w:tcW w:w="1755" w:type="dxa"/>
            <w:noWrap w:val="0"/>
            <w:vAlign w:val="center"/>
          </w:tcPr>
          <w:p w14:paraId="6C4C1A8B">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排放口(编号、</w:t>
            </w:r>
          </w:p>
          <w:p w14:paraId="23AD63BA">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名称)/污染源</w:t>
            </w:r>
          </w:p>
        </w:tc>
        <w:tc>
          <w:tcPr>
            <w:tcW w:w="1497" w:type="dxa"/>
            <w:noWrap w:val="0"/>
            <w:vAlign w:val="center"/>
          </w:tcPr>
          <w:p w14:paraId="23E5C2A6">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污染物项目</w:t>
            </w:r>
          </w:p>
        </w:tc>
        <w:tc>
          <w:tcPr>
            <w:tcW w:w="2013" w:type="dxa"/>
            <w:noWrap w:val="0"/>
            <w:vAlign w:val="center"/>
          </w:tcPr>
          <w:p w14:paraId="19EBE5BF">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环境保护措施</w:t>
            </w:r>
          </w:p>
        </w:tc>
        <w:tc>
          <w:tcPr>
            <w:tcW w:w="1757" w:type="dxa"/>
            <w:noWrap w:val="0"/>
            <w:vAlign w:val="center"/>
          </w:tcPr>
          <w:p w14:paraId="257FCB16">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执行标准</w:t>
            </w:r>
          </w:p>
        </w:tc>
      </w:tr>
      <w:tr w14:paraId="40F97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0EF7814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大气环境</w:t>
            </w:r>
          </w:p>
        </w:tc>
        <w:tc>
          <w:tcPr>
            <w:tcW w:w="1755" w:type="dxa"/>
            <w:noWrap w:val="0"/>
            <w:vAlign w:val="center"/>
          </w:tcPr>
          <w:p w14:paraId="706E3A22">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default" w:cs="Times New Roman"/>
                <w:color w:val="auto"/>
                <w:szCs w:val="21"/>
                <w:highlight w:val="none"/>
              </w:rPr>
              <w:t>化粪池、污水处理站</w:t>
            </w:r>
          </w:p>
        </w:tc>
        <w:tc>
          <w:tcPr>
            <w:tcW w:w="1497" w:type="dxa"/>
            <w:noWrap w:val="0"/>
            <w:vAlign w:val="center"/>
          </w:tcPr>
          <w:p w14:paraId="453727F7">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default" w:cs="Times New Roman"/>
                <w:color w:val="auto"/>
                <w:position w:val="2"/>
                <w:highlight w:val="none"/>
              </w:rPr>
              <w:t>NH</w:t>
            </w:r>
            <w:r>
              <w:rPr>
                <w:rFonts w:hint="default" w:cs="Times New Roman"/>
                <w:color w:val="auto"/>
                <w:position w:val="2"/>
                <w:highlight w:val="none"/>
                <w:vertAlign w:val="subscript"/>
              </w:rPr>
              <w:t>3</w:t>
            </w:r>
            <w:r>
              <w:rPr>
                <w:rFonts w:hint="default" w:cs="Times New Roman"/>
                <w:color w:val="auto"/>
                <w:position w:val="2"/>
                <w:highlight w:val="none"/>
              </w:rPr>
              <w:t>、H</w:t>
            </w:r>
            <w:r>
              <w:rPr>
                <w:rFonts w:hint="default" w:cs="Times New Roman"/>
                <w:color w:val="auto"/>
                <w:position w:val="2"/>
                <w:highlight w:val="none"/>
                <w:vertAlign w:val="subscript"/>
              </w:rPr>
              <w:t>2</w:t>
            </w:r>
            <w:r>
              <w:rPr>
                <w:rFonts w:hint="default" w:cs="Times New Roman"/>
                <w:color w:val="auto"/>
                <w:position w:val="2"/>
                <w:highlight w:val="none"/>
              </w:rPr>
              <w:t>S、</w:t>
            </w:r>
            <w:r>
              <w:rPr>
                <w:rFonts w:hint="eastAsia" w:cs="Times New Roman"/>
                <w:color w:val="auto"/>
                <w:position w:val="2"/>
                <w:highlight w:val="none"/>
              </w:rPr>
              <w:t>臭</w:t>
            </w:r>
            <w:r>
              <w:rPr>
                <w:rFonts w:hint="eastAsia" w:cs="Times New Roman"/>
                <w:color w:val="auto"/>
                <w:position w:val="2"/>
                <w:highlight w:val="none"/>
                <w:lang w:eastAsia="zh-CN"/>
              </w:rPr>
              <w:t>气</w:t>
            </w:r>
            <w:r>
              <w:rPr>
                <w:rFonts w:hint="eastAsia" w:cs="Times New Roman"/>
                <w:color w:val="auto"/>
                <w:position w:val="2"/>
                <w:highlight w:val="none"/>
              </w:rPr>
              <w:t>浓度</w:t>
            </w:r>
          </w:p>
        </w:tc>
        <w:tc>
          <w:tcPr>
            <w:tcW w:w="2013" w:type="dxa"/>
            <w:noWrap w:val="0"/>
            <w:vAlign w:val="center"/>
          </w:tcPr>
          <w:p w14:paraId="50B2833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default" w:cs="Times New Roman"/>
                <w:color w:val="auto"/>
                <w:spacing w:val="2"/>
                <w:szCs w:val="21"/>
                <w:highlight w:val="none"/>
              </w:rPr>
              <w:t>化粪池地埋式，</w:t>
            </w:r>
            <w:r>
              <w:rPr>
                <w:rFonts w:hint="eastAsia" w:cs="Times New Roman"/>
                <w:color w:val="auto"/>
                <w:spacing w:val="2"/>
                <w:szCs w:val="21"/>
                <w:highlight w:val="none"/>
                <w:lang w:eastAsia="zh-CN"/>
              </w:rPr>
              <w:t>污水处理站为一体化密闭式，通过</w:t>
            </w:r>
            <w:r>
              <w:rPr>
                <w:rFonts w:hint="default" w:cs="Times New Roman"/>
                <w:color w:val="auto"/>
                <w:spacing w:val="2"/>
                <w:szCs w:val="21"/>
                <w:highlight w:val="none"/>
              </w:rPr>
              <w:t>加强密闭性，同时定期喷洒生物制剂</w:t>
            </w:r>
            <w:r>
              <w:rPr>
                <w:rFonts w:hint="eastAsia" w:cs="Times New Roman"/>
                <w:color w:val="auto"/>
                <w:spacing w:val="2"/>
                <w:szCs w:val="21"/>
                <w:highlight w:val="none"/>
                <w:lang w:eastAsia="zh-CN"/>
              </w:rPr>
              <w:t>、绿化吸收等</w:t>
            </w:r>
          </w:p>
        </w:tc>
        <w:tc>
          <w:tcPr>
            <w:tcW w:w="1757" w:type="dxa"/>
            <w:noWrap w:val="0"/>
            <w:vAlign w:val="center"/>
          </w:tcPr>
          <w:p w14:paraId="3170EEA4">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default" w:cs="Times New Roman"/>
                <w:color w:val="auto"/>
                <w:spacing w:val="2"/>
                <w:szCs w:val="21"/>
                <w:highlight w:val="none"/>
              </w:rPr>
              <w:t>《医疗机构水污染物排放标准》（GB18466-2005）表3中的相关要求</w:t>
            </w:r>
          </w:p>
        </w:tc>
      </w:tr>
      <w:tr w14:paraId="2DDAF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vMerge w:val="continue"/>
            <w:noWrap w:val="0"/>
            <w:vAlign w:val="center"/>
          </w:tcPr>
          <w:p w14:paraId="54F8AB5E">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p>
        </w:tc>
        <w:tc>
          <w:tcPr>
            <w:tcW w:w="1755" w:type="dxa"/>
            <w:noWrap w:val="0"/>
            <w:vAlign w:val="center"/>
          </w:tcPr>
          <w:p w14:paraId="59FE8693">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default" w:cs="Times New Roman"/>
                <w:color w:val="auto"/>
                <w:szCs w:val="21"/>
                <w:highlight w:val="none"/>
              </w:rPr>
              <w:t>卫生间、垃圾收集点、危废暂存间</w:t>
            </w:r>
          </w:p>
        </w:tc>
        <w:tc>
          <w:tcPr>
            <w:tcW w:w="1497" w:type="dxa"/>
            <w:noWrap w:val="0"/>
            <w:vAlign w:val="center"/>
          </w:tcPr>
          <w:p w14:paraId="12565543">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default" w:cs="Times New Roman"/>
                <w:color w:val="auto"/>
                <w:spacing w:val="2"/>
                <w:szCs w:val="21"/>
                <w:highlight w:val="none"/>
              </w:rPr>
              <w:t>异味</w:t>
            </w:r>
          </w:p>
        </w:tc>
        <w:tc>
          <w:tcPr>
            <w:tcW w:w="2013" w:type="dxa"/>
            <w:noWrap w:val="0"/>
            <w:vAlign w:val="center"/>
          </w:tcPr>
          <w:p w14:paraId="7151D695">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default" w:cs="Times New Roman"/>
                <w:color w:val="auto"/>
                <w:spacing w:val="2"/>
                <w:szCs w:val="21"/>
                <w:highlight w:val="none"/>
              </w:rPr>
              <w:t>卫生间定期打扫；生活垃圾日产、日清；</w:t>
            </w:r>
            <w:r>
              <w:rPr>
                <w:rFonts w:hint="default" w:cs="Times New Roman"/>
                <w:color w:val="auto"/>
                <w:highlight w:val="none"/>
              </w:rPr>
              <w:t>加强管理、定期清运</w:t>
            </w:r>
          </w:p>
        </w:tc>
        <w:tc>
          <w:tcPr>
            <w:tcW w:w="1757" w:type="dxa"/>
            <w:noWrap w:val="0"/>
            <w:vAlign w:val="center"/>
          </w:tcPr>
          <w:p w14:paraId="40BBFBE1">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default" w:cs="Times New Roman"/>
                <w:color w:val="auto"/>
                <w:szCs w:val="21"/>
                <w:highlight w:val="none"/>
              </w:rPr>
              <w:t>对环境影响较小</w:t>
            </w:r>
          </w:p>
        </w:tc>
      </w:tr>
      <w:tr w14:paraId="59D5C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41A2D1DC">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p>
        </w:tc>
        <w:tc>
          <w:tcPr>
            <w:tcW w:w="1755" w:type="dxa"/>
            <w:noWrap w:val="0"/>
            <w:vAlign w:val="center"/>
          </w:tcPr>
          <w:p w14:paraId="34F61640">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default" w:cs="Times New Roman"/>
                <w:color w:val="auto"/>
                <w:szCs w:val="21"/>
                <w:highlight w:val="none"/>
              </w:rPr>
              <w:t>汽车尾气</w:t>
            </w:r>
          </w:p>
        </w:tc>
        <w:tc>
          <w:tcPr>
            <w:tcW w:w="1497" w:type="dxa"/>
            <w:noWrap w:val="0"/>
            <w:vAlign w:val="center"/>
          </w:tcPr>
          <w:p w14:paraId="5FD699F5">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default" w:cs="Times New Roman"/>
                <w:color w:val="auto"/>
                <w:szCs w:val="21"/>
                <w:highlight w:val="none"/>
                <w:lang w:bidi="ar"/>
              </w:rPr>
              <w:t>CO、NOx、THC</w:t>
            </w:r>
          </w:p>
        </w:tc>
        <w:tc>
          <w:tcPr>
            <w:tcW w:w="2013" w:type="dxa"/>
            <w:noWrap w:val="0"/>
            <w:vAlign w:val="center"/>
          </w:tcPr>
          <w:p w14:paraId="66DD7AE4">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default" w:cs="Times New Roman"/>
                <w:color w:val="auto"/>
                <w:szCs w:val="21"/>
                <w:highlight w:val="none"/>
              </w:rPr>
              <w:t>自然稀释扩散</w:t>
            </w:r>
          </w:p>
        </w:tc>
        <w:tc>
          <w:tcPr>
            <w:tcW w:w="1757" w:type="dxa"/>
            <w:noWrap w:val="0"/>
            <w:vAlign w:val="center"/>
          </w:tcPr>
          <w:p w14:paraId="48B31EFF">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default" w:cs="Times New Roman"/>
                <w:color w:val="auto"/>
                <w:szCs w:val="21"/>
                <w:highlight w:val="none"/>
              </w:rPr>
              <w:t>对周边环境影响小</w:t>
            </w:r>
          </w:p>
        </w:tc>
      </w:tr>
      <w:tr w14:paraId="4089E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3432E127">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地表水环境</w:t>
            </w:r>
          </w:p>
        </w:tc>
        <w:tc>
          <w:tcPr>
            <w:tcW w:w="1755" w:type="dxa"/>
            <w:noWrap w:val="0"/>
            <w:vAlign w:val="center"/>
          </w:tcPr>
          <w:p w14:paraId="094C685A">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rPr>
            </w:pPr>
            <w:r>
              <w:rPr>
                <w:rFonts w:hint="eastAsia" w:cs="Times New Roman"/>
                <w:color w:val="auto"/>
                <w:szCs w:val="21"/>
                <w:highlight w:val="none"/>
              </w:rPr>
              <w:t>一体化污水处理设备排放口（1#）</w:t>
            </w:r>
          </w:p>
        </w:tc>
        <w:tc>
          <w:tcPr>
            <w:tcW w:w="1497" w:type="dxa"/>
            <w:noWrap w:val="0"/>
            <w:vAlign w:val="center"/>
          </w:tcPr>
          <w:p w14:paraId="1A92DF76">
            <w:pPr>
              <w:keepNext w:val="0"/>
              <w:keepLines w:val="0"/>
              <w:widowControl/>
              <w:suppressLineNumbers w:val="0"/>
              <w:adjustRightInd w:val="0"/>
              <w:snapToGrid w:val="0"/>
              <w:spacing w:before="0" w:beforeAutospacing="0" w:after="0" w:afterAutospacing="0"/>
              <w:ind w:left="0" w:right="0"/>
              <w:jc w:val="center"/>
              <w:rPr>
                <w:rFonts w:hint="default" w:cs="Times New Roman"/>
                <w:color w:val="auto"/>
                <w:kern w:val="0"/>
                <w:szCs w:val="21"/>
                <w:highlight w:val="none"/>
              </w:rPr>
            </w:pPr>
            <w:r>
              <w:rPr>
                <w:rFonts w:hint="default" w:cs="Times New Roman"/>
                <w:color w:val="auto"/>
                <w:kern w:val="0"/>
                <w:szCs w:val="21"/>
                <w:highlight w:val="none"/>
              </w:rPr>
              <w:t>CODcr</w:t>
            </w:r>
            <w:r>
              <w:rPr>
                <w:rFonts w:hint="default" w:cs="Times New Roman"/>
                <w:color w:val="auto"/>
                <w:szCs w:val="21"/>
                <w:highlight w:val="none"/>
                <w:lang w:bidi="ar"/>
              </w:rPr>
              <w:t>、</w:t>
            </w:r>
          </w:p>
          <w:p w14:paraId="52BCA5C9">
            <w:pPr>
              <w:keepNext w:val="0"/>
              <w:keepLines w:val="0"/>
              <w:widowControl/>
              <w:suppressLineNumbers w:val="0"/>
              <w:adjustRightInd w:val="0"/>
              <w:snapToGrid w:val="0"/>
              <w:spacing w:before="0" w:beforeAutospacing="0" w:after="0" w:afterAutospacing="0"/>
              <w:ind w:left="0" w:right="0"/>
              <w:jc w:val="center"/>
              <w:rPr>
                <w:rFonts w:hint="default" w:cs="Times New Roman"/>
                <w:color w:val="auto"/>
                <w:szCs w:val="21"/>
                <w:highlight w:val="none"/>
              </w:rPr>
            </w:pPr>
            <w:r>
              <w:rPr>
                <w:rFonts w:hint="default" w:cs="Times New Roman"/>
                <w:color w:val="auto"/>
                <w:kern w:val="0"/>
                <w:szCs w:val="21"/>
                <w:highlight w:val="none"/>
              </w:rPr>
              <w:t>BOD</w:t>
            </w:r>
            <w:r>
              <w:rPr>
                <w:rFonts w:hint="default" w:cs="Times New Roman"/>
                <w:color w:val="auto"/>
                <w:kern w:val="0"/>
                <w:szCs w:val="21"/>
                <w:highlight w:val="none"/>
                <w:vertAlign w:val="subscript"/>
              </w:rPr>
              <w:t>5</w:t>
            </w:r>
            <w:r>
              <w:rPr>
                <w:rFonts w:hint="default" w:cs="Times New Roman"/>
                <w:color w:val="auto"/>
                <w:szCs w:val="21"/>
                <w:highlight w:val="none"/>
                <w:lang w:bidi="ar"/>
              </w:rPr>
              <w:t>、</w:t>
            </w:r>
          </w:p>
          <w:p w14:paraId="06CC5257">
            <w:pPr>
              <w:keepNext w:val="0"/>
              <w:keepLines w:val="0"/>
              <w:widowControl/>
              <w:suppressLineNumbers w:val="0"/>
              <w:adjustRightInd w:val="0"/>
              <w:snapToGrid w:val="0"/>
              <w:spacing w:before="0" w:beforeAutospacing="0" w:after="0" w:afterAutospacing="0"/>
              <w:ind w:left="0" w:right="0"/>
              <w:jc w:val="center"/>
              <w:rPr>
                <w:rFonts w:hint="default" w:cs="Times New Roman"/>
                <w:color w:val="auto"/>
                <w:szCs w:val="21"/>
                <w:highlight w:val="none"/>
              </w:rPr>
            </w:pPr>
            <w:r>
              <w:rPr>
                <w:rFonts w:hint="default" w:cs="Times New Roman"/>
                <w:color w:val="auto"/>
                <w:kern w:val="0"/>
                <w:szCs w:val="21"/>
                <w:highlight w:val="none"/>
              </w:rPr>
              <w:t>SS</w:t>
            </w:r>
            <w:r>
              <w:rPr>
                <w:rFonts w:hint="default" w:cs="Times New Roman"/>
                <w:color w:val="auto"/>
                <w:szCs w:val="21"/>
                <w:highlight w:val="none"/>
                <w:lang w:bidi="ar"/>
              </w:rPr>
              <w:t>、</w:t>
            </w:r>
          </w:p>
          <w:p w14:paraId="1C1FD291">
            <w:pPr>
              <w:keepNext w:val="0"/>
              <w:keepLines w:val="0"/>
              <w:widowControl/>
              <w:suppressLineNumbers w:val="0"/>
              <w:adjustRightInd w:val="0"/>
              <w:snapToGrid w:val="0"/>
              <w:spacing w:before="0" w:beforeAutospacing="0" w:after="0" w:afterAutospacing="0"/>
              <w:ind w:left="0" w:right="0"/>
              <w:jc w:val="center"/>
              <w:rPr>
                <w:rFonts w:hint="default" w:cs="Times New Roman"/>
                <w:color w:val="auto"/>
                <w:szCs w:val="21"/>
                <w:highlight w:val="none"/>
              </w:rPr>
            </w:pPr>
            <w:r>
              <w:rPr>
                <w:rFonts w:hint="default" w:cs="Times New Roman"/>
                <w:color w:val="auto"/>
                <w:kern w:val="0"/>
                <w:szCs w:val="21"/>
                <w:highlight w:val="none"/>
              </w:rPr>
              <w:t>氨氮</w:t>
            </w:r>
            <w:r>
              <w:rPr>
                <w:rFonts w:hint="default" w:cs="Times New Roman"/>
                <w:color w:val="auto"/>
                <w:szCs w:val="21"/>
                <w:highlight w:val="none"/>
                <w:lang w:bidi="ar"/>
              </w:rPr>
              <w:t>、总磷</w:t>
            </w:r>
            <w:r>
              <w:rPr>
                <w:rFonts w:hint="eastAsia" w:cs="Times New Roman"/>
                <w:color w:val="auto"/>
                <w:szCs w:val="21"/>
                <w:highlight w:val="none"/>
                <w:lang w:bidi="ar"/>
              </w:rPr>
              <w:t>、</w:t>
            </w:r>
          </w:p>
          <w:p w14:paraId="057BAD27">
            <w:pPr>
              <w:keepNext w:val="0"/>
              <w:keepLines w:val="0"/>
              <w:widowControl/>
              <w:suppressLineNumbers w:val="0"/>
              <w:adjustRightInd w:val="0"/>
              <w:snapToGrid w:val="0"/>
              <w:spacing w:before="0" w:beforeAutospacing="0" w:after="0" w:afterAutospacing="0"/>
              <w:ind w:left="0" w:right="0"/>
              <w:jc w:val="center"/>
              <w:rPr>
                <w:rFonts w:hint="eastAsia" w:cs="Times New Roman"/>
                <w:color w:val="auto"/>
                <w:szCs w:val="21"/>
                <w:highlight w:val="none"/>
              </w:rPr>
            </w:pPr>
            <w:r>
              <w:rPr>
                <w:rFonts w:hint="default" w:cs="Times New Roman"/>
                <w:color w:val="auto"/>
                <w:szCs w:val="21"/>
                <w:highlight w:val="none"/>
                <w:lang w:bidi="ar"/>
              </w:rPr>
              <w:t>粪大肠菌群</w:t>
            </w:r>
          </w:p>
        </w:tc>
        <w:tc>
          <w:tcPr>
            <w:tcW w:w="2013" w:type="dxa"/>
            <w:noWrap w:val="0"/>
            <w:vAlign w:val="center"/>
          </w:tcPr>
          <w:p w14:paraId="54069589">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rPr>
            </w:pPr>
            <w:r>
              <w:rPr>
                <w:rFonts w:hint="eastAsia" w:cs="Times New Roman"/>
                <w:color w:val="auto"/>
                <w:szCs w:val="21"/>
                <w:highlight w:val="none"/>
              </w:rPr>
              <w:t>废水经化粪池及污水处理站处理排入</w:t>
            </w:r>
            <w:r>
              <w:rPr>
                <w:rFonts w:hint="eastAsia" w:cs="Times New Roman"/>
                <w:color w:val="auto"/>
                <w:szCs w:val="21"/>
                <w:highlight w:val="none"/>
                <w:lang w:eastAsia="zh-CN"/>
              </w:rPr>
              <w:t>集镇</w:t>
            </w:r>
            <w:r>
              <w:rPr>
                <w:rFonts w:hint="eastAsia" w:cs="Times New Roman"/>
                <w:color w:val="auto"/>
                <w:szCs w:val="21"/>
                <w:highlight w:val="none"/>
              </w:rPr>
              <w:t>污水管网，最终进入</w:t>
            </w:r>
            <w:r>
              <w:rPr>
                <w:rFonts w:hint="eastAsia" w:cs="Times New Roman"/>
                <w:color w:val="auto"/>
                <w:szCs w:val="21"/>
                <w:highlight w:val="none"/>
                <w:lang w:eastAsia="zh-CN"/>
              </w:rPr>
              <w:t>集镇污水处理</w:t>
            </w:r>
            <w:r>
              <w:rPr>
                <w:rFonts w:hint="eastAsia" w:cs="Times New Roman"/>
                <w:color w:val="auto"/>
                <w:szCs w:val="21"/>
                <w:highlight w:val="none"/>
              </w:rPr>
              <w:t>厂</w:t>
            </w:r>
          </w:p>
        </w:tc>
        <w:tc>
          <w:tcPr>
            <w:tcW w:w="1757" w:type="dxa"/>
            <w:noWrap w:val="0"/>
            <w:vAlign w:val="center"/>
          </w:tcPr>
          <w:p w14:paraId="2144EB79">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rPr>
            </w:pPr>
            <w:r>
              <w:rPr>
                <w:rFonts w:hint="default" w:cs="Times New Roman"/>
                <w:color w:val="auto"/>
                <w:szCs w:val="21"/>
                <w:highlight w:val="none"/>
              </w:rPr>
              <w:t>执行《医疗机构水污染物排放标准》（GB18466-2005）表2中</w:t>
            </w:r>
            <w:r>
              <w:rPr>
                <w:rFonts w:hint="eastAsia" w:cs="Times New Roman"/>
                <w:color w:val="auto"/>
                <w:szCs w:val="21"/>
                <w:highlight w:val="none"/>
              </w:rPr>
              <w:t>预处理</w:t>
            </w:r>
            <w:r>
              <w:rPr>
                <w:rFonts w:hint="default" w:cs="Times New Roman"/>
                <w:color w:val="auto"/>
                <w:szCs w:val="21"/>
                <w:highlight w:val="none"/>
              </w:rPr>
              <w:t>标准</w:t>
            </w:r>
            <w:r>
              <w:rPr>
                <w:rFonts w:hint="eastAsia" w:cs="Times New Roman"/>
                <w:color w:val="auto"/>
                <w:szCs w:val="21"/>
                <w:highlight w:val="none"/>
              </w:rPr>
              <w:t>。</w:t>
            </w:r>
          </w:p>
        </w:tc>
      </w:tr>
      <w:tr w14:paraId="78926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37264EBE">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声环境</w:t>
            </w:r>
          </w:p>
        </w:tc>
        <w:tc>
          <w:tcPr>
            <w:tcW w:w="1755" w:type="dxa"/>
            <w:noWrap w:val="0"/>
            <w:vAlign w:val="center"/>
          </w:tcPr>
          <w:p w14:paraId="5C678C6A">
            <w:pPr>
              <w:keepNext w:val="0"/>
              <w:keepLines w:val="0"/>
              <w:suppressLineNumbers w:val="0"/>
              <w:adjustRightInd w:val="0"/>
              <w:snapToGrid w:val="0"/>
              <w:spacing w:before="0" w:beforeAutospacing="0" w:after="0" w:afterAutospacing="0"/>
              <w:ind w:left="0" w:right="0"/>
              <w:jc w:val="center"/>
              <w:rPr>
                <w:rFonts w:hint="eastAsia" w:cs="Times New Roman"/>
                <w:bCs/>
                <w:snapToGrid w:val="0"/>
                <w:color w:val="auto"/>
                <w:kern w:val="24"/>
                <w:szCs w:val="21"/>
                <w:highlight w:val="none"/>
              </w:rPr>
            </w:pPr>
            <w:r>
              <w:rPr>
                <w:rFonts w:hint="default" w:cs="Times New Roman"/>
                <w:bCs/>
                <w:snapToGrid w:val="0"/>
                <w:color w:val="auto"/>
                <w:kern w:val="24"/>
                <w:szCs w:val="21"/>
                <w:highlight w:val="none"/>
              </w:rPr>
              <w:t>污水处理设备</w:t>
            </w:r>
          </w:p>
        </w:tc>
        <w:tc>
          <w:tcPr>
            <w:tcW w:w="1497" w:type="dxa"/>
            <w:noWrap w:val="0"/>
            <w:vAlign w:val="center"/>
          </w:tcPr>
          <w:p w14:paraId="2FC963A6">
            <w:pPr>
              <w:keepNext w:val="0"/>
              <w:keepLines w:val="0"/>
              <w:suppressLineNumbers w:val="0"/>
              <w:adjustRightInd w:val="0"/>
              <w:snapToGrid w:val="0"/>
              <w:spacing w:before="0" w:beforeAutospacing="0" w:after="0" w:afterAutospacing="0"/>
              <w:ind w:left="0" w:right="0"/>
              <w:jc w:val="center"/>
              <w:rPr>
                <w:rFonts w:hint="eastAsia" w:cs="Times New Roman"/>
                <w:bCs/>
                <w:snapToGrid w:val="0"/>
                <w:color w:val="auto"/>
                <w:kern w:val="24"/>
                <w:szCs w:val="21"/>
                <w:highlight w:val="none"/>
              </w:rPr>
            </w:pPr>
            <w:r>
              <w:rPr>
                <w:rFonts w:hint="default" w:cs="Times New Roman"/>
                <w:color w:val="auto"/>
                <w:szCs w:val="21"/>
                <w:highlight w:val="none"/>
              </w:rPr>
              <w:t>噪声</w:t>
            </w:r>
          </w:p>
        </w:tc>
        <w:tc>
          <w:tcPr>
            <w:tcW w:w="2013" w:type="dxa"/>
            <w:noWrap w:val="0"/>
            <w:vAlign w:val="center"/>
          </w:tcPr>
          <w:p w14:paraId="28DF0045">
            <w:pPr>
              <w:keepNext w:val="0"/>
              <w:keepLines w:val="0"/>
              <w:suppressLineNumbers w:val="0"/>
              <w:adjustRightInd w:val="0"/>
              <w:snapToGrid w:val="0"/>
              <w:spacing w:before="0" w:beforeAutospacing="0" w:after="0" w:afterAutospacing="0"/>
              <w:ind w:left="0" w:right="0"/>
              <w:jc w:val="center"/>
              <w:rPr>
                <w:rFonts w:hint="eastAsia" w:cs="Times New Roman"/>
                <w:bCs/>
                <w:snapToGrid w:val="0"/>
                <w:color w:val="auto"/>
                <w:kern w:val="24"/>
                <w:szCs w:val="21"/>
                <w:highlight w:val="none"/>
              </w:rPr>
            </w:pPr>
            <w:r>
              <w:rPr>
                <w:rFonts w:hint="default" w:cs="Times New Roman"/>
                <w:color w:val="auto"/>
                <w:szCs w:val="21"/>
                <w:highlight w:val="none"/>
              </w:rPr>
              <w:t>基础减震、墙体隔音、距离衰减</w:t>
            </w:r>
          </w:p>
        </w:tc>
        <w:tc>
          <w:tcPr>
            <w:tcW w:w="1757" w:type="dxa"/>
            <w:noWrap w:val="0"/>
            <w:vAlign w:val="center"/>
          </w:tcPr>
          <w:p w14:paraId="304D06B6">
            <w:pPr>
              <w:keepNext w:val="0"/>
              <w:keepLines w:val="0"/>
              <w:suppressLineNumbers w:val="0"/>
              <w:adjustRightInd w:val="0"/>
              <w:snapToGrid w:val="0"/>
              <w:spacing w:before="0" w:beforeAutospacing="0" w:after="0" w:afterAutospacing="0"/>
              <w:ind w:left="0" w:right="0"/>
              <w:jc w:val="center"/>
              <w:rPr>
                <w:rFonts w:hint="eastAsia" w:cs="Times New Roman"/>
                <w:bCs/>
                <w:snapToGrid w:val="0"/>
                <w:color w:val="auto"/>
                <w:kern w:val="24"/>
                <w:szCs w:val="21"/>
                <w:highlight w:val="none"/>
              </w:rPr>
            </w:pPr>
            <w:r>
              <w:rPr>
                <w:rFonts w:hint="eastAsia" w:cs="Times New Roman"/>
                <w:color w:val="auto"/>
                <w:szCs w:val="21"/>
                <w:highlight w:val="none"/>
                <w:lang w:eastAsia="zh-CN"/>
              </w:rPr>
              <w:t>《工业企业厂界环境噪声排放标准》（GB12348-2008）</w:t>
            </w:r>
            <w:r>
              <w:rPr>
                <w:rFonts w:hint="default" w:cs="Times New Roman"/>
                <w:color w:val="auto"/>
                <w:szCs w:val="21"/>
                <w:highlight w:val="none"/>
              </w:rPr>
              <w:t>2类标准</w:t>
            </w:r>
          </w:p>
        </w:tc>
      </w:tr>
      <w:tr w14:paraId="11059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33C3EB93">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电磁辐射</w:t>
            </w:r>
          </w:p>
        </w:tc>
        <w:tc>
          <w:tcPr>
            <w:tcW w:w="1755" w:type="dxa"/>
            <w:noWrap w:val="0"/>
            <w:vAlign w:val="center"/>
          </w:tcPr>
          <w:p w14:paraId="3DA7ABEC">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97" w:type="dxa"/>
            <w:noWrap w:val="0"/>
            <w:vAlign w:val="center"/>
          </w:tcPr>
          <w:p w14:paraId="066F133F">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013" w:type="dxa"/>
            <w:noWrap w:val="0"/>
            <w:vAlign w:val="center"/>
          </w:tcPr>
          <w:p w14:paraId="2B97C7B3">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757" w:type="dxa"/>
            <w:noWrap w:val="0"/>
            <w:vAlign w:val="center"/>
          </w:tcPr>
          <w:p w14:paraId="11769F46">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65061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14:paraId="39553C02">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固体废物</w:t>
            </w:r>
          </w:p>
        </w:tc>
        <w:tc>
          <w:tcPr>
            <w:tcW w:w="7022" w:type="dxa"/>
            <w:gridSpan w:val="4"/>
            <w:noWrap w:val="0"/>
            <w:vAlign w:val="center"/>
          </w:tcPr>
          <w:p w14:paraId="4DF9523B">
            <w:pPr>
              <w:keepNext w:val="0"/>
              <w:keepLines w:val="0"/>
              <w:suppressLineNumbers w:val="0"/>
              <w:adjustRightInd w:val="0"/>
              <w:snapToGrid w:val="0"/>
              <w:spacing w:before="0" w:beforeAutospacing="0" w:after="0" w:afterAutospacing="0" w:line="360" w:lineRule="auto"/>
              <w:ind w:left="0" w:right="0" w:firstLine="420" w:firstLineChars="200"/>
              <w:rPr>
                <w:rFonts w:hint="eastAsia" w:cs="Times New Roman"/>
                <w:color w:val="auto"/>
                <w:sz w:val="21"/>
                <w:szCs w:val="21"/>
                <w:highlight w:val="none"/>
              </w:rPr>
            </w:pPr>
            <w:r>
              <w:rPr>
                <w:rFonts w:hint="eastAsia" w:cs="Times New Roman"/>
                <w:color w:val="auto"/>
                <w:sz w:val="21"/>
                <w:szCs w:val="21"/>
                <w:highlight w:val="none"/>
              </w:rPr>
              <w:t>办公生活垃圾集中收集于垃圾桶内定期由环卫部门清运处置；</w:t>
            </w:r>
          </w:p>
          <w:p w14:paraId="3DC21E8E">
            <w:pPr>
              <w:keepNext w:val="0"/>
              <w:keepLines w:val="0"/>
              <w:suppressLineNumbers w:val="0"/>
              <w:adjustRightInd w:val="0"/>
              <w:snapToGrid w:val="0"/>
              <w:spacing w:before="0" w:beforeAutospacing="0" w:after="0" w:afterAutospacing="0" w:line="360" w:lineRule="auto"/>
              <w:ind w:left="0" w:right="0" w:firstLine="420" w:firstLineChars="200"/>
              <w:rPr>
                <w:rFonts w:hint="eastAsia" w:cs="Times New Roman"/>
                <w:color w:val="auto"/>
                <w:sz w:val="21"/>
                <w:szCs w:val="21"/>
                <w:highlight w:val="none"/>
              </w:rPr>
            </w:pPr>
            <w:r>
              <w:rPr>
                <w:rFonts w:hint="eastAsia" w:cs="Times New Roman"/>
                <w:color w:val="auto"/>
                <w:sz w:val="21"/>
                <w:szCs w:val="21"/>
                <w:highlight w:val="none"/>
              </w:rPr>
              <w:t>化粪池、污水处理设施污泥</w:t>
            </w:r>
            <w:r>
              <w:rPr>
                <w:rFonts w:hint="eastAsia" w:cs="Times New Roman"/>
                <w:color w:val="auto"/>
                <w:sz w:val="21"/>
                <w:szCs w:val="21"/>
                <w:highlight w:val="none"/>
                <w:lang w:eastAsia="zh-CN"/>
              </w:rPr>
              <w:t>委托有资质的单位定期清运处置</w:t>
            </w:r>
            <w:r>
              <w:rPr>
                <w:rFonts w:hint="eastAsia" w:cs="Times New Roman"/>
                <w:color w:val="auto"/>
                <w:sz w:val="21"/>
                <w:szCs w:val="21"/>
                <w:highlight w:val="none"/>
              </w:rPr>
              <w:t>；</w:t>
            </w:r>
          </w:p>
          <w:p w14:paraId="3038AB37">
            <w:pPr>
              <w:pStyle w:val="31"/>
              <w:keepNext w:val="0"/>
              <w:keepLines w:val="0"/>
              <w:suppressLineNumbers w:val="0"/>
              <w:adjustRightInd w:val="0"/>
              <w:snapToGrid w:val="0"/>
              <w:spacing w:before="0" w:beforeAutospacing="0" w:after="0" w:afterAutospacing="0" w:line="360" w:lineRule="auto"/>
              <w:ind w:left="0" w:leftChars="0" w:right="0"/>
              <w:rPr>
                <w:rFonts w:hint="eastAsia" w:cs="Times New Roman"/>
                <w:color w:val="auto"/>
                <w:sz w:val="21"/>
                <w:szCs w:val="21"/>
                <w:highlight w:val="none"/>
              </w:rPr>
            </w:pPr>
            <w:r>
              <w:rPr>
                <w:rFonts w:hint="eastAsia" w:cs="Times New Roman"/>
                <w:color w:val="auto"/>
                <w:sz w:val="21"/>
                <w:szCs w:val="21"/>
                <w:highlight w:val="none"/>
              </w:rPr>
              <w:t>诊治过程产生的医疗废物分类收集于专用收集容器内，暂存于医废暂存间，委托</w:t>
            </w:r>
            <w:r>
              <w:rPr>
                <w:rFonts w:hint="eastAsia" w:cs="Times New Roman"/>
                <w:color w:val="auto"/>
                <w:sz w:val="21"/>
                <w:szCs w:val="21"/>
                <w:highlight w:val="none"/>
                <w:lang w:val="zh-CN"/>
              </w:rPr>
              <w:t>有资质的单位</w:t>
            </w:r>
            <w:r>
              <w:rPr>
                <w:rFonts w:hint="eastAsia" w:cs="Times New Roman"/>
                <w:color w:val="auto"/>
                <w:sz w:val="21"/>
                <w:szCs w:val="21"/>
                <w:highlight w:val="none"/>
              </w:rPr>
              <w:t>清运、处置；</w:t>
            </w:r>
          </w:p>
          <w:p w14:paraId="49B6A637">
            <w:pPr>
              <w:pStyle w:val="30"/>
              <w:keepNext w:val="0"/>
              <w:keepLines w:val="0"/>
              <w:suppressLineNumbers w:val="0"/>
              <w:adjustRightInd w:val="0"/>
              <w:spacing w:before="0" w:beforeAutospacing="0" w:after="0" w:afterAutospacing="0" w:line="360" w:lineRule="auto"/>
              <w:ind w:left="0" w:right="0" w:firstLineChars="200"/>
              <w:rPr>
                <w:rFonts w:hint="eastAsia" w:eastAsia="宋体" w:cs="Times New Roman"/>
                <w:color w:val="auto"/>
                <w:highlight w:val="none"/>
                <w:lang w:eastAsia="zh-CN"/>
              </w:rPr>
            </w:pPr>
            <w:r>
              <w:rPr>
                <w:rFonts w:hint="eastAsia" w:cs="Times New Roman"/>
                <w:color w:val="auto"/>
                <w:sz w:val="21"/>
                <w:szCs w:val="21"/>
                <w:highlight w:val="none"/>
                <w:lang w:eastAsia="zh-CN"/>
              </w:rPr>
              <w:t>检验科废液</w:t>
            </w:r>
            <w:r>
              <w:rPr>
                <w:rFonts w:hint="eastAsia" w:cs="Times New Roman"/>
                <w:color w:val="auto"/>
                <w:sz w:val="21"/>
                <w:szCs w:val="21"/>
                <w:highlight w:val="none"/>
              </w:rPr>
              <w:t>收集于危险废物收集容器、暂存于医废暂存间，委托</w:t>
            </w:r>
            <w:r>
              <w:rPr>
                <w:rFonts w:hint="eastAsia" w:cs="Times New Roman"/>
                <w:color w:val="auto"/>
                <w:sz w:val="21"/>
                <w:szCs w:val="21"/>
                <w:highlight w:val="none"/>
                <w:lang w:val="zh-CN"/>
              </w:rPr>
              <w:t>有资质的单位</w:t>
            </w:r>
            <w:r>
              <w:rPr>
                <w:rFonts w:hint="eastAsia" w:cs="Times New Roman"/>
                <w:color w:val="auto"/>
                <w:sz w:val="21"/>
                <w:szCs w:val="21"/>
                <w:highlight w:val="none"/>
              </w:rPr>
              <w:t>清运、处置</w:t>
            </w:r>
            <w:r>
              <w:rPr>
                <w:rFonts w:hint="eastAsia" w:cs="Times New Roman"/>
                <w:color w:val="auto"/>
                <w:sz w:val="21"/>
                <w:szCs w:val="21"/>
                <w:highlight w:val="none"/>
                <w:lang w:eastAsia="zh-CN"/>
              </w:rPr>
              <w:t>。</w:t>
            </w:r>
          </w:p>
        </w:tc>
      </w:tr>
      <w:tr w14:paraId="0390F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14:paraId="555F329F">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土壤及地下水</w:t>
            </w:r>
          </w:p>
          <w:p w14:paraId="0F0CDE26">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污染防治措施</w:t>
            </w:r>
          </w:p>
        </w:tc>
        <w:tc>
          <w:tcPr>
            <w:tcW w:w="7022" w:type="dxa"/>
            <w:gridSpan w:val="4"/>
            <w:noWrap w:val="0"/>
            <w:vAlign w:val="center"/>
          </w:tcPr>
          <w:p w14:paraId="170B4DF3">
            <w:pPr>
              <w:keepNext w:val="0"/>
              <w:keepLines w:val="0"/>
              <w:widowControl w:val="0"/>
              <w:suppressLineNumbers w:val="0"/>
              <w:adjustRightInd w:val="0"/>
              <w:snapToGrid w:val="0"/>
              <w:spacing w:before="0" w:beforeAutospacing="0" w:after="0" w:afterAutospacing="0"/>
              <w:ind w:left="0" w:right="0" w:firstLine="420" w:firstLineChars="200"/>
              <w:jc w:val="both"/>
              <w:rPr>
                <w:rFonts w:hint="default"/>
                <w:color w:val="auto"/>
                <w:szCs w:val="21"/>
                <w:lang w:val="en-US"/>
              </w:rPr>
            </w:pPr>
            <w:r>
              <w:rPr>
                <w:rFonts w:hint="eastAsia" w:ascii="Times New Roman" w:hAnsi="Times New Roman" w:eastAsia="宋体" w:cs="宋体"/>
                <w:color w:val="auto"/>
                <w:kern w:val="2"/>
                <w:sz w:val="21"/>
                <w:szCs w:val="21"/>
                <w:lang w:val="en-US" w:eastAsia="zh-CN" w:bidi="ar"/>
              </w:rPr>
              <w:t>简单防渗：地面、道路、一般固废暂存区进行水泥硬化处理。</w:t>
            </w:r>
          </w:p>
          <w:p w14:paraId="4F3AA600">
            <w:pPr>
              <w:keepNext w:val="0"/>
              <w:keepLines w:val="0"/>
              <w:widowControl w:val="0"/>
              <w:suppressLineNumbers w:val="0"/>
              <w:adjustRightInd w:val="0"/>
              <w:snapToGrid w:val="0"/>
              <w:spacing w:before="0" w:beforeAutospacing="0" w:after="0" w:afterAutospacing="0"/>
              <w:ind w:left="0" w:right="0" w:firstLine="420" w:firstLineChars="200"/>
              <w:jc w:val="both"/>
              <w:rPr>
                <w:rFonts w:hint="default"/>
                <w:color w:val="auto"/>
                <w:szCs w:val="21"/>
                <w:lang w:val="en-US"/>
              </w:rPr>
            </w:pPr>
            <w:r>
              <w:rPr>
                <w:rFonts w:hint="eastAsia" w:ascii="Times New Roman" w:hAnsi="Times New Roman" w:eastAsia="宋体" w:cs="宋体"/>
                <w:color w:val="auto"/>
                <w:kern w:val="2"/>
                <w:sz w:val="21"/>
                <w:szCs w:val="21"/>
                <w:lang w:val="en-US" w:eastAsia="zh-CN" w:bidi="ar"/>
              </w:rPr>
              <w:t>一般防渗区：</w:t>
            </w:r>
            <w:r>
              <w:rPr>
                <w:rFonts w:hint="eastAsia" w:ascii="Times New Roman" w:hAnsi="Times New Roman" w:eastAsia="宋体" w:cs="宋体"/>
                <w:color w:val="auto"/>
                <w:spacing w:val="4"/>
                <w:kern w:val="2"/>
                <w:sz w:val="21"/>
                <w:szCs w:val="21"/>
                <w:lang w:val="en-US" w:eastAsia="zh-CN" w:bidi="ar"/>
              </w:rPr>
              <w:t>污水管、化粪池、污水处理站各个水池</w:t>
            </w:r>
            <w:r>
              <w:rPr>
                <w:rFonts w:hint="eastAsia" w:ascii="Times New Roman" w:hAnsi="Times New Roman" w:eastAsia="宋体" w:cs="宋体"/>
                <w:color w:val="auto"/>
                <w:kern w:val="2"/>
                <w:sz w:val="21"/>
                <w:szCs w:val="21"/>
                <w:lang w:val="en-US" w:eastAsia="zh-CN" w:bidi="ar"/>
              </w:rPr>
              <w:t>；防渗技术要求：渗透系数为</w:t>
            </w:r>
            <w:r>
              <w:rPr>
                <w:rFonts w:hint="default" w:ascii="Times New Roman" w:hAnsi="Times New Roman" w:eastAsia="宋体" w:cs="Times New Roman"/>
                <w:color w:val="auto"/>
                <w:kern w:val="2"/>
                <w:sz w:val="21"/>
                <w:szCs w:val="21"/>
                <w:lang w:val="en-US" w:eastAsia="zh-CN" w:bidi="ar"/>
              </w:rPr>
              <w:t>≤10</w:t>
            </w:r>
            <w:r>
              <w:rPr>
                <w:rFonts w:hint="default" w:ascii="Times New Roman" w:hAnsi="Times New Roman" w:eastAsia="宋体" w:cs="Times New Roman"/>
                <w:color w:val="auto"/>
                <w:kern w:val="2"/>
                <w:sz w:val="21"/>
                <w:szCs w:val="21"/>
                <w:vertAlign w:val="superscript"/>
                <w:lang w:val="en-US" w:eastAsia="zh-CN" w:bidi="ar"/>
              </w:rPr>
              <w:t>-7</w:t>
            </w:r>
            <w:r>
              <w:rPr>
                <w:rFonts w:hint="default" w:ascii="Times New Roman" w:hAnsi="Times New Roman" w:eastAsia="宋体" w:cs="Times New Roman"/>
                <w:color w:val="auto"/>
                <w:kern w:val="2"/>
                <w:sz w:val="21"/>
                <w:szCs w:val="21"/>
                <w:lang w:val="en-US" w:eastAsia="zh-CN" w:bidi="ar"/>
              </w:rPr>
              <w:t>cm/s</w:t>
            </w:r>
            <w:r>
              <w:rPr>
                <w:rFonts w:hint="eastAsia" w:ascii="Times New Roman" w:hAnsi="Times New Roman" w:eastAsia="宋体" w:cs="宋体"/>
                <w:color w:val="auto"/>
                <w:kern w:val="2"/>
                <w:sz w:val="21"/>
                <w:szCs w:val="21"/>
                <w:lang w:val="en-US" w:eastAsia="zh-CN" w:bidi="ar"/>
              </w:rPr>
              <w:t>，施工时采用防渗混凝土浇筑，可满足一般防渗要求。</w:t>
            </w:r>
          </w:p>
          <w:p w14:paraId="233DE1FA">
            <w:pPr>
              <w:keepNext w:val="0"/>
              <w:keepLines w:val="0"/>
              <w:widowControl/>
              <w:suppressLineNumbers w:val="0"/>
              <w:spacing w:before="0" w:beforeAutospacing="0" w:after="0" w:afterAutospacing="0"/>
              <w:ind w:left="0" w:right="0" w:firstLine="436" w:firstLineChars="200"/>
              <w:jc w:val="left"/>
              <w:rPr>
                <w:rFonts w:hint="eastAsia" w:ascii="宋体" w:hAnsi="宋体" w:eastAsia="宋体" w:cs="宋体"/>
                <w:color w:val="auto"/>
                <w:szCs w:val="21"/>
                <w:highlight w:val="none"/>
                <w:lang w:eastAsia="zh-CN"/>
              </w:rPr>
            </w:pPr>
            <w:r>
              <w:rPr>
                <w:rFonts w:hint="eastAsia" w:ascii="Times New Roman" w:hAnsi="Times New Roman" w:eastAsia="宋体" w:cs="Times New Roman"/>
                <w:color w:val="auto"/>
                <w:spacing w:val="4"/>
                <w:kern w:val="2"/>
                <w:sz w:val="21"/>
                <w:szCs w:val="21"/>
                <w:lang w:val="en-US" w:eastAsia="zh-CN" w:bidi="ar"/>
              </w:rPr>
              <w:t>重点防渗：</w:t>
            </w:r>
            <w:r>
              <w:rPr>
                <w:rFonts w:hint="eastAsia" w:ascii="Times New Roman" w:hAnsi="Times New Roman" w:eastAsia="宋体" w:cs="Times New Roman"/>
                <w:color w:val="auto"/>
                <w:kern w:val="2"/>
                <w:sz w:val="21"/>
                <w:szCs w:val="21"/>
                <w:lang w:val="en-US" w:eastAsia="zh-CN" w:bidi="ar"/>
              </w:rPr>
              <w:t>对于医废暂存间进行重点防渗处理，防渗系数</w:t>
            </w:r>
            <w:r>
              <w:rPr>
                <w:rFonts w:hint="default" w:ascii="Times New Roman" w:hAnsi="Times New Roman" w:eastAsia="宋体" w:cs="Times New Roman"/>
                <w:color w:val="auto"/>
                <w:kern w:val="2"/>
                <w:sz w:val="21"/>
                <w:szCs w:val="21"/>
                <w:lang w:val="en-US" w:eastAsia="zh-CN" w:bidi="ar"/>
              </w:rPr>
              <w:t>≤10</w:t>
            </w:r>
            <w:r>
              <w:rPr>
                <w:rFonts w:hint="default" w:ascii="Times New Roman" w:hAnsi="Times New Roman" w:eastAsia="宋体" w:cs="Times New Roman"/>
                <w:color w:val="auto"/>
                <w:kern w:val="2"/>
                <w:sz w:val="21"/>
                <w:szCs w:val="21"/>
                <w:vertAlign w:val="superscript"/>
                <w:lang w:val="en-US" w:eastAsia="zh-CN" w:bidi="ar"/>
              </w:rPr>
              <w:t>-10</w:t>
            </w:r>
            <w:r>
              <w:rPr>
                <w:rFonts w:hint="default" w:ascii="Times New Roman" w:hAnsi="Times New Roman" w:eastAsia="宋体" w:cs="Times New Roman"/>
                <w:color w:val="auto"/>
                <w:kern w:val="2"/>
                <w:sz w:val="21"/>
                <w:szCs w:val="21"/>
                <w:lang w:val="en-US" w:eastAsia="zh-CN" w:bidi="ar"/>
              </w:rPr>
              <w:t>cm/s</w:t>
            </w:r>
            <w:r>
              <w:rPr>
                <w:rFonts w:hint="eastAsia" w:ascii="Times New Roman" w:hAnsi="Times New Roman" w:eastAsia="宋体" w:cs="Times New Roman"/>
                <w:color w:val="auto"/>
                <w:kern w:val="2"/>
                <w:sz w:val="21"/>
                <w:szCs w:val="21"/>
                <w:lang w:val="en-US" w:eastAsia="zh-CN" w:bidi="ar"/>
              </w:rPr>
              <w:t>。</w:t>
            </w:r>
          </w:p>
        </w:tc>
      </w:tr>
      <w:tr w14:paraId="787EF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78" w:type="dxa"/>
            <w:noWrap w:val="0"/>
            <w:vAlign w:val="center"/>
          </w:tcPr>
          <w:p w14:paraId="49CEC3A6">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生态保护措施</w:t>
            </w:r>
          </w:p>
        </w:tc>
        <w:tc>
          <w:tcPr>
            <w:tcW w:w="7022" w:type="dxa"/>
            <w:gridSpan w:val="4"/>
            <w:noWrap w:val="0"/>
            <w:vAlign w:val="center"/>
          </w:tcPr>
          <w:p w14:paraId="60058FDE">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4276E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14:paraId="2F73656E">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pacing w:val="-8"/>
                <w:szCs w:val="21"/>
                <w:highlight w:val="none"/>
              </w:rPr>
            </w:pPr>
            <w:r>
              <w:rPr>
                <w:rFonts w:hint="eastAsia" w:ascii="宋体" w:hAnsi="宋体" w:cs="宋体"/>
                <w:color w:val="auto"/>
                <w:spacing w:val="-8"/>
                <w:szCs w:val="21"/>
                <w:highlight w:val="none"/>
              </w:rPr>
              <w:t>环境风险</w:t>
            </w:r>
          </w:p>
          <w:p w14:paraId="3D5337D0">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pacing w:val="-8"/>
                <w:szCs w:val="21"/>
                <w:highlight w:val="none"/>
              </w:rPr>
            </w:pPr>
            <w:r>
              <w:rPr>
                <w:rFonts w:hint="eastAsia" w:ascii="宋体" w:hAnsi="宋体" w:cs="宋体"/>
                <w:color w:val="auto"/>
                <w:spacing w:val="-8"/>
                <w:szCs w:val="21"/>
                <w:highlight w:val="none"/>
              </w:rPr>
              <w:t>防范措施</w:t>
            </w:r>
          </w:p>
        </w:tc>
        <w:tc>
          <w:tcPr>
            <w:tcW w:w="7022" w:type="dxa"/>
            <w:gridSpan w:val="4"/>
            <w:noWrap w:val="0"/>
            <w:vAlign w:val="center"/>
          </w:tcPr>
          <w:p w14:paraId="5979D2F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①医院污水处理站消毒剂为</w:t>
            </w:r>
            <w:r>
              <w:rPr>
                <w:rFonts w:hint="eastAsia" w:cs="Times New Roman"/>
                <w:b w:val="0"/>
                <w:bCs w:val="0"/>
                <w:color w:val="auto"/>
                <w:sz w:val="21"/>
                <w:szCs w:val="21"/>
                <w:highlight w:val="none"/>
                <w:lang w:bidi="ar"/>
              </w:rPr>
              <w:t>次氯酸钠</w:t>
            </w:r>
            <w:r>
              <w:rPr>
                <w:rFonts w:hint="eastAsia" w:ascii="宋体" w:hAnsi="宋体" w:cs="宋体"/>
                <w:color w:val="auto"/>
                <w:szCs w:val="21"/>
                <w:highlight w:val="none"/>
              </w:rPr>
              <w:t>，</w:t>
            </w:r>
            <w:r>
              <w:rPr>
                <w:rFonts w:hint="eastAsia" w:cs="Times New Roman"/>
                <w:b w:val="0"/>
                <w:bCs w:val="0"/>
                <w:color w:val="auto"/>
                <w:sz w:val="21"/>
                <w:szCs w:val="21"/>
                <w:highlight w:val="none"/>
                <w:lang w:bidi="ar"/>
              </w:rPr>
              <w:t>氯酸钠</w:t>
            </w:r>
            <w:r>
              <w:rPr>
                <w:rFonts w:hint="eastAsia" w:ascii="宋体" w:hAnsi="宋体" w:cs="宋体"/>
                <w:color w:val="auto"/>
                <w:szCs w:val="21"/>
                <w:highlight w:val="none"/>
              </w:rPr>
              <w:t>应密封储存，放置在封闭、避光的房间内，由专人管理建设单位在</w:t>
            </w:r>
            <w:r>
              <w:rPr>
                <w:rFonts w:hint="eastAsia" w:cs="Times New Roman"/>
                <w:b w:val="0"/>
                <w:bCs w:val="0"/>
                <w:color w:val="auto"/>
                <w:sz w:val="21"/>
                <w:szCs w:val="21"/>
                <w:highlight w:val="none"/>
                <w:lang w:bidi="ar"/>
              </w:rPr>
              <w:t>次氯酸钠</w:t>
            </w:r>
            <w:r>
              <w:rPr>
                <w:rFonts w:hint="eastAsia" w:ascii="宋体" w:hAnsi="宋体" w:cs="宋体"/>
                <w:color w:val="auto"/>
                <w:szCs w:val="21"/>
                <w:highlight w:val="none"/>
              </w:rPr>
              <w:t>贮存处设置醒目的禁烟禁火警示牌，操作人员应避免与次氯酸水溶液直接接触，应佩戴相应的防护设备；</w:t>
            </w:r>
          </w:p>
          <w:p w14:paraId="6751D235">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②医院的药剂、试剂仓库应有专人管理，无人时应对仓库上锁，仓库周边应设禁止吸烟的标志； </w:t>
            </w:r>
          </w:p>
          <w:p w14:paraId="2804E417">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③氧气瓶存储间设置明显的警示牌，非工作人员不准进入室内，室内严禁烟火，严禁将火柴、打火机、易爆物品带入室内； </w:t>
            </w:r>
          </w:p>
          <w:p w14:paraId="54758260">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④污水处理站采用双回路电源供电，两路均能为100%负荷供电，且一 路检修或故障时，另一路不停电，污水处理设施仍可正常运行； </w:t>
            </w:r>
          </w:p>
          <w:p w14:paraId="44722A63">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⑤</w:t>
            </w:r>
            <w:r>
              <w:rPr>
                <w:rFonts w:hint="eastAsia" w:ascii="宋体" w:hAnsi="宋体" w:cs="宋体"/>
                <w:color w:val="auto"/>
                <w:szCs w:val="21"/>
                <w:highlight w:val="none"/>
              </w:rPr>
              <w:t xml:space="preserve">设置专人或兼职人员管理污水处理站，严格执行设备的维护保养，定期随设备、管道、仪表、阀门、安全装置等进行检查和校验，保障污水处理站正常运行； </w:t>
            </w:r>
          </w:p>
          <w:p w14:paraId="77DD548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⑥</w:t>
            </w:r>
            <w:r>
              <w:rPr>
                <w:rFonts w:hint="eastAsia" w:ascii="宋体" w:hAnsi="宋体" w:cs="宋体"/>
                <w:color w:val="auto"/>
                <w:szCs w:val="21"/>
                <w:highlight w:val="none"/>
              </w:rPr>
              <w:t>严格控制消毒剂的使用浓度，按照标准进行配置和操作；</w:t>
            </w:r>
          </w:p>
        </w:tc>
      </w:tr>
      <w:tr w14:paraId="0A802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noWrap w:val="0"/>
            <w:vAlign w:val="center"/>
          </w:tcPr>
          <w:p w14:paraId="1C1050FA">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pacing w:val="-8"/>
                <w:szCs w:val="21"/>
                <w:highlight w:val="none"/>
              </w:rPr>
            </w:pPr>
            <w:r>
              <w:rPr>
                <w:rFonts w:hint="eastAsia" w:ascii="宋体" w:hAnsi="宋体" w:cs="宋体"/>
                <w:color w:val="auto"/>
                <w:spacing w:val="-8"/>
                <w:szCs w:val="21"/>
                <w:highlight w:val="none"/>
              </w:rPr>
              <w:t>其他环境</w:t>
            </w:r>
          </w:p>
          <w:p w14:paraId="0DF056C2">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pacing w:val="-8"/>
                <w:szCs w:val="21"/>
                <w:highlight w:val="none"/>
              </w:rPr>
            </w:pPr>
            <w:r>
              <w:rPr>
                <w:rFonts w:hint="eastAsia" w:ascii="宋体" w:hAnsi="宋体" w:cs="宋体"/>
                <w:color w:val="auto"/>
                <w:spacing w:val="-8"/>
                <w:szCs w:val="21"/>
                <w:highlight w:val="none"/>
              </w:rPr>
              <w:t>管理要求</w:t>
            </w:r>
          </w:p>
        </w:tc>
        <w:tc>
          <w:tcPr>
            <w:tcW w:w="7022" w:type="dxa"/>
            <w:gridSpan w:val="4"/>
            <w:noWrap w:val="0"/>
            <w:vAlign w:val="center"/>
          </w:tcPr>
          <w:p w14:paraId="3428092D">
            <w:pPr>
              <w:keepNext w:val="0"/>
              <w:keepLines w:val="0"/>
              <w:suppressLineNumbers w:val="0"/>
              <w:adjustRightInd w:val="0"/>
              <w:snapToGrid w:val="0"/>
              <w:spacing w:before="0" w:beforeAutospacing="0" w:after="0" w:afterAutospacing="0" w:line="360" w:lineRule="auto"/>
              <w:ind w:left="0" w:right="0" w:firstLine="422" w:firstLineChars="200"/>
              <w:rPr>
                <w:rFonts w:hint="default" w:cs="Times New Roman"/>
                <w:b/>
                <w:bCs/>
                <w:color w:val="auto"/>
                <w:szCs w:val="21"/>
                <w:highlight w:val="none"/>
              </w:rPr>
            </w:pPr>
            <w:r>
              <w:rPr>
                <w:rFonts w:hint="default" w:cs="Times New Roman"/>
                <w:b/>
                <w:bCs/>
                <w:color w:val="auto"/>
                <w:szCs w:val="21"/>
                <w:highlight w:val="none"/>
              </w:rPr>
              <w:t xml:space="preserve">1、环境管理计划 </w:t>
            </w:r>
          </w:p>
          <w:p w14:paraId="00948B5C">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 xml:space="preserve">（1）施工期环境管理计划 </w:t>
            </w:r>
          </w:p>
          <w:p w14:paraId="2021D232">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项目建设单位应加强对施工单位的管理，提出明确要求，督促施工单 位采取有效措施减少施工过程中产生的装修废水、装修废水、装修噪声级 装修固废等对地表水、周围环境、大气环境和周边居民的影响，并且建立切实有效的监督机制实施对施工单位有效监督，明确提出违规处罚要求， 其中包括：明确施工期废水处理的要求和职责，并不定期组织检查，将施工废水经沉淀后排入临近的污水管网。要求施工单位合理安排装修时间， 晚上禁止装修，减少噪声对周围居民的影响，遇到扰民投诉的，应尽快协商解决。</w:t>
            </w:r>
          </w:p>
          <w:p w14:paraId="514F144F">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 xml:space="preserve">（2）运营期环境管理计划 </w:t>
            </w:r>
          </w:p>
          <w:p w14:paraId="07D8CA71">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 xml:space="preserve">1）根据国家环保政策、标准及环境监测要求，制定该项目运行期环境 管理规章制度、各种污染物排放指标。 </w:t>
            </w:r>
          </w:p>
          <w:p w14:paraId="3F02A24D">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 xml:space="preserve">2）项目建成投产前建设单位应自行组织项目竣工环境保护验收工作， 检查环保设施是否达到“三同时”要求。 </w:t>
            </w:r>
          </w:p>
          <w:p w14:paraId="1AB1CD19">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3）加强环保设施的管理，定期检查医院内环保设施运行情况，如排污 管道、化粪池、污水处理站等设施是否正常运行，防止污水溢出污染环境。 及时排除故障，保证环保设施正常运转</w:t>
            </w:r>
          </w:p>
          <w:p w14:paraId="53E19F4A">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 xml:space="preserve">4）生活垃圾和医疗垃圾的收集管理应由专人负责，分类收集。 </w:t>
            </w:r>
          </w:p>
          <w:p w14:paraId="6FED71C6">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 xml:space="preserve">5）运用经济、教育、行政、法律及其它手段，加强项目区内人员的环 保意识，加强环境保护的自觉性，不断提高环境管理水平。 </w:t>
            </w:r>
          </w:p>
          <w:p w14:paraId="654B7565">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 xml:space="preserve">6）配合当地环保监测机构，实施环境监测计划。 </w:t>
            </w:r>
          </w:p>
          <w:p w14:paraId="370F14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textAlignment w:val="auto"/>
              <w:rPr>
                <w:rFonts w:hint="default"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lang w:val="en-US" w:eastAsia="zh-CN"/>
              </w:rPr>
              <w:t>2</w:t>
            </w:r>
            <w:r>
              <w:rPr>
                <w:rFonts w:hint="default" w:ascii="Times New Roman" w:hAnsi="Times New Roman" w:cs="Times New Roman"/>
                <w:b/>
                <w:bCs/>
                <w:color w:val="auto"/>
                <w:szCs w:val="21"/>
                <w:highlight w:val="none"/>
              </w:rPr>
              <w:t xml:space="preserve">、排污许可证 </w:t>
            </w:r>
          </w:p>
          <w:p w14:paraId="712086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cs="Times New Roman"/>
                <w:color w:val="auto"/>
                <w:szCs w:val="21"/>
                <w:highlight w:val="none"/>
              </w:rPr>
            </w:pPr>
            <w:r>
              <w:rPr>
                <w:rFonts w:hint="eastAsia" w:ascii="Times New Roman" w:hAnsi="Times New Roman" w:cs="Times New Roman"/>
                <w:color w:val="auto"/>
                <w:szCs w:val="21"/>
                <w:highlight w:val="none"/>
                <w:lang w:val="en-US" w:eastAsia="zh-CN"/>
              </w:rPr>
              <w:t>根据《固定污染源排污许可分类管理名录（2019版）》</w:t>
            </w:r>
            <w:r>
              <w:rPr>
                <w:rFonts w:hint="eastAsia" w:ascii="Times New Roman" w:hAnsi="Times New Roman" w:cs="Times New Roman"/>
                <w:color w:val="auto"/>
                <w:szCs w:val="21"/>
                <w:highlight w:val="none"/>
                <w:lang w:eastAsia="zh-CN"/>
              </w:rPr>
              <w:t>，为登记管理，项目需进行排污许可申请</w:t>
            </w:r>
            <w:r>
              <w:rPr>
                <w:rFonts w:hint="default" w:cs="Times New Roman"/>
                <w:color w:val="auto"/>
                <w:szCs w:val="21"/>
                <w:highlight w:val="none"/>
              </w:rPr>
              <w:t xml:space="preserve">。 </w:t>
            </w:r>
          </w:p>
          <w:p w14:paraId="14D9D5E2">
            <w:pPr>
              <w:keepNext w:val="0"/>
              <w:keepLines w:val="0"/>
              <w:suppressLineNumbers w:val="0"/>
              <w:adjustRightInd w:val="0"/>
              <w:snapToGrid w:val="0"/>
              <w:spacing w:before="0" w:beforeAutospacing="0" w:after="0" w:afterAutospacing="0" w:line="360" w:lineRule="auto"/>
              <w:ind w:left="0" w:right="0" w:firstLine="422" w:firstLineChars="200"/>
              <w:rPr>
                <w:rFonts w:hint="default" w:cs="Times New Roman"/>
                <w:b/>
                <w:bCs/>
                <w:color w:val="auto"/>
                <w:szCs w:val="21"/>
                <w:highlight w:val="none"/>
              </w:rPr>
            </w:pPr>
            <w:r>
              <w:rPr>
                <w:rFonts w:hint="default" w:cs="Times New Roman"/>
                <w:b/>
                <w:bCs/>
                <w:color w:val="auto"/>
                <w:szCs w:val="21"/>
                <w:highlight w:val="none"/>
              </w:rPr>
              <w:t xml:space="preserve">3、排污口规范化设置 </w:t>
            </w:r>
          </w:p>
          <w:p w14:paraId="29B81A9D">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 xml:space="preserve">排污口是本项目投产后污染物进入环境、污染环境的通道，强化总排口管理是实施污染物总量控制的基础工作之一，也是环境管理逐步实现污 染物科学化、定量化的主要手段。 </w:t>
            </w:r>
          </w:p>
          <w:p w14:paraId="05EC03E4">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 xml:space="preserve">项目排放口设置满足以下要求： </w:t>
            </w:r>
          </w:p>
          <w:p w14:paraId="1B473D9E">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r>
              <w:rPr>
                <w:rFonts w:hint="default" w:cs="Times New Roman"/>
                <w:color w:val="auto"/>
                <w:szCs w:val="21"/>
                <w:highlight w:val="none"/>
              </w:rPr>
              <w:t xml:space="preserve">（1）污染物排放口，应按国家《环境保护图形标志排放口（源）》 （GB15562.1-1995）的规定，设置国家环保总局统一制作的环境保护图形标志牌；本项目废气排放口和废水处理设施均应设置相应标志，并进行专人管理。 </w:t>
            </w:r>
          </w:p>
          <w:p w14:paraId="60DCC3E8">
            <w:pPr>
              <w:keepNext w:val="0"/>
              <w:keepLines w:val="0"/>
              <w:suppressLineNumbers w:val="0"/>
              <w:adjustRightInd w:val="0"/>
              <w:snapToGrid w:val="0"/>
              <w:spacing w:before="0" w:beforeAutospacing="0" w:after="0" w:afterAutospacing="0" w:line="360" w:lineRule="auto"/>
              <w:ind w:left="0" w:right="0" w:firstLine="420" w:firstLineChars="200"/>
              <w:rPr>
                <w:rFonts w:hint="eastAsia" w:eastAsia="宋体" w:cs="Times New Roman"/>
                <w:color w:val="auto"/>
                <w:szCs w:val="21"/>
                <w:highlight w:val="none"/>
                <w:lang w:eastAsia="zh-CN"/>
              </w:rPr>
            </w:pPr>
            <w:r>
              <w:rPr>
                <w:rFonts w:hint="default" w:cs="Times New Roman"/>
                <w:color w:val="auto"/>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eastAsia" w:cs="Times New Roman"/>
                <w:color w:val="auto"/>
                <w:szCs w:val="21"/>
                <w:highlight w:val="none"/>
                <w:lang w:eastAsia="zh-CN"/>
              </w:rPr>
              <w:t>。</w:t>
            </w:r>
          </w:p>
          <w:p w14:paraId="0974817E">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p>
          <w:p w14:paraId="43FD0561">
            <w:pPr>
              <w:keepNext w:val="0"/>
              <w:keepLines w:val="0"/>
              <w:suppressLineNumbers w:val="0"/>
              <w:adjustRightInd w:val="0"/>
              <w:snapToGrid w:val="0"/>
              <w:spacing w:before="0" w:beforeAutospacing="0" w:after="0" w:afterAutospacing="0" w:line="360" w:lineRule="auto"/>
              <w:ind w:left="0" w:right="0" w:firstLine="420" w:firstLineChars="200"/>
              <w:rPr>
                <w:rFonts w:hint="default" w:cs="Times New Roman"/>
                <w:color w:val="auto"/>
                <w:szCs w:val="21"/>
                <w:highlight w:val="none"/>
              </w:rPr>
            </w:pPr>
          </w:p>
          <w:p w14:paraId="784AA01D">
            <w:pPr>
              <w:pStyle w:val="14"/>
              <w:keepNext w:val="0"/>
              <w:keepLines w:val="0"/>
              <w:suppressLineNumbers w:val="0"/>
              <w:spacing w:before="0" w:beforeAutospacing="0" w:after="0" w:afterAutospacing="0"/>
              <w:ind w:left="0" w:leftChars="0" w:right="0" w:firstLine="0" w:firstLineChars="0"/>
              <w:rPr>
                <w:rFonts w:hint="eastAsia" w:eastAsia="宋体" w:cs="Times New Roman"/>
                <w:color w:val="auto"/>
                <w:szCs w:val="21"/>
                <w:highlight w:val="none"/>
                <w:lang w:eastAsia="zh-CN"/>
              </w:rPr>
            </w:pPr>
          </w:p>
          <w:p w14:paraId="28CAAC26">
            <w:pPr>
              <w:pStyle w:val="14"/>
              <w:keepNext w:val="0"/>
              <w:keepLines w:val="0"/>
              <w:suppressLineNumbers w:val="0"/>
              <w:spacing w:before="0" w:beforeAutospacing="0" w:after="0" w:afterAutospacing="0"/>
              <w:ind w:left="0" w:right="0"/>
              <w:rPr>
                <w:rFonts w:hint="eastAsia" w:eastAsia="宋体" w:cs="Times New Roman"/>
                <w:color w:val="auto"/>
                <w:szCs w:val="21"/>
                <w:highlight w:val="none"/>
                <w:lang w:eastAsia="zh-CN"/>
              </w:rPr>
            </w:pPr>
          </w:p>
          <w:p w14:paraId="250AEB21">
            <w:pPr>
              <w:pStyle w:val="14"/>
              <w:keepNext w:val="0"/>
              <w:keepLines w:val="0"/>
              <w:suppressLineNumbers w:val="0"/>
              <w:spacing w:before="0" w:beforeAutospacing="0" w:after="0" w:afterAutospacing="0"/>
              <w:ind w:left="0" w:right="0"/>
              <w:rPr>
                <w:rFonts w:hint="eastAsia" w:eastAsia="宋体" w:cs="Times New Roman"/>
                <w:color w:val="auto"/>
                <w:szCs w:val="21"/>
                <w:highlight w:val="none"/>
                <w:lang w:eastAsia="zh-CN"/>
              </w:rPr>
            </w:pPr>
          </w:p>
          <w:p w14:paraId="08A81569">
            <w:pPr>
              <w:pStyle w:val="14"/>
              <w:keepNext w:val="0"/>
              <w:keepLines w:val="0"/>
              <w:suppressLineNumbers w:val="0"/>
              <w:spacing w:before="0" w:beforeAutospacing="0" w:after="0" w:afterAutospacing="0"/>
              <w:ind w:left="0" w:right="0"/>
              <w:rPr>
                <w:rFonts w:hint="eastAsia" w:eastAsia="宋体" w:cs="Times New Roman"/>
                <w:color w:val="auto"/>
                <w:szCs w:val="21"/>
                <w:highlight w:val="none"/>
                <w:lang w:eastAsia="zh-CN"/>
              </w:rPr>
            </w:pPr>
          </w:p>
          <w:p w14:paraId="5C2C4AF9">
            <w:pPr>
              <w:pStyle w:val="14"/>
              <w:keepNext w:val="0"/>
              <w:keepLines w:val="0"/>
              <w:suppressLineNumbers w:val="0"/>
              <w:spacing w:before="0" w:beforeAutospacing="0" w:after="0" w:afterAutospacing="0"/>
              <w:ind w:left="0" w:right="0"/>
              <w:rPr>
                <w:rFonts w:hint="eastAsia" w:eastAsia="宋体" w:cs="Times New Roman"/>
                <w:color w:val="auto"/>
                <w:szCs w:val="21"/>
                <w:highlight w:val="none"/>
                <w:lang w:eastAsia="zh-CN"/>
              </w:rPr>
            </w:pPr>
          </w:p>
          <w:p w14:paraId="730B3736">
            <w:pPr>
              <w:pStyle w:val="14"/>
              <w:keepNext w:val="0"/>
              <w:keepLines w:val="0"/>
              <w:suppressLineNumbers w:val="0"/>
              <w:spacing w:before="0" w:beforeAutospacing="0" w:after="0" w:afterAutospacing="0"/>
              <w:ind w:left="0" w:right="0"/>
              <w:rPr>
                <w:rFonts w:hint="eastAsia" w:eastAsia="宋体" w:cs="Times New Roman"/>
                <w:color w:val="auto"/>
                <w:szCs w:val="21"/>
                <w:highlight w:val="none"/>
                <w:lang w:eastAsia="zh-CN"/>
              </w:rPr>
            </w:pPr>
          </w:p>
          <w:p w14:paraId="5934EBD7">
            <w:pPr>
              <w:pStyle w:val="14"/>
              <w:keepNext w:val="0"/>
              <w:keepLines w:val="0"/>
              <w:suppressLineNumbers w:val="0"/>
              <w:spacing w:before="0" w:beforeAutospacing="0" w:after="0" w:afterAutospacing="0"/>
              <w:ind w:left="0" w:leftChars="0" w:right="0" w:firstLine="0" w:firstLineChars="0"/>
              <w:rPr>
                <w:rFonts w:hint="eastAsia" w:eastAsia="宋体" w:cs="Times New Roman"/>
                <w:color w:val="auto"/>
                <w:szCs w:val="21"/>
                <w:highlight w:val="none"/>
                <w:lang w:eastAsia="zh-CN"/>
              </w:rPr>
            </w:pPr>
          </w:p>
          <w:p w14:paraId="2823F88E">
            <w:pPr>
              <w:keepNext w:val="0"/>
              <w:keepLines w:val="0"/>
              <w:suppressLineNumbers w:val="0"/>
              <w:adjustRightInd w:val="0"/>
              <w:snapToGrid w:val="0"/>
              <w:spacing w:before="0" w:beforeAutospacing="0" w:after="0" w:afterAutospacing="0" w:line="360" w:lineRule="auto"/>
              <w:ind w:left="0" w:right="0"/>
              <w:rPr>
                <w:rFonts w:hint="default" w:cs="Times New Roman"/>
                <w:color w:val="auto"/>
                <w:szCs w:val="21"/>
                <w:highlight w:val="none"/>
              </w:rPr>
            </w:pPr>
          </w:p>
          <w:p w14:paraId="7F7A7FE3">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Cs w:val="21"/>
                <w:highlight w:val="none"/>
              </w:rPr>
            </w:pPr>
          </w:p>
        </w:tc>
      </w:tr>
    </w:tbl>
    <w:p w14:paraId="5005F1F2">
      <w:pPr>
        <w:pStyle w:val="28"/>
        <w:jc w:val="center"/>
        <w:outlineLvl w:val="0"/>
        <w:rPr>
          <w:rFonts w:ascii="黑体" w:hAnsi="黑体" w:eastAsia="黑体"/>
          <w:snapToGrid w:val="0"/>
          <w:color w:val="auto"/>
          <w:sz w:val="30"/>
          <w:szCs w:val="30"/>
          <w:highlight w:val="none"/>
        </w:rPr>
      </w:pPr>
      <w:r>
        <w:rPr>
          <w:snapToGrid w:val="0"/>
          <w:color w:val="auto"/>
          <w:highlight w:val="none"/>
        </w:rPr>
        <w:br w:type="page"/>
      </w:r>
      <w:bookmarkStart w:id="49" w:name="_Toc23691"/>
      <w:r>
        <w:rPr>
          <w:rFonts w:hint="eastAsia" w:ascii="黑体" w:hAnsi="黑体" w:eastAsia="黑体"/>
          <w:snapToGrid w:val="0"/>
          <w:color w:val="auto"/>
          <w:sz w:val="30"/>
          <w:szCs w:val="30"/>
          <w:highlight w:val="none"/>
        </w:rPr>
        <w:t>六、结论</w:t>
      </w:r>
      <w:bookmarkEnd w:id="49"/>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32721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741698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auto"/>
                <w:sz w:val="24"/>
                <w:szCs w:val="24"/>
                <w:lang w:val="en-US"/>
              </w:rPr>
            </w:pPr>
            <w:r>
              <w:rPr>
                <w:rFonts w:hint="eastAsia" w:ascii="宋体" w:hAnsi="Times New Roman" w:eastAsia="宋体" w:cs="宋体"/>
                <w:color w:val="auto"/>
                <w:kern w:val="2"/>
                <w:sz w:val="24"/>
                <w:szCs w:val="24"/>
                <w:lang w:val="en-US" w:eastAsia="zh-CN" w:bidi="ar"/>
              </w:rPr>
              <w:t>项目的建设符合国家及地方现行的产业政策，符合相关规划要求，选址合理可行，项目平面布局合理，本项目实施后产生的废气、废水、噪声经相应的环保措施治理后均可实现达标排放，固体废物得到合理处置，不会对环境产生明显不利影响。</w:t>
            </w:r>
          </w:p>
          <w:p w14:paraId="1CE6058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auto"/>
                <w:sz w:val="24"/>
                <w:szCs w:val="24"/>
                <w:lang w:val="en-US"/>
              </w:rPr>
            </w:pPr>
            <w:r>
              <w:rPr>
                <w:rFonts w:hint="eastAsia" w:ascii="宋体" w:hAnsi="Times New Roman" w:eastAsia="宋体" w:cs="宋体"/>
                <w:color w:val="auto"/>
                <w:kern w:val="2"/>
                <w:sz w:val="24"/>
                <w:szCs w:val="24"/>
                <w:lang w:val="en-US" w:eastAsia="zh-CN" w:bidi="ar"/>
              </w:rPr>
              <w:t>综上所述，本项目严格执行国家规定“三同时”的制度，在落实本报告提出的各项环保措施的情况下，对周围环境的影响较小，从环境保护的角度上来说，本项目的建设可行。</w:t>
            </w:r>
          </w:p>
          <w:p w14:paraId="0D3E1B76">
            <w:pPr>
              <w:keepNext w:val="0"/>
              <w:keepLines w:val="0"/>
              <w:suppressLineNumbers w:val="0"/>
              <w:adjustRightInd w:val="0"/>
              <w:snapToGrid w:val="0"/>
              <w:spacing w:before="0" w:beforeAutospacing="0" w:after="0" w:afterAutospacing="0" w:line="360" w:lineRule="auto"/>
              <w:ind w:left="0" w:right="0" w:firstLine="480" w:firstLineChars="200"/>
              <w:rPr>
                <w:rFonts w:hint="default" w:ascii="宋体" w:cs="宋体"/>
                <w:color w:val="auto"/>
                <w:sz w:val="24"/>
                <w:highlight w:val="none"/>
              </w:rPr>
            </w:pPr>
          </w:p>
        </w:tc>
      </w:tr>
    </w:tbl>
    <w:p w14:paraId="6DDD8598">
      <w:pPr>
        <w:rPr>
          <w:rFonts w:ascii="宋体"/>
          <w:color w:val="auto"/>
          <w:highlight w:val="none"/>
        </w:rPr>
        <w:sectPr>
          <w:pgSz w:w="11906" w:h="16838"/>
          <w:pgMar w:top="1701" w:right="1531" w:bottom="1701" w:left="1531" w:header="851" w:footer="851" w:gutter="0"/>
          <w:cols w:space="720" w:num="1"/>
          <w:docGrid w:linePitch="312" w:charSpace="0"/>
        </w:sectPr>
      </w:pPr>
    </w:p>
    <w:p w14:paraId="406D510B">
      <w:pPr>
        <w:pStyle w:val="28"/>
        <w:keepNext w:val="0"/>
        <w:keepLines w:val="0"/>
        <w:pageBreakBefore w:val="0"/>
        <w:kinsoku/>
        <w:wordWrap/>
        <w:overflowPunct/>
        <w:topLinePunct w:val="0"/>
        <w:autoSpaceDE/>
        <w:autoSpaceDN/>
        <w:bidi w:val="0"/>
        <w:adjustRightInd w:val="0"/>
        <w:snapToGrid w:val="0"/>
        <w:spacing w:before="0" w:beforeAutospacing="0" w:after="0" w:afterAutospacing="0"/>
        <w:textAlignment w:val="auto"/>
        <w:outlineLvl w:val="9"/>
        <w:rPr>
          <w:rFonts w:ascii="黑体" w:hAnsi="黑体" w:eastAsia="黑体"/>
          <w:snapToGrid w:val="0"/>
          <w:color w:val="auto"/>
          <w:sz w:val="32"/>
          <w:szCs w:val="32"/>
          <w:highlight w:val="none"/>
        </w:rPr>
      </w:pPr>
      <w:r>
        <w:rPr>
          <w:rFonts w:hint="eastAsia" w:ascii="黑体" w:hAnsi="黑体" w:eastAsia="黑体"/>
          <w:snapToGrid w:val="0"/>
          <w:color w:val="auto"/>
          <w:sz w:val="32"/>
          <w:szCs w:val="32"/>
          <w:highlight w:val="none"/>
        </w:rPr>
        <w:t>附表</w:t>
      </w:r>
    </w:p>
    <w:p w14:paraId="1381FF1C">
      <w:pPr>
        <w:pStyle w:val="24"/>
        <w:keepNext w:val="0"/>
        <w:keepLines w:val="0"/>
        <w:pageBreakBefore w:val="0"/>
        <w:kinsoku/>
        <w:wordWrap/>
        <w:overflowPunct/>
        <w:topLinePunct w:val="0"/>
        <w:autoSpaceDE/>
        <w:autoSpaceDN/>
        <w:bidi w:val="0"/>
        <w:jc w:val="center"/>
        <w:textAlignment w:val="auto"/>
        <w:outlineLvl w:val="9"/>
        <w:rPr>
          <w:rFonts w:hint="eastAsia"/>
          <w:b/>
          <w:bCs/>
          <w:color w:val="auto"/>
          <w:sz w:val="32"/>
          <w:szCs w:val="24"/>
        </w:rPr>
      </w:pPr>
      <w:r>
        <w:rPr>
          <w:rFonts w:hint="eastAsia"/>
          <w:b/>
          <w:bCs/>
          <w:color w:val="auto"/>
          <w:sz w:val="32"/>
          <w:szCs w:val="24"/>
        </w:rPr>
        <w:t>建设项目污染物排放量汇总表</w:t>
      </w:r>
    </w:p>
    <w:tbl>
      <w:tblPr>
        <w:tblStyle w:val="3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571"/>
        <w:gridCol w:w="1689"/>
        <w:gridCol w:w="1761"/>
        <w:gridCol w:w="1835"/>
        <w:gridCol w:w="950"/>
      </w:tblGrid>
      <w:tr w14:paraId="571E1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tcBorders>
              <w:tl2br w:val="single" w:color="auto" w:sz="4" w:space="0"/>
            </w:tcBorders>
            <w:noWrap w:val="0"/>
            <w:tcMar>
              <w:left w:w="28" w:type="dxa"/>
              <w:right w:w="28" w:type="dxa"/>
            </w:tcMar>
            <w:vAlign w:val="center"/>
          </w:tcPr>
          <w:p w14:paraId="73351F22">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ascii="黑体" w:hAnsi="黑体" w:eastAsia="黑体" w:cs="宋体"/>
                <w:snapToGrid w:val="0"/>
                <w:color w:val="auto"/>
                <w:spacing w:val="-6"/>
                <w:kern w:val="21"/>
                <w:sz w:val="21"/>
                <w:szCs w:val="21"/>
                <w:highlight w:val="none"/>
              </w:rPr>
            </w:pPr>
            <w:r>
              <w:rPr>
                <w:rFonts w:hint="eastAsia" w:ascii="黑体" w:hAnsi="黑体" w:eastAsia="黑体" w:cs="宋体"/>
                <w:snapToGrid w:val="0"/>
                <w:color w:val="auto"/>
                <w:spacing w:val="-6"/>
                <w:kern w:val="21"/>
                <w:sz w:val="21"/>
                <w:szCs w:val="21"/>
                <w:highlight w:val="none"/>
              </w:rPr>
              <w:t>项目</w:t>
            </w:r>
          </w:p>
          <w:p w14:paraId="4C264B8E">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ascii="黑体" w:hAnsi="黑体" w:eastAsia="黑体" w:cs="宋体"/>
                <w:snapToGrid w:val="0"/>
                <w:color w:val="auto"/>
                <w:spacing w:val="-6"/>
                <w:kern w:val="21"/>
                <w:sz w:val="21"/>
                <w:szCs w:val="21"/>
                <w:highlight w:val="none"/>
              </w:rPr>
            </w:pPr>
            <w:r>
              <w:rPr>
                <w:rFonts w:hint="eastAsia" w:ascii="黑体" w:hAnsi="黑体" w:eastAsia="黑体" w:cs="宋体"/>
                <w:snapToGrid w:val="0"/>
                <w:color w:val="auto"/>
                <w:spacing w:val="-6"/>
                <w:kern w:val="21"/>
                <w:sz w:val="21"/>
                <w:szCs w:val="21"/>
                <w:highlight w:val="none"/>
              </w:rPr>
              <w:t>分类</w:t>
            </w:r>
          </w:p>
        </w:tc>
        <w:tc>
          <w:tcPr>
            <w:tcW w:w="1417" w:type="dxa"/>
            <w:noWrap w:val="0"/>
            <w:tcMar>
              <w:left w:w="28" w:type="dxa"/>
              <w:right w:w="28" w:type="dxa"/>
            </w:tcMar>
            <w:vAlign w:val="center"/>
          </w:tcPr>
          <w:p w14:paraId="7299CF87">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ascii="黑体" w:hAnsi="黑体" w:eastAsia="黑体" w:cs="宋体"/>
                <w:snapToGrid w:val="0"/>
                <w:color w:val="auto"/>
                <w:spacing w:val="-6"/>
                <w:kern w:val="21"/>
                <w:sz w:val="21"/>
                <w:szCs w:val="21"/>
                <w:highlight w:val="none"/>
              </w:rPr>
            </w:pPr>
            <w:r>
              <w:rPr>
                <w:rFonts w:hint="eastAsia" w:ascii="黑体" w:hAnsi="黑体" w:eastAsia="黑体" w:cs="宋体"/>
                <w:snapToGrid w:val="0"/>
                <w:color w:val="auto"/>
                <w:spacing w:val="-6"/>
                <w:kern w:val="21"/>
                <w:sz w:val="21"/>
                <w:szCs w:val="21"/>
                <w:highlight w:val="none"/>
              </w:rPr>
              <w:t>污染物名称</w:t>
            </w:r>
          </w:p>
        </w:tc>
        <w:tc>
          <w:tcPr>
            <w:tcW w:w="1701" w:type="dxa"/>
            <w:noWrap w:val="0"/>
            <w:tcMar>
              <w:left w:w="28" w:type="dxa"/>
              <w:right w:w="28" w:type="dxa"/>
            </w:tcMar>
            <w:vAlign w:val="center"/>
          </w:tcPr>
          <w:p w14:paraId="483E99E7">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ascii="黑体" w:hAnsi="黑体" w:eastAsia="黑体"/>
                <w:snapToGrid w:val="0"/>
                <w:color w:val="auto"/>
                <w:spacing w:val="-6"/>
                <w:kern w:val="21"/>
                <w:sz w:val="21"/>
                <w:szCs w:val="21"/>
                <w:highlight w:val="none"/>
              </w:rPr>
            </w:pPr>
            <w:r>
              <w:rPr>
                <w:rFonts w:hint="default" w:ascii="黑体" w:hAnsi="黑体" w:eastAsia="黑体"/>
                <w:snapToGrid w:val="0"/>
                <w:color w:val="auto"/>
                <w:spacing w:val="-6"/>
                <w:kern w:val="21"/>
                <w:sz w:val="21"/>
                <w:szCs w:val="21"/>
                <w:highlight w:val="none"/>
              </w:rPr>
              <w:t>现有工程</w:t>
            </w:r>
          </w:p>
          <w:p w14:paraId="12EFCC77">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黑体" w:hAnsi="黑体" w:eastAsia="黑体"/>
                <w:snapToGrid w:val="0"/>
                <w:color w:val="auto"/>
                <w:spacing w:val="-6"/>
                <w:kern w:val="21"/>
                <w:sz w:val="21"/>
                <w:szCs w:val="21"/>
                <w:highlight w:val="none"/>
              </w:rPr>
            </w:pPr>
            <w:r>
              <w:rPr>
                <w:rFonts w:hint="default" w:ascii="黑体" w:hAnsi="黑体" w:eastAsia="黑体"/>
                <w:snapToGrid w:val="0"/>
                <w:color w:val="auto"/>
                <w:spacing w:val="-6"/>
                <w:kern w:val="21"/>
                <w:sz w:val="21"/>
                <w:szCs w:val="21"/>
                <w:highlight w:val="none"/>
              </w:rPr>
              <w:t>排放量（固</w:t>
            </w:r>
            <w:r>
              <w:rPr>
                <w:rFonts w:hint="eastAsia" w:ascii="黑体" w:hAnsi="黑体" w:eastAsia="黑体"/>
                <w:snapToGrid w:val="0"/>
                <w:color w:val="auto"/>
                <w:spacing w:val="-6"/>
                <w:kern w:val="21"/>
                <w:sz w:val="21"/>
                <w:szCs w:val="21"/>
                <w:highlight w:val="none"/>
              </w:rPr>
              <w:t>体</w:t>
            </w:r>
            <w:r>
              <w:rPr>
                <w:rFonts w:hint="default" w:ascii="黑体" w:hAnsi="黑体" w:eastAsia="黑体"/>
                <w:snapToGrid w:val="0"/>
                <w:color w:val="auto"/>
                <w:spacing w:val="-6"/>
                <w:kern w:val="21"/>
                <w:sz w:val="21"/>
                <w:szCs w:val="21"/>
                <w:highlight w:val="none"/>
              </w:rPr>
              <w:t>废</w:t>
            </w:r>
            <w:r>
              <w:rPr>
                <w:rFonts w:hint="eastAsia" w:ascii="黑体" w:hAnsi="黑体" w:eastAsia="黑体"/>
                <w:snapToGrid w:val="0"/>
                <w:color w:val="auto"/>
                <w:spacing w:val="-6"/>
                <w:kern w:val="21"/>
                <w:sz w:val="21"/>
                <w:szCs w:val="21"/>
                <w:highlight w:val="none"/>
              </w:rPr>
              <w:t>物</w:t>
            </w:r>
            <w:r>
              <w:rPr>
                <w:rFonts w:hint="default" w:ascii="黑体" w:hAnsi="黑体" w:eastAsia="黑体"/>
                <w:snapToGrid w:val="0"/>
                <w:color w:val="auto"/>
                <w:spacing w:val="-6"/>
                <w:kern w:val="21"/>
                <w:sz w:val="21"/>
                <w:szCs w:val="21"/>
                <w:highlight w:val="none"/>
              </w:rPr>
              <w:t>产生量）</w:t>
            </w:r>
            <w:r>
              <w:rPr>
                <w:rFonts w:hint="default" w:ascii="黑体" w:hAnsi="黑体" w:eastAsia="黑体"/>
                <w:snapToGrid w:val="0"/>
                <w:color w:val="auto"/>
                <w:spacing w:val="-6"/>
                <w:kern w:val="21"/>
                <w:sz w:val="21"/>
                <w:szCs w:val="21"/>
                <w:highlight w:val="none"/>
              </w:rPr>
              <w:fldChar w:fldCharType="begin"/>
            </w:r>
            <w:r>
              <w:rPr>
                <w:rFonts w:hint="default" w:ascii="黑体" w:hAnsi="黑体" w:eastAsia="黑体"/>
                <w:snapToGrid w:val="0"/>
                <w:color w:val="auto"/>
                <w:spacing w:val="-6"/>
                <w:kern w:val="21"/>
                <w:sz w:val="21"/>
                <w:szCs w:val="21"/>
                <w:highlight w:val="none"/>
              </w:rPr>
              <w:instrText xml:space="preserve"> = 1 \* GB3 \* MERGEFORMAT </w:instrText>
            </w:r>
            <w:r>
              <w:rPr>
                <w:rFonts w:hint="default" w:ascii="黑体" w:hAnsi="黑体" w:eastAsia="黑体"/>
                <w:snapToGrid w:val="0"/>
                <w:color w:val="auto"/>
                <w:spacing w:val="-6"/>
                <w:kern w:val="21"/>
                <w:sz w:val="21"/>
                <w:szCs w:val="21"/>
                <w:highlight w:val="none"/>
              </w:rPr>
              <w:fldChar w:fldCharType="separate"/>
            </w:r>
            <w:r>
              <w:rPr>
                <w:rFonts w:hint="eastAsia" w:ascii="黑体" w:hAnsi="黑体" w:eastAsia="黑体" w:cs="宋体"/>
                <w:color w:val="auto"/>
                <w:kern w:val="2"/>
                <w:sz w:val="21"/>
                <w:szCs w:val="21"/>
                <w:highlight w:val="none"/>
              </w:rPr>
              <w:t>①</w:t>
            </w:r>
            <w:r>
              <w:rPr>
                <w:rFonts w:hint="default" w:ascii="黑体" w:hAnsi="黑体" w:eastAsia="黑体"/>
                <w:snapToGrid w:val="0"/>
                <w:color w:val="auto"/>
                <w:spacing w:val="-6"/>
                <w:kern w:val="21"/>
                <w:sz w:val="21"/>
                <w:szCs w:val="21"/>
                <w:highlight w:val="none"/>
              </w:rPr>
              <w:fldChar w:fldCharType="end"/>
            </w:r>
          </w:p>
        </w:tc>
        <w:tc>
          <w:tcPr>
            <w:tcW w:w="1276" w:type="dxa"/>
            <w:noWrap w:val="0"/>
            <w:tcMar>
              <w:left w:w="28" w:type="dxa"/>
              <w:right w:w="28" w:type="dxa"/>
            </w:tcMar>
            <w:vAlign w:val="center"/>
          </w:tcPr>
          <w:p w14:paraId="2F191AC9">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黑体" w:hAnsi="黑体" w:eastAsia="黑体"/>
                <w:snapToGrid w:val="0"/>
                <w:color w:val="auto"/>
                <w:spacing w:val="-6"/>
                <w:kern w:val="21"/>
                <w:sz w:val="21"/>
                <w:szCs w:val="21"/>
                <w:highlight w:val="none"/>
              </w:rPr>
            </w:pPr>
            <w:r>
              <w:rPr>
                <w:rFonts w:hint="default" w:ascii="黑体" w:hAnsi="黑体" w:eastAsia="黑体"/>
                <w:snapToGrid w:val="0"/>
                <w:color w:val="auto"/>
                <w:spacing w:val="-6"/>
                <w:kern w:val="21"/>
                <w:sz w:val="21"/>
                <w:szCs w:val="21"/>
                <w:highlight w:val="none"/>
              </w:rPr>
              <w:t>现有工程</w:t>
            </w:r>
          </w:p>
          <w:p w14:paraId="14068D5B">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黑体" w:hAnsi="黑体" w:eastAsia="黑体"/>
                <w:snapToGrid w:val="0"/>
                <w:color w:val="auto"/>
                <w:spacing w:val="-6"/>
                <w:kern w:val="21"/>
                <w:sz w:val="21"/>
                <w:szCs w:val="21"/>
                <w:highlight w:val="none"/>
              </w:rPr>
            </w:pPr>
            <w:r>
              <w:rPr>
                <w:rFonts w:hint="default" w:ascii="黑体" w:hAnsi="黑体" w:eastAsia="黑体"/>
                <w:snapToGrid w:val="0"/>
                <w:color w:val="auto"/>
                <w:spacing w:val="-6"/>
                <w:kern w:val="21"/>
                <w:sz w:val="21"/>
                <w:szCs w:val="21"/>
                <w:highlight w:val="none"/>
              </w:rPr>
              <w:t>许可排放量</w:t>
            </w:r>
          </w:p>
          <w:p w14:paraId="19BF1BBA">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黑体" w:hAnsi="黑体" w:eastAsia="黑体"/>
                <w:snapToGrid w:val="0"/>
                <w:color w:val="auto"/>
                <w:spacing w:val="-6"/>
                <w:kern w:val="21"/>
                <w:sz w:val="21"/>
                <w:szCs w:val="21"/>
                <w:highlight w:val="none"/>
              </w:rPr>
            </w:pPr>
            <w:r>
              <w:rPr>
                <w:rFonts w:hint="default" w:ascii="黑体" w:hAnsi="黑体" w:eastAsia="黑体"/>
                <w:snapToGrid w:val="0"/>
                <w:color w:val="auto"/>
                <w:spacing w:val="-6"/>
                <w:kern w:val="21"/>
                <w:sz w:val="21"/>
                <w:szCs w:val="21"/>
                <w:highlight w:val="none"/>
              </w:rPr>
              <w:fldChar w:fldCharType="begin"/>
            </w:r>
            <w:r>
              <w:rPr>
                <w:rFonts w:hint="default" w:ascii="黑体" w:hAnsi="黑体" w:eastAsia="黑体"/>
                <w:snapToGrid w:val="0"/>
                <w:color w:val="auto"/>
                <w:spacing w:val="-6"/>
                <w:kern w:val="21"/>
                <w:sz w:val="21"/>
                <w:szCs w:val="21"/>
                <w:highlight w:val="none"/>
              </w:rPr>
              <w:instrText xml:space="preserve"> = 2 \* GB3 \* MERGEFORMAT </w:instrText>
            </w:r>
            <w:r>
              <w:rPr>
                <w:rFonts w:hint="default" w:ascii="黑体" w:hAnsi="黑体" w:eastAsia="黑体"/>
                <w:snapToGrid w:val="0"/>
                <w:color w:val="auto"/>
                <w:spacing w:val="-6"/>
                <w:kern w:val="21"/>
                <w:sz w:val="21"/>
                <w:szCs w:val="21"/>
                <w:highlight w:val="none"/>
              </w:rPr>
              <w:fldChar w:fldCharType="separate"/>
            </w:r>
            <w:r>
              <w:rPr>
                <w:rFonts w:hint="eastAsia" w:ascii="黑体" w:hAnsi="黑体" w:eastAsia="黑体" w:cs="宋体"/>
                <w:snapToGrid w:val="0"/>
                <w:color w:val="auto"/>
                <w:spacing w:val="-6"/>
                <w:kern w:val="21"/>
                <w:sz w:val="21"/>
                <w:szCs w:val="21"/>
                <w:highlight w:val="none"/>
              </w:rPr>
              <w:t>②</w:t>
            </w:r>
            <w:r>
              <w:rPr>
                <w:rFonts w:hint="default" w:ascii="黑体" w:hAnsi="黑体" w:eastAsia="黑体"/>
                <w:snapToGrid w:val="0"/>
                <w:color w:val="auto"/>
                <w:spacing w:val="-6"/>
                <w:kern w:val="21"/>
                <w:sz w:val="21"/>
                <w:szCs w:val="21"/>
                <w:highlight w:val="none"/>
              </w:rPr>
              <w:fldChar w:fldCharType="end"/>
            </w:r>
          </w:p>
        </w:tc>
        <w:tc>
          <w:tcPr>
            <w:tcW w:w="1571" w:type="dxa"/>
            <w:noWrap w:val="0"/>
            <w:tcMar>
              <w:left w:w="28" w:type="dxa"/>
              <w:right w:w="28" w:type="dxa"/>
            </w:tcMar>
            <w:vAlign w:val="center"/>
          </w:tcPr>
          <w:p w14:paraId="26388759">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ascii="黑体" w:hAnsi="黑体" w:eastAsia="黑体"/>
                <w:snapToGrid w:val="0"/>
                <w:color w:val="auto"/>
                <w:spacing w:val="-6"/>
                <w:kern w:val="21"/>
                <w:sz w:val="21"/>
                <w:szCs w:val="21"/>
                <w:highlight w:val="none"/>
              </w:rPr>
            </w:pPr>
            <w:r>
              <w:rPr>
                <w:rFonts w:hint="default" w:ascii="黑体" w:hAnsi="黑体" w:eastAsia="黑体"/>
                <w:snapToGrid w:val="0"/>
                <w:color w:val="auto"/>
                <w:spacing w:val="-6"/>
                <w:kern w:val="21"/>
                <w:sz w:val="21"/>
                <w:szCs w:val="21"/>
                <w:highlight w:val="none"/>
              </w:rPr>
              <w:t>在建工程</w:t>
            </w:r>
          </w:p>
          <w:p w14:paraId="29BF3FA1">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黑体" w:hAnsi="黑体" w:eastAsia="黑体"/>
                <w:snapToGrid w:val="0"/>
                <w:color w:val="auto"/>
                <w:spacing w:val="-6"/>
                <w:kern w:val="21"/>
                <w:sz w:val="21"/>
                <w:szCs w:val="21"/>
                <w:highlight w:val="none"/>
              </w:rPr>
            </w:pPr>
            <w:r>
              <w:rPr>
                <w:rFonts w:hint="default" w:ascii="黑体" w:hAnsi="黑体" w:eastAsia="黑体"/>
                <w:snapToGrid w:val="0"/>
                <w:color w:val="auto"/>
                <w:spacing w:val="-6"/>
                <w:kern w:val="21"/>
                <w:sz w:val="21"/>
                <w:szCs w:val="21"/>
                <w:highlight w:val="none"/>
              </w:rPr>
              <w:t>排放量（固</w:t>
            </w:r>
            <w:r>
              <w:rPr>
                <w:rFonts w:hint="eastAsia" w:ascii="黑体" w:hAnsi="黑体" w:eastAsia="黑体"/>
                <w:snapToGrid w:val="0"/>
                <w:color w:val="auto"/>
                <w:spacing w:val="-6"/>
                <w:kern w:val="21"/>
                <w:sz w:val="21"/>
                <w:szCs w:val="21"/>
                <w:highlight w:val="none"/>
              </w:rPr>
              <w:t>体</w:t>
            </w:r>
            <w:r>
              <w:rPr>
                <w:rFonts w:hint="default" w:ascii="黑体" w:hAnsi="黑体" w:eastAsia="黑体"/>
                <w:snapToGrid w:val="0"/>
                <w:color w:val="auto"/>
                <w:spacing w:val="-6"/>
                <w:kern w:val="21"/>
                <w:sz w:val="21"/>
                <w:szCs w:val="21"/>
                <w:highlight w:val="none"/>
              </w:rPr>
              <w:t>废</w:t>
            </w:r>
            <w:r>
              <w:rPr>
                <w:rFonts w:hint="eastAsia" w:ascii="黑体" w:hAnsi="黑体" w:eastAsia="黑体"/>
                <w:snapToGrid w:val="0"/>
                <w:color w:val="auto"/>
                <w:spacing w:val="-6"/>
                <w:kern w:val="21"/>
                <w:sz w:val="21"/>
                <w:szCs w:val="21"/>
                <w:highlight w:val="none"/>
              </w:rPr>
              <w:t>物</w:t>
            </w:r>
            <w:r>
              <w:rPr>
                <w:rFonts w:hint="default" w:ascii="黑体" w:hAnsi="黑体" w:eastAsia="黑体"/>
                <w:snapToGrid w:val="0"/>
                <w:color w:val="auto"/>
                <w:spacing w:val="-6"/>
                <w:kern w:val="21"/>
                <w:sz w:val="21"/>
                <w:szCs w:val="21"/>
                <w:highlight w:val="none"/>
              </w:rPr>
              <w:t>产生量）</w:t>
            </w:r>
            <w:r>
              <w:rPr>
                <w:rFonts w:hint="default" w:ascii="黑体" w:hAnsi="黑体" w:eastAsia="黑体"/>
                <w:snapToGrid w:val="0"/>
                <w:color w:val="auto"/>
                <w:spacing w:val="-6"/>
                <w:kern w:val="21"/>
                <w:sz w:val="21"/>
                <w:szCs w:val="21"/>
                <w:highlight w:val="none"/>
              </w:rPr>
              <w:fldChar w:fldCharType="begin"/>
            </w:r>
            <w:r>
              <w:rPr>
                <w:rFonts w:hint="default" w:ascii="黑体" w:hAnsi="黑体" w:eastAsia="黑体"/>
                <w:snapToGrid w:val="0"/>
                <w:color w:val="auto"/>
                <w:spacing w:val="-6"/>
                <w:kern w:val="21"/>
                <w:sz w:val="21"/>
                <w:szCs w:val="21"/>
                <w:highlight w:val="none"/>
              </w:rPr>
              <w:instrText xml:space="preserve"> = 3 \* GB3 \* MERGEFORMAT </w:instrText>
            </w:r>
            <w:r>
              <w:rPr>
                <w:rFonts w:hint="default" w:ascii="黑体" w:hAnsi="黑体" w:eastAsia="黑体"/>
                <w:snapToGrid w:val="0"/>
                <w:color w:val="auto"/>
                <w:spacing w:val="-6"/>
                <w:kern w:val="21"/>
                <w:sz w:val="21"/>
                <w:szCs w:val="21"/>
                <w:highlight w:val="none"/>
              </w:rPr>
              <w:fldChar w:fldCharType="separate"/>
            </w:r>
            <w:r>
              <w:rPr>
                <w:rFonts w:hint="eastAsia" w:ascii="黑体" w:hAnsi="黑体" w:eastAsia="黑体" w:cs="宋体"/>
                <w:color w:val="auto"/>
                <w:kern w:val="2"/>
                <w:sz w:val="21"/>
                <w:szCs w:val="21"/>
                <w:highlight w:val="none"/>
              </w:rPr>
              <w:t>③</w:t>
            </w:r>
            <w:r>
              <w:rPr>
                <w:rFonts w:hint="default" w:ascii="黑体" w:hAnsi="黑体" w:eastAsia="黑体"/>
                <w:snapToGrid w:val="0"/>
                <w:color w:val="auto"/>
                <w:spacing w:val="-6"/>
                <w:kern w:val="21"/>
                <w:sz w:val="21"/>
                <w:szCs w:val="21"/>
                <w:highlight w:val="none"/>
              </w:rPr>
              <w:fldChar w:fldCharType="end"/>
            </w:r>
          </w:p>
        </w:tc>
        <w:tc>
          <w:tcPr>
            <w:tcW w:w="1689" w:type="dxa"/>
            <w:noWrap w:val="0"/>
            <w:tcMar>
              <w:left w:w="28" w:type="dxa"/>
              <w:right w:w="28" w:type="dxa"/>
            </w:tcMar>
            <w:vAlign w:val="center"/>
          </w:tcPr>
          <w:p w14:paraId="116895E1">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ascii="黑体" w:hAnsi="黑体" w:eastAsia="黑体"/>
                <w:snapToGrid w:val="0"/>
                <w:color w:val="auto"/>
                <w:spacing w:val="-6"/>
                <w:kern w:val="21"/>
                <w:sz w:val="21"/>
                <w:szCs w:val="21"/>
                <w:highlight w:val="none"/>
              </w:rPr>
            </w:pPr>
            <w:r>
              <w:rPr>
                <w:rFonts w:hint="default" w:ascii="黑体" w:hAnsi="黑体" w:eastAsia="黑体"/>
                <w:snapToGrid w:val="0"/>
                <w:color w:val="auto"/>
                <w:spacing w:val="-6"/>
                <w:kern w:val="21"/>
                <w:sz w:val="21"/>
                <w:szCs w:val="21"/>
                <w:highlight w:val="none"/>
              </w:rPr>
              <w:t>本项目</w:t>
            </w:r>
          </w:p>
          <w:p w14:paraId="5522EA95">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黑体" w:hAnsi="黑体" w:eastAsia="黑体"/>
                <w:snapToGrid w:val="0"/>
                <w:color w:val="auto"/>
                <w:spacing w:val="-6"/>
                <w:kern w:val="21"/>
                <w:sz w:val="21"/>
                <w:szCs w:val="21"/>
                <w:highlight w:val="none"/>
              </w:rPr>
            </w:pPr>
            <w:r>
              <w:rPr>
                <w:rFonts w:hint="default" w:ascii="黑体" w:hAnsi="黑体" w:eastAsia="黑体"/>
                <w:snapToGrid w:val="0"/>
                <w:color w:val="auto"/>
                <w:spacing w:val="-6"/>
                <w:kern w:val="21"/>
                <w:sz w:val="21"/>
                <w:szCs w:val="21"/>
                <w:highlight w:val="none"/>
              </w:rPr>
              <w:t>排放量（固</w:t>
            </w:r>
            <w:r>
              <w:rPr>
                <w:rFonts w:hint="eastAsia" w:ascii="黑体" w:hAnsi="黑体" w:eastAsia="黑体"/>
                <w:snapToGrid w:val="0"/>
                <w:color w:val="auto"/>
                <w:spacing w:val="-6"/>
                <w:kern w:val="21"/>
                <w:sz w:val="21"/>
                <w:szCs w:val="21"/>
                <w:highlight w:val="none"/>
              </w:rPr>
              <w:t>体</w:t>
            </w:r>
            <w:r>
              <w:rPr>
                <w:rFonts w:hint="default" w:ascii="黑体" w:hAnsi="黑体" w:eastAsia="黑体"/>
                <w:snapToGrid w:val="0"/>
                <w:color w:val="auto"/>
                <w:spacing w:val="-6"/>
                <w:kern w:val="21"/>
                <w:sz w:val="21"/>
                <w:szCs w:val="21"/>
                <w:highlight w:val="none"/>
              </w:rPr>
              <w:t>废</w:t>
            </w:r>
            <w:r>
              <w:rPr>
                <w:rFonts w:hint="eastAsia" w:ascii="黑体" w:hAnsi="黑体" w:eastAsia="黑体"/>
                <w:snapToGrid w:val="0"/>
                <w:color w:val="auto"/>
                <w:spacing w:val="-6"/>
                <w:kern w:val="21"/>
                <w:sz w:val="21"/>
                <w:szCs w:val="21"/>
                <w:highlight w:val="none"/>
              </w:rPr>
              <w:t>物</w:t>
            </w:r>
            <w:r>
              <w:rPr>
                <w:rFonts w:hint="default" w:ascii="黑体" w:hAnsi="黑体" w:eastAsia="黑体"/>
                <w:snapToGrid w:val="0"/>
                <w:color w:val="auto"/>
                <w:spacing w:val="-6"/>
                <w:kern w:val="21"/>
                <w:sz w:val="21"/>
                <w:szCs w:val="21"/>
                <w:highlight w:val="none"/>
              </w:rPr>
              <w:t>产生量）</w:t>
            </w:r>
            <w:r>
              <w:rPr>
                <w:rFonts w:hint="default" w:ascii="黑体" w:hAnsi="黑体" w:eastAsia="黑体"/>
                <w:snapToGrid w:val="0"/>
                <w:color w:val="auto"/>
                <w:spacing w:val="-6"/>
                <w:kern w:val="21"/>
                <w:sz w:val="21"/>
                <w:szCs w:val="21"/>
                <w:highlight w:val="none"/>
              </w:rPr>
              <w:fldChar w:fldCharType="begin"/>
            </w:r>
            <w:r>
              <w:rPr>
                <w:rFonts w:hint="default" w:ascii="黑体" w:hAnsi="黑体" w:eastAsia="黑体"/>
                <w:snapToGrid w:val="0"/>
                <w:color w:val="auto"/>
                <w:spacing w:val="-6"/>
                <w:kern w:val="21"/>
                <w:sz w:val="21"/>
                <w:szCs w:val="21"/>
                <w:highlight w:val="none"/>
              </w:rPr>
              <w:instrText xml:space="preserve"> = 4 \* GB3 \* MERGEFORMAT </w:instrText>
            </w:r>
            <w:r>
              <w:rPr>
                <w:rFonts w:hint="default" w:ascii="黑体" w:hAnsi="黑体" w:eastAsia="黑体"/>
                <w:snapToGrid w:val="0"/>
                <w:color w:val="auto"/>
                <w:spacing w:val="-6"/>
                <w:kern w:val="21"/>
                <w:sz w:val="21"/>
                <w:szCs w:val="21"/>
                <w:highlight w:val="none"/>
              </w:rPr>
              <w:fldChar w:fldCharType="separate"/>
            </w:r>
            <w:r>
              <w:rPr>
                <w:rFonts w:hint="eastAsia" w:ascii="黑体" w:hAnsi="黑体" w:eastAsia="黑体" w:cs="宋体"/>
                <w:color w:val="auto"/>
                <w:kern w:val="2"/>
                <w:sz w:val="21"/>
                <w:szCs w:val="21"/>
                <w:highlight w:val="none"/>
              </w:rPr>
              <w:t>④</w:t>
            </w:r>
            <w:r>
              <w:rPr>
                <w:rFonts w:hint="default" w:ascii="黑体" w:hAnsi="黑体" w:eastAsia="黑体"/>
                <w:snapToGrid w:val="0"/>
                <w:color w:val="auto"/>
                <w:spacing w:val="-6"/>
                <w:kern w:val="21"/>
                <w:sz w:val="21"/>
                <w:szCs w:val="21"/>
                <w:highlight w:val="none"/>
              </w:rPr>
              <w:fldChar w:fldCharType="end"/>
            </w:r>
          </w:p>
        </w:tc>
        <w:tc>
          <w:tcPr>
            <w:tcW w:w="1761" w:type="dxa"/>
            <w:noWrap w:val="0"/>
            <w:tcMar>
              <w:left w:w="28" w:type="dxa"/>
              <w:right w:w="28" w:type="dxa"/>
            </w:tcMar>
            <w:vAlign w:val="center"/>
          </w:tcPr>
          <w:p w14:paraId="29AE0B7A">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ascii="黑体" w:hAnsi="黑体" w:eastAsia="黑体"/>
                <w:snapToGrid w:val="0"/>
                <w:color w:val="auto"/>
                <w:spacing w:val="-16"/>
                <w:kern w:val="21"/>
                <w:sz w:val="21"/>
                <w:szCs w:val="21"/>
                <w:highlight w:val="none"/>
              </w:rPr>
            </w:pPr>
            <w:r>
              <w:rPr>
                <w:rFonts w:hint="default" w:ascii="黑体" w:hAnsi="黑体" w:eastAsia="黑体"/>
                <w:snapToGrid w:val="0"/>
                <w:color w:val="auto"/>
                <w:spacing w:val="-16"/>
                <w:kern w:val="21"/>
                <w:sz w:val="21"/>
                <w:szCs w:val="21"/>
                <w:highlight w:val="none"/>
              </w:rPr>
              <w:t>以新带老削减量</w:t>
            </w:r>
          </w:p>
          <w:p w14:paraId="700A8665">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黑体" w:hAnsi="黑体" w:eastAsia="黑体"/>
                <w:snapToGrid w:val="0"/>
                <w:color w:val="auto"/>
                <w:spacing w:val="-16"/>
                <w:kern w:val="21"/>
                <w:sz w:val="21"/>
                <w:szCs w:val="21"/>
                <w:highlight w:val="none"/>
              </w:rPr>
            </w:pPr>
            <w:r>
              <w:rPr>
                <w:rFonts w:hint="default" w:ascii="黑体" w:hAnsi="黑体" w:eastAsia="黑体"/>
                <w:snapToGrid w:val="0"/>
                <w:color w:val="auto"/>
                <w:spacing w:val="-16"/>
                <w:kern w:val="21"/>
                <w:sz w:val="21"/>
                <w:szCs w:val="21"/>
                <w:highlight w:val="none"/>
              </w:rPr>
              <w:t>（新建项目不填）</w:t>
            </w:r>
            <w:r>
              <w:rPr>
                <w:rFonts w:hint="default" w:ascii="黑体" w:hAnsi="黑体" w:eastAsia="黑体"/>
                <w:snapToGrid w:val="0"/>
                <w:color w:val="auto"/>
                <w:spacing w:val="-16"/>
                <w:kern w:val="21"/>
                <w:sz w:val="21"/>
                <w:szCs w:val="21"/>
                <w:highlight w:val="none"/>
              </w:rPr>
              <w:fldChar w:fldCharType="begin"/>
            </w:r>
            <w:r>
              <w:rPr>
                <w:rFonts w:hint="default" w:ascii="黑体" w:hAnsi="黑体" w:eastAsia="黑体"/>
                <w:snapToGrid w:val="0"/>
                <w:color w:val="auto"/>
                <w:spacing w:val="-16"/>
                <w:kern w:val="21"/>
                <w:sz w:val="21"/>
                <w:szCs w:val="21"/>
                <w:highlight w:val="none"/>
              </w:rPr>
              <w:instrText xml:space="preserve"> = 5 \* GB3 \* MERGEFORMAT </w:instrText>
            </w:r>
            <w:r>
              <w:rPr>
                <w:rFonts w:hint="default" w:ascii="黑体" w:hAnsi="黑体" w:eastAsia="黑体"/>
                <w:snapToGrid w:val="0"/>
                <w:color w:val="auto"/>
                <w:spacing w:val="-16"/>
                <w:kern w:val="21"/>
                <w:sz w:val="21"/>
                <w:szCs w:val="21"/>
                <w:highlight w:val="none"/>
              </w:rPr>
              <w:fldChar w:fldCharType="separate"/>
            </w:r>
            <w:r>
              <w:rPr>
                <w:rFonts w:hint="eastAsia" w:ascii="黑体" w:hAnsi="黑体" w:eastAsia="黑体" w:cs="宋体"/>
                <w:color w:val="auto"/>
                <w:kern w:val="2"/>
                <w:sz w:val="21"/>
                <w:szCs w:val="21"/>
                <w:highlight w:val="none"/>
              </w:rPr>
              <w:t>⑤</w:t>
            </w:r>
            <w:r>
              <w:rPr>
                <w:rFonts w:hint="default" w:ascii="黑体" w:hAnsi="黑体" w:eastAsia="黑体"/>
                <w:snapToGrid w:val="0"/>
                <w:color w:val="auto"/>
                <w:spacing w:val="-16"/>
                <w:kern w:val="21"/>
                <w:sz w:val="21"/>
                <w:szCs w:val="21"/>
                <w:highlight w:val="none"/>
              </w:rPr>
              <w:fldChar w:fldCharType="end"/>
            </w:r>
          </w:p>
        </w:tc>
        <w:tc>
          <w:tcPr>
            <w:tcW w:w="1835" w:type="dxa"/>
            <w:noWrap w:val="0"/>
            <w:tcMar>
              <w:left w:w="28" w:type="dxa"/>
              <w:right w:w="28" w:type="dxa"/>
            </w:tcMar>
            <w:vAlign w:val="center"/>
          </w:tcPr>
          <w:p w14:paraId="7B1F153B">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ascii="黑体" w:hAnsi="黑体" w:eastAsia="黑体"/>
                <w:snapToGrid w:val="0"/>
                <w:color w:val="auto"/>
                <w:spacing w:val="-16"/>
                <w:kern w:val="21"/>
                <w:sz w:val="21"/>
                <w:szCs w:val="21"/>
                <w:highlight w:val="none"/>
              </w:rPr>
            </w:pPr>
            <w:r>
              <w:rPr>
                <w:rFonts w:hint="default" w:ascii="黑体" w:hAnsi="黑体" w:eastAsia="黑体"/>
                <w:snapToGrid w:val="0"/>
                <w:color w:val="auto"/>
                <w:spacing w:val="-16"/>
                <w:kern w:val="21"/>
                <w:sz w:val="21"/>
                <w:szCs w:val="21"/>
                <w:highlight w:val="none"/>
              </w:rPr>
              <w:t>本项目建成后</w:t>
            </w:r>
          </w:p>
          <w:p w14:paraId="3AA9A909">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黑体" w:hAnsi="黑体" w:eastAsia="黑体"/>
                <w:snapToGrid w:val="0"/>
                <w:color w:val="auto"/>
                <w:spacing w:val="-16"/>
                <w:kern w:val="21"/>
                <w:sz w:val="21"/>
                <w:szCs w:val="21"/>
                <w:highlight w:val="none"/>
              </w:rPr>
            </w:pPr>
            <w:r>
              <w:rPr>
                <w:rFonts w:hint="eastAsia" w:ascii="黑体" w:hAnsi="黑体" w:eastAsia="黑体"/>
                <w:snapToGrid w:val="0"/>
                <w:color w:val="auto"/>
                <w:spacing w:val="-16"/>
                <w:kern w:val="21"/>
                <w:sz w:val="21"/>
                <w:szCs w:val="21"/>
                <w:highlight w:val="none"/>
              </w:rPr>
              <w:t>全厂</w:t>
            </w:r>
            <w:r>
              <w:rPr>
                <w:rFonts w:hint="default" w:ascii="黑体" w:hAnsi="黑体" w:eastAsia="黑体"/>
                <w:snapToGrid w:val="0"/>
                <w:color w:val="auto"/>
                <w:spacing w:val="-16"/>
                <w:kern w:val="21"/>
                <w:sz w:val="21"/>
                <w:szCs w:val="21"/>
                <w:highlight w:val="none"/>
              </w:rPr>
              <w:t>排放量（固</w:t>
            </w:r>
            <w:r>
              <w:rPr>
                <w:rFonts w:hint="eastAsia" w:ascii="黑体" w:hAnsi="黑体" w:eastAsia="黑体"/>
                <w:snapToGrid w:val="0"/>
                <w:color w:val="auto"/>
                <w:spacing w:val="-16"/>
                <w:kern w:val="21"/>
                <w:sz w:val="21"/>
                <w:szCs w:val="21"/>
                <w:highlight w:val="none"/>
              </w:rPr>
              <w:t>体</w:t>
            </w:r>
            <w:r>
              <w:rPr>
                <w:rFonts w:hint="default" w:ascii="黑体" w:hAnsi="黑体" w:eastAsia="黑体"/>
                <w:snapToGrid w:val="0"/>
                <w:color w:val="auto"/>
                <w:spacing w:val="-16"/>
                <w:kern w:val="21"/>
                <w:sz w:val="21"/>
                <w:szCs w:val="21"/>
                <w:highlight w:val="none"/>
              </w:rPr>
              <w:t>废</w:t>
            </w:r>
            <w:r>
              <w:rPr>
                <w:rFonts w:hint="eastAsia" w:ascii="黑体" w:hAnsi="黑体" w:eastAsia="黑体"/>
                <w:snapToGrid w:val="0"/>
                <w:color w:val="auto"/>
                <w:spacing w:val="-16"/>
                <w:kern w:val="21"/>
                <w:sz w:val="21"/>
                <w:szCs w:val="21"/>
                <w:highlight w:val="none"/>
              </w:rPr>
              <w:t>物</w:t>
            </w:r>
            <w:r>
              <w:rPr>
                <w:rFonts w:hint="default" w:ascii="黑体" w:hAnsi="黑体" w:eastAsia="黑体"/>
                <w:snapToGrid w:val="0"/>
                <w:color w:val="auto"/>
                <w:spacing w:val="-16"/>
                <w:kern w:val="21"/>
                <w:sz w:val="21"/>
                <w:szCs w:val="21"/>
                <w:highlight w:val="none"/>
              </w:rPr>
              <w:t>产生量）</w:t>
            </w:r>
            <w:r>
              <w:rPr>
                <w:rFonts w:hint="default" w:ascii="黑体" w:hAnsi="黑体" w:eastAsia="黑体"/>
                <w:snapToGrid w:val="0"/>
                <w:color w:val="auto"/>
                <w:spacing w:val="-16"/>
                <w:kern w:val="21"/>
                <w:sz w:val="21"/>
                <w:szCs w:val="21"/>
                <w:highlight w:val="none"/>
              </w:rPr>
              <w:fldChar w:fldCharType="begin"/>
            </w:r>
            <w:r>
              <w:rPr>
                <w:rFonts w:hint="default" w:ascii="黑体" w:hAnsi="黑体" w:eastAsia="黑体"/>
                <w:snapToGrid w:val="0"/>
                <w:color w:val="auto"/>
                <w:spacing w:val="-16"/>
                <w:kern w:val="21"/>
                <w:sz w:val="21"/>
                <w:szCs w:val="21"/>
                <w:highlight w:val="none"/>
              </w:rPr>
              <w:instrText xml:space="preserve"> = 6 \* GB3 \* MERGEFORMAT </w:instrText>
            </w:r>
            <w:r>
              <w:rPr>
                <w:rFonts w:hint="default" w:ascii="黑体" w:hAnsi="黑体" w:eastAsia="黑体"/>
                <w:snapToGrid w:val="0"/>
                <w:color w:val="auto"/>
                <w:spacing w:val="-16"/>
                <w:kern w:val="21"/>
                <w:sz w:val="21"/>
                <w:szCs w:val="21"/>
                <w:highlight w:val="none"/>
              </w:rPr>
              <w:fldChar w:fldCharType="separate"/>
            </w:r>
            <w:r>
              <w:rPr>
                <w:rFonts w:hint="eastAsia" w:ascii="黑体" w:hAnsi="黑体" w:eastAsia="黑体" w:cs="宋体"/>
                <w:color w:val="auto"/>
                <w:kern w:val="2"/>
                <w:sz w:val="21"/>
                <w:szCs w:val="21"/>
                <w:highlight w:val="none"/>
              </w:rPr>
              <w:t>⑥</w:t>
            </w:r>
            <w:r>
              <w:rPr>
                <w:rFonts w:hint="default" w:ascii="黑体" w:hAnsi="黑体" w:eastAsia="黑体"/>
                <w:snapToGrid w:val="0"/>
                <w:color w:val="auto"/>
                <w:spacing w:val="-16"/>
                <w:kern w:val="21"/>
                <w:sz w:val="21"/>
                <w:szCs w:val="21"/>
                <w:highlight w:val="none"/>
              </w:rPr>
              <w:fldChar w:fldCharType="end"/>
            </w:r>
          </w:p>
        </w:tc>
        <w:tc>
          <w:tcPr>
            <w:tcW w:w="950" w:type="dxa"/>
            <w:noWrap w:val="0"/>
            <w:tcMar>
              <w:left w:w="28" w:type="dxa"/>
              <w:right w:w="28" w:type="dxa"/>
            </w:tcMar>
            <w:vAlign w:val="center"/>
          </w:tcPr>
          <w:p w14:paraId="7DEEC13D">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黑体" w:hAnsi="黑体" w:eastAsia="黑体"/>
                <w:snapToGrid w:val="0"/>
                <w:color w:val="auto"/>
                <w:spacing w:val="-6"/>
                <w:kern w:val="21"/>
                <w:sz w:val="21"/>
                <w:szCs w:val="21"/>
                <w:highlight w:val="none"/>
              </w:rPr>
            </w:pPr>
            <w:r>
              <w:rPr>
                <w:rFonts w:hint="default" w:ascii="黑体" w:hAnsi="黑体" w:eastAsia="黑体"/>
                <w:snapToGrid w:val="0"/>
                <w:color w:val="auto"/>
                <w:spacing w:val="-6"/>
                <w:kern w:val="21"/>
                <w:sz w:val="21"/>
                <w:szCs w:val="21"/>
                <w:highlight w:val="none"/>
              </w:rPr>
              <w:t>变化量</w:t>
            </w:r>
          </w:p>
          <w:p w14:paraId="574BC12B">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黑体" w:hAnsi="黑体" w:eastAsia="黑体"/>
                <w:snapToGrid w:val="0"/>
                <w:color w:val="auto"/>
                <w:spacing w:val="-6"/>
                <w:kern w:val="21"/>
                <w:sz w:val="21"/>
                <w:szCs w:val="21"/>
                <w:highlight w:val="none"/>
              </w:rPr>
            </w:pPr>
            <w:r>
              <w:rPr>
                <w:rFonts w:hint="default" w:ascii="黑体" w:hAnsi="黑体" w:eastAsia="黑体"/>
                <w:snapToGrid w:val="0"/>
                <w:color w:val="auto"/>
                <w:spacing w:val="-6"/>
                <w:kern w:val="21"/>
                <w:sz w:val="21"/>
                <w:szCs w:val="21"/>
                <w:highlight w:val="none"/>
              </w:rPr>
              <w:fldChar w:fldCharType="begin"/>
            </w:r>
            <w:r>
              <w:rPr>
                <w:rFonts w:hint="default" w:ascii="黑体" w:hAnsi="黑体" w:eastAsia="黑体"/>
                <w:snapToGrid w:val="0"/>
                <w:color w:val="auto"/>
                <w:spacing w:val="-6"/>
                <w:kern w:val="21"/>
                <w:sz w:val="21"/>
                <w:szCs w:val="21"/>
                <w:highlight w:val="none"/>
              </w:rPr>
              <w:instrText xml:space="preserve"> = 7 \* GB3 \* MERGEFORMAT </w:instrText>
            </w:r>
            <w:r>
              <w:rPr>
                <w:rFonts w:hint="default" w:ascii="黑体" w:hAnsi="黑体" w:eastAsia="黑体"/>
                <w:snapToGrid w:val="0"/>
                <w:color w:val="auto"/>
                <w:spacing w:val="-6"/>
                <w:kern w:val="21"/>
                <w:sz w:val="21"/>
                <w:szCs w:val="21"/>
                <w:highlight w:val="none"/>
              </w:rPr>
              <w:fldChar w:fldCharType="separate"/>
            </w:r>
            <w:r>
              <w:rPr>
                <w:rFonts w:hint="eastAsia" w:ascii="黑体" w:hAnsi="黑体" w:eastAsia="黑体" w:cs="宋体"/>
                <w:color w:val="auto"/>
                <w:kern w:val="2"/>
                <w:sz w:val="21"/>
                <w:szCs w:val="21"/>
                <w:highlight w:val="none"/>
              </w:rPr>
              <w:t>⑦</w:t>
            </w:r>
            <w:r>
              <w:rPr>
                <w:rFonts w:hint="default" w:ascii="黑体" w:hAnsi="黑体" w:eastAsia="黑体"/>
                <w:snapToGrid w:val="0"/>
                <w:color w:val="auto"/>
                <w:spacing w:val="-6"/>
                <w:kern w:val="21"/>
                <w:sz w:val="21"/>
                <w:szCs w:val="21"/>
                <w:highlight w:val="none"/>
              </w:rPr>
              <w:fldChar w:fldCharType="end"/>
            </w:r>
          </w:p>
        </w:tc>
      </w:tr>
      <w:tr w14:paraId="0E56A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Merge w:val="restart"/>
            <w:noWrap w:val="0"/>
            <w:vAlign w:val="center"/>
          </w:tcPr>
          <w:p w14:paraId="09723FAA">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r>
              <w:rPr>
                <w:rFonts w:hint="eastAsia" w:hAnsi="宋体" w:cs="宋体"/>
                <w:snapToGrid w:val="0"/>
                <w:color w:val="auto"/>
                <w:kern w:val="21"/>
                <w:sz w:val="21"/>
                <w:szCs w:val="21"/>
                <w:highlight w:val="none"/>
              </w:rPr>
              <w:t>废气</w:t>
            </w:r>
          </w:p>
        </w:tc>
        <w:tc>
          <w:tcPr>
            <w:tcW w:w="1417" w:type="dxa"/>
            <w:noWrap w:val="0"/>
            <w:vAlign w:val="center"/>
          </w:tcPr>
          <w:p w14:paraId="468E95CF">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Times New Roman"/>
                <w:snapToGrid w:val="0"/>
                <w:color w:val="auto"/>
                <w:kern w:val="21"/>
                <w:sz w:val="21"/>
                <w:szCs w:val="21"/>
                <w:highlight w:val="none"/>
              </w:rPr>
            </w:pPr>
            <w:r>
              <w:rPr>
                <w:rFonts w:hint="default" w:ascii="Times New Roman"/>
                <w:snapToGrid w:val="0"/>
                <w:color w:val="auto"/>
                <w:kern w:val="21"/>
                <w:sz w:val="21"/>
                <w:szCs w:val="21"/>
                <w:highlight w:val="none"/>
              </w:rPr>
              <w:t>NH</w:t>
            </w:r>
            <w:r>
              <w:rPr>
                <w:rFonts w:hint="default" w:ascii="Times New Roman"/>
                <w:snapToGrid w:val="0"/>
                <w:color w:val="auto"/>
                <w:kern w:val="21"/>
                <w:sz w:val="21"/>
                <w:szCs w:val="21"/>
                <w:highlight w:val="none"/>
                <w:vertAlign w:val="subscript"/>
              </w:rPr>
              <w:t>3</w:t>
            </w:r>
          </w:p>
        </w:tc>
        <w:tc>
          <w:tcPr>
            <w:tcW w:w="1701" w:type="dxa"/>
            <w:noWrap w:val="0"/>
            <w:vAlign w:val="center"/>
          </w:tcPr>
          <w:p w14:paraId="25CA6312">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Times New Roman"/>
                <w:snapToGrid w:val="0"/>
                <w:color w:val="auto"/>
                <w:kern w:val="21"/>
                <w:sz w:val="21"/>
                <w:szCs w:val="21"/>
                <w:highlight w:val="none"/>
              </w:rPr>
            </w:pPr>
          </w:p>
        </w:tc>
        <w:tc>
          <w:tcPr>
            <w:tcW w:w="1276" w:type="dxa"/>
            <w:noWrap w:val="0"/>
            <w:vAlign w:val="center"/>
          </w:tcPr>
          <w:p w14:paraId="4447DDA1">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571" w:type="dxa"/>
            <w:noWrap w:val="0"/>
            <w:vAlign w:val="center"/>
          </w:tcPr>
          <w:p w14:paraId="7A76ED00">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689" w:type="dxa"/>
            <w:noWrap w:val="0"/>
            <w:vAlign w:val="center"/>
          </w:tcPr>
          <w:p w14:paraId="61583811">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Times New Roman"/>
                <w:snapToGrid w:val="0"/>
                <w:color w:val="auto"/>
                <w:kern w:val="21"/>
                <w:sz w:val="21"/>
                <w:szCs w:val="21"/>
                <w:highlight w:val="none"/>
                <w:lang w:val="en-US"/>
              </w:rPr>
            </w:pPr>
            <w:r>
              <w:rPr>
                <w:rFonts w:hint="default" w:ascii="Times New Roman"/>
                <w:snapToGrid w:val="0"/>
                <w:color w:val="auto"/>
                <w:kern w:val="21"/>
                <w:sz w:val="21"/>
                <w:szCs w:val="21"/>
                <w:highlight w:val="none"/>
                <w:lang w:val="en-US"/>
              </w:rPr>
              <w:t>/</w:t>
            </w:r>
          </w:p>
        </w:tc>
        <w:tc>
          <w:tcPr>
            <w:tcW w:w="1761" w:type="dxa"/>
            <w:noWrap w:val="0"/>
            <w:vAlign w:val="center"/>
          </w:tcPr>
          <w:p w14:paraId="7845FDA5">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lang w:val="en-US"/>
              </w:rPr>
            </w:pPr>
            <w:r>
              <w:rPr>
                <w:rFonts w:hint="default" w:cs="Times New Roman"/>
                <w:snapToGrid w:val="0"/>
                <w:color w:val="auto"/>
                <w:kern w:val="21"/>
                <w:sz w:val="21"/>
                <w:szCs w:val="21"/>
                <w:highlight w:val="none"/>
                <w:lang w:val="en-US"/>
              </w:rPr>
              <w:t>/</w:t>
            </w:r>
          </w:p>
        </w:tc>
        <w:tc>
          <w:tcPr>
            <w:tcW w:w="1835" w:type="dxa"/>
            <w:noWrap w:val="0"/>
            <w:vAlign w:val="center"/>
          </w:tcPr>
          <w:p w14:paraId="53E8A28A">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Times New Roman"/>
                <w:snapToGrid w:val="0"/>
                <w:color w:val="auto"/>
                <w:kern w:val="21"/>
                <w:sz w:val="21"/>
                <w:szCs w:val="21"/>
                <w:highlight w:val="none"/>
                <w:lang w:val="en-US"/>
              </w:rPr>
            </w:pPr>
            <w:r>
              <w:rPr>
                <w:rFonts w:hint="default" w:ascii="Times New Roman"/>
                <w:snapToGrid w:val="0"/>
                <w:color w:val="auto"/>
                <w:kern w:val="21"/>
                <w:sz w:val="21"/>
                <w:szCs w:val="21"/>
                <w:highlight w:val="none"/>
                <w:lang w:val="en-US"/>
              </w:rPr>
              <w:t>/</w:t>
            </w:r>
          </w:p>
        </w:tc>
        <w:tc>
          <w:tcPr>
            <w:tcW w:w="950" w:type="dxa"/>
            <w:noWrap w:val="0"/>
            <w:vAlign w:val="center"/>
          </w:tcPr>
          <w:p w14:paraId="63650A6C">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r>
      <w:tr w14:paraId="36B64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Merge w:val="continue"/>
            <w:noWrap w:val="0"/>
            <w:vAlign w:val="center"/>
          </w:tcPr>
          <w:p w14:paraId="182DD53A">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p>
        </w:tc>
        <w:tc>
          <w:tcPr>
            <w:tcW w:w="1417" w:type="dxa"/>
            <w:noWrap w:val="0"/>
            <w:vAlign w:val="center"/>
          </w:tcPr>
          <w:p w14:paraId="4293990C">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Times New Roman"/>
                <w:snapToGrid w:val="0"/>
                <w:color w:val="auto"/>
                <w:kern w:val="21"/>
                <w:sz w:val="21"/>
                <w:szCs w:val="21"/>
                <w:highlight w:val="none"/>
              </w:rPr>
            </w:pPr>
            <w:r>
              <w:rPr>
                <w:rFonts w:hint="default" w:ascii="Times New Roman"/>
                <w:snapToGrid w:val="0"/>
                <w:color w:val="auto"/>
                <w:kern w:val="21"/>
                <w:sz w:val="21"/>
                <w:szCs w:val="21"/>
                <w:highlight w:val="none"/>
              </w:rPr>
              <w:t>H</w:t>
            </w:r>
            <w:r>
              <w:rPr>
                <w:rFonts w:hint="default" w:ascii="Times New Roman"/>
                <w:snapToGrid w:val="0"/>
                <w:color w:val="auto"/>
                <w:kern w:val="21"/>
                <w:sz w:val="21"/>
                <w:szCs w:val="21"/>
                <w:highlight w:val="none"/>
                <w:vertAlign w:val="subscript"/>
              </w:rPr>
              <w:t>2</w:t>
            </w:r>
            <w:r>
              <w:rPr>
                <w:rFonts w:hint="default" w:ascii="Times New Roman"/>
                <w:snapToGrid w:val="0"/>
                <w:color w:val="auto"/>
                <w:kern w:val="21"/>
                <w:sz w:val="21"/>
                <w:szCs w:val="21"/>
                <w:highlight w:val="none"/>
              </w:rPr>
              <w:t>S</w:t>
            </w:r>
          </w:p>
        </w:tc>
        <w:tc>
          <w:tcPr>
            <w:tcW w:w="1701" w:type="dxa"/>
            <w:noWrap w:val="0"/>
            <w:vAlign w:val="center"/>
          </w:tcPr>
          <w:p w14:paraId="3E4717C6">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Times New Roman"/>
                <w:snapToGrid w:val="0"/>
                <w:color w:val="auto"/>
                <w:kern w:val="21"/>
                <w:sz w:val="21"/>
                <w:szCs w:val="21"/>
                <w:highlight w:val="none"/>
              </w:rPr>
            </w:pPr>
          </w:p>
        </w:tc>
        <w:tc>
          <w:tcPr>
            <w:tcW w:w="1276" w:type="dxa"/>
            <w:noWrap w:val="0"/>
            <w:vAlign w:val="center"/>
          </w:tcPr>
          <w:p w14:paraId="52DF5732">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571" w:type="dxa"/>
            <w:noWrap w:val="0"/>
            <w:vAlign w:val="center"/>
          </w:tcPr>
          <w:p w14:paraId="7CD21330">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689" w:type="dxa"/>
            <w:noWrap w:val="0"/>
            <w:vAlign w:val="center"/>
          </w:tcPr>
          <w:p w14:paraId="7929B4C1">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Times New Roman"/>
                <w:snapToGrid w:val="0"/>
                <w:color w:val="auto"/>
                <w:kern w:val="21"/>
                <w:sz w:val="21"/>
                <w:szCs w:val="21"/>
                <w:highlight w:val="none"/>
                <w:lang w:val="en-US"/>
              </w:rPr>
            </w:pPr>
            <w:r>
              <w:rPr>
                <w:rFonts w:hint="default" w:ascii="Times New Roman"/>
                <w:snapToGrid w:val="0"/>
                <w:color w:val="auto"/>
                <w:kern w:val="21"/>
                <w:sz w:val="21"/>
                <w:szCs w:val="21"/>
                <w:highlight w:val="none"/>
                <w:lang w:val="en-US"/>
              </w:rPr>
              <w:t>/</w:t>
            </w:r>
          </w:p>
        </w:tc>
        <w:tc>
          <w:tcPr>
            <w:tcW w:w="1761" w:type="dxa"/>
            <w:noWrap w:val="0"/>
            <w:vAlign w:val="center"/>
          </w:tcPr>
          <w:p w14:paraId="38742D38">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lang w:val="en-US"/>
              </w:rPr>
            </w:pPr>
            <w:r>
              <w:rPr>
                <w:rFonts w:hint="default" w:cs="Times New Roman"/>
                <w:snapToGrid w:val="0"/>
                <w:color w:val="auto"/>
                <w:kern w:val="21"/>
                <w:sz w:val="21"/>
                <w:szCs w:val="21"/>
                <w:highlight w:val="none"/>
                <w:lang w:val="en-US"/>
              </w:rPr>
              <w:t>/</w:t>
            </w:r>
          </w:p>
        </w:tc>
        <w:tc>
          <w:tcPr>
            <w:tcW w:w="1835" w:type="dxa"/>
            <w:noWrap w:val="0"/>
            <w:vAlign w:val="center"/>
          </w:tcPr>
          <w:p w14:paraId="57A68288">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ascii="Times New Roman"/>
                <w:snapToGrid w:val="0"/>
                <w:color w:val="auto"/>
                <w:kern w:val="21"/>
                <w:sz w:val="21"/>
                <w:szCs w:val="21"/>
                <w:highlight w:val="none"/>
                <w:lang w:val="en-US"/>
              </w:rPr>
            </w:pPr>
            <w:r>
              <w:rPr>
                <w:rFonts w:hint="default" w:ascii="Times New Roman"/>
                <w:snapToGrid w:val="0"/>
                <w:color w:val="auto"/>
                <w:kern w:val="21"/>
                <w:sz w:val="21"/>
                <w:szCs w:val="21"/>
                <w:highlight w:val="none"/>
                <w:lang w:val="en-US"/>
              </w:rPr>
              <w:t>/</w:t>
            </w:r>
          </w:p>
        </w:tc>
        <w:tc>
          <w:tcPr>
            <w:tcW w:w="950" w:type="dxa"/>
            <w:noWrap w:val="0"/>
            <w:vAlign w:val="center"/>
          </w:tcPr>
          <w:p w14:paraId="59194FD3">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r>
      <w:tr w14:paraId="51A29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Merge w:val="restart"/>
            <w:noWrap w:val="0"/>
            <w:vAlign w:val="center"/>
          </w:tcPr>
          <w:p w14:paraId="449B7BB5">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r>
              <w:rPr>
                <w:rFonts w:hint="eastAsia" w:hAnsi="宋体" w:cs="宋体"/>
                <w:snapToGrid w:val="0"/>
                <w:color w:val="auto"/>
                <w:kern w:val="21"/>
                <w:sz w:val="21"/>
                <w:szCs w:val="21"/>
                <w:highlight w:val="none"/>
              </w:rPr>
              <w:t>废水</w:t>
            </w:r>
          </w:p>
        </w:tc>
        <w:tc>
          <w:tcPr>
            <w:tcW w:w="1417" w:type="dxa"/>
            <w:noWrap w:val="0"/>
            <w:vAlign w:val="center"/>
          </w:tcPr>
          <w:p w14:paraId="5A957D67">
            <w:pPr>
              <w:pStyle w:val="82"/>
              <w:keepNext w:val="0"/>
              <w:keepLines w:val="0"/>
              <w:suppressLineNumbers w:val="0"/>
              <w:adjustRightInd w:val="0"/>
              <w:snapToGrid w:val="0"/>
              <w:spacing w:before="0" w:beforeAutospacing="0" w:after="0" w:afterAutospacing="0"/>
              <w:ind w:left="0" w:right="0"/>
              <w:jc w:val="center"/>
              <w:rPr>
                <w:rFonts w:cs="Times New Roman"/>
                <w:snapToGrid w:val="0"/>
                <w:color w:val="auto"/>
                <w:kern w:val="21"/>
                <w:sz w:val="21"/>
                <w:szCs w:val="21"/>
                <w:highlight w:val="none"/>
              </w:rPr>
            </w:pPr>
            <w:r>
              <w:rPr>
                <w:rFonts w:cs="Times New Roman"/>
                <w:color w:val="auto"/>
                <w:sz w:val="21"/>
                <w:szCs w:val="21"/>
                <w:highlight w:val="none"/>
              </w:rPr>
              <w:t>CODcr</w:t>
            </w:r>
          </w:p>
        </w:tc>
        <w:tc>
          <w:tcPr>
            <w:tcW w:w="1701" w:type="dxa"/>
            <w:noWrap w:val="0"/>
            <w:vAlign w:val="center"/>
          </w:tcPr>
          <w:p w14:paraId="724EF97E">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default" w:cs="Times New Roman"/>
                <w:snapToGrid w:val="0"/>
                <w:color w:val="auto"/>
                <w:kern w:val="21"/>
                <w:sz w:val="21"/>
                <w:szCs w:val="21"/>
                <w:highlight w:val="none"/>
              </w:rPr>
            </w:pPr>
          </w:p>
        </w:tc>
        <w:tc>
          <w:tcPr>
            <w:tcW w:w="1276" w:type="dxa"/>
            <w:noWrap w:val="0"/>
            <w:vAlign w:val="center"/>
          </w:tcPr>
          <w:p w14:paraId="6F6C1ED9">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571" w:type="dxa"/>
            <w:noWrap w:val="0"/>
            <w:vAlign w:val="center"/>
          </w:tcPr>
          <w:p w14:paraId="241E7C54">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689" w:type="dxa"/>
            <w:noWrap w:val="0"/>
            <w:vAlign w:val="center"/>
          </w:tcPr>
          <w:p w14:paraId="2B1E8C2B">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cs="Times New Roman"/>
                <w:snapToGrid w:val="0"/>
                <w:color w:val="auto"/>
                <w:kern w:val="21"/>
                <w:sz w:val="21"/>
                <w:szCs w:val="21"/>
                <w:highlight w:val="none"/>
                <w:lang w:val="en-US"/>
              </w:rPr>
            </w:pPr>
            <w:r>
              <w:rPr>
                <w:rFonts w:hint="default" w:cs="Times New Roman"/>
                <w:snapToGrid w:val="0"/>
                <w:color w:val="auto"/>
                <w:kern w:val="21"/>
                <w:sz w:val="21"/>
                <w:szCs w:val="21"/>
                <w:highlight w:val="none"/>
                <w:lang w:val="en-US"/>
              </w:rPr>
              <w:t>0.184</w:t>
            </w:r>
            <w:r>
              <w:rPr>
                <w:rFonts w:hint="default" w:cs="Times New Roman"/>
                <w:color w:val="auto"/>
                <w:sz w:val="21"/>
                <w:szCs w:val="21"/>
                <w:highlight w:val="none"/>
                <w:lang w:bidi="ar"/>
              </w:rPr>
              <w:t>t/a</w:t>
            </w:r>
          </w:p>
        </w:tc>
        <w:tc>
          <w:tcPr>
            <w:tcW w:w="1761" w:type="dxa"/>
            <w:noWrap w:val="0"/>
            <w:vAlign w:val="center"/>
          </w:tcPr>
          <w:p w14:paraId="4CAB7A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835" w:type="dxa"/>
            <w:noWrap w:val="0"/>
            <w:vAlign w:val="center"/>
          </w:tcPr>
          <w:p w14:paraId="708F73B4">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cs="Times New Roman"/>
                <w:snapToGrid w:val="0"/>
                <w:color w:val="auto"/>
                <w:kern w:val="21"/>
                <w:sz w:val="21"/>
                <w:szCs w:val="21"/>
                <w:highlight w:val="none"/>
              </w:rPr>
            </w:pPr>
            <w:r>
              <w:rPr>
                <w:rFonts w:hint="default" w:cs="Times New Roman"/>
                <w:snapToGrid w:val="0"/>
                <w:color w:val="auto"/>
                <w:kern w:val="21"/>
                <w:sz w:val="21"/>
                <w:szCs w:val="21"/>
                <w:highlight w:val="none"/>
                <w:lang w:val="en-US"/>
              </w:rPr>
              <w:t>0.184</w:t>
            </w:r>
            <w:r>
              <w:rPr>
                <w:rFonts w:hint="default" w:cs="Times New Roman"/>
                <w:color w:val="auto"/>
                <w:sz w:val="21"/>
                <w:szCs w:val="21"/>
                <w:highlight w:val="none"/>
                <w:lang w:bidi="ar"/>
              </w:rPr>
              <w:t>t/a</w:t>
            </w:r>
          </w:p>
        </w:tc>
        <w:tc>
          <w:tcPr>
            <w:tcW w:w="950" w:type="dxa"/>
            <w:noWrap w:val="0"/>
            <w:vAlign w:val="center"/>
          </w:tcPr>
          <w:p w14:paraId="1FF317EA">
            <w:pPr>
              <w:keepNext w:val="0"/>
              <w:keepLines w:val="0"/>
              <w:widowControl/>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r>
      <w:tr w14:paraId="2968F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Merge w:val="continue"/>
            <w:noWrap w:val="0"/>
            <w:vAlign w:val="center"/>
          </w:tcPr>
          <w:p w14:paraId="615C5165">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p>
        </w:tc>
        <w:tc>
          <w:tcPr>
            <w:tcW w:w="1417" w:type="dxa"/>
            <w:noWrap w:val="0"/>
            <w:vAlign w:val="center"/>
          </w:tcPr>
          <w:p w14:paraId="67199DC9">
            <w:pPr>
              <w:pStyle w:val="82"/>
              <w:keepNext w:val="0"/>
              <w:keepLines w:val="0"/>
              <w:suppressLineNumbers w:val="0"/>
              <w:adjustRightInd w:val="0"/>
              <w:snapToGrid w:val="0"/>
              <w:spacing w:before="0" w:beforeAutospacing="0" w:after="0" w:afterAutospacing="0"/>
              <w:ind w:left="0" w:right="0"/>
              <w:jc w:val="center"/>
              <w:rPr>
                <w:rFonts w:cs="Times New Roman"/>
                <w:snapToGrid w:val="0"/>
                <w:color w:val="auto"/>
                <w:kern w:val="21"/>
                <w:sz w:val="21"/>
                <w:szCs w:val="21"/>
                <w:highlight w:val="none"/>
              </w:rPr>
            </w:pPr>
            <w:r>
              <w:rPr>
                <w:rFonts w:cs="Times New Roman"/>
                <w:color w:val="auto"/>
                <w:position w:val="2"/>
                <w:sz w:val="21"/>
                <w:szCs w:val="21"/>
                <w:highlight w:val="none"/>
              </w:rPr>
              <w:t>BOD</w:t>
            </w:r>
            <w:r>
              <w:rPr>
                <w:rFonts w:cs="Times New Roman"/>
                <w:color w:val="auto"/>
                <w:position w:val="2"/>
                <w:sz w:val="21"/>
                <w:szCs w:val="21"/>
                <w:highlight w:val="none"/>
                <w:vertAlign w:val="subscript"/>
              </w:rPr>
              <w:t>5</w:t>
            </w:r>
          </w:p>
        </w:tc>
        <w:tc>
          <w:tcPr>
            <w:tcW w:w="1701" w:type="dxa"/>
            <w:noWrap w:val="0"/>
            <w:vAlign w:val="center"/>
          </w:tcPr>
          <w:p w14:paraId="75DFC6F6">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default" w:cs="Times New Roman"/>
                <w:snapToGrid w:val="0"/>
                <w:color w:val="auto"/>
                <w:kern w:val="21"/>
                <w:sz w:val="21"/>
                <w:szCs w:val="21"/>
                <w:highlight w:val="none"/>
              </w:rPr>
            </w:pPr>
          </w:p>
        </w:tc>
        <w:tc>
          <w:tcPr>
            <w:tcW w:w="1276" w:type="dxa"/>
            <w:noWrap w:val="0"/>
            <w:vAlign w:val="center"/>
          </w:tcPr>
          <w:p w14:paraId="2FE557F6">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571" w:type="dxa"/>
            <w:noWrap w:val="0"/>
            <w:vAlign w:val="center"/>
          </w:tcPr>
          <w:p w14:paraId="2945234A">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689" w:type="dxa"/>
            <w:noWrap w:val="0"/>
            <w:vAlign w:val="center"/>
          </w:tcPr>
          <w:p w14:paraId="697DFE7B">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cs="Times New Roman"/>
                <w:snapToGrid w:val="0"/>
                <w:color w:val="auto"/>
                <w:kern w:val="21"/>
                <w:sz w:val="21"/>
                <w:szCs w:val="21"/>
                <w:highlight w:val="none"/>
                <w:lang w:val="en-US"/>
              </w:rPr>
            </w:pPr>
            <w:r>
              <w:rPr>
                <w:rFonts w:hint="default" w:cs="Times New Roman"/>
                <w:snapToGrid w:val="0"/>
                <w:color w:val="auto"/>
                <w:kern w:val="21"/>
                <w:sz w:val="21"/>
                <w:szCs w:val="21"/>
                <w:highlight w:val="none"/>
                <w:lang w:val="en-US"/>
              </w:rPr>
              <w:t>0.073</w:t>
            </w:r>
            <w:r>
              <w:rPr>
                <w:rFonts w:hint="default" w:cs="Times New Roman"/>
                <w:color w:val="auto"/>
                <w:sz w:val="21"/>
                <w:szCs w:val="21"/>
                <w:highlight w:val="none"/>
                <w:lang w:bidi="ar"/>
              </w:rPr>
              <w:t>t/a</w:t>
            </w:r>
          </w:p>
        </w:tc>
        <w:tc>
          <w:tcPr>
            <w:tcW w:w="1761" w:type="dxa"/>
            <w:noWrap w:val="0"/>
            <w:vAlign w:val="center"/>
          </w:tcPr>
          <w:p w14:paraId="188EF4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835" w:type="dxa"/>
            <w:noWrap w:val="0"/>
            <w:vAlign w:val="center"/>
          </w:tcPr>
          <w:p w14:paraId="10F0ECE5">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cs="Times New Roman"/>
                <w:snapToGrid w:val="0"/>
                <w:color w:val="auto"/>
                <w:kern w:val="21"/>
                <w:sz w:val="21"/>
                <w:szCs w:val="21"/>
                <w:highlight w:val="none"/>
              </w:rPr>
            </w:pPr>
            <w:r>
              <w:rPr>
                <w:rFonts w:hint="default" w:cs="Times New Roman"/>
                <w:snapToGrid w:val="0"/>
                <w:color w:val="auto"/>
                <w:kern w:val="21"/>
                <w:sz w:val="21"/>
                <w:szCs w:val="21"/>
                <w:highlight w:val="none"/>
                <w:lang w:val="en-US"/>
              </w:rPr>
              <w:t>0.073</w:t>
            </w:r>
            <w:r>
              <w:rPr>
                <w:rFonts w:hint="default" w:cs="Times New Roman"/>
                <w:color w:val="auto"/>
                <w:sz w:val="21"/>
                <w:szCs w:val="21"/>
                <w:highlight w:val="none"/>
                <w:lang w:bidi="ar"/>
              </w:rPr>
              <w:t>t/a</w:t>
            </w:r>
          </w:p>
        </w:tc>
        <w:tc>
          <w:tcPr>
            <w:tcW w:w="950" w:type="dxa"/>
            <w:noWrap w:val="0"/>
            <w:vAlign w:val="center"/>
          </w:tcPr>
          <w:p w14:paraId="3895527F">
            <w:pPr>
              <w:keepNext w:val="0"/>
              <w:keepLines w:val="0"/>
              <w:widowControl/>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r>
      <w:tr w14:paraId="32210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Merge w:val="continue"/>
            <w:noWrap w:val="0"/>
            <w:vAlign w:val="center"/>
          </w:tcPr>
          <w:p w14:paraId="0F4CD7D0">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p>
        </w:tc>
        <w:tc>
          <w:tcPr>
            <w:tcW w:w="1417" w:type="dxa"/>
            <w:noWrap w:val="0"/>
            <w:vAlign w:val="center"/>
          </w:tcPr>
          <w:p w14:paraId="5FA9D00B">
            <w:pPr>
              <w:pStyle w:val="82"/>
              <w:keepNext w:val="0"/>
              <w:keepLines w:val="0"/>
              <w:suppressLineNumbers w:val="0"/>
              <w:adjustRightInd w:val="0"/>
              <w:snapToGrid w:val="0"/>
              <w:spacing w:before="0" w:beforeAutospacing="0" w:after="0" w:afterAutospacing="0"/>
              <w:ind w:left="0" w:right="0"/>
              <w:jc w:val="center"/>
              <w:rPr>
                <w:rFonts w:cs="Times New Roman"/>
                <w:snapToGrid w:val="0"/>
                <w:color w:val="auto"/>
                <w:kern w:val="21"/>
                <w:sz w:val="21"/>
                <w:szCs w:val="21"/>
                <w:highlight w:val="none"/>
              </w:rPr>
            </w:pPr>
            <w:r>
              <w:rPr>
                <w:rFonts w:cs="Times New Roman"/>
                <w:color w:val="auto"/>
                <w:sz w:val="21"/>
                <w:szCs w:val="21"/>
                <w:highlight w:val="none"/>
              </w:rPr>
              <w:t>SS</w:t>
            </w:r>
          </w:p>
        </w:tc>
        <w:tc>
          <w:tcPr>
            <w:tcW w:w="1701" w:type="dxa"/>
            <w:noWrap w:val="0"/>
            <w:vAlign w:val="center"/>
          </w:tcPr>
          <w:p w14:paraId="34A4E939">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default" w:cs="Times New Roman"/>
                <w:snapToGrid w:val="0"/>
                <w:color w:val="auto"/>
                <w:kern w:val="21"/>
                <w:sz w:val="21"/>
                <w:szCs w:val="21"/>
                <w:highlight w:val="none"/>
              </w:rPr>
            </w:pPr>
          </w:p>
        </w:tc>
        <w:tc>
          <w:tcPr>
            <w:tcW w:w="1276" w:type="dxa"/>
            <w:noWrap w:val="0"/>
            <w:vAlign w:val="center"/>
          </w:tcPr>
          <w:p w14:paraId="4720D432">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571" w:type="dxa"/>
            <w:noWrap w:val="0"/>
            <w:vAlign w:val="center"/>
          </w:tcPr>
          <w:p w14:paraId="6EC67826">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689" w:type="dxa"/>
            <w:noWrap w:val="0"/>
            <w:vAlign w:val="center"/>
          </w:tcPr>
          <w:p w14:paraId="1383D78A">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cs="Times New Roman"/>
                <w:snapToGrid w:val="0"/>
                <w:color w:val="auto"/>
                <w:kern w:val="21"/>
                <w:sz w:val="21"/>
                <w:szCs w:val="21"/>
                <w:highlight w:val="none"/>
                <w:lang w:val="en-US"/>
              </w:rPr>
            </w:pPr>
            <w:r>
              <w:rPr>
                <w:rFonts w:hint="default" w:cs="Times New Roman"/>
                <w:snapToGrid w:val="0"/>
                <w:color w:val="auto"/>
                <w:kern w:val="21"/>
                <w:sz w:val="21"/>
                <w:szCs w:val="21"/>
                <w:highlight w:val="none"/>
                <w:lang w:val="en-US"/>
              </w:rPr>
              <w:t>0.058</w:t>
            </w:r>
            <w:r>
              <w:rPr>
                <w:rFonts w:hint="default" w:cs="Times New Roman"/>
                <w:color w:val="auto"/>
                <w:sz w:val="21"/>
                <w:szCs w:val="21"/>
                <w:highlight w:val="none"/>
                <w:lang w:bidi="ar"/>
              </w:rPr>
              <w:t>t/a</w:t>
            </w:r>
          </w:p>
        </w:tc>
        <w:tc>
          <w:tcPr>
            <w:tcW w:w="1761" w:type="dxa"/>
            <w:noWrap w:val="0"/>
            <w:vAlign w:val="center"/>
          </w:tcPr>
          <w:p w14:paraId="333769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835" w:type="dxa"/>
            <w:noWrap w:val="0"/>
            <w:vAlign w:val="center"/>
          </w:tcPr>
          <w:p w14:paraId="0A4021F9">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cs="Times New Roman"/>
                <w:snapToGrid w:val="0"/>
                <w:color w:val="auto"/>
                <w:kern w:val="21"/>
                <w:sz w:val="21"/>
                <w:szCs w:val="21"/>
                <w:highlight w:val="none"/>
              </w:rPr>
            </w:pPr>
            <w:r>
              <w:rPr>
                <w:rFonts w:hint="default" w:cs="Times New Roman"/>
                <w:snapToGrid w:val="0"/>
                <w:color w:val="auto"/>
                <w:kern w:val="21"/>
                <w:sz w:val="21"/>
                <w:szCs w:val="21"/>
                <w:highlight w:val="none"/>
                <w:lang w:val="en-US"/>
              </w:rPr>
              <w:t>0.058</w:t>
            </w:r>
            <w:r>
              <w:rPr>
                <w:rFonts w:hint="default" w:cs="Times New Roman"/>
                <w:color w:val="auto"/>
                <w:sz w:val="21"/>
                <w:szCs w:val="21"/>
                <w:highlight w:val="none"/>
                <w:lang w:bidi="ar"/>
              </w:rPr>
              <w:t>t/a</w:t>
            </w:r>
          </w:p>
        </w:tc>
        <w:tc>
          <w:tcPr>
            <w:tcW w:w="950" w:type="dxa"/>
            <w:noWrap w:val="0"/>
            <w:vAlign w:val="center"/>
          </w:tcPr>
          <w:p w14:paraId="62DB0734">
            <w:pPr>
              <w:keepNext w:val="0"/>
              <w:keepLines w:val="0"/>
              <w:widowControl/>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r>
      <w:tr w14:paraId="2D328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588" w:type="dxa"/>
            <w:vMerge w:val="continue"/>
            <w:noWrap w:val="0"/>
            <w:vAlign w:val="center"/>
          </w:tcPr>
          <w:p w14:paraId="1719C690">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p>
        </w:tc>
        <w:tc>
          <w:tcPr>
            <w:tcW w:w="1417" w:type="dxa"/>
            <w:noWrap w:val="0"/>
            <w:vAlign w:val="center"/>
          </w:tcPr>
          <w:p w14:paraId="20E5BA77">
            <w:pPr>
              <w:pStyle w:val="82"/>
              <w:keepNext w:val="0"/>
              <w:keepLines w:val="0"/>
              <w:suppressLineNumbers w:val="0"/>
              <w:adjustRightInd w:val="0"/>
              <w:snapToGrid w:val="0"/>
              <w:spacing w:before="0" w:beforeAutospacing="0" w:after="0" w:afterAutospacing="0"/>
              <w:ind w:left="0" w:right="0"/>
              <w:jc w:val="center"/>
              <w:rPr>
                <w:rFonts w:cs="Times New Roman"/>
                <w:snapToGrid w:val="0"/>
                <w:color w:val="auto"/>
                <w:kern w:val="21"/>
                <w:sz w:val="21"/>
                <w:szCs w:val="21"/>
                <w:highlight w:val="none"/>
              </w:rPr>
            </w:pPr>
            <w:r>
              <w:rPr>
                <w:rFonts w:cs="Times New Roman"/>
                <w:color w:val="auto"/>
                <w:position w:val="2"/>
                <w:sz w:val="21"/>
                <w:szCs w:val="21"/>
                <w:highlight w:val="none"/>
              </w:rPr>
              <w:t>NH</w:t>
            </w:r>
            <w:r>
              <w:rPr>
                <w:rFonts w:cs="Times New Roman"/>
                <w:color w:val="auto"/>
                <w:position w:val="2"/>
                <w:sz w:val="21"/>
                <w:szCs w:val="21"/>
                <w:highlight w:val="none"/>
                <w:vertAlign w:val="subscript"/>
              </w:rPr>
              <w:t>3</w:t>
            </w:r>
            <w:r>
              <w:rPr>
                <w:rFonts w:cs="Times New Roman"/>
                <w:color w:val="auto"/>
                <w:position w:val="2"/>
                <w:sz w:val="21"/>
                <w:szCs w:val="21"/>
                <w:highlight w:val="none"/>
              </w:rPr>
              <w:t>-N</w:t>
            </w:r>
          </w:p>
        </w:tc>
        <w:tc>
          <w:tcPr>
            <w:tcW w:w="1701" w:type="dxa"/>
            <w:noWrap w:val="0"/>
            <w:vAlign w:val="center"/>
          </w:tcPr>
          <w:p w14:paraId="1E32AE30">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default" w:cs="Times New Roman"/>
                <w:snapToGrid w:val="0"/>
                <w:color w:val="auto"/>
                <w:kern w:val="21"/>
                <w:sz w:val="21"/>
                <w:szCs w:val="21"/>
                <w:highlight w:val="none"/>
              </w:rPr>
            </w:pPr>
          </w:p>
        </w:tc>
        <w:tc>
          <w:tcPr>
            <w:tcW w:w="1276" w:type="dxa"/>
            <w:noWrap w:val="0"/>
            <w:vAlign w:val="center"/>
          </w:tcPr>
          <w:p w14:paraId="48C90079">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571" w:type="dxa"/>
            <w:noWrap w:val="0"/>
            <w:vAlign w:val="center"/>
          </w:tcPr>
          <w:p w14:paraId="5FC8253F">
            <w:pPr>
              <w:keepNext w:val="0"/>
              <w:keepLines w:val="0"/>
              <w:suppressLineNumbers w:val="0"/>
              <w:adjustRightInd w:val="0"/>
              <w:snapToGrid w:val="0"/>
              <w:spacing w:before="0" w:beforeAutospacing="0" w:after="0" w:afterAutospacing="0"/>
              <w:ind w:left="0" w:right="0"/>
              <w:jc w:val="center"/>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689" w:type="dxa"/>
            <w:noWrap w:val="0"/>
            <w:vAlign w:val="center"/>
          </w:tcPr>
          <w:p w14:paraId="48B88D0A">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default" w:cs="Times New Roman"/>
                <w:snapToGrid w:val="0"/>
                <w:color w:val="auto"/>
                <w:kern w:val="21"/>
                <w:sz w:val="21"/>
                <w:szCs w:val="21"/>
                <w:highlight w:val="none"/>
                <w:lang w:val="en-US"/>
              </w:rPr>
            </w:pPr>
            <w:r>
              <w:rPr>
                <w:rFonts w:hint="default" w:cs="Times New Roman"/>
                <w:snapToGrid w:val="0"/>
                <w:color w:val="auto"/>
                <w:kern w:val="21"/>
                <w:sz w:val="21"/>
                <w:szCs w:val="21"/>
                <w:highlight w:val="none"/>
                <w:lang w:val="en-US"/>
              </w:rPr>
              <w:t>0.037</w:t>
            </w:r>
            <w:r>
              <w:rPr>
                <w:rFonts w:hint="default" w:cs="Times New Roman"/>
                <w:color w:val="auto"/>
                <w:sz w:val="21"/>
                <w:szCs w:val="21"/>
                <w:highlight w:val="none"/>
                <w:lang w:bidi="ar"/>
              </w:rPr>
              <w:t>t/a</w:t>
            </w:r>
          </w:p>
        </w:tc>
        <w:tc>
          <w:tcPr>
            <w:tcW w:w="1761" w:type="dxa"/>
            <w:noWrap w:val="0"/>
            <w:vAlign w:val="center"/>
          </w:tcPr>
          <w:p w14:paraId="7F8C84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835" w:type="dxa"/>
            <w:noWrap w:val="0"/>
            <w:vAlign w:val="center"/>
          </w:tcPr>
          <w:p w14:paraId="407547CE">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cs="Times New Roman"/>
                <w:snapToGrid w:val="0"/>
                <w:color w:val="auto"/>
                <w:kern w:val="21"/>
                <w:sz w:val="21"/>
                <w:szCs w:val="21"/>
                <w:highlight w:val="none"/>
              </w:rPr>
            </w:pPr>
            <w:r>
              <w:rPr>
                <w:rFonts w:hint="default" w:cs="Times New Roman"/>
                <w:snapToGrid w:val="0"/>
                <w:color w:val="auto"/>
                <w:kern w:val="21"/>
                <w:sz w:val="21"/>
                <w:szCs w:val="21"/>
                <w:highlight w:val="none"/>
                <w:lang w:val="en-US"/>
              </w:rPr>
              <w:t>0.037</w:t>
            </w:r>
            <w:r>
              <w:rPr>
                <w:rFonts w:hint="default" w:cs="Times New Roman"/>
                <w:color w:val="auto"/>
                <w:sz w:val="21"/>
                <w:szCs w:val="21"/>
                <w:highlight w:val="none"/>
                <w:lang w:bidi="ar"/>
              </w:rPr>
              <w:t>t/a</w:t>
            </w:r>
          </w:p>
        </w:tc>
        <w:tc>
          <w:tcPr>
            <w:tcW w:w="950" w:type="dxa"/>
            <w:noWrap w:val="0"/>
            <w:vAlign w:val="center"/>
          </w:tcPr>
          <w:p w14:paraId="14563F5B">
            <w:pPr>
              <w:keepNext w:val="0"/>
              <w:keepLines w:val="0"/>
              <w:widowControl/>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r>
      <w:tr w14:paraId="64AA1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Merge w:val="continue"/>
            <w:noWrap w:val="0"/>
            <w:vAlign w:val="center"/>
          </w:tcPr>
          <w:p w14:paraId="2506B39F">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p>
        </w:tc>
        <w:tc>
          <w:tcPr>
            <w:tcW w:w="1417" w:type="dxa"/>
            <w:noWrap w:val="0"/>
            <w:vAlign w:val="center"/>
          </w:tcPr>
          <w:p w14:paraId="23DE035F">
            <w:pPr>
              <w:pStyle w:val="82"/>
              <w:keepNext w:val="0"/>
              <w:keepLines w:val="0"/>
              <w:suppressLineNumbers w:val="0"/>
              <w:adjustRightInd w:val="0"/>
              <w:snapToGrid w:val="0"/>
              <w:spacing w:before="0" w:beforeAutospacing="0" w:after="0" w:afterAutospacing="0"/>
              <w:ind w:left="0" w:right="0"/>
              <w:jc w:val="center"/>
              <w:rPr>
                <w:rFonts w:hint="eastAsia" w:eastAsia="宋体" w:cs="Times New Roman"/>
                <w:color w:val="auto"/>
                <w:sz w:val="21"/>
                <w:szCs w:val="21"/>
                <w:highlight w:val="none"/>
                <w:lang w:eastAsia="zh-CN"/>
              </w:rPr>
            </w:pPr>
            <w:r>
              <w:rPr>
                <w:rFonts w:hint="eastAsia" w:cs="Times New Roman"/>
                <w:color w:val="auto"/>
                <w:sz w:val="21"/>
                <w:szCs w:val="21"/>
                <w:highlight w:val="none"/>
                <w:lang w:eastAsia="zh-CN"/>
              </w:rPr>
              <w:t>总磷</w:t>
            </w:r>
          </w:p>
        </w:tc>
        <w:tc>
          <w:tcPr>
            <w:tcW w:w="1701" w:type="dxa"/>
            <w:noWrap w:val="0"/>
            <w:vAlign w:val="center"/>
          </w:tcPr>
          <w:p w14:paraId="4DC40FC0">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14:paraId="64BC7E9C">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571" w:type="dxa"/>
            <w:noWrap w:val="0"/>
            <w:vAlign w:val="center"/>
          </w:tcPr>
          <w:p w14:paraId="4D2250BA">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689" w:type="dxa"/>
            <w:noWrap w:val="0"/>
            <w:vAlign w:val="center"/>
          </w:tcPr>
          <w:p w14:paraId="7C9AC19D">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snapToGrid w:val="0"/>
                <w:color w:val="auto"/>
                <w:kern w:val="21"/>
                <w:sz w:val="21"/>
                <w:szCs w:val="21"/>
                <w:highlight w:val="none"/>
                <w:lang w:val="en-US" w:eastAsia="zh-CN"/>
              </w:rPr>
            </w:pPr>
            <w:r>
              <w:rPr>
                <w:rFonts w:hint="default" w:cs="Times New Roman"/>
                <w:snapToGrid w:val="0"/>
                <w:color w:val="auto"/>
                <w:kern w:val="21"/>
                <w:sz w:val="21"/>
                <w:szCs w:val="21"/>
                <w:highlight w:val="none"/>
                <w:lang w:val="en-US" w:eastAsia="zh-CN"/>
              </w:rPr>
              <w:t>0.001</w:t>
            </w:r>
            <w:r>
              <w:rPr>
                <w:rFonts w:hint="default" w:cs="Times New Roman"/>
                <w:color w:val="auto"/>
                <w:sz w:val="21"/>
                <w:szCs w:val="21"/>
                <w:highlight w:val="none"/>
                <w:lang w:bidi="ar"/>
              </w:rPr>
              <w:t>t/a</w:t>
            </w:r>
          </w:p>
        </w:tc>
        <w:tc>
          <w:tcPr>
            <w:tcW w:w="1761" w:type="dxa"/>
            <w:noWrap w:val="0"/>
            <w:vAlign w:val="center"/>
          </w:tcPr>
          <w:p w14:paraId="606DC6A7">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cs="Times New Roman"/>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835" w:type="dxa"/>
            <w:noWrap w:val="0"/>
            <w:vAlign w:val="center"/>
          </w:tcPr>
          <w:p w14:paraId="1AB4C1A6">
            <w:pPr>
              <w:pStyle w:val="31"/>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rPr>
            </w:pPr>
            <w:r>
              <w:rPr>
                <w:rFonts w:hint="default" w:cs="Times New Roman"/>
                <w:snapToGrid w:val="0"/>
                <w:color w:val="auto"/>
                <w:kern w:val="21"/>
                <w:sz w:val="21"/>
                <w:szCs w:val="21"/>
                <w:highlight w:val="none"/>
                <w:lang w:val="en-US" w:eastAsia="zh-CN"/>
              </w:rPr>
              <w:t>0.001</w:t>
            </w:r>
            <w:r>
              <w:rPr>
                <w:rFonts w:hint="default" w:cs="Times New Roman"/>
                <w:color w:val="auto"/>
                <w:sz w:val="21"/>
                <w:szCs w:val="21"/>
                <w:highlight w:val="none"/>
                <w:lang w:bidi="ar"/>
              </w:rPr>
              <w:t>t/a</w:t>
            </w:r>
          </w:p>
        </w:tc>
        <w:tc>
          <w:tcPr>
            <w:tcW w:w="950" w:type="dxa"/>
            <w:noWrap w:val="0"/>
            <w:vAlign w:val="center"/>
          </w:tcPr>
          <w:p w14:paraId="1E87BB6D">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r>
      <w:tr w14:paraId="33557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Merge w:val="continue"/>
            <w:noWrap w:val="0"/>
            <w:vAlign w:val="center"/>
          </w:tcPr>
          <w:p w14:paraId="271A4F9C">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p>
        </w:tc>
        <w:tc>
          <w:tcPr>
            <w:tcW w:w="1417" w:type="dxa"/>
            <w:noWrap w:val="0"/>
            <w:vAlign w:val="center"/>
          </w:tcPr>
          <w:p w14:paraId="3C341D4C">
            <w:pPr>
              <w:pStyle w:val="82"/>
              <w:keepNext w:val="0"/>
              <w:keepLines w:val="0"/>
              <w:suppressLineNumbers w:val="0"/>
              <w:adjustRightInd w:val="0"/>
              <w:snapToGrid w:val="0"/>
              <w:spacing w:before="0" w:beforeAutospacing="0" w:after="0" w:afterAutospacing="0"/>
              <w:ind w:left="0" w:right="0"/>
              <w:jc w:val="center"/>
              <w:rPr>
                <w:rFonts w:hint="eastAsia" w:hAnsi="宋体" w:cs="宋体"/>
                <w:snapToGrid w:val="0"/>
                <w:color w:val="auto"/>
                <w:kern w:val="21"/>
                <w:sz w:val="21"/>
                <w:szCs w:val="21"/>
                <w:highlight w:val="none"/>
              </w:rPr>
            </w:pPr>
            <w:r>
              <w:rPr>
                <w:rFonts w:cs="Times New Roman"/>
                <w:color w:val="auto"/>
                <w:sz w:val="21"/>
                <w:szCs w:val="21"/>
                <w:highlight w:val="none"/>
              </w:rPr>
              <w:t>粪大肠菌群</w:t>
            </w:r>
          </w:p>
        </w:tc>
        <w:tc>
          <w:tcPr>
            <w:tcW w:w="1701" w:type="dxa"/>
            <w:noWrap w:val="0"/>
            <w:vAlign w:val="center"/>
          </w:tcPr>
          <w:p w14:paraId="20CD7A14">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1276" w:type="dxa"/>
            <w:noWrap w:val="0"/>
            <w:vAlign w:val="center"/>
          </w:tcPr>
          <w:p w14:paraId="679CD883">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cs="Times New Roman"/>
                <w:snapToGrid w:val="0"/>
                <w:color w:val="auto"/>
                <w:kern w:val="21"/>
                <w:sz w:val="21"/>
                <w:szCs w:val="21"/>
                <w:highlight w:val="none"/>
              </w:rPr>
            </w:pPr>
            <w:r>
              <w:rPr>
                <w:rFonts w:hint="eastAsia" w:ascii="Times New Roman" w:hAnsi="Times New Roman" w:eastAsia="宋体" w:cs="Times New Roman"/>
                <w:snapToGrid w:val="0"/>
                <w:color w:val="auto"/>
                <w:kern w:val="21"/>
                <w:sz w:val="21"/>
                <w:szCs w:val="21"/>
                <w:highlight w:val="none"/>
              </w:rPr>
              <w:t>/</w:t>
            </w:r>
          </w:p>
        </w:tc>
        <w:tc>
          <w:tcPr>
            <w:tcW w:w="1571" w:type="dxa"/>
            <w:noWrap w:val="0"/>
            <w:vAlign w:val="center"/>
          </w:tcPr>
          <w:p w14:paraId="4507A616">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eastAsia" w:ascii="Times New Roman" w:hAnsi="Times New Roman" w:eastAsia="宋体" w:cs="Times New Roman"/>
                <w:snapToGrid w:val="0"/>
                <w:color w:val="auto"/>
                <w:kern w:val="21"/>
                <w:sz w:val="21"/>
                <w:szCs w:val="21"/>
                <w:highlight w:val="none"/>
              </w:rPr>
              <w:t>/</w:t>
            </w:r>
          </w:p>
        </w:tc>
        <w:tc>
          <w:tcPr>
            <w:tcW w:w="1689" w:type="dxa"/>
            <w:noWrap w:val="0"/>
            <w:vAlign w:val="center"/>
          </w:tcPr>
          <w:p w14:paraId="3A788FF7">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snapToGrid w:val="0"/>
                <w:color w:val="auto"/>
                <w:kern w:val="21"/>
                <w:sz w:val="21"/>
                <w:szCs w:val="21"/>
                <w:highlight w:val="none"/>
                <w:lang w:val="en-US" w:eastAsia="zh-CN"/>
              </w:rPr>
            </w:pPr>
            <w:r>
              <w:rPr>
                <w:rFonts w:hint="default"/>
                <w:color w:val="auto"/>
                <w:kern w:val="0"/>
                <w:sz w:val="21"/>
                <w:szCs w:val="21"/>
                <w:lang w:val="en-US"/>
              </w:rPr>
              <w:t>7.0</w:t>
            </w:r>
            <w:r>
              <w:rPr>
                <w:rFonts w:hint="default"/>
                <w:color w:val="auto"/>
                <w:kern w:val="0"/>
                <w:sz w:val="21"/>
                <w:szCs w:val="21"/>
              </w:rPr>
              <w:t>×10</w:t>
            </w:r>
            <w:r>
              <w:rPr>
                <w:rFonts w:hint="eastAsia"/>
                <w:color w:val="auto"/>
                <w:kern w:val="0"/>
                <w:sz w:val="21"/>
                <w:szCs w:val="21"/>
                <w:vertAlign w:val="superscript"/>
              </w:rPr>
              <w:t>5</w:t>
            </w:r>
            <w:r>
              <w:rPr>
                <w:rFonts w:hint="default" w:ascii="Times New Roman" w:hAnsi="Times New Roman" w:eastAsia="宋体" w:cs="Times New Roman"/>
                <w:snapToGrid w:val="0"/>
                <w:color w:val="auto"/>
                <w:kern w:val="21"/>
                <w:sz w:val="21"/>
                <w:szCs w:val="21"/>
                <w:highlight w:val="none"/>
              </w:rPr>
              <w:t>MPN/a</w:t>
            </w:r>
          </w:p>
        </w:tc>
        <w:tc>
          <w:tcPr>
            <w:tcW w:w="1761" w:type="dxa"/>
            <w:noWrap w:val="0"/>
            <w:vAlign w:val="center"/>
          </w:tcPr>
          <w:p w14:paraId="439D47DE">
            <w:pPr>
              <w:pStyle w:val="31"/>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eastAsia" w:ascii="Times New Roman" w:hAnsi="Times New Roman" w:eastAsia="宋体" w:cs="Times New Roman"/>
                <w:snapToGrid w:val="0"/>
                <w:color w:val="auto"/>
                <w:kern w:val="21"/>
                <w:sz w:val="21"/>
                <w:szCs w:val="21"/>
                <w:highlight w:val="none"/>
              </w:rPr>
              <w:t>/</w:t>
            </w:r>
          </w:p>
        </w:tc>
        <w:tc>
          <w:tcPr>
            <w:tcW w:w="1835" w:type="dxa"/>
            <w:noWrap w:val="0"/>
            <w:vAlign w:val="center"/>
          </w:tcPr>
          <w:p w14:paraId="3FDF6085">
            <w:pPr>
              <w:pStyle w:val="31"/>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rPr>
            </w:pPr>
            <w:r>
              <w:rPr>
                <w:rFonts w:hint="default"/>
                <w:color w:val="auto"/>
                <w:kern w:val="0"/>
                <w:sz w:val="21"/>
                <w:szCs w:val="21"/>
                <w:lang w:val="en-US"/>
              </w:rPr>
              <w:t>7.0</w:t>
            </w:r>
            <w:r>
              <w:rPr>
                <w:rFonts w:hint="default"/>
                <w:color w:val="auto"/>
                <w:kern w:val="0"/>
                <w:sz w:val="21"/>
                <w:szCs w:val="21"/>
              </w:rPr>
              <w:t>×10</w:t>
            </w:r>
            <w:r>
              <w:rPr>
                <w:rFonts w:hint="eastAsia"/>
                <w:color w:val="auto"/>
                <w:kern w:val="0"/>
                <w:sz w:val="21"/>
                <w:szCs w:val="21"/>
                <w:vertAlign w:val="superscript"/>
              </w:rPr>
              <w:t>5</w:t>
            </w:r>
            <w:r>
              <w:rPr>
                <w:rFonts w:hint="default" w:ascii="Times New Roman" w:hAnsi="Times New Roman" w:eastAsia="宋体" w:cs="Times New Roman"/>
                <w:snapToGrid w:val="0"/>
                <w:color w:val="auto"/>
                <w:kern w:val="21"/>
                <w:sz w:val="21"/>
                <w:szCs w:val="21"/>
                <w:highlight w:val="none"/>
              </w:rPr>
              <w:t>MPN/a</w:t>
            </w:r>
          </w:p>
        </w:tc>
        <w:tc>
          <w:tcPr>
            <w:tcW w:w="950" w:type="dxa"/>
            <w:noWrap w:val="0"/>
            <w:vAlign w:val="center"/>
          </w:tcPr>
          <w:p w14:paraId="42971DD1">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r>
      <w:tr w14:paraId="67658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14:paraId="18138FD0">
            <w:pPr>
              <w:pStyle w:val="59"/>
              <w:keepNext w:val="0"/>
              <w:keepLines w:val="0"/>
              <w:widowControl/>
              <w:suppressLineNumbers w:val="0"/>
              <w:spacing w:before="0" w:beforeLines="0" w:beforeAutospacing="0" w:after="0" w:afterLines="0" w:afterAutospacing="0" w:line="240" w:lineRule="auto"/>
              <w:ind w:left="0" w:right="0" w:firstLine="0" w:firstLineChars="0"/>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一般工业</w:t>
            </w:r>
          </w:p>
          <w:p w14:paraId="686F7BAA">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r>
              <w:rPr>
                <w:rFonts w:hint="eastAsia" w:hAnsi="宋体" w:cs="宋体"/>
                <w:snapToGrid w:val="0"/>
                <w:color w:val="auto"/>
                <w:kern w:val="21"/>
                <w:sz w:val="21"/>
                <w:szCs w:val="21"/>
                <w:highlight w:val="none"/>
              </w:rPr>
              <w:t>固体废物</w:t>
            </w:r>
          </w:p>
        </w:tc>
        <w:tc>
          <w:tcPr>
            <w:tcW w:w="1417" w:type="dxa"/>
            <w:noWrap w:val="0"/>
            <w:vAlign w:val="center"/>
          </w:tcPr>
          <w:p w14:paraId="76D38B67">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default" w:cs="Times New Roman"/>
                <w:color w:val="auto"/>
                <w:sz w:val="21"/>
                <w:szCs w:val="21"/>
                <w:highlight w:val="none"/>
              </w:rPr>
              <w:t>生活垃圾（职工、门诊、住院部）</w:t>
            </w:r>
          </w:p>
        </w:tc>
        <w:tc>
          <w:tcPr>
            <w:tcW w:w="1701" w:type="dxa"/>
            <w:noWrap w:val="0"/>
            <w:vAlign w:val="center"/>
          </w:tcPr>
          <w:p w14:paraId="16BB683E">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p>
        </w:tc>
        <w:tc>
          <w:tcPr>
            <w:tcW w:w="1276" w:type="dxa"/>
            <w:noWrap w:val="0"/>
            <w:vAlign w:val="center"/>
          </w:tcPr>
          <w:p w14:paraId="62B7E047">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571" w:type="dxa"/>
            <w:noWrap w:val="0"/>
            <w:vAlign w:val="center"/>
          </w:tcPr>
          <w:p w14:paraId="1BA77DD6">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689" w:type="dxa"/>
            <w:noWrap w:val="0"/>
            <w:vAlign w:val="center"/>
          </w:tcPr>
          <w:p w14:paraId="73B3B9D6">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default" w:cs="Times New Roman"/>
                <w:color w:val="auto"/>
                <w:sz w:val="21"/>
                <w:szCs w:val="21"/>
                <w:highlight w:val="none"/>
                <w:lang w:val="en-US" w:eastAsia="zh-CN"/>
              </w:rPr>
              <w:t>17.885</w:t>
            </w:r>
            <w:r>
              <w:rPr>
                <w:rFonts w:hint="default" w:cs="Times New Roman"/>
                <w:color w:val="auto"/>
                <w:sz w:val="21"/>
                <w:szCs w:val="21"/>
                <w:highlight w:val="none"/>
                <w:lang w:bidi="ar"/>
              </w:rPr>
              <w:t>t/a</w:t>
            </w:r>
          </w:p>
        </w:tc>
        <w:tc>
          <w:tcPr>
            <w:tcW w:w="1761" w:type="dxa"/>
            <w:noWrap w:val="0"/>
            <w:vAlign w:val="center"/>
          </w:tcPr>
          <w:p w14:paraId="5C8DABAC">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835" w:type="dxa"/>
            <w:noWrap w:val="0"/>
            <w:vAlign w:val="center"/>
          </w:tcPr>
          <w:p w14:paraId="006177F2">
            <w:pPr>
              <w:keepNext w:val="0"/>
              <w:keepLines w:val="0"/>
              <w:suppressLineNumbers w:val="0"/>
              <w:adjustRightInd w:val="0"/>
              <w:snapToGrid w:val="0"/>
              <w:spacing w:before="0" w:beforeAutospacing="0" w:after="0" w:afterAutospacing="0"/>
              <w:ind w:left="0" w:leftChars="0" w:right="0" w:rightChars="0"/>
              <w:jc w:val="center"/>
              <w:rPr>
                <w:rFonts w:hint="default" w:hAnsi="宋体" w:cs="宋体"/>
                <w:snapToGrid w:val="0"/>
                <w:color w:val="auto"/>
                <w:kern w:val="21"/>
                <w:sz w:val="21"/>
                <w:szCs w:val="21"/>
                <w:highlight w:val="none"/>
              </w:rPr>
            </w:pPr>
            <w:r>
              <w:rPr>
                <w:rFonts w:hint="default" w:cs="Times New Roman"/>
                <w:color w:val="auto"/>
                <w:sz w:val="21"/>
                <w:szCs w:val="21"/>
                <w:highlight w:val="none"/>
                <w:lang w:val="en-US" w:eastAsia="zh-CN"/>
              </w:rPr>
              <w:t>17.885</w:t>
            </w:r>
            <w:r>
              <w:rPr>
                <w:rFonts w:hint="default" w:cs="Times New Roman"/>
                <w:color w:val="auto"/>
                <w:sz w:val="21"/>
                <w:szCs w:val="21"/>
                <w:highlight w:val="none"/>
                <w:lang w:bidi="ar"/>
              </w:rPr>
              <w:t>t/a</w:t>
            </w:r>
          </w:p>
        </w:tc>
        <w:tc>
          <w:tcPr>
            <w:tcW w:w="950" w:type="dxa"/>
            <w:noWrap w:val="0"/>
            <w:vAlign w:val="center"/>
          </w:tcPr>
          <w:p w14:paraId="082ECB51">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r>
      <w:tr w14:paraId="5E320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Merge w:val="restart"/>
            <w:noWrap w:val="0"/>
            <w:vAlign w:val="center"/>
          </w:tcPr>
          <w:p w14:paraId="11D51183">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r>
              <w:rPr>
                <w:rFonts w:hint="eastAsia" w:hAnsi="宋体" w:cs="宋体"/>
                <w:snapToGrid w:val="0"/>
                <w:color w:val="auto"/>
                <w:kern w:val="21"/>
                <w:sz w:val="21"/>
                <w:szCs w:val="21"/>
                <w:highlight w:val="none"/>
              </w:rPr>
              <w:t>危险废物</w:t>
            </w:r>
          </w:p>
        </w:tc>
        <w:tc>
          <w:tcPr>
            <w:tcW w:w="1417" w:type="dxa"/>
            <w:noWrap w:val="0"/>
            <w:vAlign w:val="center"/>
          </w:tcPr>
          <w:p w14:paraId="790C1A49">
            <w:pPr>
              <w:keepNext w:val="0"/>
              <w:keepLines w:val="0"/>
              <w:suppressLineNumbers w:val="0"/>
              <w:adjustRightInd w:val="0"/>
              <w:snapToGrid w:val="0"/>
              <w:spacing w:before="0" w:beforeAutospacing="0" w:after="0" w:afterAutospacing="0"/>
              <w:ind w:left="0" w:right="0"/>
              <w:jc w:val="center"/>
              <w:rPr>
                <w:rFonts w:hint="default" w:cs="Times New Roman"/>
                <w:color w:val="auto"/>
                <w:sz w:val="21"/>
                <w:szCs w:val="21"/>
                <w:highlight w:val="none"/>
              </w:rPr>
            </w:pPr>
            <w:r>
              <w:rPr>
                <w:rFonts w:hint="default" w:cs="Times New Roman"/>
                <w:color w:val="auto"/>
                <w:sz w:val="21"/>
                <w:szCs w:val="21"/>
                <w:highlight w:val="none"/>
              </w:rPr>
              <w:t>HW01</w:t>
            </w:r>
          </w:p>
          <w:p w14:paraId="1989E0B3">
            <w:pPr>
              <w:pStyle w:val="59"/>
              <w:keepNext w:val="0"/>
              <w:keepLines w:val="0"/>
              <w:widowControl/>
              <w:suppressLineNumbers w:val="0"/>
              <w:spacing w:before="0" w:beforeLines="0" w:beforeAutospacing="0" w:after="0" w:afterLines="0" w:afterAutospacing="0" w:line="240" w:lineRule="auto"/>
              <w:ind w:left="0" w:right="0" w:firstLine="0" w:firstLineChars="0"/>
              <w:rPr>
                <w:rFonts w:hint="eastAsia" w:hAnsi="宋体" w:cs="宋体"/>
                <w:snapToGrid w:val="0"/>
                <w:color w:val="auto"/>
                <w:kern w:val="21"/>
                <w:sz w:val="21"/>
                <w:szCs w:val="21"/>
                <w:highlight w:val="none"/>
              </w:rPr>
            </w:pPr>
            <w:r>
              <w:rPr>
                <w:rFonts w:hint="default"/>
                <w:color w:val="auto"/>
                <w:sz w:val="21"/>
                <w:szCs w:val="21"/>
                <w:highlight w:val="none"/>
              </w:rPr>
              <w:t>医疗废物</w:t>
            </w:r>
          </w:p>
        </w:tc>
        <w:tc>
          <w:tcPr>
            <w:tcW w:w="1701" w:type="dxa"/>
            <w:noWrap w:val="0"/>
            <w:vAlign w:val="center"/>
          </w:tcPr>
          <w:p w14:paraId="65A6FFF9">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p>
        </w:tc>
        <w:tc>
          <w:tcPr>
            <w:tcW w:w="1276" w:type="dxa"/>
            <w:noWrap w:val="0"/>
            <w:vAlign w:val="center"/>
          </w:tcPr>
          <w:p w14:paraId="3C3B0348">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571" w:type="dxa"/>
            <w:noWrap w:val="0"/>
            <w:vAlign w:val="center"/>
          </w:tcPr>
          <w:p w14:paraId="32CB97FD">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689" w:type="dxa"/>
            <w:noWrap w:val="0"/>
            <w:vAlign w:val="center"/>
          </w:tcPr>
          <w:p w14:paraId="4158B80C">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default" w:cs="Times New Roman"/>
                <w:color w:val="auto"/>
                <w:sz w:val="21"/>
                <w:szCs w:val="21"/>
                <w:highlight w:val="none"/>
                <w:lang w:val="en-US" w:eastAsia="zh-CN"/>
              </w:rPr>
              <w:t>8.16</w:t>
            </w:r>
            <w:r>
              <w:rPr>
                <w:rFonts w:hint="default" w:cs="Times New Roman"/>
                <w:color w:val="auto"/>
                <w:sz w:val="21"/>
                <w:szCs w:val="21"/>
                <w:highlight w:val="none"/>
                <w:lang w:bidi="ar"/>
              </w:rPr>
              <w:t>t/a</w:t>
            </w:r>
          </w:p>
        </w:tc>
        <w:tc>
          <w:tcPr>
            <w:tcW w:w="1761" w:type="dxa"/>
            <w:noWrap w:val="0"/>
            <w:vAlign w:val="center"/>
          </w:tcPr>
          <w:p w14:paraId="3D779965">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835" w:type="dxa"/>
            <w:noWrap w:val="0"/>
            <w:vAlign w:val="center"/>
          </w:tcPr>
          <w:p w14:paraId="1159A4A6">
            <w:pPr>
              <w:keepNext w:val="0"/>
              <w:keepLines w:val="0"/>
              <w:suppressLineNumbers w:val="0"/>
              <w:adjustRightInd w:val="0"/>
              <w:snapToGrid w:val="0"/>
              <w:spacing w:before="0" w:beforeAutospacing="0" w:after="0" w:afterAutospacing="0"/>
              <w:ind w:left="0" w:leftChars="0" w:right="0" w:rightChars="0"/>
              <w:jc w:val="center"/>
              <w:rPr>
                <w:rFonts w:hint="default" w:hAnsi="宋体" w:cs="宋体"/>
                <w:snapToGrid w:val="0"/>
                <w:color w:val="auto"/>
                <w:kern w:val="21"/>
                <w:sz w:val="21"/>
                <w:szCs w:val="21"/>
                <w:highlight w:val="none"/>
              </w:rPr>
            </w:pPr>
            <w:r>
              <w:rPr>
                <w:rFonts w:hint="default" w:cs="Times New Roman"/>
                <w:color w:val="auto"/>
                <w:sz w:val="21"/>
                <w:szCs w:val="21"/>
                <w:highlight w:val="none"/>
                <w:lang w:val="en-US" w:eastAsia="zh-CN"/>
              </w:rPr>
              <w:t>8.16</w:t>
            </w:r>
            <w:r>
              <w:rPr>
                <w:rFonts w:hint="default" w:cs="Times New Roman"/>
                <w:color w:val="auto"/>
                <w:sz w:val="21"/>
                <w:szCs w:val="21"/>
                <w:highlight w:val="none"/>
                <w:lang w:bidi="ar"/>
              </w:rPr>
              <w:t>t/a</w:t>
            </w:r>
          </w:p>
        </w:tc>
        <w:tc>
          <w:tcPr>
            <w:tcW w:w="950" w:type="dxa"/>
            <w:noWrap w:val="0"/>
            <w:vAlign w:val="center"/>
          </w:tcPr>
          <w:p w14:paraId="71B73178">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r>
      <w:tr w14:paraId="1F83F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Merge w:val="continue"/>
            <w:noWrap w:val="0"/>
            <w:vAlign w:val="center"/>
          </w:tcPr>
          <w:p w14:paraId="205BDBF9">
            <w:pPr>
              <w:pStyle w:val="59"/>
              <w:keepNext w:val="0"/>
              <w:keepLines w:val="0"/>
              <w:widowControl/>
              <w:suppressLineNumbers w:val="0"/>
              <w:spacing w:before="0" w:beforeLines="0" w:beforeAutospacing="0" w:after="0" w:afterLines="0" w:afterAutospacing="0" w:line="240" w:lineRule="auto"/>
              <w:ind w:left="0" w:right="0"/>
              <w:rPr>
                <w:rFonts w:hint="default" w:hAnsi="宋体" w:cs="宋体"/>
                <w:snapToGrid w:val="0"/>
                <w:color w:val="auto"/>
                <w:kern w:val="21"/>
                <w:sz w:val="21"/>
                <w:szCs w:val="21"/>
                <w:highlight w:val="none"/>
              </w:rPr>
            </w:pPr>
          </w:p>
        </w:tc>
        <w:tc>
          <w:tcPr>
            <w:tcW w:w="1417" w:type="dxa"/>
            <w:noWrap w:val="0"/>
            <w:vAlign w:val="center"/>
          </w:tcPr>
          <w:p w14:paraId="143CC634">
            <w:pPr>
              <w:keepNext w:val="0"/>
              <w:keepLines w:val="0"/>
              <w:suppressLineNumbers w:val="0"/>
              <w:adjustRightInd w:val="0"/>
              <w:snapToGrid w:val="0"/>
              <w:spacing w:before="0" w:beforeAutospacing="0" w:after="0" w:afterAutospacing="0"/>
              <w:ind w:left="0" w:right="0"/>
              <w:jc w:val="center"/>
              <w:rPr>
                <w:rFonts w:hint="eastAsia" w:hAnsi="宋体" w:cs="宋体"/>
                <w:snapToGrid w:val="0"/>
                <w:color w:val="auto"/>
                <w:kern w:val="21"/>
                <w:sz w:val="21"/>
                <w:szCs w:val="21"/>
                <w:highlight w:val="none"/>
              </w:rPr>
            </w:pPr>
            <w:r>
              <w:rPr>
                <w:rFonts w:hint="default" w:cs="Times New Roman"/>
                <w:color w:val="auto"/>
                <w:sz w:val="21"/>
                <w:szCs w:val="21"/>
                <w:highlight w:val="none"/>
              </w:rPr>
              <w:t>污水处理站污泥</w:t>
            </w:r>
          </w:p>
        </w:tc>
        <w:tc>
          <w:tcPr>
            <w:tcW w:w="1701" w:type="dxa"/>
            <w:noWrap w:val="0"/>
            <w:vAlign w:val="center"/>
          </w:tcPr>
          <w:p w14:paraId="7CF42853">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p>
        </w:tc>
        <w:tc>
          <w:tcPr>
            <w:tcW w:w="1276" w:type="dxa"/>
            <w:noWrap w:val="0"/>
            <w:vAlign w:val="center"/>
          </w:tcPr>
          <w:p w14:paraId="1729803F">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571" w:type="dxa"/>
            <w:noWrap w:val="0"/>
            <w:vAlign w:val="center"/>
          </w:tcPr>
          <w:p w14:paraId="3FD2E6A5">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689" w:type="dxa"/>
            <w:noWrap w:val="0"/>
            <w:vAlign w:val="center"/>
          </w:tcPr>
          <w:p w14:paraId="7F755577">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default" w:cs="Times New Roman"/>
                <w:color w:val="auto"/>
                <w:sz w:val="21"/>
                <w:szCs w:val="21"/>
                <w:highlight w:val="none"/>
                <w:lang w:val="en-US" w:eastAsia="zh-CN"/>
              </w:rPr>
              <w:t>9.83</w:t>
            </w:r>
            <w:r>
              <w:rPr>
                <w:rFonts w:hint="default" w:cs="Times New Roman"/>
                <w:color w:val="auto"/>
                <w:sz w:val="21"/>
                <w:szCs w:val="21"/>
                <w:highlight w:val="none"/>
                <w:lang w:bidi="ar"/>
              </w:rPr>
              <w:t>t/a</w:t>
            </w:r>
          </w:p>
        </w:tc>
        <w:tc>
          <w:tcPr>
            <w:tcW w:w="1761" w:type="dxa"/>
            <w:noWrap w:val="0"/>
            <w:vAlign w:val="center"/>
          </w:tcPr>
          <w:p w14:paraId="41C9E7F5">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c>
          <w:tcPr>
            <w:tcW w:w="1835" w:type="dxa"/>
            <w:noWrap w:val="0"/>
            <w:vAlign w:val="center"/>
          </w:tcPr>
          <w:p w14:paraId="72AA44D8">
            <w:pPr>
              <w:keepNext w:val="0"/>
              <w:keepLines w:val="0"/>
              <w:suppressLineNumbers w:val="0"/>
              <w:adjustRightInd w:val="0"/>
              <w:snapToGrid w:val="0"/>
              <w:spacing w:before="0" w:beforeAutospacing="0" w:after="0" w:afterAutospacing="0"/>
              <w:ind w:left="0" w:leftChars="0" w:right="0" w:rightChars="0"/>
              <w:jc w:val="center"/>
              <w:rPr>
                <w:rFonts w:hint="default" w:hAnsi="宋体" w:cs="宋体"/>
                <w:snapToGrid w:val="0"/>
                <w:color w:val="auto"/>
                <w:kern w:val="21"/>
                <w:sz w:val="21"/>
                <w:szCs w:val="21"/>
                <w:highlight w:val="none"/>
              </w:rPr>
            </w:pPr>
            <w:r>
              <w:rPr>
                <w:rFonts w:hint="default" w:cs="Times New Roman"/>
                <w:color w:val="auto"/>
                <w:sz w:val="21"/>
                <w:szCs w:val="21"/>
                <w:highlight w:val="none"/>
                <w:lang w:val="en-US" w:eastAsia="zh-CN"/>
              </w:rPr>
              <w:t>9.83</w:t>
            </w:r>
            <w:r>
              <w:rPr>
                <w:rFonts w:hint="default" w:cs="Times New Roman"/>
                <w:color w:val="auto"/>
                <w:sz w:val="21"/>
                <w:szCs w:val="21"/>
                <w:highlight w:val="none"/>
                <w:lang w:bidi="ar"/>
              </w:rPr>
              <w:t>t/a</w:t>
            </w:r>
          </w:p>
        </w:tc>
        <w:tc>
          <w:tcPr>
            <w:tcW w:w="950" w:type="dxa"/>
            <w:noWrap w:val="0"/>
            <w:vAlign w:val="center"/>
          </w:tcPr>
          <w:p w14:paraId="5E4CC55B">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r>
              <w:rPr>
                <w:rFonts w:hint="eastAsia" w:hAnsi="宋体" w:cs="宋体"/>
                <w:snapToGrid w:val="0"/>
                <w:color w:val="auto"/>
                <w:kern w:val="21"/>
                <w:sz w:val="21"/>
                <w:szCs w:val="21"/>
                <w:highlight w:val="none"/>
              </w:rPr>
              <w:t>/</w:t>
            </w:r>
          </w:p>
        </w:tc>
      </w:tr>
      <w:tr w14:paraId="70072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88" w:type="dxa"/>
            <w:vMerge w:val="continue"/>
            <w:noWrap w:val="0"/>
            <w:vAlign w:val="center"/>
          </w:tcPr>
          <w:p w14:paraId="431582C2">
            <w:pPr>
              <w:pStyle w:val="59"/>
              <w:keepNext w:val="0"/>
              <w:keepLines w:val="0"/>
              <w:widowControl/>
              <w:suppressLineNumbers w:val="0"/>
              <w:spacing w:before="0" w:beforeLines="0" w:beforeAutospacing="0" w:after="0" w:afterLines="0" w:afterAutospacing="0" w:line="240" w:lineRule="auto"/>
              <w:ind w:left="0" w:right="0"/>
              <w:rPr>
                <w:rFonts w:hint="default" w:hAnsi="宋体" w:cs="宋体"/>
                <w:snapToGrid w:val="0"/>
                <w:color w:val="auto"/>
                <w:kern w:val="21"/>
                <w:sz w:val="21"/>
                <w:szCs w:val="21"/>
                <w:highlight w:val="none"/>
              </w:rPr>
            </w:pPr>
          </w:p>
        </w:tc>
        <w:tc>
          <w:tcPr>
            <w:tcW w:w="1417" w:type="dxa"/>
            <w:noWrap w:val="0"/>
            <w:vAlign w:val="center"/>
          </w:tcPr>
          <w:p w14:paraId="61CF2D48">
            <w:pPr>
              <w:keepNext w:val="0"/>
              <w:keepLines w:val="0"/>
              <w:suppressLineNumbers w:val="0"/>
              <w:adjustRightInd w:val="0"/>
              <w:snapToGrid w:val="0"/>
              <w:spacing w:before="0" w:beforeAutospacing="0" w:after="0" w:afterAutospacing="0"/>
              <w:ind w:left="0" w:right="0"/>
              <w:jc w:val="center"/>
              <w:rPr>
                <w:rFonts w:hint="eastAsia" w:eastAsia="宋体" w:cs="Times New Roman"/>
                <w:color w:val="auto"/>
                <w:sz w:val="21"/>
                <w:szCs w:val="21"/>
                <w:highlight w:val="none"/>
                <w:lang w:eastAsia="zh-CN"/>
              </w:rPr>
            </w:pPr>
            <w:r>
              <w:rPr>
                <w:rFonts w:hint="eastAsia" w:eastAsia="宋体" w:cs="Times New Roman"/>
                <w:color w:val="auto"/>
                <w:sz w:val="21"/>
                <w:szCs w:val="21"/>
                <w:highlight w:val="none"/>
                <w:lang w:eastAsia="zh-CN"/>
              </w:rPr>
              <w:t>废弃紫外灯管</w:t>
            </w:r>
          </w:p>
        </w:tc>
        <w:tc>
          <w:tcPr>
            <w:tcW w:w="1701" w:type="dxa"/>
            <w:noWrap w:val="0"/>
            <w:vAlign w:val="center"/>
          </w:tcPr>
          <w:p w14:paraId="0D908421">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rPr>
            </w:pPr>
          </w:p>
        </w:tc>
        <w:tc>
          <w:tcPr>
            <w:tcW w:w="1276" w:type="dxa"/>
            <w:noWrap w:val="0"/>
            <w:vAlign w:val="center"/>
          </w:tcPr>
          <w:p w14:paraId="1B97178F">
            <w:pPr>
              <w:keepNext w:val="0"/>
              <w:keepLines w:val="0"/>
              <w:suppressLineNumbers w:val="0"/>
              <w:adjustRightInd w:val="0"/>
              <w:snapToGrid w:val="0"/>
              <w:spacing w:before="0" w:beforeAutospacing="0" w:after="0" w:afterAutospacing="0"/>
              <w:ind w:left="0" w:right="0"/>
              <w:jc w:val="center"/>
              <w:rPr>
                <w:rFonts w:hint="eastAsia" w:hAnsi="宋体" w:cs="宋体"/>
                <w:snapToGrid w:val="0"/>
                <w:color w:val="auto"/>
                <w:kern w:val="21"/>
                <w:sz w:val="21"/>
                <w:szCs w:val="21"/>
                <w:highlight w:val="none"/>
              </w:rPr>
            </w:pPr>
          </w:p>
        </w:tc>
        <w:tc>
          <w:tcPr>
            <w:tcW w:w="1571" w:type="dxa"/>
            <w:noWrap w:val="0"/>
            <w:vAlign w:val="center"/>
          </w:tcPr>
          <w:p w14:paraId="0C081245">
            <w:pPr>
              <w:keepNext w:val="0"/>
              <w:keepLines w:val="0"/>
              <w:suppressLineNumbers w:val="0"/>
              <w:adjustRightInd w:val="0"/>
              <w:snapToGrid w:val="0"/>
              <w:spacing w:before="0" w:beforeAutospacing="0" w:after="0" w:afterAutospacing="0"/>
              <w:ind w:left="0" w:right="0"/>
              <w:jc w:val="center"/>
              <w:rPr>
                <w:rFonts w:hint="eastAsia" w:hAnsi="宋体" w:cs="宋体"/>
                <w:snapToGrid w:val="0"/>
                <w:color w:val="auto"/>
                <w:kern w:val="21"/>
                <w:sz w:val="21"/>
                <w:szCs w:val="21"/>
                <w:highlight w:val="none"/>
              </w:rPr>
            </w:pPr>
          </w:p>
        </w:tc>
        <w:tc>
          <w:tcPr>
            <w:tcW w:w="1689" w:type="dxa"/>
            <w:noWrap w:val="0"/>
            <w:vAlign w:val="center"/>
          </w:tcPr>
          <w:p w14:paraId="2FAA6A5B">
            <w:pPr>
              <w:keepNext w:val="0"/>
              <w:keepLines w:val="0"/>
              <w:suppressLineNumbers w:val="0"/>
              <w:adjustRightInd w:val="0"/>
              <w:snapToGrid w:val="0"/>
              <w:spacing w:before="0" w:beforeAutospacing="0" w:after="0" w:afterAutospacing="0"/>
              <w:ind w:left="0" w:right="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0.005</w:t>
            </w:r>
            <w:r>
              <w:rPr>
                <w:rFonts w:hint="default" w:cs="Times New Roman"/>
                <w:color w:val="auto"/>
                <w:sz w:val="21"/>
                <w:szCs w:val="21"/>
                <w:highlight w:val="none"/>
                <w:lang w:bidi="ar"/>
              </w:rPr>
              <w:t>t/a</w:t>
            </w:r>
          </w:p>
        </w:tc>
        <w:tc>
          <w:tcPr>
            <w:tcW w:w="1761" w:type="dxa"/>
            <w:noWrap w:val="0"/>
            <w:vAlign w:val="center"/>
          </w:tcPr>
          <w:p w14:paraId="5BA60333">
            <w:pPr>
              <w:keepNext w:val="0"/>
              <w:keepLines w:val="0"/>
              <w:suppressLineNumbers w:val="0"/>
              <w:adjustRightInd w:val="0"/>
              <w:snapToGrid w:val="0"/>
              <w:spacing w:before="0" w:beforeAutospacing="0" w:after="0" w:afterAutospacing="0"/>
              <w:ind w:left="0" w:right="0"/>
              <w:jc w:val="center"/>
              <w:rPr>
                <w:rFonts w:hint="default" w:hAnsi="宋体" w:cs="宋体"/>
                <w:snapToGrid w:val="0"/>
                <w:color w:val="auto"/>
                <w:kern w:val="21"/>
                <w:sz w:val="21"/>
                <w:szCs w:val="21"/>
                <w:highlight w:val="none"/>
                <w:lang w:val="en-US"/>
              </w:rPr>
            </w:pPr>
            <w:r>
              <w:rPr>
                <w:rFonts w:hint="default" w:hAnsi="宋体" w:cs="宋体"/>
                <w:snapToGrid w:val="0"/>
                <w:color w:val="auto"/>
                <w:kern w:val="21"/>
                <w:sz w:val="21"/>
                <w:szCs w:val="21"/>
                <w:highlight w:val="none"/>
                <w:lang w:val="en-US"/>
              </w:rPr>
              <w:t>/</w:t>
            </w:r>
          </w:p>
        </w:tc>
        <w:tc>
          <w:tcPr>
            <w:tcW w:w="1835" w:type="dxa"/>
            <w:noWrap w:val="0"/>
            <w:vAlign w:val="center"/>
          </w:tcPr>
          <w:p w14:paraId="09CA582E">
            <w:pPr>
              <w:keepNext w:val="0"/>
              <w:keepLines w:val="0"/>
              <w:suppressLineNumbers w:val="0"/>
              <w:adjustRightInd w:val="0"/>
              <w:snapToGrid w:val="0"/>
              <w:spacing w:before="0" w:beforeAutospacing="0" w:after="0" w:afterAutospacing="0"/>
              <w:ind w:left="0" w:leftChars="0" w:right="0" w:right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0.005</w:t>
            </w:r>
            <w:r>
              <w:rPr>
                <w:rFonts w:hint="default" w:cs="Times New Roman"/>
                <w:color w:val="auto"/>
                <w:sz w:val="21"/>
                <w:szCs w:val="21"/>
                <w:highlight w:val="none"/>
                <w:lang w:bidi="ar"/>
              </w:rPr>
              <w:t>t/a</w:t>
            </w:r>
          </w:p>
        </w:tc>
        <w:tc>
          <w:tcPr>
            <w:tcW w:w="950" w:type="dxa"/>
            <w:noWrap w:val="0"/>
            <w:vAlign w:val="center"/>
          </w:tcPr>
          <w:p w14:paraId="29C229D6">
            <w:pPr>
              <w:keepNext w:val="0"/>
              <w:keepLines w:val="0"/>
              <w:suppressLineNumbers w:val="0"/>
              <w:adjustRightInd w:val="0"/>
              <w:snapToGrid w:val="0"/>
              <w:spacing w:before="0" w:beforeAutospacing="0" w:after="0" w:afterAutospacing="0"/>
              <w:ind w:left="0" w:right="0"/>
              <w:jc w:val="center"/>
              <w:rPr>
                <w:rFonts w:hint="eastAsia" w:hAnsi="宋体" w:cs="宋体"/>
                <w:snapToGrid w:val="0"/>
                <w:color w:val="auto"/>
                <w:kern w:val="21"/>
                <w:sz w:val="21"/>
                <w:szCs w:val="21"/>
                <w:highlight w:val="none"/>
              </w:rPr>
            </w:pPr>
          </w:p>
        </w:tc>
      </w:tr>
    </w:tbl>
    <w:p w14:paraId="4644306C">
      <w:pPr>
        <w:pStyle w:val="59"/>
        <w:spacing w:before="192" w:beforeLines="80" w:after="24"/>
        <w:jc w:val="left"/>
        <w:rPr>
          <w:rFonts w:ascii="宋体" w:hAnsi="宋体" w:eastAsia="黑体"/>
          <w:color w:val="auto"/>
          <w:highlight w:val="none"/>
        </w:rPr>
      </w:pPr>
      <w:r>
        <w:rPr>
          <w:rFonts w:hAnsi="宋体"/>
          <w:snapToGrid w:val="0"/>
          <w:color w:val="auto"/>
          <w:kern w:val="21"/>
          <w:szCs w:val="21"/>
          <w:highlight w:val="none"/>
        </w:rPr>
        <w:t>注：</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3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③</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4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④</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5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⑤</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7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⑦</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p>
    <w:sectPr>
      <w:footerReference r:id="rId5"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Geneva">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華康中楷體">
    <w:altName w:val="Microsoft JhengHei"/>
    <w:panose1 w:val="00000000000000000000"/>
    <w:charset w:val="88"/>
    <w:family w:val="roma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TimesNewRomanPS-BoldMT">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FCD02">
    <w:pPr>
      <w:pStyle w:val="2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7AA7">
    <w:pPr>
      <w:pStyle w:val="22"/>
      <w:ind w:right="360" w:firstLine="360"/>
      <w:jc w:val="cente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439446">
                          <w:pPr>
                            <w:pStyle w:val="22"/>
                            <w:rPr>
                              <w:rStyle w:val="35"/>
                              <w:rFonts w:ascii="宋体" w:hAnsi="宋体"/>
                              <w:sz w:val="28"/>
                              <w:szCs w:val="28"/>
                            </w:rPr>
                          </w:pPr>
                          <w:r>
                            <w:rPr>
                              <w:rStyle w:val="35"/>
                              <w:rFonts w:hint="eastAsia" w:ascii="宋体" w:hAnsi="宋体"/>
                              <w:sz w:val="28"/>
                              <w:szCs w:val="28"/>
                            </w:rPr>
                            <w:t>—</w:t>
                          </w:r>
                          <w:r>
                            <w:rPr>
                              <w:rStyle w:val="35"/>
                              <w:rFonts w:hint="eastAsia" w:ascii="宋体" w:hAnsi="宋体"/>
                              <w:sz w:val="20"/>
                            </w:rPr>
                            <w:t xml:space="preserve">  </w:t>
                          </w:r>
                          <w:r>
                            <w:rPr>
                              <w:rFonts w:ascii="宋体" w:hAnsi="宋体"/>
                              <w:sz w:val="26"/>
                              <w:szCs w:val="26"/>
                            </w:rPr>
                            <w:fldChar w:fldCharType="begin"/>
                          </w:r>
                          <w:r>
                            <w:rPr>
                              <w:rStyle w:val="35"/>
                              <w:rFonts w:ascii="宋体" w:hAnsi="宋体"/>
                              <w:sz w:val="26"/>
                              <w:szCs w:val="26"/>
                            </w:rPr>
                            <w:instrText xml:space="preserve">PAGE  </w:instrText>
                          </w:r>
                          <w:r>
                            <w:rPr>
                              <w:rFonts w:ascii="宋体" w:hAnsi="宋体"/>
                              <w:sz w:val="26"/>
                              <w:szCs w:val="26"/>
                            </w:rPr>
                            <w:fldChar w:fldCharType="separate"/>
                          </w:r>
                          <w:r>
                            <w:rPr>
                              <w:rStyle w:val="35"/>
                              <w:rFonts w:ascii="宋体" w:hAnsi="宋体"/>
                              <w:sz w:val="26"/>
                              <w:szCs w:val="26"/>
                            </w:rPr>
                            <w:t>4</w:t>
                          </w:r>
                          <w:r>
                            <w:rPr>
                              <w:rFonts w:ascii="宋体" w:hAnsi="宋体"/>
                              <w:sz w:val="26"/>
                              <w:szCs w:val="26"/>
                            </w:rPr>
                            <w:fldChar w:fldCharType="end"/>
                          </w:r>
                          <w:r>
                            <w:rPr>
                              <w:rStyle w:val="35"/>
                              <w:rFonts w:hint="eastAsia" w:ascii="宋体" w:hAnsi="宋体"/>
                              <w:sz w:val="20"/>
                            </w:rPr>
                            <w:t xml:space="preserve">  </w:t>
                          </w:r>
                          <w:r>
                            <w:rPr>
                              <w:rStyle w:val="35"/>
                              <w:rFonts w:hint="eastAsia" w:ascii="宋体" w:hAnsi="宋体"/>
                              <w:sz w:val="28"/>
                              <w:szCs w:val="28"/>
                            </w:rPr>
                            <w:t>—</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3C439446">
                    <w:pPr>
                      <w:pStyle w:val="22"/>
                      <w:rPr>
                        <w:rStyle w:val="35"/>
                        <w:rFonts w:ascii="宋体" w:hAnsi="宋体"/>
                        <w:sz w:val="28"/>
                        <w:szCs w:val="28"/>
                      </w:rPr>
                    </w:pPr>
                    <w:r>
                      <w:rPr>
                        <w:rStyle w:val="35"/>
                        <w:rFonts w:hint="eastAsia" w:ascii="宋体" w:hAnsi="宋体"/>
                        <w:sz w:val="28"/>
                        <w:szCs w:val="28"/>
                      </w:rPr>
                      <w:t>—</w:t>
                    </w:r>
                    <w:r>
                      <w:rPr>
                        <w:rStyle w:val="35"/>
                        <w:rFonts w:hint="eastAsia" w:ascii="宋体" w:hAnsi="宋体"/>
                        <w:sz w:val="20"/>
                      </w:rPr>
                      <w:t xml:space="preserve">  </w:t>
                    </w:r>
                    <w:r>
                      <w:rPr>
                        <w:rFonts w:ascii="宋体" w:hAnsi="宋体"/>
                        <w:sz w:val="26"/>
                        <w:szCs w:val="26"/>
                      </w:rPr>
                      <w:fldChar w:fldCharType="begin"/>
                    </w:r>
                    <w:r>
                      <w:rPr>
                        <w:rStyle w:val="35"/>
                        <w:rFonts w:ascii="宋体" w:hAnsi="宋体"/>
                        <w:sz w:val="26"/>
                        <w:szCs w:val="26"/>
                      </w:rPr>
                      <w:instrText xml:space="preserve">PAGE  </w:instrText>
                    </w:r>
                    <w:r>
                      <w:rPr>
                        <w:rFonts w:ascii="宋体" w:hAnsi="宋体"/>
                        <w:sz w:val="26"/>
                        <w:szCs w:val="26"/>
                      </w:rPr>
                      <w:fldChar w:fldCharType="separate"/>
                    </w:r>
                    <w:r>
                      <w:rPr>
                        <w:rStyle w:val="35"/>
                        <w:rFonts w:ascii="宋体" w:hAnsi="宋体"/>
                        <w:sz w:val="26"/>
                        <w:szCs w:val="26"/>
                      </w:rPr>
                      <w:t>4</w:t>
                    </w:r>
                    <w:r>
                      <w:rPr>
                        <w:rFonts w:ascii="宋体" w:hAnsi="宋体"/>
                        <w:sz w:val="26"/>
                        <w:szCs w:val="26"/>
                      </w:rPr>
                      <w:fldChar w:fldCharType="end"/>
                    </w:r>
                    <w:r>
                      <w:rPr>
                        <w:rStyle w:val="35"/>
                        <w:rFonts w:hint="eastAsia" w:ascii="宋体" w:hAnsi="宋体"/>
                        <w:sz w:val="20"/>
                      </w:rPr>
                      <w:t xml:space="preserve">  </w:t>
                    </w:r>
                    <w:r>
                      <w:rPr>
                        <w:rStyle w:val="35"/>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4AD5B">
    <w:pPr>
      <w:pStyle w:val="22"/>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B095FD">
                          <w:pPr>
                            <w:pStyle w:val="22"/>
                            <w:rPr>
                              <w:rStyle w:val="35"/>
                              <w:rFonts w:ascii="宋体" w:hAnsi="宋体"/>
                              <w:sz w:val="28"/>
                              <w:szCs w:val="28"/>
                            </w:rPr>
                          </w:pPr>
                          <w:r>
                            <w:rPr>
                              <w:rStyle w:val="35"/>
                              <w:rFonts w:hint="eastAsia" w:ascii="宋体" w:hAnsi="宋体"/>
                              <w:sz w:val="28"/>
                              <w:szCs w:val="28"/>
                            </w:rPr>
                            <w:t>—</w:t>
                          </w:r>
                          <w:r>
                            <w:rPr>
                              <w:rStyle w:val="35"/>
                              <w:rFonts w:hint="eastAsia" w:ascii="宋体" w:hAnsi="宋体"/>
                              <w:sz w:val="20"/>
                            </w:rPr>
                            <w:t xml:space="preserve">  </w:t>
                          </w:r>
                          <w:r>
                            <w:rPr>
                              <w:rFonts w:ascii="宋体" w:hAnsi="宋体"/>
                              <w:sz w:val="26"/>
                              <w:szCs w:val="26"/>
                            </w:rPr>
                            <w:fldChar w:fldCharType="begin"/>
                          </w:r>
                          <w:r>
                            <w:rPr>
                              <w:rStyle w:val="35"/>
                              <w:rFonts w:ascii="宋体" w:hAnsi="宋体"/>
                              <w:sz w:val="26"/>
                              <w:szCs w:val="26"/>
                            </w:rPr>
                            <w:instrText xml:space="preserve">PAGE  </w:instrText>
                          </w:r>
                          <w:r>
                            <w:rPr>
                              <w:rFonts w:ascii="宋体" w:hAnsi="宋体"/>
                              <w:sz w:val="26"/>
                              <w:szCs w:val="26"/>
                            </w:rPr>
                            <w:fldChar w:fldCharType="separate"/>
                          </w:r>
                          <w:r>
                            <w:rPr>
                              <w:rStyle w:val="35"/>
                              <w:rFonts w:ascii="宋体" w:hAnsi="宋体"/>
                              <w:sz w:val="26"/>
                              <w:szCs w:val="26"/>
                            </w:rPr>
                            <w:t>70</w:t>
                          </w:r>
                          <w:r>
                            <w:rPr>
                              <w:rFonts w:ascii="宋体" w:hAnsi="宋体"/>
                              <w:sz w:val="26"/>
                              <w:szCs w:val="26"/>
                            </w:rPr>
                            <w:fldChar w:fldCharType="end"/>
                          </w:r>
                          <w:r>
                            <w:rPr>
                              <w:rStyle w:val="35"/>
                              <w:rFonts w:hint="eastAsia" w:ascii="宋体" w:hAnsi="宋体"/>
                              <w:sz w:val="20"/>
                            </w:rPr>
                            <w:t xml:space="preserve">  </w:t>
                          </w:r>
                          <w:r>
                            <w:rPr>
                              <w:rStyle w:val="35"/>
                              <w:rFonts w:hint="eastAsia" w:ascii="宋体" w:hAnsi="宋体"/>
                              <w:sz w:val="28"/>
                              <w:szCs w:val="28"/>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fTMwBAACd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mJc7fc4MTP37+df/w6//xK&#10;lkX5LknUe6gw88ljbhzu3ICLM/sBnYn50AaTvsiJYBwFPl0ElkMkIj1alatVgSGBsfmC+Oz5uQ8Q&#10;30tnSDJqGnCCWVh+fIQ4ps4pqZp190rrPEVt/3IgZvKw1PvYY7LisBsmQjvXnJBPj8OvqcVdp0Q/&#10;WNQ27clshNnYzcbBB7Xv8iKleuBvDxGbyL2lCiPsVBinltlNG5bW4s97znr+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61x9MzAEAAJ0DAAAOAAAAAAAAAAEAIAAAAB4BAABkcnMvZTJv&#10;RG9jLnhtbFBLBQYAAAAABgAGAFkBAABcBQAAAAA=&#10;">
              <v:fill on="f" focussize="0,0"/>
              <v:stroke on="f"/>
              <v:imagedata o:title=""/>
              <o:lock v:ext="edit" aspectratio="f"/>
              <v:textbox inset="0mm,0mm,0mm,0mm" style="mso-fit-shape-to-text:t;">
                <w:txbxContent>
                  <w:p w14:paraId="7AB095FD">
                    <w:pPr>
                      <w:pStyle w:val="22"/>
                      <w:rPr>
                        <w:rStyle w:val="35"/>
                        <w:rFonts w:ascii="宋体" w:hAnsi="宋体"/>
                        <w:sz w:val="28"/>
                        <w:szCs w:val="28"/>
                      </w:rPr>
                    </w:pPr>
                    <w:r>
                      <w:rPr>
                        <w:rStyle w:val="35"/>
                        <w:rFonts w:hint="eastAsia" w:ascii="宋体" w:hAnsi="宋体"/>
                        <w:sz w:val="28"/>
                        <w:szCs w:val="28"/>
                      </w:rPr>
                      <w:t>—</w:t>
                    </w:r>
                    <w:r>
                      <w:rPr>
                        <w:rStyle w:val="35"/>
                        <w:rFonts w:hint="eastAsia" w:ascii="宋体" w:hAnsi="宋体"/>
                        <w:sz w:val="20"/>
                      </w:rPr>
                      <w:t xml:space="preserve">  </w:t>
                    </w:r>
                    <w:r>
                      <w:rPr>
                        <w:rFonts w:ascii="宋体" w:hAnsi="宋体"/>
                        <w:sz w:val="26"/>
                        <w:szCs w:val="26"/>
                      </w:rPr>
                      <w:fldChar w:fldCharType="begin"/>
                    </w:r>
                    <w:r>
                      <w:rPr>
                        <w:rStyle w:val="35"/>
                        <w:rFonts w:ascii="宋体" w:hAnsi="宋体"/>
                        <w:sz w:val="26"/>
                        <w:szCs w:val="26"/>
                      </w:rPr>
                      <w:instrText xml:space="preserve">PAGE  </w:instrText>
                    </w:r>
                    <w:r>
                      <w:rPr>
                        <w:rFonts w:ascii="宋体" w:hAnsi="宋体"/>
                        <w:sz w:val="26"/>
                        <w:szCs w:val="26"/>
                      </w:rPr>
                      <w:fldChar w:fldCharType="separate"/>
                    </w:r>
                    <w:r>
                      <w:rPr>
                        <w:rStyle w:val="35"/>
                        <w:rFonts w:ascii="宋体" w:hAnsi="宋体"/>
                        <w:sz w:val="26"/>
                        <w:szCs w:val="26"/>
                      </w:rPr>
                      <w:t>70</w:t>
                    </w:r>
                    <w:r>
                      <w:rPr>
                        <w:rFonts w:ascii="宋体" w:hAnsi="宋体"/>
                        <w:sz w:val="26"/>
                        <w:szCs w:val="26"/>
                      </w:rPr>
                      <w:fldChar w:fldCharType="end"/>
                    </w:r>
                    <w:r>
                      <w:rPr>
                        <w:rStyle w:val="35"/>
                        <w:rFonts w:hint="eastAsia" w:ascii="宋体" w:hAnsi="宋体"/>
                        <w:sz w:val="20"/>
                      </w:rPr>
                      <w:t xml:space="preserve">  </w:t>
                    </w:r>
                    <w:r>
                      <w:rPr>
                        <w:rStyle w:val="35"/>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54F32"/>
    <w:multiLevelType w:val="singleLevel"/>
    <w:tmpl w:val="9B254F32"/>
    <w:lvl w:ilvl="0" w:tentative="0">
      <w:start w:val="1"/>
      <w:numFmt w:val="decimal"/>
      <w:suff w:val="nothing"/>
      <w:lvlText w:val="%1"/>
      <w:lvlJc w:val="left"/>
      <w:pPr>
        <w:tabs>
          <w:tab w:val="left" w:pos="0"/>
        </w:tabs>
        <w:ind w:left="0" w:firstLine="0"/>
      </w:pPr>
      <w:rPr>
        <w:rFonts w:hint="default"/>
      </w:rPr>
    </w:lvl>
  </w:abstractNum>
  <w:abstractNum w:abstractNumId="1">
    <w:nsid w:val="B088FFB5"/>
    <w:multiLevelType w:val="singleLevel"/>
    <w:tmpl w:val="B088FFB5"/>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B301951B"/>
    <w:multiLevelType w:val="singleLevel"/>
    <w:tmpl w:val="B301951B"/>
    <w:lvl w:ilvl="0" w:tentative="0">
      <w:start w:val="3"/>
      <w:numFmt w:val="decimal"/>
      <w:suff w:val="nothing"/>
      <w:lvlText w:val="（%1）"/>
      <w:lvlJc w:val="left"/>
    </w:lvl>
  </w:abstractNum>
  <w:abstractNum w:abstractNumId="3">
    <w:nsid w:val="F1A6ADAC"/>
    <w:multiLevelType w:val="singleLevel"/>
    <w:tmpl w:val="F1A6ADAC"/>
    <w:lvl w:ilvl="0" w:tentative="0">
      <w:start w:val="5"/>
      <w:numFmt w:val="decimal"/>
      <w:suff w:val="nothing"/>
      <w:lvlText w:val="（%1）"/>
      <w:lvlJc w:val="left"/>
    </w:lvl>
  </w:abstractNum>
  <w:abstractNum w:abstractNumId="4">
    <w:nsid w:val="0D3EFD8E"/>
    <w:multiLevelType w:val="singleLevel"/>
    <w:tmpl w:val="0D3EFD8E"/>
    <w:lvl w:ilvl="0" w:tentative="0">
      <w:start w:val="1"/>
      <w:numFmt w:val="decimal"/>
      <w:suff w:val="nothing"/>
      <w:lvlText w:val="%1、"/>
      <w:lvlJc w:val="left"/>
    </w:lvl>
  </w:abstractNum>
  <w:abstractNum w:abstractNumId="5">
    <w:nsid w:val="0ED1FF42"/>
    <w:multiLevelType w:val="singleLevel"/>
    <w:tmpl w:val="0ED1FF42"/>
    <w:lvl w:ilvl="0" w:tentative="0">
      <w:start w:val="1"/>
      <w:numFmt w:val="decimal"/>
      <w:pStyle w:val="109"/>
      <w:suff w:val="nothing"/>
      <w:lvlText w:val="表%1  "/>
      <w:lvlJc w:val="center"/>
      <w:pPr>
        <w:tabs>
          <w:tab w:val="left" w:pos="0"/>
        </w:tabs>
        <w:ind w:left="0"/>
      </w:pPr>
      <w:rPr>
        <w:rFonts w:hint="default" w:ascii="宋体" w:hAnsi="宋体" w:eastAsia="宋体" w:cs="宋体"/>
      </w:rPr>
    </w:lvl>
  </w:abstractNum>
  <w:abstractNum w:abstractNumId="6">
    <w:nsid w:val="252EAA52"/>
    <w:multiLevelType w:val="multilevel"/>
    <w:tmpl w:val="252EAA52"/>
    <w:lvl w:ilvl="0" w:tentative="0">
      <w:start w:val="1"/>
      <w:numFmt w:val="decimal"/>
      <w:suff w:val="space"/>
      <w:lvlText w:val="%1."/>
      <w:lvlJc w:val="left"/>
      <w:pPr>
        <w:tabs>
          <w:tab w:val="left" w:pos="0"/>
        </w:tabs>
        <w:ind w:left="420" w:hanging="420"/>
      </w:pPr>
      <w:rPr>
        <w:rFonts w:hint="default" w:ascii="Times New Roman" w:hAnsi="Times New Roman" w:eastAsia="黑体" w:cs="Times New Roman"/>
        <w:sz w:val="30"/>
        <w:szCs w:val="30"/>
      </w:rPr>
    </w:lvl>
    <w:lvl w:ilvl="1" w:tentative="0">
      <w:start w:val="1"/>
      <w:numFmt w:val="decimal"/>
      <w:pStyle w:val="4"/>
      <w:suff w:val="space"/>
      <w:lvlText w:val="%1.%2"/>
      <w:lvlJc w:val="left"/>
      <w:pPr>
        <w:tabs>
          <w:tab w:val="left" w:pos="0"/>
        </w:tabs>
        <w:ind w:left="420" w:hanging="420"/>
      </w:pPr>
      <w:rPr>
        <w:rFonts w:hint="default" w:ascii="宋体" w:hAnsi="宋体" w:eastAsia="宋体" w:cs="宋体"/>
        <w:sz w:val="24"/>
        <w:szCs w:val="24"/>
      </w:rPr>
    </w:lvl>
    <w:lvl w:ilvl="2" w:tentative="0">
      <w:start w:val="1"/>
      <w:numFmt w:val="decimal"/>
      <w:suff w:val="space"/>
      <w:lvlText w:val="%1.%2.%3."/>
      <w:lvlJc w:val="left"/>
      <w:pPr>
        <w:tabs>
          <w:tab w:val="left" w:pos="0"/>
        </w:tabs>
        <w:ind w:left="567" w:hanging="567"/>
      </w:pPr>
      <w:rPr>
        <w:rFonts w:hint="default" w:ascii="Times New Roman" w:hAnsi="Times New Roman" w:eastAsia="黑体" w:cs="Times New Roman"/>
        <w:sz w:val="24"/>
        <w:szCs w:val="24"/>
      </w:rPr>
    </w:lvl>
    <w:lvl w:ilvl="3" w:tentative="0">
      <w:start w:val="1"/>
      <w:numFmt w:val="decimal"/>
      <w:suff w:val="space"/>
      <w:lvlText w:val="%1.%2.%3.%4."/>
      <w:lvlJc w:val="left"/>
      <w:pPr>
        <w:tabs>
          <w:tab w:val="left" w:pos="0"/>
        </w:tabs>
        <w:ind w:left="420" w:hanging="420"/>
      </w:pPr>
      <w:rPr>
        <w:rFonts w:hint="default"/>
        <w:sz w:val="24"/>
        <w:szCs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4742013C"/>
    <w:multiLevelType w:val="singleLevel"/>
    <w:tmpl w:val="4742013C"/>
    <w:lvl w:ilvl="0" w:tentative="0">
      <w:start w:val="1"/>
      <w:numFmt w:val="decimal"/>
      <w:pStyle w:val="110"/>
      <w:suff w:val="nothing"/>
      <w:lvlText w:val="图%1 "/>
      <w:lvlJc w:val="center"/>
      <w:pPr>
        <w:tabs>
          <w:tab w:val="left" w:pos="0"/>
        </w:tabs>
        <w:ind w:left="210"/>
      </w:pPr>
      <w:rPr>
        <w:rFonts w:hint="default" w:ascii="Times New Roman" w:hAnsi="Times New Roman" w:eastAsia="宋体" w:cs="宋体"/>
      </w:rPr>
    </w:lvl>
  </w:abstractNum>
  <w:abstractNum w:abstractNumId="8">
    <w:nsid w:val="7573FB72"/>
    <w:multiLevelType w:val="singleLevel"/>
    <w:tmpl w:val="7573FB72"/>
    <w:lvl w:ilvl="0" w:tentative="0">
      <w:start w:val="1"/>
      <w:numFmt w:val="decimal"/>
      <w:suff w:val="nothing"/>
      <w:lvlText w:val="%1、"/>
      <w:lvlJc w:val="left"/>
    </w:lvl>
  </w:abstractNum>
  <w:abstractNum w:abstractNumId="9">
    <w:nsid w:val="7990A700"/>
    <w:multiLevelType w:val="singleLevel"/>
    <w:tmpl w:val="7990A700"/>
    <w:lvl w:ilvl="0" w:tentative="0">
      <w:start w:val="1"/>
      <w:numFmt w:val="decimal"/>
      <w:suff w:val="nothing"/>
      <w:lvlText w:val="%1、"/>
      <w:lvlJc w:val="left"/>
    </w:lvl>
  </w:abstractNum>
  <w:num w:numId="1">
    <w:abstractNumId w:val="6"/>
  </w:num>
  <w:num w:numId="2">
    <w:abstractNumId w:val="1"/>
  </w:num>
  <w:num w:numId="3">
    <w:abstractNumId w:val="5"/>
  </w:num>
  <w:num w:numId="4">
    <w:abstractNumId w:val="7"/>
  </w:num>
  <w:num w:numId="5">
    <w:abstractNumId w:val="0"/>
  </w:num>
  <w:num w:numId="6">
    <w:abstractNumId w:val="9"/>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mQ1MWUyNzQ0ZTU5NTFmODMwMWYwNDY5MzBkZDA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0F072A"/>
    <w:rsid w:val="00107C33"/>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0C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A72D2"/>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1602B"/>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372E6"/>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E6647"/>
    <w:rsid w:val="0127145B"/>
    <w:rsid w:val="01290F7E"/>
    <w:rsid w:val="015D1E09"/>
    <w:rsid w:val="016B1C6C"/>
    <w:rsid w:val="018F2EE2"/>
    <w:rsid w:val="01AA1B63"/>
    <w:rsid w:val="01F02FBA"/>
    <w:rsid w:val="021721CD"/>
    <w:rsid w:val="02697903"/>
    <w:rsid w:val="02802435"/>
    <w:rsid w:val="029660CD"/>
    <w:rsid w:val="02C44A04"/>
    <w:rsid w:val="02F96569"/>
    <w:rsid w:val="032373F8"/>
    <w:rsid w:val="033823DD"/>
    <w:rsid w:val="03EA7B21"/>
    <w:rsid w:val="0440755D"/>
    <w:rsid w:val="045A1A85"/>
    <w:rsid w:val="05143165"/>
    <w:rsid w:val="05A4069F"/>
    <w:rsid w:val="05F83EAE"/>
    <w:rsid w:val="063E7D85"/>
    <w:rsid w:val="066D001A"/>
    <w:rsid w:val="06AA7E39"/>
    <w:rsid w:val="06C112F6"/>
    <w:rsid w:val="071304D2"/>
    <w:rsid w:val="07293586"/>
    <w:rsid w:val="07295285"/>
    <w:rsid w:val="07636392"/>
    <w:rsid w:val="076411CB"/>
    <w:rsid w:val="07770C56"/>
    <w:rsid w:val="077D19D9"/>
    <w:rsid w:val="07D35DC5"/>
    <w:rsid w:val="081859DF"/>
    <w:rsid w:val="086060D9"/>
    <w:rsid w:val="088210AA"/>
    <w:rsid w:val="08925288"/>
    <w:rsid w:val="08AA03AF"/>
    <w:rsid w:val="092217DD"/>
    <w:rsid w:val="092F6C68"/>
    <w:rsid w:val="093A7294"/>
    <w:rsid w:val="0995781E"/>
    <w:rsid w:val="09AC0686"/>
    <w:rsid w:val="09D4501B"/>
    <w:rsid w:val="0A263993"/>
    <w:rsid w:val="0A2D3AC2"/>
    <w:rsid w:val="0AA755DF"/>
    <w:rsid w:val="0AFB1AC5"/>
    <w:rsid w:val="0B120D44"/>
    <w:rsid w:val="0BB316E5"/>
    <w:rsid w:val="0BD27BF6"/>
    <w:rsid w:val="0C1069CD"/>
    <w:rsid w:val="0C3703FE"/>
    <w:rsid w:val="0C3B3C7D"/>
    <w:rsid w:val="0C44279A"/>
    <w:rsid w:val="0C7476C0"/>
    <w:rsid w:val="0CAB2EAE"/>
    <w:rsid w:val="0D621C7D"/>
    <w:rsid w:val="0D6B1D71"/>
    <w:rsid w:val="0D902943"/>
    <w:rsid w:val="0DC258CF"/>
    <w:rsid w:val="0DE27833"/>
    <w:rsid w:val="0DEE0C25"/>
    <w:rsid w:val="0E73034D"/>
    <w:rsid w:val="0EA014A2"/>
    <w:rsid w:val="0F13775A"/>
    <w:rsid w:val="0F5F45FE"/>
    <w:rsid w:val="0F9A112B"/>
    <w:rsid w:val="0FA359FE"/>
    <w:rsid w:val="0FB02359"/>
    <w:rsid w:val="0FC87CEA"/>
    <w:rsid w:val="0FD97F23"/>
    <w:rsid w:val="10017F35"/>
    <w:rsid w:val="106D2F64"/>
    <w:rsid w:val="10B63710"/>
    <w:rsid w:val="10BB33AB"/>
    <w:rsid w:val="10F10820"/>
    <w:rsid w:val="111C2F7A"/>
    <w:rsid w:val="11665CA1"/>
    <w:rsid w:val="11E93DA5"/>
    <w:rsid w:val="11FE799C"/>
    <w:rsid w:val="121D3BF2"/>
    <w:rsid w:val="12F66056"/>
    <w:rsid w:val="13491142"/>
    <w:rsid w:val="137F520B"/>
    <w:rsid w:val="13951726"/>
    <w:rsid w:val="14396509"/>
    <w:rsid w:val="14575489"/>
    <w:rsid w:val="147D6F93"/>
    <w:rsid w:val="14DD2C3C"/>
    <w:rsid w:val="150134D7"/>
    <w:rsid w:val="150757A3"/>
    <w:rsid w:val="15E335D2"/>
    <w:rsid w:val="16087E1D"/>
    <w:rsid w:val="17233A58"/>
    <w:rsid w:val="17585718"/>
    <w:rsid w:val="17701D14"/>
    <w:rsid w:val="17735226"/>
    <w:rsid w:val="181A12FF"/>
    <w:rsid w:val="189F624C"/>
    <w:rsid w:val="18FF1905"/>
    <w:rsid w:val="195B2983"/>
    <w:rsid w:val="19906883"/>
    <w:rsid w:val="19AB317C"/>
    <w:rsid w:val="1A1C66C0"/>
    <w:rsid w:val="1A2B5713"/>
    <w:rsid w:val="1A323ADB"/>
    <w:rsid w:val="1A3F73F0"/>
    <w:rsid w:val="1A42393B"/>
    <w:rsid w:val="1A6918A7"/>
    <w:rsid w:val="1AAD45DE"/>
    <w:rsid w:val="1B046F80"/>
    <w:rsid w:val="1B1A1616"/>
    <w:rsid w:val="1B3267B5"/>
    <w:rsid w:val="1B40161D"/>
    <w:rsid w:val="1B441859"/>
    <w:rsid w:val="1B6606B1"/>
    <w:rsid w:val="1B6E030E"/>
    <w:rsid w:val="1C331B6D"/>
    <w:rsid w:val="1C5E7925"/>
    <w:rsid w:val="1C644B3A"/>
    <w:rsid w:val="1C823B6B"/>
    <w:rsid w:val="1C9571A6"/>
    <w:rsid w:val="1CF739BD"/>
    <w:rsid w:val="1CFD070F"/>
    <w:rsid w:val="1D5F6196"/>
    <w:rsid w:val="1D6132A5"/>
    <w:rsid w:val="1D6305B6"/>
    <w:rsid w:val="1D8E56D5"/>
    <w:rsid w:val="1E494E22"/>
    <w:rsid w:val="1E7A43DA"/>
    <w:rsid w:val="1E9713A8"/>
    <w:rsid w:val="1EDB6714"/>
    <w:rsid w:val="1EDC2D32"/>
    <w:rsid w:val="1EEE14F4"/>
    <w:rsid w:val="1F0C0F4E"/>
    <w:rsid w:val="1F253FCA"/>
    <w:rsid w:val="1FB532D2"/>
    <w:rsid w:val="1FE7539E"/>
    <w:rsid w:val="20671BE0"/>
    <w:rsid w:val="20963CB8"/>
    <w:rsid w:val="20A81A1B"/>
    <w:rsid w:val="20B07FB6"/>
    <w:rsid w:val="20B646FB"/>
    <w:rsid w:val="20DF4E94"/>
    <w:rsid w:val="20EA72E1"/>
    <w:rsid w:val="213B74B1"/>
    <w:rsid w:val="215A2310"/>
    <w:rsid w:val="21DE318A"/>
    <w:rsid w:val="21DE5DD1"/>
    <w:rsid w:val="21EF5B80"/>
    <w:rsid w:val="22576990"/>
    <w:rsid w:val="22AD4DB5"/>
    <w:rsid w:val="22F47480"/>
    <w:rsid w:val="22FB0D41"/>
    <w:rsid w:val="22FD3CF7"/>
    <w:rsid w:val="2356341B"/>
    <w:rsid w:val="23C35A0D"/>
    <w:rsid w:val="23CB2E5D"/>
    <w:rsid w:val="23CF0963"/>
    <w:rsid w:val="23DE1C48"/>
    <w:rsid w:val="240210CD"/>
    <w:rsid w:val="246538F6"/>
    <w:rsid w:val="246C0968"/>
    <w:rsid w:val="24A81127"/>
    <w:rsid w:val="24BF09F7"/>
    <w:rsid w:val="252D53FE"/>
    <w:rsid w:val="25C227B2"/>
    <w:rsid w:val="25EC2D81"/>
    <w:rsid w:val="26501967"/>
    <w:rsid w:val="26DC5B84"/>
    <w:rsid w:val="271B299E"/>
    <w:rsid w:val="277057A2"/>
    <w:rsid w:val="277E4995"/>
    <w:rsid w:val="279F537D"/>
    <w:rsid w:val="27A26998"/>
    <w:rsid w:val="28787A83"/>
    <w:rsid w:val="28CA16CB"/>
    <w:rsid w:val="29206EB8"/>
    <w:rsid w:val="29383A3A"/>
    <w:rsid w:val="29595666"/>
    <w:rsid w:val="29874881"/>
    <w:rsid w:val="298A6D5D"/>
    <w:rsid w:val="29B24901"/>
    <w:rsid w:val="29B9024C"/>
    <w:rsid w:val="29E325E0"/>
    <w:rsid w:val="29E50CE8"/>
    <w:rsid w:val="29FB682E"/>
    <w:rsid w:val="2A3F5A20"/>
    <w:rsid w:val="2A452503"/>
    <w:rsid w:val="2A8753C4"/>
    <w:rsid w:val="2A9E57B9"/>
    <w:rsid w:val="2A9F7442"/>
    <w:rsid w:val="2ABA24CE"/>
    <w:rsid w:val="2AF86011"/>
    <w:rsid w:val="2B0323CD"/>
    <w:rsid w:val="2BA936A8"/>
    <w:rsid w:val="2C167BD8"/>
    <w:rsid w:val="2C315A5A"/>
    <w:rsid w:val="2C4B1C25"/>
    <w:rsid w:val="2C976017"/>
    <w:rsid w:val="2CDC5D6E"/>
    <w:rsid w:val="2D874ABF"/>
    <w:rsid w:val="2D9E56F5"/>
    <w:rsid w:val="2E006C17"/>
    <w:rsid w:val="2E667F96"/>
    <w:rsid w:val="2E8226AB"/>
    <w:rsid w:val="2E9B7BFC"/>
    <w:rsid w:val="2EDD5DE0"/>
    <w:rsid w:val="2FD065E6"/>
    <w:rsid w:val="2FD96870"/>
    <w:rsid w:val="3002300B"/>
    <w:rsid w:val="303E128E"/>
    <w:rsid w:val="30580BC9"/>
    <w:rsid w:val="311E2ED7"/>
    <w:rsid w:val="315619EE"/>
    <w:rsid w:val="315C449C"/>
    <w:rsid w:val="31690450"/>
    <w:rsid w:val="318B24CE"/>
    <w:rsid w:val="31B82709"/>
    <w:rsid w:val="31D05482"/>
    <w:rsid w:val="32400B34"/>
    <w:rsid w:val="329E6876"/>
    <w:rsid w:val="32BD0216"/>
    <w:rsid w:val="332D21B7"/>
    <w:rsid w:val="333015F2"/>
    <w:rsid w:val="33433636"/>
    <w:rsid w:val="334B6320"/>
    <w:rsid w:val="336525EC"/>
    <w:rsid w:val="33772F28"/>
    <w:rsid w:val="33947C6B"/>
    <w:rsid w:val="33D934D4"/>
    <w:rsid w:val="33FE2F6A"/>
    <w:rsid w:val="340E07E5"/>
    <w:rsid w:val="341552B0"/>
    <w:rsid w:val="34235BF7"/>
    <w:rsid w:val="34C25723"/>
    <w:rsid w:val="3587498D"/>
    <w:rsid w:val="358C5FA8"/>
    <w:rsid w:val="35C15DF1"/>
    <w:rsid w:val="35D3201F"/>
    <w:rsid w:val="36074A7F"/>
    <w:rsid w:val="36511F38"/>
    <w:rsid w:val="36862C0A"/>
    <w:rsid w:val="36923549"/>
    <w:rsid w:val="36B75FBF"/>
    <w:rsid w:val="36BD0C45"/>
    <w:rsid w:val="36CF2EA0"/>
    <w:rsid w:val="36E44B5A"/>
    <w:rsid w:val="370243A3"/>
    <w:rsid w:val="374F3AA9"/>
    <w:rsid w:val="37E00298"/>
    <w:rsid w:val="38032170"/>
    <w:rsid w:val="380B7460"/>
    <w:rsid w:val="38B302F9"/>
    <w:rsid w:val="38F12CD3"/>
    <w:rsid w:val="38F94775"/>
    <w:rsid w:val="39014BC2"/>
    <w:rsid w:val="391F00CC"/>
    <w:rsid w:val="392971ED"/>
    <w:rsid w:val="39325651"/>
    <w:rsid w:val="39604783"/>
    <w:rsid w:val="3A872856"/>
    <w:rsid w:val="3A92617F"/>
    <w:rsid w:val="3AA54094"/>
    <w:rsid w:val="3AD125AC"/>
    <w:rsid w:val="3AE96BE3"/>
    <w:rsid w:val="3B013861"/>
    <w:rsid w:val="3B246CDB"/>
    <w:rsid w:val="3B3763D1"/>
    <w:rsid w:val="3B381EAB"/>
    <w:rsid w:val="3B862684"/>
    <w:rsid w:val="3B890470"/>
    <w:rsid w:val="3B9A4724"/>
    <w:rsid w:val="3BDD2F5D"/>
    <w:rsid w:val="3BF24C1B"/>
    <w:rsid w:val="3C020ED7"/>
    <w:rsid w:val="3C2F6E1E"/>
    <w:rsid w:val="3C4F64BA"/>
    <w:rsid w:val="3CB50893"/>
    <w:rsid w:val="3CDA245A"/>
    <w:rsid w:val="3CF8135F"/>
    <w:rsid w:val="3D1E06B7"/>
    <w:rsid w:val="3DCF0187"/>
    <w:rsid w:val="3E2E2A44"/>
    <w:rsid w:val="3E6F39E6"/>
    <w:rsid w:val="3EDA0523"/>
    <w:rsid w:val="3EFA4CEA"/>
    <w:rsid w:val="3F152A7E"/>
    <w:rsid w:val="3F22446B"/>
    <w:rsid w:val="3FD257BA"/>
    <w:rsid w:val="3FDD65EB"/>
    <w:rsid w:val="407A6407"/>
    <w:rsid w:val="40897830"/>
    <w:rsid w:val="40A32560"/>
    <w:rsid w:val="41603833"/>
    <w:rsid w:val="41A47D99"/>
    <w:rsid w:val="41B00D48"/>
    <w:rsid w:val="41B4486C"/>
    <w:rsid w:val="4200449D"/>
    <w:rsid w:val="423A3BCC"/>
    <w:rsid w:val="424E57D2"/>
    <w:rsid w:val="42674891"/>
    <w:rsid w:val="42B26C49"/>
    <w:rsid w:val="43282273"/>
    <w:rsid w:val="433A6FE6"/>
    <w:rsid w:val="43480868"/>
    <w:rsid w:val="4350713C"/>
    <w:rsid w:val="435A017C"/>
    <w:rsid w:val="436653E0"/>
    <w:rsid w:val="43973E5F"/>
    <w:rsid w:val="43BD1F88"/>
    <w:rsid w:val="43C4431A"/>
    <w:rsid w:val="43E81C12"/>
    <w:rsid w:val="44297BBF"/>
    <w:rsid w:val="44480BBF"/>
    <w:rsid w:val="445822E4"/>
    <w:rsid w:val="44B951CC"/>
    <w:rsid w:val="44CD14E0"/>
    <w:rsid w:val="44F20B0B"/>
    <w:rsid w:val="45120BF6"/>
    <w:rsid w:val="45290A2C"/>
    <w:rsid w:val="452E5F4C"/>
    <w:rsid w:val="45612018"/>
    <w:rsid w:val="458946E9"/>
    <w:rsid w:val="45A47C0E"/>
    <w:rsid w:val="45D54CC3"/>
    <w:rsid w:val="46577FD6"/>
    <w:rsid w:val="466C37C6"/>
    <w:rsid w:val="46902609"/>
    <w:rsid w:val="46D955A7"/>
    <w:rsid w:val="47133957"/>
    <w:rsid w:val="47386537"/>
    <w:rsid w:val="478445F6"/>
    <w:rsid w:val="47A07E0C"/>
    <w:rsid w:val="47E42116"/>
    <w:rsid w:val="4870272E"/>
    <w:rsid w:val="48896F99"/>
    <w:rsid w:val="490861B1"/>
    <w:rsid w:val="490C0221"/>
    <w:rsid w:val="492F2671"/>
    <w:rsid w:val="497004D0"/>
    <w:rsid w:val="49AF3E48"/>
    <w:rsid w:val="49B31EEF"/>
    <w:rsid w:val="49DC7715"/>
    <w:rsid w:val="4A023139"/>
    <w:rsid w:val="4A370045"/>
    <w:rsid w:val="4A56352C"/>
    <w:rsid w:val="4A7B576F"/>
    <w:rsid w:val="4AF561A9"/>
    <w:rsid w:val="4B121E3F"/>
    <w:rsid w:val="4BBC1830"/>
    <w:rsid w:val="4BCE14DD"/>
    <w:rsid w:val="4BE56F53"/>
    <w:rsid w:val="4C4A0649"/>
    <w:rsid w:val="4C7E5ECA"/>
    <w:rsid w:val="4C876AA5"/>
    <w:rsid w:val="4CBC472F"/>
    <w:rsid w:val="4D0E00FB"/>
    <w:rsid w:val="4D176606"/>
    <w:rsid w:val="4D6C224D"/>
    <w:rsid w:val="4D924EB8"/>
    <w:rsid w:val="4DEC4FB0"/>
    <w:rsid w:val="4E075D8A"/>
    <w:rsid w:val="4E0C5E85"/>
    <w:rsid w:val="4E5D7A1F"/>
    <w:rsid w:val="4EC00FAD"/>
    <w:rsid w:val="4F2256C0"/>
    <w:rsid w:val="4F822D0B"/>
    <w:rsid w:val="4F9632A1"/>
    <w:rsid w:val="4F9843DC"/>
    <w:rsid w:val="4FC62A8C"/>
    <w:rsid w:val="4FC6742C"/>
    <w:rsid w:val="4FD33D8C"/>
    <w:rsid w:val="4FE20F0D"/>
    <w:rsid w:val="4FE51552"/>
    <w:rsid w:val="50504C4B"/>
    <w:rsid w:val="509B7788"/>
    <w:rsid w:val="509C6E7C"/>
    <w:rsid w:val="5151508A"/>
    <w:rsid w:val="515619A3"/>
    <w:rsid w:val="5162104E"/>
    <w:rsid w:val="5198272B"/>
    <w:rsid w:val="51B84B86"/>
    <w:rsid w:val="5290084A"/>
    <w:rsid w:val="52DC290F"/>
    <w:rsid w:val="52DE46FC"/>
    <w:rsid w:val="534507D2"/>
    <w:rsid w:val="53642E53"/>
    <w:rsid w:val="53A039CC"/>
    <w:rsid w:val="53A1505A"/>
    <w:rsid w:val="53A72D40"/>
    <w:rsid w:val="53E70466"/>
    <w:rsid w:val="54063E08"/>
    <w:rsid w:val="543437E8"/>
    <w:rsid w:val="547C241E"/>
    <w:rsid w:val="54E14FC6"/>
    <w:rsid w:val="54EF2BF0"/>
    <w:rsid w:val="54F73313"/>
    <w:rsid w:val="54F80955"/>
    <w:rsid w:val="5511700B"/>
    <w:rsid w:val="55221502"/>
    <w:rsid w:val="555170A7"/>
    <w:rsid w:val="555D4629"/>
    <w:rsid w:val="5587536D"/>
    <w:rsid w:val="559B174B"/>
    <w:rsid w:val="55CE0CF4"/>
    <w:rsid w:val="55F85AD5"/>
    <w:rsid w:val="56B22A9C"/>
    <w:rsid w:val="574A7C79"/>
    <w:rsid w:val="577218B7"/>
    <w:rsid w:val="577E41D1"/>
    <w:rsid w:val="57B225D5"/>
    <w:rsid w:val="57B72A76"/>
    <w:rsid w:val="57C3426C"/>
    <w:rsid w:val="57CE1F93"/>
    <w:rsid w:val="57DE652C"/>
    <w:rsid w:val="58121827"/>
    <w:rsid w:val="58255101"/>
    <w:rsid w:val="583145CF"/>
    <w:rsid w:val="588743D1"/>
    <w:rsid w:val="5887701A"/>
    <w:rsid w:val="59346C98"/>
    <w:rsid w:val="59570D64"/>
    <w:rsid w:val="597E5A66"/>
    <w:rsid w:val="599F6667"/>
    <w:rsid w:val="59C0439F"/>
    <w:rsid w:val="5A382724"/>
    <w:rsid w:val="5ABE2233"/>
    <w:rsid w:val="5ADD725F"/>
    <w:rsid w:val="5B0319A3"/>
    <w:rsid w:val="5B9C6353"/>
    <w:rsid w:val="5BDF5D95"/>
    <w:rsid w:val="5BFE7528"/>
    <w:rsid w:val="5C0D210E"/>
    <w:rsid w:val="5C696322"/>
    <w:rsid w:val="5CE75530"/>
    <w:rsid w:val="5CFE1204"/>
    <w:rsid w:val="5D380EAD"/>
    <w:rsid w:val="5D39650A"/>
    <w:rsid w:val="5E2467F1"/>
    <w:rsid w:val="5E7D301B"/>
    <w:rsid w:val="5F1A2B43"/>
    <w:rsid w:val="5F295D8C"/>
    <w:rsid w:val="5FAD55F9"/>
    <w:rsid w:val="5FB837BB"/>
    <w:rsid w:val="60533EA2"/>
    <w:rsid w:val="60591866"/>
    <w:rsid w:val="60673F83"/>
    <w:rsid w:val="60792ACA"/>
    <w:rsid w:val="609D2553"/>
    <w:rsid w:val="60B42792"/>
    <w:rsid w:val="60CC405A"/>
    <w:rsid w:val="61D42070"/>
    <w:rsid w:val="61E215D8"/>
    <w:rsid w:val="61EE630D"/>
    <w:rsid w:val="621B3775"/>
    <w:rsid w:val="622767D8"/>
    <w:rsid w:val="62364782"/>
    <w:rsid w:val="626A1B08"/>
    <w:rsid w:val="628F77C1"/>
    <w:rsid w:val="62A118AE"/>
    <w:rsid w:val="62C34820"/>
    <w:rsid w:val="63182F5B"/>
    <w:rsid w:val="6394356A"/>
    <w:rsid w:val="63C61B2C"/>
    <w:rsid w:val="63D40BE9"/>
    <w:rsid w:val="64102431"/>
    <w:rsid w:val="647A6D0A"/>
    <w:rsid w:val="64A5243A"/>
    <w:rsid w:val="64F531DE"/>
    <w:rsid w:val="64F92543"/>
    <w:rsid w:val="65373578"/>
    <w:rsid w:val="65593E42"/>
    <w:rsid w:val="66217AEE"/>
    <w:rsid w:val="66584C71"/>
    <w:rsid w:val="66844E74"/>
    <w:rsid w:val="66937239"/>
    <w:rsid w:val="671F124A"/>
    <w:rsid w:val="677A33C6"/>
    <w:rsid w:val="67C632FC"/>
    <w:rsid w:val="681F6961"/>
    <w:rsid w:val="68610A2F"/>
    <w:rsid w:val="687A7734"/>
    <w:rsid w:val="68805514"/>
    <w:rsid w:val="68CE7C4A"/>
    <w:rsid w:val="69316E2F"/>
    <w:rsid w:val="693F1E03"/>
    <w:rsid w:val="694E2071"/>
    <w:rsid w:val="69766163"/>
    <w:rsid w:val="697A3B33"/>
    <w:rsid w:val="699823E6"/>
    <w:rsid w:val="69D44760"/>
    <w:rsid w:val="6A1C4030"/>
    <w:rsid w:val="6A3B073E"/>
    <w:rsid w:val="6A520EC7"/>
    <w:rsid w:val="6A9B34F9"/>
    <w:rsid w:val="6ABA0440"/>
    <w:rsid w:val="6AF87E20"/>
    <w:rsid w:val="6B322639"/>
    <w:rsid w:val="6B4A697B"/>
    <w:rsid w:val="6B6712DB"/>
    <w:rsid w:val="6C166931"/>
    <w:rsid w:val="6C636C38"/>
    <w:rsid w:val="6CBF0CC3"/>
    <w:rsid w:val="6CDA788A"/>
    <w:rsid w:val="6D176D30"/>
    <w:rsid w:val="6D52653F"/>
    <w:rsid w:val="6DB34098"/>
    <w:rsid w:val="6DB545B6"/>
    <w:rsid w:val="6DB96385"/>
    <w:rsid w:val="6DE02FB4"/>
    <w:rsid w:val="6E514CED"/>
    <w:rsid w:val="6EB563D5"/>
    <w:rsid w:val="6ED92677"/>
    <w:rsid w:val="6EFB657B"/>
    <w:rsid w:val="6F026885"/>
    <w:rsid w:val="6F144421"/>
    <w:rsid w:val="6F225983"/>
    <w:rsid w:val="6F6526BC"/>
    <w:rsid w:val="6F8829AE"/>
    <w:rsid w:val="6FFC5590"/>
    <w:rsid w:val="702C664F"/>
    <w:rsid w:val="706D1DD0"/>
    <w:rsid w:val="70856B87"/>
    <w:rsid w:val="708A743D"/>
    <w:rsid w:val="70C42D2B"/>
    <w:rsid w:val="70D527EE"/>
    <w:rsid w:val="70F03B20"/>
    <w:rsid w:val="715B5300"/>
    <w:rsid w:val="71B35ED1"/>
    <w:rsid w:val="71D27F8A"/>
    <w:rsid w:val="72082900"/>
    <w:rsid w:val="72553024"/>
    <w:rsid w:val="725677C2"/>
    <w:rsid w:val="73122968"/>
    <w:rsid w:val="731F5D5E"/>
    <w:rsid w:val="73BF43F6"/>
    <w:rsid w:val="73C51AD5"/>
    <w:rsid w:val="741E793C"/>
    <w:rsid w:val="745E3944"/>
    <w:rsid w:val="749C7CBA"/>
    <w:rsid w:val="74A23383"/>
    <w:rsid w:val="74B90D22"/>
    <w:rsid w:val="75652955"/>
    <w:rsid w:val="75A47999"/>
    <w:rsid w:val="75DC776E"/>
    <w:rsid w:val="7635099D"/>
    <w:rsid w:val="765A7D17"/>
    <w:rsid w:val="76A37595"/>
    <w:rsid w:val="76F220EE"/>
    <w:rsid w:val="77762421"/>
    <w:rsid w:val="77901BB9"/>
    <w:rsid w:val="77B54C7A"/>
    <w:rsid w:val="77B56B1F"/>
    <w:rsid w:val="77C35AEB"/>
    <w:rsid w:val="77D9530E"/>
    <w:rsid w:val="780F09F4"/>
    <w:rsid w:val="784D1858"/>
    <w:rsid w:val="78A90480"/>
    <w:rsid w:val="78B67A94"/>
    <w:rsid w:val="7921679B"/>
    <w:rsid w:val="79934A02"/>
    <w:rsid w:val="79F62F30"/>
    <w:rsid w:val="7A364017"/>
    <w:rsid w:val="7A3E76AA"/>
    <w:rsid w:val="7A57526B"/>
    <w:rsid w:val="7A8265E1"/>
    <w:rsid w:val="7AAC5F01"/>
    <w:rsid w:val="7AD1658A"/>
    <w:rsid w:val="7ADC4776"/>
    <w:rsid w:val="7B230ABF"/>
    <w:rsid w:val="7B5A6766"/>
    <w:rsid w:val="7B686D42"/>
    <w:rsid w:val="7B703545"/>
    <w:rsid w:val="7B841746"/>
    <w:rsid w:val="7C123BB4"/>
    <w:rsid w:val="7C6C5AC7"/>
    <w:rsid w:val="7C892B3A"/>
    <w:rsid w:val="7C9077BA"/>
    <w:rsid w:val="7C9B5288"/>
    <w:rsid w:val="7CC6544B"/>
    <w:rsid w:val="7D0239FF"/>
    <w:rsid w:val="7D2537CD"/>
    <w:rsid w:val="7D4B1C47"/>
    <w:rsid w:val="7D5E40CD"/>
    <w:rsid w:val="7D6D2328"/>
    <w:rsid w:val="7D8C65CE"/>
    <w:rsid w:val="7DC731DC"/>
    <w:rsid w:val="7DC960C4"/>
    <w:rsid w:val="7DCD56F2"/>
    <w:rsid w:val="7E5A78B5"/>
    <w:rsid w:val="7EC04DF0"/>
    <w:rsid w:val="7F001CE7"/>
    <w:rsid w:val="7F820039"/>
    <w:rsid w:val="7F825616"/>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qFormat="1" w:uiPriority="3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numPr>
        <w:ilvl w:val="1"/>
        <w:numId w:val="1"/>
      </w:numPr>
      <w:tabs>
        <w:tab w:val="left" w:pos="420"/>
        <w:tab w:val="clear" w:pos="0"/>
      </w:tabs>
      <w:spacing w:beforeLines="0" w:beforeAutospacing="0" w:afterLines="0" w:afterAutospacing="0" w:line="360" w:lineRule="auto"/>
      <w:ind w:left="420" w:hanging="420"/>
      <w:jc w:val="left"/>
      <w:outlineLvl w:val="1"/>
    </w:pPr>
    <w:rPr>
      <w:sz w:val="24"/>
      <w:szCs w:val="24"/>
    </w:rPr>
  </w:style>
  <w:style w:type="paragraph" w:styleId="5">
    <w:name w:val="heading 3"/>
    <w:basedOn w:val="1"/>
    <w:next w:val="1"/>
    <w:qFormat/>
    <w:locked/>
    <w:uiPriority w:val="0"/>
    <w:pPr>
      <w:keepNext/>
      <w:keepLines/>
      <w:spacing w:before="93" w:beforeLines="30" w:after="93" w:afterLines="30"/>
      <w:ind w:firstLine="100" w:firstLineChars="100"/>
      <w:outlineLvl w:val="2"/>
    </w:pPr>
    <w:rPr>
      <w:rFonts w:eastAsia="楷体_GB2312"/>
      <w:b/>
      <w:bCs/>
      <w:sz w:val="28"/>
      <w:szCs w:val="32"/>
    </w:rPr>
  </w:style>
  <w:style w:type="character" w:default="1" w:styleId="34">
    <w:name w:val="Default Paragraph Font"/>
    <w:semiHidden/>
    <w:qFormat/>
    <w:uiPriority w:val="0"/>
  </w:style>
  <w:style w:type="table" w:default="1" w:styleId="3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eader"/>
    <w:basedOn w:val="1"/>
    <w:next w:val="1"/>
    <w:link w:val="46"/>
    <w:qFormat/>
    <w:uiPriority w:val="0"/>
    <w:pPr>
      <w:pBdr>
        <w:bottom w:val="single" w:color="auto" w:sz="6" w:space="1"/>
      </w:pBdr>
      <w:tabs>
        <w:tab w:val="center" w:pos="4153"/>
        <w:tab w:val="right" w:pos="8306"/>
      </w:tabs>
      <w:snapToGrid w:val="0"/>
      <w:jc w:val="center"/>
    </w:pPr>
    <w:rPr>
      <w:kern w:val="0"/>
      <w:sz w:val="18"/>
      <w:szCs w:val="20"/>
    </w:rPr>
  </w:style>
  <w:style w:type="paragraph" w:styleId="6">
    <w:name w:val="E-mail Signature"/>
    <w:basedOn w:val="1"/>
    <w:next w:val="7"/>
    <w:qFormat/>
    <w:locked/>
    <w:uiPriority w:val="0"/>
    <w:pPr>
      <w:widowControl w:val="0"/>
      <w:autoSpaceDE/>
      <w:autoSpaceDN/>
      <w:spacing w:before="0" w:after="0" w:line="460" w:lineRule="exact"/>
      <w:ind w:left="0" w:firstLine="200"/>
      <w:jc w:val="both"/>
    </w:pPr>
    <w:rPr>
      <w:rFonts w:ascii="Times New Roman" w:eastAsia="宋体"/>
      <w:sz w:val="24"/>
    </w:rPr>
  </w:style>
  <w:style w:type="paragraph" w:customStyle="1" w:styleId="7">
    <w:name w:val="文章"/>
    <w:basedOn w:val="8"/>
    <w:next w:val="9"/>
    <w:qFormat/>
    <w:uiPriority w:val="0"/>
    <w:pPr>
      <w:widowControl/>
      <w:autoSpaceDE/>
      <w:autoSpaceDN/>
      <w:spacing w:before="0" w:after="0" w:line="240" w:lineRule="auto"/>
      <w:ind w:left="0" w:firstLine="480"/>
      <w:jc w:val="center"/>
    </w:pPr>
    <w:rPr>
      <w:rFonts w:ascii="Times New Roman" w:eastAsia="宋体"/>
      <w:sz w:val="26"/>
    </w:rPr>
  </w:style>
  <w:style w:type="paragraph" w:styleId="8">
    <w:name w:val="Body Text Indent"/>
    <w:basedOn w:val="1"/>
    <w:next w:val="2"/>
    <w:link w:val="114"/>
    <w:qFormat/>
    <w:uiPriority w:val="0"/>
    <w:pPr>
      <w:spacing w:after="120"/>
      <w:ind w:left="420" w:leftChars="200"/>
    </w:pPr>
    <w:rPr>
      <w:kern w:val="0"/>
      <w:sz w:val="24"/>
      <w:szCs w:val="20"/>
    </w:rPr>
  </w:style>
  <w:style w:type="paragraph" w:styleId="9">
    <w:name w:val="List"/>
    <w:basedOn w:val="1"/>
    <w:next w:val="10"/>
    <w:qFormat/>
    <w:locked/>
    <w:uiPriority w:val="0"/>
    <w:pPr>
      <w:ind w:left="200" w:hanging="200" w:hangingChars="200"/>
      <w:contextualSpacing/>
    </w:pPr>
  </w:style>
  <w:style w:type="paragraph" w:styleId="10">
    <w:name w:val="List Bullet 2"/>
    <w:basedOn w:val="1"/>
    <w:next w:val="11"/>
    <w:qFormat/>
    <w:locked/>
    <w:uiPriority w:val="0"/>
    <w:pPr>
      <w:numPr>
        <w:ilvl w:val="0"/>
        <w:numId w:val="2"/>
      </w:numPr>
    </w:pPr>
  </w:style>
  <w:style w:type="paragraph" w:customStyle="1" w:styleId="11">
    <w:name w:val="xl70"/>
    <w:basedOn w:val="1"/>
    <w:next w:val="12"/>
    <w:qFormat/>
    <w:uiPriority w:val="0"/>
    <w:pPr>
      <w:widowControl/>
      <w:autoSpaceDE/>
      <w:autoSpaceDN/>
      <w:spacing w:before="280" w:after="280" w:line="240" w:lineRule="auto"/>
      <w:ind w:left="0" w:firstLine="0"/>
    </w:pPr>
    <w:rPr>
      <w:rFonts w:ascii="宋体" w:eastAsia="宋体"/>
      <w:sz w:val="24"/>
    </w:rPr>
  </w:style>
  <w:style w:type="paragraph" w:customStyle="1" w:styleId="12">
    <w:name w:val="正文缩进1"/>
    <w:basedOn w:val="1"/>
    <w:next w:val="13"/>
    <w:qFormat/>
    <w:uiPriority w:val="0"/>
    <w:pPr>
      <w:widowControl/>
      <w:spacing w:before="120" w:line="312" w:lineRule="auto"/>
      <w:ind w:firstLine="420" w:firstLineChars="200"/>
      <w:jc w:val="left"/>
    </w:pPr>
    <w:rPr>
      <w:rFonts w:ascii="Calibri" w:hAnsi="Calibri"/>
      <w:kern w:val="24"/>
      <w:sz w:val="28"/>
    </w:rPr>
  </w:style>
  <w:style w:type="paragraph" w:customStyle="1" w:styleId="13">
    <w:name w:val="td1"/>
    <w:basedOn w:val="1"/>
    <w:next w:val="1"/>
    <w:qFormat/>
    <w:uiPriority w:val="0"/>
    <w:pPr>
      <w:widowControl/>
      <w:autoSpaceDE/>
      <w:autoSpaceDN/>
      <w:spacing w:before="280" w:after="280" w:line="300" w:lineRule="atLeast"/>
      <w:ind w:left="0" w:firstLine="200"/>
    </w:pPr>
    <w:rPr>
      <w:rFonts w:ascii="Times New Roman" w:eastAsia="宋体"/>
      <w:color w:val="000000"/>
      <w:sz w:val="18"/>
    </w:rPr>
  </w:style>
  <w:style w:type="paragraph" w:styleId="14">
    <w:name w:val="Normal Indent"/>
    <w:basedOn w:val="1"/>
    <w:qFormat/>
    <w:locked/>
    <w:uiPriority w:val="0"/>
    <w:pPr>
      <w:ind w:firstLine="420" w:firstLineChars="200"/>
    </w:pPr>
    <w:rPr>
      <w:szCs w:val="20"/>
    </w:rPr>
  </w:style>
  <w:style w:type="paragraph" w:styleId="15">
    <w:name w:val="annotation text"/>
    <w:basedOn w:val="1"/>
    <w:link w:val="47"/>
    <w:semiHidden/>
    <w:qFormat/>
    <w:uiPriority w:val="0"/>
    <w:pPr>
      <w:jc w:val="left"/>
    </w:pPr>
    <w:rPr>
      <w:kern w:val="0"/>
      <w:sz w:val="24"/>
      <w:szCs w:val="20"/>
    </w:rPr>
  </w:style>
  <w:style w:type="paragraph" w:styleId="16">
    <w:name w:val="Body Text"/>
    <w:basedOn w:val="1"/>
    <w:next w:val="1"/>
    <w:link w:val="116"/>
    <w:qFormat/>
    <w:uiPriority w:val="0"/>
    <w:pPr>
      <w:widowControl/>
      <w:snapToGrid w:val="0"/>
      <w:spacing w:before="60" w:after="160" w:line="259" w:lineRule="auto"/>
      <w:ind w:right="113"/>
    </w:pPr>
    <w:rPr>
      <w:kern w:val="0"/>
      <w:sz w:val="18"/>
      <w:szCs w:val="20"/>
    </w:rPr>
  </w:style>
  <w:style w:type="paragraph" w:styleId="17">
    <w:name w:val="toc 5"/>
    <w:basedOn w:val="1"/>
    <w:next w:val="1"/>
    <w:unhideWhenUsed/>
    <w:qFormat/>
    <w:locked/>
    <w:uiPriority w:val="39"/>
    <w:pPr>
      <w:spacing w:line="264" w:lineRule="auto"/>
      <w:ind w:left="400" w:leftChars="400"/>
    </w:pPr>
  </w:style>
  <w:style w:type="paragraph" w:styleId="18">
    <w:name w:val="Plain Text"/>
    <w:basedOn w:val="1"/>
    <w:next w:val="19"/>
    <w:link w:val="111"/>
    <w:qFormat/>
    <w:locked/>
    <w:uiPriority w:val="0"/>
    <w:rPr>
      <w:rFonts w:ascii="宋体" w:hAnsi="Courier New"/>
    </w:rPr>
  </w:style>
  <w:style w:type="paragraph" w:styleId="19">
    <w:name w:val="toc 1"/>
    <w:basedOn w:val="1"/>
    <w:next w:val="1"/>
    <w:qFormat/>
    <w:locked/>
    <w:uiPriority w:val="0"/>
  </w:style>
  <w:style w:type="paragraph" w:styleId="20">
    <w:name w:val="Date"/>
    <w:basedOn w:val="1"/>
    <w:next w:val="1"/>
    <w:link w:val="50"/>
    <w:qFormat/>
    <w:uiPriority w:val="0"/>
    <w:pPr>
      <w:ind w:left="100" w:leftChars="2500"/>
    </w:pPr>
    <w:rPr>
      <w:kern w:val="0"/>
      <w:sz w:val="24"/>
      <w:szCs w:val="20"/>
    </w:rPr>
  </w:style>
  <w:style w:type="paragraph" w:styleId="21">
    <w:name w:val="Balloon Text"/>
    <w:basedOn w:val="1"/>
    <w:link w:val="51"/>
    <w:semiHidden/>
    <w:qFormat/>
    <w:uiPriority w:val="0"/>
    <w:rPr>
      <w:kern w:val="0"/>
      <w:sz w:val="18"/>
      <w:szCs w:val="20"/>
    </w:rPr>
  </w:style>
  <w:style w:type="paragraph" w:styleId="22">
    <w:name w:val="footer"/>
    <w:basedOn w:val="1"/>
    <w:link w:val="52"/>
    <w:qFormat/>
    <w:uiPriority w:val="99"/>
    <w:pPr>
      <w:tabs>
        <w:tab w:val="center" w:pos="4153"/>
        <w:tab w:val="right" w:pos="8306"/>
      </w:tabs>
      <w:snapToGrid w:val="0"/>
      <w:jc w:val="left"/>
    </w:pPr>
    <w:rPr>
      <w:kern w:val="0"/>
      <w:sz w:val="18"/>
      <w:szCs w:val="20"/>
    </w:rPr>
  </w:style>
  <w:style w:type="paragraph" w:styleId="23">
    <w:name w:val="index heading"/>
    <w:basedOn w:val="1"/>
    <w:next w:val="24"/>
    <w:qFormat/>
    <w:locked/>
    <w:uiPriority w:val="0"/>
    <w:rPr>
      <w:rFonts w:ascii="Arial" w:hAnsi="Arial"/>
      <w:b/>
    </w:rPr>
  </w:style>
  <w:style w:type="paragraph" w:styleId="24">
    <w:name w:val="index 1"/>
    <w:basedOn w:val="1"/>
    <w:next w:val="1"/>
    <w:qFormat/>
    <w:locked/>
    <w:uiPriority w:val="0"/>
    <w:pPr>
      <w:spacing w:line="360" w:lineRule="auto"/>
    </w:pPr>
    <w:rPr>
      <w:sz w:val="24"/>
      <w:szCs w:val="21"/>
    </w:rPr>
  </w:style>
  <w:style w:type="paragraph" w:styleId="25">
    <w:name w:val="toc 2"/>
    <w:basedOn w:val="1"/>
    <w:next w:val="6"/>
    <w:qFormat/>
    <w:locked/>
    <w:uiPriority w:val="39"/>
    <w:pPr>
      <w:spacing w:line="240" w:lineRule="atLeast"/>
      <w:ind w:left="420" w:leftChars="200"/>
    </w:pPr>
    <w:rPr>
      <w:szCs w:val="20"/>
    </w:rPr>
  </w:style>
  <w:style w:type="paragraph" w:styleId="26">
    <w:name w:val="Body Text 2"/>
    <w:basedOn w:val="1"/>
    <w:next w:val="1"/>
    <w:qFormat/>
    <w:locked/>
    <w:uiPriority w:val="0"/>
    <w:pPr>
      <w:widowControl w:val="0"/>
      <w:spacing w:before="0" w:after="120" w:line="480" w:lineRule="auto"/>
      <w:ind w:left="0" w:right="0"/>
      <w:jc w:val="both"/>
    </w:pPr>
    <w:rPr>
      <w:rFonts w:ascii="Times New Roman" w:hAnsi="Times New Roman" w:eastAsia="宋体" w:cs="Times New Roman"/>
      <w:kern w:val="2"/>
      <w:sz w:val="21"/>
      <w:szCs w:val="24"/>
      <w:lang w:val="en-US" w:eastAsia="zh-CN" w:bidi="ar-SA"/>
    </w:rPr>
  </w:style>
  <w:style w:type="paragraph" w:styleId="27">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8">
    <w:name w:val="Normal (Web)"/>
    <w:basedOn w:val="1"/>
    <w:link w:val="53"/>
    <w:qFormat/>
    <w:uiPriority w:val="0"/>
    <w:pPr>
      <w:widowControl/>
      <w:spacing w:before="100" w:beforeAutospacing="1" w:after="100" w:afterAutospacing="1"/>
      <w:jc w:val="left"/>
    </w:pPr>
    <w:rPr>
      <w:rFonts w:ascii="宋体" w:hAnsi="宋体"/>
      <w:kern w:val="0"/>
      <w:sz w:val="24"/>
      <w:szCs w:val="20"/>
    </w:rPr>
  </w:style>
  <w:style w:type="paragraph" w:styleId="29">
    <w:name w:val="annotation subject"/>
    <w:basedOn w:val="15"/>
    <w:next w:val="15"/>
    <w:link w:val="54"/>
    <w:semiHidden/>
    <w:qFormat/>
    <w:uiPriority w:val="0"/>
    <w:rPr>
      <w:b/>
      <w:sz w:val="24"/>
      <w:szCs w:val="20"/>
    </w:rPr>
  </w:style>
  <w:style w:type="paragraph" w:styleId="30">
    <w:name w:val="Body Text First Indent"/>
    <w:basedOn w:val="16"/>
    <w:next w:val="1"/>
    <w:qFormat/>
    <w:locked/>
    <w:uiPriority w:val="0"/>
    <w:pPr>
      <w:ind w:firstLine="420" w:firstLineChars="100"/>
    </w:pPr>
    <w:rPr>
      <w:sz w:val="24"/>
    </w:rPr>
  </w:style>
  <w:style w:type="paragraph" w:styleId="31">
    <w:name w:val="Body Text First Indent 2"/>
    <w:basedOn w:val="8"/>
    <w:next w:val="1"/>
    <w:link w:val="113"/>
    <w:qFormat/>
    <w:locked/>
    <w:uiPriority w:val="0"/>
    <w:pPr>
      <w:keepNext w:val="0"/>
      <w:keepLines w:val="0"/>
      <w:widowControl w:val="0"/>
      <w:suppressLineNumbers w:val="0"/>
      <w:spacing w:before="0" w:beforeAutospacing="0" w:after="120" w:afterAutospacing="0"/>
      <w:ind w:left="420" w:leftChars="200" w:right="0" w:firstLine="420"/>
      <w:jc w:val="both"/>
    </w:pPr>
    <w:rPr>
      <w:rFonts w:hint="default" w:ascii="Times New Roman" w:hAnsi="Times New Roman" w:eastAsia="宋体" w:cs="Times New Roman"/>
      <w:kern w:val="0"/>
      <w:sz w:val="24"/>
      <w:szCs w:val="20"/>
      <w:lang w:val="en-US" w:eastAsia="zh-CN" w:bidi="ar"/>
    </w:rPr>
  </w:style>
  <w:style w:type="table" w:styleId="33">
    <w:name w:val="Table Grid"/>
    <w:basedOn w:val="3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autoRedefine/>
    <w:qFormat/>
    <w:locked/>
    <w:uiPriority w:val="0"/>
  </w:style>
  <w:style w:type="character" w:styleId="36">
    <w:name w:val="annotation reference"/>
    <w:autoRedefine/>
    <w:semiHidden/>
    <w:qFormat/>
    <w:uiPriority w:val="0"/>
    <w:rPr>
      <w:sz w:val="21"/>
    </w:rPr>
  </w:style>
  <w:style w:type="paragraph" w:customStyle="1" w:styleId="37">
    <w:name w:val="Default"/>
    <w:basedOn w:val="38"/>
    <w:next w:val="3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纯文本1"/>
    <w:basedOn w:val="1"/>
    <w:autoRedefine/>
    <w:qFormat/>
    <w:uiPriority w:val="0"/>
    <w:pPr>
      <w:adjustRightInd w:val="0"/>
    </w:pPr>
    <w:rPr>
      <w:rFonts w:ascii="宋体" w:hAnsi="Courier New"/>
      <w:szCs w:val="20"/>
    </w:rPr>
  </w:style>
  <w:style w:type="paragraph" w:customStyle="1" w:styleId="39">
    <w:name w:val="样式35"/>
    <w:basedOn w:val="40"/>
    <w:next w:val="44"/>
    <w:autoRedefine/>
    <w:qFormat/>
    <w:uiPriority w:val="0"/>
    <w:pPr>
      <w:widowControl w:val="0"/>
      <w:tabs>
        <w:tab w:val="left" w:pos="0"/>
        <w:tab w:val="left" w:pos="360"/>
        <w:tab w:val="left" w:pos="540"/>
        <w:tab w:val="left" w:pos="567"/>
      </w:tabs>
      <w:autoSpaceDE/>
      <w:autoSpaceDN/>
      <w:spacing w:before="0" w:after="0" w:line="312" w:lineRule="auto"/>
      <w:ind w:left="0" w:firstLine="567"/>
      <w:jc w:val="both"/>
    </w:pPr>
    <w:rPr>
      <w:rFonts w:ascii="宋体" w:eastAsia="宋体"/>
      <w:sz w:val="28"/>
    </w:rPr>
  </w:style>
  <w:style w:type="paragraph" w:customStyle="1" w:styleId="40">
    <w:name w:val="样式26"/>
    <w:basedOn w:val="41"/>
    <w:autoRedefine/>
    <w:qFormat/>
    <w:uiPriority w:val="0"/>
    <w:pPr>
      <w:tabs>
        <w:tab w:val="left" w:pos="0"/>
        <w:tab w:val="left" w:pos="360"/>
        <w:tab w:val="left" w:pos="540"/>
        <w:tab w:val="left" w:pos="567"/>
      </w:tabs>
    </w:pPr>
  </w:style>
  <w:style w:type="paragraph" w:customStyle="1" w:styleId="41">
    <w:name w:val="样式21"/>
    <w:basedOn w:val="42"/>
    <w:autoRedefine/>
    <w:qFormat/>
    <w:uiPriority w:val="0"/>
    <w:pPr>
      <w:tabs>
        <w:tab w:val="left" w:pos="360"/>
        <w:tab w:val="left" w:pos="567"/>
      </w:tabs>
      <w:spacing w:before="120" w:beforeLines="0" w:after="120" w:afterLines="0"/>
      <w:ind w:hanging="992"/>
    </w:pPr>
  </w:style>
  <w:style w:type="paragraph" w:customStyle="1" w:styleId="42">
    <w:name w:val="样式5"/>
    <w:basedOn w:val="43"/>
    <w:autoRedefine/>
    <w:qFormat/>
    <w:uiPriority w:val="0"/>
    <w:pPr>
      <w:tabs>
        <w:tab w:val="left" w:pos="360"/>
        <w:tab w:val="left" w:pos="567"/>
      </w:tabs>
    </w:pPr>
  </w:style>
  <w:style w:type="paragraph" w:customStyle="1" w:styleId="43">
    <w:name w:val="样式12"/>
    <w:basedOn w:val="1"/>
    <w:autoRedefine/>
    <w:qFormat/>
    <w:uiPriority w:val="0"/>
    <w:pPr>
      <w:keepNext/>
      <w:keepLines/>
      <w:tabs>
        <w:tab w:val="left" w:pos="360"/>
      </w:tabs>
      <w:spacing w:before="156" w:beforeLines="50" w:after="156" w:afterLines="50" w:line="360" w:lineRule="auto"/>
      <w:ind w:left="567" w:hanging="567"/>
      <w:outlineLvl w:val="1"/>
    </w:pPr>
    <w:rPr>
      <w:rFonts w:ascii="Times New Roman" w:hAnsi="Times New Roman" w:eastAsia="MS Mincho"/>
      <w:kern w:val="0"/>
      <w:sz w:val="28"/>
      <w:szCs w:val="28"/>
    </w:rPr>
  </w:style>
  <w:style w:type="paragraph" w:customStyle="1" w:styleId="44">
    <w:name w:val="font6"/>
    <w:basedOn w:val="1"/>
    <w:next w:val="25"/>
    <w:autoRedefine/>
    <w:qFormat/>
    <w:uiPriority w:val="0"/>
    <w:pPr>
      <w:widowControl/>
      <w:autoSpaceDE/>
      <w:autoSpaceDN/>
      <w:spacing w:before="280" w:after="280" w:line="240" w:lineRule="auto"/>
      <w:ind w:left="0" w:firstLine="0"/>
    </w:pPr>
    <w:rPr>
      <w:rFonts w:ascii="Times New Roman" w:eastAsia="宋体"/>
      <w:sz w:val="21"/>
    </w:rPr>
  </w:style>
  <w:style w:type="paragraph" w:customStyle="1" w:styleId="45">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46">
    <w:name w:val="页眉 Char"/>
    <w:link w:val="2"/>
    <w:autoRedefine/>
    <w:qFormat/>
    <w:locked/>
    <w:uiPriority w:val="0"/>
    <w:rPr>
      <w:sz w:val="18"/>
    </w:rPr>
  </w:style>
  <w:style w:type="character" w:customStyle="1" w:styleId="47">
    <w:name w:val="批注文字 Char"/>
    <w:link w:val="15"/>
    <w:autoRedefine/>
    <w:qFormat/>
    <w:locked/>
    <w:uiPriority w:val="0"/>
    <w:rPr>
      <w:rFonts w:ascii="Times New Roman" w:hAnsi="Times New Roman" w:eastAsia="宋体"/>
      <w:sz w:val="24"/>
    </w:rPr>
  </w:style>
  <w:style w:type="character" w:customStyle="1" w:styleId="48">
    <w:name w:val="正文文本 Char"/>
    <w:link w:val="16"/>
    <w:autoRedefine/>
    <w:qFormat/>
    <w:locked/>
    <w:uiPriority w:val="0"/>
    <w:rPr>
      <w:sz w:val="18"/>
    </w:rPr>
  </w:style>
  <w:style w:type="character" w:customStyle="1" w:styleId="49">
    <w:name w:val="正文文本缩进 Char"/>
    <w:link w:val="8"/>
    <w:autoRedefine/>
    <w:semiHidden/>
    <w:qFormat/>
    <w:locked/>
    <w:uiPriority w:val="0"/>
    <w:rPr>
      <w:rFonts w:ascii="Times New Roman" w:hAnsi="Times New Roman" w:eastAsia="宋体"/>
      <w:sz w:val="24"/>
    </w:rPr>
  </w:style>
  <w:style w:type="character" w:customStyle="1" w:styleId="50">
    <w:name w:val="日期 Char"/>
    <w:link w:val="20"/>
    <w:autoRedefine/>
    <w:qFormat/>
    <w:locked/>
    <w:uiPriority w:val="0"/>
    <w:rPr>
      <w:rFonts w:ascii="Times New Roman" w:hAnsi="Times New Roman" w:eastAsia="宋体"/>
      <w:sz w:val="24"/>
    </w:rPr>
  </w:style>
  <w:style w:type="character" w:customStyle="1" w:styleId="51">
    <w:name w:val="批注框文本 Char"/>
    <w:link w:val="21"/>
    <w:autoRedefine/>
    <w:semiHidden/>
    <w:qFormat/>
    <w:locked/>
    <w:uiPriority w:val="0"/>
    <w:rPr>
      <w:rFonts w:ascii="Times New Roman" w:hAnsi="Times New Roman" w:eastAsia="宋体"/>
      <w:sz w:val="18"/>
    </w:rPr>
  </w:style>
  <w:style w:type="character" w:customStyle="1" w:styleId="52">
    <w:name w:val="页脚 Char"/>
    <w:link w:val="22"/>
    <w:autoRedefine/>
    <w:qFormat/>
    <w:locked/>
    <w:uiPriority w:val="99"/>
    <w:rPr>
      <w:sz w:val="18"/>
    </w:rPr>
  </w:style>
  <w:style w:type="character" w:customStyle="1" w:styleId="53">
    <w:name w:val="普通(网站) Char"/>
    <w:link w:val="28"/>
    <w:autoRedefine/>
    <w:qFormat/>
    <w:locked/>
    <w:uiPriority w:val="0"/>
    <w:rPr>
      <w:rFonts w:ascii="宋体" w:hAnsi="宋体" w:eastAsia="宋体"/>
      <w:sz w:val="24"/>
    </w:rPr>
  </w:style>
  <w:style w:type="character" w:customStyle="1" w:styleId="54">
    <w:name w:val="批注主题 Char"/>
    <w:link w:val="29"/>
    <w:autoRedefine/>
    <w:semiHidden/>
    <w:qFormat/>
    <w:locked/>
    <w:uiPriority w:val="0"/>
    <w:rPr>
      <w:rFonts w:ascii="Times New Roman" w:hAnsi="Times New Roman" w:eastAsia="宋体"/>
      <w:b/>
      <w:kern w:val="2"/>
      <w:sz w:val="24"/>
    </w:rPr>
  </w:style>
  <w:style w:type="character" w:customStyle="1" w:styleId="55">
    <w:name w:val="正文首行缩进 2 Char"/>
    <w:link w:val="31"/>
    <w:autoRedefine/>
    <w:qFormat/>
    <w:uiPriority w:val="0"/>
    <w:rPr>
      <w:kern w:val="2"/>
      <w:sz w:val="21"/>
      <w:szCs w:val="24"/>
    </w:rPr>
  </w:style>
  <w:style w:type="character" w:customStyle="1" w:styleId="56">
    <w:name w:val="正文（首行缩进两字） Char"/>
    <w:qFormat/>
    <w:uiPriority w:val="0"/>
    <w:rPr>
      <w:rFonts w:hint="eastAsia" w:ascii="宋体" w:hAnsi="宋体" w:eastAsia="宋体" w:cs="宋体"/>
      <w:kern w:val="2"/>
      <w:sz w:val="24"/>
      <w:lang w:val="en-US" w:eastAsia="zh-CN"/>
    </w:rPr>
  </w:style>
  <w:style w:type="character" w:customStyle="1" w:styleId="57">
    <w:name w:val="批注文字 字符1"/>
    <w:semiHidden/>
    <w:qFormat/>
    <w:uiPriority w:val="0"/>
    <w:rPr>
      <w:rFonts w:ascii="Times New Roman" w:hAnsi="Times New Roman" w:eastAsia="宋体"/>
      <w:sz w:val="24"/>
    </w:rPr>
  </w:style>
  <w:style w:type="character" w:customStyle="1" w:styleId="58">
    <w:name w:val="表格 Char"/>
    <w:link w:val="59"/>
    <w:qFormat/>
    <w:locked/>
    <w:uiPriority w:val="0"/>
    <w:rPr>
      <w:rFonts w:ascii="宋体"/>
      <w:sz w:val="21"/>
    </w:rPr>
  </w:style>
  <w:style w:type="paragraph" w:customStyle="1" w:styleId="59">
    <w:name w:val="表格"/>
    <w:basedOn w:val="60"/>
    <w:next w:val="1"/>
    <w:link w:val="58"/>
    <w:qFormat/>
    <w:uiPriority w:val="0"/>
    <w:pPr>
      <w:adjustRightInd w:val="0"/>
      <w:snapToGrid w:val="0"/>
      <w:spacing w:beforeLines="10" w:afterLines="10" w:line="259" w:lineRule="auto"/>
      <w:jc w:val="center"/>
    </w:pPr>
    <w:rPr>
      <w:rFonts w:ascii="宋体"/>
      <w:kern w:val="0"/>
      <w:szCs w:val="20"/>
    </w:rPr>
  </w:style>
  <w:style w:type="paragraph" w:customStyle="1" w:styleId="60">
    <w:name w:val="表格字体"/>
    <w:next w:val="1"/>
    <w:qFormat/>
    <w:uiPriority w:val="0"/>
    <w:pPr>
      <w:jc w:val="center"/>
    </w:pPr>
    <w:rPr>
      <w:rFonts w:ascii="Times New Roman" w:hAnsi="Times New Roman" w:eastAsia="宋体" w:cs="Times New Roman"/>
      <w:sz w:val="21"/>
      <w:szCs w:val="24"/>
      <w:lang w:val="en-US" w:eastAsia="zh-CN" w:bidi="ar-SA"/>
    </w:rPr>
  </w:style>
  <w:style w:type="character" w:customStyle="1" w:styleId="61">
    <w:name w:val="页脚 字符"/>
    <w:qFormat/>
    <w:uiPriority w:val="99"/>
  </w:style>
  <w:style w:type="character" w:customStyle="1" w:styleId="62">
    <w:name w:val="日期 字符"/>
    <w:semiHidden/>
    <w:qFormat/>
    <w:uiPriority w:val="0"/>
    <w:rPr>
      <w:rFonts w:ascii="Times New Roman" w:hAnsi="Times New Roman" w:eastAsia="宋体"/>
      <w:sz w:val="24"/>
    </w:rPr>
  </w:style>
  <w:style w:type="character" w:customStyle="1" w:styleId="63">
    <w:name w:val="dz1"/>
    <w:qFormat/>
    <w:uiPriority w:val="0"/>
    <w:rPr>
      <w:rFonts w:hint="default" w:ascii="Geneva" w:hAnsi="Geneva"/>
      <w:sz w:val="20"/>
      <w:szCs w:val="20"/>
    </w:rPr>
  </w:style>
  <w:style w:type="character" w:customStyle="1" w:styleId="64">
    <w:name w:val="正文文本 字符1"/>
    <w:semiHidden/>
    <w:qFormat/>
    <w:uiPriority w:val="0"/>
    <w:rPr>
      <w:rFonts w:ascii="Times New Roman" w:hAnsi="Times New Roman" w:eastAsia="宋体"/>
      <w:sz w:val="24"/>
    </w:rPr>
  </w:style>
  <w:style w:type="paragraph" w:customStyle="1" w:styleId="65">
    <w:name w:val="p0"/>
    <w:basedOn w:val="1"/>
    <w:qFormat/>
    <w:uiPriority w:val="0"/>
    <w:pPr>
      <w:widowControl/>
    </w:pPr>
    <w:rPr>
      <w:kern w:val="0"/>
      <w:szCs w:val="21"/>
    </w:rPr>
  </w:style>
  <w:style w:type="paragraph" w:customStyle="1" w:styleId="6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 Char Char Char Char"/>
    <w:basedOn w:val="1"/>
    <w:qFormat/>
    <w:uiPriority w:val="0"/>
    <w:pPr>
      <w:snapToGrid w:val="0"/>
      <w:spacing w:line="360" w:lineRule="auto"/>
      <w:ind w:firstLine="200" w:firstLineChars="200"/>
    </w:pPr>
    <w:rPr>
      <w:szCs w:val="20"/>
    </w:rPr>
  </w:style>
  <w:style w:type="paragraph" w:customStyle="1" w:styleId="68">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69">
    <w:name w:val="表格文字1"/>
    <w:basedOn w:val="70"/>
    <w:next w:val="68"/>
    <w:qFormat/>
    <w:uiPriority w:val="0"/>
    <w:pPr>
      <w:adjustRightInd w:val="0"/>
      <w:snapToGrid w:val="0"/>
      <w:spacing w:line="240" w:lineRule="auto"/>
      <w:ind w:firstLine="0" w:firstLineChars="0"/>
      <w:jc w:val="center"/>
    </w:pPr>
    <w:rPr>
      <w:rFonts w:ascii="Times New Roman" w:hAnsi="Times New Roman"/>
      <w:snapToGrid w:val="0"/>
      <w:kern w:val="0"/>
      <w:sz w:val="21"/>
      <w:szCs w:val="21"/>
    </w:rPr>
  </w:style>
  <w:style w:type="paragraph" w:customStyle="1" w:styleId="70">
    <w:name w:val="表格中文字"/>
    <w:basedOn w:val="1"/>
    <w:qFormat/>
    <w:uiPriority w:val="0"/>
    <w:rPr>
      <w:szCs w:val="52"/>
    </w:rPr>
  </w:style>
  <w:style w:type="paragraph" w:customStyle="1" w:styleId="71">
    <w:name w:val="表格小五"/>
    <w:basedOn w:val="1"/>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72">
    <w:name w:val="报告正文"/>
    <w:basedOn w:val="1"/>
    <w:qFormat/>
    <w:uiPriority w:val="0"/>
    <w:pPr>
      <w:spacing w:line="360" w:lineRule="auto"/>
      <w:ind w:firstLine="536" w:firstLineChars="200"/>
    </w:pPr>
    <w:rPr>
      <w:spacing w:val="14"/>
      <w:sz w:val="24"/>
      <w:szCs w:val="20"/>
    </w:rPr>
  </w:style>
  <w:style w:type="paragraph" w:customStyle="1" w:styleId="73">
    <w:name w:val="正文首行缩进2"/>
    <w:basedOn w:val="1"/>
    <w:qFormat/>
    <w:uiPriority w:val="99"/>
    <w:pPr>
      <w:spacing w:line="500" w:lineRule="atLeast"/>
      <w:ind w:firstLine="560"/>
    </w:pPr>
  </w:style>
  <w:style w:type="paragraph" w:customStyle="1" w:styleId="74">
    <w:name w:val="表内容"/>
    <w:basedOn w:val="1"/>
    <w:qFormat/>
    <w:uiPriority w:val="0"/>
    <w:pPr>
      <w:adjustRightInd/>
      <w:spacing w:line="240" w:lineRule="atLeast"/>
      <w:ind w:leftChars="-27" w:hanging="66" w:hangingChars="30"/>
      <w:jc w:val="center"/>
      <w:textAlignment w:val="auto"/>
    </w:pPr>
    <w:rPr>
      <w:rFonts w:ascii="Tahoma" w:hAnsi="Tahoma" w:cs="Tahoma"/>
      <w:bCs/>
      <w:sz w:val="22"/>
      <w:szCs w:val="22"/>
    </w:rPr>
  </w:style>
  <w:style w:type="paragraph" w:customStyle="1" w:styleId="7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6">
    <w:name w:val="表格标题"/>
    <w:basedOn w:val="77"/>
    <w:next w:val="1"/>
    <w:qFormat/>
    <w:uiPriority w:val="0"/>
    <w:pPr>
      <w:spacing w:line="540" w:lineRule="exact"/>
      <w:jc w:val="center"/>
    </w:pPr>
    <w:rPr>
      <w:rFonts w:ascii="宋体" w:hAnsi="宋体"/>
      <w:bCs/>
      <w:sz w:val="24"/>
      <w:szCs w:val="24"/>
    </w:rPr>
  </w:style>
  <w:style w:type="paragraph" w:customStyle="1" w:styleId="77">
    <w:name w:val="文本"/>
    <w:basedOn w:val="1"/>
    <w:qFormat/>
    <w:uiPriority w:val="0"/>
    <w:pPr>
      <w:spacing w:line="360" w:lineRule="auto"/>
      <w:ind w:firstLine="480" w:firstLineChars="200"/>
    </w:pPr>
    <w:rPr>
      <w:sz w:val="24"/>
    </w:rPr>
  </w:style>
  <w:style w:type="paragraph" w:customStyle="1" w:styleId="78">
    <w:name w:val="表头"/>
    <w:basedOn w:val="1"/>
    <w:next w:val="1"/>
    <w:qFormat/>
    <w:uiPriority w:val="0"/>
    <w:pPr>
      <w:spacing w:line="360" w:lineRule="auto"/>
      <w:ind w:firstLine="2169" w:firstLineChars="1029"/>
    </w:pPr>
    <w:rPr>
      <w:rFonts w:ascii="宋体" w:hAnsi="宋体"/>
      <w:b/>
      <w:kern w:val="0"/>
      <w:szCs w:val="21"/>
    </w:rPr>
  </w:style>
  <w:style w:type="paragraph" w:customStyle="1" w:styleId="79">
    <w:name w:val="赵"/>
    <w:basedOn w:val="1"/>
    <w:qFormat/>
    <w:uiPriority w:val="0"/>
    <w:pPr>
      <w:spacing w:line="360" w:lineRule="auto"/>
      <w:ind w:firstLine="200" w:firstLineChars="200"/>
    </w:pPr>
    <w:rPr>
      <w:color w:val="000000"/>
      <w:kern w:val="0"/>
      <w:sz w:val="24"/>
      <w:szCs w:val="24"/>
    </w:rPr>
  </w:style>
  <w:style w:type="paragraph" w:styleId="8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Normal Indent"/>
    <w:basedOn w:val="1"/>
    <w:qFormat/>
    <w:uiPriority w:val="0"/>
    <w:pPr>
      <w:ind w:firstLine="420"/>
    </w:pPr>
    <w:rPr>
      <w:rFonts w:ascii="宋体" w:hAnsi="宋体"/>
    </w:rPr>
  </w:style>
  <w:style w:type="paragraph" w:customStyle="1" w:styleId="82">
    <w:name w:val="Table Paragraph"/>
    <w:basedOn w:val="1"/>
    <w:unhideWhenUsed/>
    <w:qFormat/>
    <w:uiPriority w:val="1"/>
    <w:pPr>
      <w:spacing w:beforeLines="0" w:afterLines="0"/>
    </w:pPr>
    <w:rPr>
      <w:rFonts w:hint="default"/>
      <w:sz w:val="24"/>
    </w:rPr>
  </w:style>
  <w:style w:type="character" w:customStyle="1" w:styleId="83">
    <w:name w:val="font01"/>
    <w:qFormat/>
    <w:uiPriority w:val="0"/>
    <w:rPr>
      <w:rFonts w:hint="eastAsia" w:ascii="宋体" w:hAnsi="宋体" w:eastAsia="宋体" w:cs="宋体"/>
      <w:color w:val="000000"/>
      <w:sz w:val="21"/>
      <w:szCs w:val="21"/>
      <w:u w:val="none"/>
    </w:rPr>
  </w:style>
  <w:style w:type="paragraph" w:customStyle="1" w:styleId="84">
    <w:name w:val=" Char"/>
    <w:basedOn w:val="1"/>
    <w:qFormat/>
    <w:uiPriority w:val="0"/>
    <w:pPr>
      <w:snapToGrid w:val="0"/>
      <w:spacing w:line="360" w:lineRule="auto"/>
      <w:ind w:firstLine="529" w:firstLineChars="200"/>
    </w:pPr>
  </w:style>
  <w:style w:type="character" w:customStyle="1" w:styleId="85">
    <w:name w:val="font61"/>
    <w:qFormat/>
    <w:uiPriority w:val="0"/>
    <w:rPr>
      <w:rFonts w:hint="default" w:ascii="Times New Roman" w:hAnsi="Times New Roman" w:cs="Times New Roman"/>
      <w:b/>
      <w:color w:val="000000"/>
      <w:sz w:val="21"/>
      <w:szCs w:val="21"/>
      <w:u w:val="none"/>
    </w:rPr>
  </w:style>
  <w:style w:type="character" w:customStyle="1" w:styleId="86">
    <w:name w:val="font51"/>
    <w:qFormat/>
    <w:uiPriority w:val="0"/>
    <w:rPr>
      <w:rFonts w:hint="default" w:ascii="Times New Roman" w:hAnsi="Times New Roman" w:cs="Times New Roman"/>
      <w:color w:val="000000"/>
      <w:sz w:val="21"/>
      <w:szCs w:val="21"/>
      <w:u w:val="none"/>
    </w:rPr>
  </w:style>
  <w:style w:type="character" w:customStyle="1" w:styleId="87">
    <w:name w:val="font31"/>
    <w:qFormat/>
    <w:uiPriority w:val="0"/>
    <w:rPr>
      <w:rFonts w:hint="default" w:ascii="Times New Roman" w:hAnsi="Times New Roman" w:cs="Times New Roman"/>
      <w:color w:val="000000"/>
      <w:sz w:val="21"/>
      <w:szCs w:val="21"/>
      <w:u w:val="none"/>
      <w:vertAlign w:val="superscript"/>
    </w:rPr>
  </w:style>
  <w:style w:type="paragraph" w:customStyle="1" w:styleId="88">
    <w:name w:val="WPSOffice手动目录 1"/>
    <w:qFormat/>
    <w:uiPriority w:val="0"/>
    <w:rPr>
      <w:rFonts w:ascii="Times New Roman" w:hAnsi="Times New Roman" w:eastAsia="宋体" w:cs="Times New Roman"/>
      <w:lang w:val="en-US" w:eastAsia="zh-CN" w:bidi="ar-SA"/>
    </w:rPr>
  </w:style>
  <w:style w:type="paragraph" w:customStyle="1" w:styleId="89">
    <w:name w:val="表格内文字"/>
    <w:semiHidden/>
    <w:qFormat/>
    <w:uiPriority w:val="0"/>
    <w:pPr>
      <w:keepNext/>
      <w:widowControl w:val="0"/>
      <w:spacing w:line="240" w:lineRule="atLeast"/>
      <w:jc w:val="center"/>
    </w:pPr>
    <w:rPr>
      <w:rFonts w:ascii="宋体" w:hAnsi="宋体" w:eastAsia="宋体" w:cs="Times New Roman"/>
      <w:w w:val="90"/>
      <w:sz w:val="21"/>
      <w:szCs w:val="22"/>
      <w:lang w:val="en-US" w:eastAsia="zh-CN" w:bidi="ar-SA"/>
    </w:rPr>
  </w:style>
  <w:style w:type="paragraph" w:customStyle="1" w:styleId="90">
    <w:name w:val="制表格"/>
    <w:basedOn w:val="1"/>
    <w:qFormat/>
    <w:uiPriority w:val="0"/>
    <w:pPr>
      <w:jc w:val="center"/>
    </w:pPr>
    <w:rPr>
      <w:rFonts w:ascii="Times New Roman" w:hAnsi="Times New Roman"/>
      <w:snapToGrid w:val="0"/>
      <w:kern w:val="0"/>
      <w:szCs w:val="28"/>
    </w:rPr>
  </w:style>
  <w:style w:type="character" w:customStyle="1" w:styleId="91">
    <w:name w:val="ggzbt011"/>
    <w:basedOn w:val="34"/>
    <w:qFormat/>
    <w:uiPriority w:val="0"/>
  </w:style>
  <w:style w:type="character" w:customStyle="1" w:styleId="92">
    <w:name w:val="fontstyle01"/>
    <w:basedOn w:val="34"/>
    <w:qFormat/>
    <w:uiPriority w:val="0"/>
    <w:rPr>
      <w:rFonts w:ascii="宋体" w:hAnsi="宋体" w:eastAsia="宋体" w:cs="宋体"/>
      <w:color w:val="000000"/>
      <w:sz w:val="24"/>
      <w:szCs w:val="24"/>
    </w:rPr>
  </w:style>
  <w:style w:type="paragraph" w:customStyle="1" w:styleId="93">
    <w:name w:val="表号"/>
    <w:qFormat/>
    <w:uiPriority w:val="0"/>
    <w:pPr>
      <w:outlineLvl w:val="4"/>
    </w:pPr>
    <w:rPr>
      <w:rFonts w:ascii="Times New Roman" w:hAnsi="Times New Roman" w:eastAsia="Times New Roman" w:cs="Times New Roman"/>
      <w:sz w:val="21"/>
      <w:lang w:val="en-US" w:eastAsia="zh-CN" w:bidi="ar-SA"/>
    </w:rPr>
  </w:style>
  <w:style w:type="paragraph" w:customStyle="1" w:styleId="94">
    <w:name w:val="样式 标题 1 + 四号 段前: 0 磅 段后: 0 磅 行距: 1.5 倍行距"/>
    <w:basedOn w:val="95"/>
    <w:next w:val="1"/>
    <w:qFormat/>
    <w:uiPriority w:val="0"/>
    <w:pPr>
      <w:jc w:val="center"/>
    </w:pPr>
  </w:style>
  <w:style w:type="paragraph" w:customStyle="1" w:styleId="95">
    <w:name w:val="1正文"/>
    <w:qFormat/>
    <w:uiPriority w:val="0"/>
    <w:pPr>
      <w:snapToGrid w:val="0"/>
      <w:spacing w:line="360" w:lineRule="auto"/>
      <w:ind w:firstLine="200" w:firstLineChars="200"/>
      <w:jc w:val="both"/>
    </w:pPr>
    <w:rPr>
      <w:rFonts w:ascii="Tms Rmn" w:hAnsi="Tms Rmn" w:eastAsia="華康中楷體" w:cs="??"/>
      <w:kern w:val="2"/>
      <w:sz w:val="24"/>
      <w:szCs w:val="24"/>
      <w:lang w:val="en-US" w:eastAsia="zh-CN" w:bidi="ar-SA"/>
    </w:rPr>
  </w:style>
  <w:style w:type="paragraph" w:customStyle="1" w:styleId="96">
    <w:name w:val="文本正文"/>
    <w:basedOn w:val="1"/>
    <w:qFormat/>
    <w:uiPriority w:val="0"/>
    <w:pPr>
      <w:snapToGrid w:val="0"/>
      <w:spacing w:line="360" w:lineRule="auto"/>
      <w:ind w:firstLine="510"/>
      <w:jc w:val="left"/>
    </w:pPr>
    <w:rPr>
      <w:spacing w:val="4"/>
      <w:kern w:val="24"/>
      <w:szCs w:val="24"/>
      <w:lang w:val="zh-CN"/>
    </w:rPr>
  </w:style>
  <w:style w:type="paragraph" w:customStyle="1" w:styleId="97">
    <w:name w:val="5 Char"/>
    <w:basedOn w:val="1"/>
    <w:qFormat/>
    <w:uiPriority w:val="0"/>
    <w:rPr>
      <w:sz w:val="24"/>
    </w:rPr>
  </w:style>
  <w:style w:type="paragraph" w:customStyle="1" w:styleId="98">
    <w:name w:val="南华小标题"/>
    <w:basedOn w:val="1"/>
    <w:qFormat/>
    <w:uiPriority w:val="0"/>
    <w:pPr>
      <w:spacing w:line="360" w:lineRule="auto"/>
      <w:ind w:firstLine="200" w:firstLineChars="200"/>
      <w:jc w:val="left"/>
    </w:pPr>
    <w:rPr>
      <w:rFonts w:ascii="宋体" w:hAnsi="宋体"/>
      <w:b/>
      <w:sz w:val="24"/>
      <w:szCs w:val="20"/>
    </w:rPr>
  </w:style>
  <w:style w:type="paragraph" w:customStyle="1" w:styleId="99">
    <w:name w:val="正文2"/>
    <w:basedOn w:val="1"/>
    <w:qFormat/>
    <w:uiPriority w:val="0"/>
    <w:pPr>
      <w:adjustRightInd w:val="0"/>
      <w:snapToGrid w:val="0"/>
      <w:spacing w:line="440" w:lineRule="atLeast"/>
      <w:ind w:firstLine="567"/>
    </w:pPr>
    <w:rPr>
      <w:sz w:val="24"/>
      <w:szCs w:val="20"/>
    </w:rPr>
  </w:style>
  <w:style w:type="paragraph" w:customStyle="1" w:styleId="100">
    <w:name w:val="表"/>
    <w:basedOn w:val="1"/>
    <w:qFormat/>
    <w:uiPriority w:val="0"/>
    <w:pPr>
      <w:spacing w:line="240" w:lineRule="auto"/>
      <w:ind w:firstLine="0" w:firstLineChars="0"/>
      <w:jc w:val="center"/>
    </w:pPr>
    <w:rPr>
      <w:rFonts w:hint="eastAsia" w:ascii="Times New Roman" w:hAnsi="Times New Roman" w:eastAsia="宋体"/>
      <w:kern w:val="0"/>
      <w:sz w:val="21"/>
      <w:szCs w:val="20"/>
    </w:rPr>
  </w:style>
  <w:style w:type="paragraph" w:customStyle="1" w:styleId="101">
    <w:name w:val="文本22"/>
    <w:basedOn w:val="1"/>
    <w:qFormat/>
    <w:uiPriority w:val="0"/>
    <w:pPr>
      <w:autoSpaceDE w:val="0"/>
      <w:autoSpaceDN w:val="0"/>
      <w:adjustRightInd w:val="0"/>
      <w:spacing w:line="360" w:lineRule="auto"/>
      <w:ind w:firstLine="480" w:firstLineChars="200"/>
    </w:pPr>
    <w:rPr>
      <w:sz w:val="24"/>
    </w:rPr>
  </w:style>
  <w:style w:type="character" w:customStyle="1" w:styleId="102">
    <w:name w:val="NormalCharacter"/>
    <w:qFormat/>
    <w:uiPriority w:val="0"/>
  </w:style>
  <w:style w:type="paragraph" w:customStyle="1" w:styleId="103">
    <w:name w:val="正文缩"/>
    <w:basedOn w:val="1"/>
    <w:qFormat/>
    <w:uiPriority w:val="0"/>
    <w:pPr>
      <w:adjustRightInd w:val="0"/>
      <w:snapToGrid w:val="0"/>
    </w:pPr>
    <w:rPr>
      <w:sz w:val="21"/>
      <w:szCs w:val="21"/>
    </w:rPr>
  </w:style>
  <w:style w:type="paragraph" w:customStyle="1" w:styleId="104">
    <w:name w:val="报告表正文"/>
    <w:basedOn w:val="1"/>
    <w:qFormat/>
    <w:uiPriority w:val="0"/>
    <w:pPr>
      <w:adjustRightInd w:val="0"/>
      <w:spacing w:line="360" w:lineRule="auto"/>
      <w:ind w:firstLine="594" w:firstLineChars="200"/>
      <w:jc w:val="left"/>
      <w:textAlignment w:val="baseline"/>
    </w:pPr>
    <w:rPr>
      <w:rFonts w:ascii="Times New Roman" w:hAnsi="Times New Roman" w:eastAsia="宋体"/>
      <w:kern w:val="0"/>
      <w:sz w:val="24"/>
    </w:rPr>
  </w:style>
  <w:style w:type="paragraph" w:customStyle="1" w:styleId="105">
    <w:name w:val="表格内容"/>
    <w:basedOn w:val="1"/>
    <w:qFormat/>
    <w:uiPriority w:val="0"/>
    <w:pPr>
      <w:spacing w:line="240" w:lineRule="auto"/>
      <w:jc w:val="center"/>
    </w:pPr>
    <w:rPr>
      <w:rFonts w:ascii="Times New Roman" w:hAnsi="Times New Roman" w:eastAsia="宋体"/>
    </w:rPr>
  </w:style>
  <w:style w:type="paragraph" w:customStyle="1" w:styleId="106">
    <w:name w:val="lh-表格文字-报告书"/>
    <w:qFormat/>
    <w:uiPriority w:val="0"/>
    <w:pPr>
      <w:jc w:val="center"/>
    </w:pPr>
    <w:rPr>
      <w:rFonts w:ascii="Times New Roman" w:hAnsi="Times New Roman" w:eastAsia="宋体" w:cs="Times New Roman"/>
      <w:snapToGrid w:val="0"/>
      <w:sz w:val="21"/>
      <w:szCs w:val="24"/>
      <w:lang w:val="en-US" w:eastAsia="zh-CN" w:bidi="ar-SA"/>
    </w:rPr>
  </w:style>
  <w:style w:type="character" w:customStyle="1" w:styleId="107">
    <w:name w:val="标题 3 Char"/>
    <w:basedOn w:val="34"/>
    <w:qFormat/>
    <w:uiPriority w:val="0"/>
  </w:style>
  <w:style w:type="paragraph" w:customStyle="1" w:styleId="108">
    <w:name w:val="_Style 32"/>
    <w:basedOn w:val="1"/>
    <w:qFormat/>
    <w:uiPriority w:val="0"/>
    <w:rPr>
      <w:rFonts w:ascii="宋体" w:hAnsi="Times New Roman"/>
      <w:kern w:val="0"/>
      <w:sz w:val="24"/>
      <w:szCs w:val="24"/>
    </w:rPr>
  </w:style>
  <w:style w:type="paragraph" w:customStyle="1" w:styleId="109">
    <w:name w:val="表名"/>
    <w:basedOn w:val="110"/>
    <w:next w:val="103"/>
    <w:qFormat/>
    <w:uiPriority w:val="0"/>
    <w:pPr>
      <w:numPr>
        <w:ilvl w:val="0"/>
        <w:numId w:val="3"/>
      </w:numPr>
      <w:tabs>
        <w:tab w:val="left" w:pos="420"/>
      </w:tabs>
      <w:adjustRightInd w:val="0"/>
      <w:snapToGrid w:val="0"/>
      <w:spacing w:line="240" w:lineRule="auto"/>
      <w:jc w:val="center"/>
      <w:outlineLvl w:val="9"/>
    </w:pPr>
    <w:rPr>
      <w:rFonts w:hint="eastAsia" w:ascii="Times New Roman" w:hAnsi="Times New Roman" w:eastAsia="宋体"/>
    </w:rPr>
  </w:style>
  <w:style w:type="paragraph" w:customStyle="1" w:styleId="110">
    <w:name w:val="图名"/>
    <w:basedOn w:val="76"/>
    <w:next w:val="103"/>
    <w:qFormat/>
    <w:uiPriority w:val="0"/>
    <w:pPr>
      <w:numPr>
        <w:ilvl w:val="0"/>
        <w:numId w:val="4"/>
      </w:numPr>
      <w:tabs>
        <w:tab w:val="left" w:pos="420"/>
        <w:tab w:val="clear" w:pos="0"/>
      </w:tabs>
      <w:ind w:left="0"/>
    </w:pPr>
    <w:rPr>
      <w:rFonts w:ascii="Times New Roman" w:hAnsi="Times New Roman" w:eastAsia="宋体"/>
      <w:sz w:val="21"/>
      <w:szCs w:val="21"/>
    </w:rPr>
  </w:style>
  <w:style w:type="character" w:customStyle="1" w:styleId="111">
    <w:name w:val="纯文本 字符"/>
    <w:basedOn w:val="34"/>
    <w:link w:val="18"/>
    <w:qFormat/>
    <w:uiPriority w:val="0"/>
    <w:rPr>
      <w:rFonts w:ascii="等线" w:hAnsi="Courier New" w:eastAsia="等线" w:cs="Courier New"/>
      <w:kern w:val="2"/>
      <w:sz w:val="21"/>
      <w:szCs w:val="24"/>
    </w:rPr>
  </w:style>
  <w:style w:type="paragraph" w:customStyle="1" w:styleId="112">
    <w:name w:val="wlm表格"/>
    <w:basedOn w:val="1"/>
    <w:qFormat/>
    <w:uiPriority w:val="0"/>
    <w:pPr>
      <w:keepNext w:val="0"/>
      <w:keepLines w:val="0"/>
      <w:widowControl w:val="0"/>
      <w:suppressLineNumbers w:val="0"/>
      <w:snapToGrid w:val="0"/>
      <w:spacing w:before="0" w:beforeAutospacing="0" w:after="0" w:afterAutospacing="0"/>
      <w:ind w:left="0" w:right="0"/>
      <w:jc w:val="center"/>
    </w:pPr>
    <w:rPr>
      <w:rFonts w:hint="default" w:ascii="Times New Roman" w:hAnsi="Times New Roman" w:eastAsia="宋体" w:cs="Times New Roman"/>
      <w:spacing w:val="2"/>
      <w:kern w:val="2"/>
      <w:sz w:val="21"/>
      <w:szCs w:val="21"/>
      <w:lang w:val="en-US" w:eastAsia="zh-CN" w:bidi="ar"/>
    </w:rPr>
  </w:style>
  <w:style w:type="character" w:customStyle="1" w:styleId="113">
    <w:name w:val="正文文本首行缩进 2 字符"/>
    <w:basedOn w:val="114"/>
    <w:link w:val="31"/>
    <w:qFormat/>
    <w:uiPriority w:val="0"/>
    <w:rPr>
      <w:kern w:val="2"/>
      <w:sz w:val="24"/>
      <w:szCs w:val="24"/>
    </w:rPr>
  </w:style>
  <w:style w:type="character" w:customStyle="1" w:styleId="114">
    <w:name w:val="正文文本缩进 字符"/>
    <w:basedOn w:val="34"/>
    <w:link w:val="8"/>
    <w:qFormat/>
    <w:uiPriority w:val="0"/>
    <w:rPr>
      <w:kern w:val="2"/>
      <w:sz w:val="21"/>
      <w:szCs w:val="24"/>
    </w:rPr>
  </w:style>
  <w:style w:type="character" w:customStyle="1" w:styleId="115">
    <w:name w:val="正文文本首行缩进 字符"/>
    <w:basedOn w:val="116"/>
    <w:qFormat/>
    <w:uiPriority w:val="0"/>
    <w:rPr>
      <w:rFonts w:hint="eastAsia" w:ascii="宋体" w:hAnsi="宋体" w:eastAsia="宋体" w:cs="宋体"/>
      <w:spacing w:val="10"/>
      <w:kern w:val="2"/>
      <w:sz w:val="24"/>
      <w:szCs w:val="24"/>
    </w:rPr>
  </w:style>
  <w:style w:type="character" w:customStyle="1" w:styleId="116">
    <w:name w:val="正文文本 字符"/>
    <w:basedOn w:val="34"/>
    <w:link w:val="16"/>
    <w:qFormat/>
    <w:uiPriority w:val="0"/>
    <w:rPr>
      <w:kern w:val="2"/>
      <w:sz w:val="21"/>
      <w:szCs w:val="24"/>
    </w:rPr>
  </w:style>
  <w:style w:type="paragraph" w:customStyle="1" w:styleId="117">
    <w:name w:val="正文LTT"/>
    <w:basedOn w:val="1"/>
    <w:qFormat/>
    <w:uiPriority w:val="0"/>
    <w:pPr>
      <w:spacing w:line="360" w:lineRule="auto"/>
      <w:ind w:firstLine="948" w:firstLineChars="200"/>
    </w:pPr>
    <w:rPr>
      <w:rFonts w:ascii="Times New Roman" w:hAnsi="Times New Roman"/>
      <w:sz w:val="24"/>
      <w:szCs w:val="24"/>
    </w:rPr>
  </w:style>
  <w:style w:type="paragraph" w:customStyle="1" w:styleId="118">
    <w:name w:val="表格文字LTT"/>
    <w:basedOn w:val="1"/>
    <w:next w:val="1"/>
    <w:qFormat/>
    <w:uiPriority w:val="0"/>
    <w:pPr>
      <w:adjustRightInd/>
      <w:spacing w:before="60" w:after="60" w:line="240" w:lineRule="auto"/>
      <w:jc w:val="center"/>
    </w:pPr>
    <w:rPr>
      <w:rFonts w:ascii="Times New Roman" w:hAnsi="Times New Roman"/>
      <w:sz w:val="21"/>
    </w:rPr>
  </w:style>
  <w:style w:type="paragraph" w:customStyle="1" w:styleId="119">
    <w:name w:val="标题 #1"/>
    <w:basedOn w:val="120"/>
    <w:qFormat/>
    <w:uiPriority w:val="0"/>
    <w:pPr>
      <w:shd w:val="clear" w:color="auto" w:fill="FFFFFF"/>
      <w:spacing w:after="280"/>
      <w:jc w:val="center"/>
      <w:outlineLvl w:val="0"/>
    </w:pPr>
    <w:rPr>
      <w:rFonts w:ascii="MingLiU" w:hAnsi="MingLiU" w:eastAsia="MingLiU" w:cs="MingLiU"/>
      <w:sz w:val="46"/>
      <w:szCs w:val="46"/>
      <w:lang w:val="zh-CN" w:eastAsia="zh-CN" w:bidi="zh-CN"/>
    </w:rPr>
  </w:style>
  <w:style w:type="paragraph" w:customStyle="1" w:styleId="120">
    <w:name w:val="Normal_0"/>
    <w:qFormat/>
    <w:uiPriority w:val="0"/>
    <w:rPr>
      <w:rFonts w:ascii="Times New Roman" w:hAnsi="Times New Roman" w:eastAsia="Times New Roman" w:cs="Times New Roman"/>
      <w:color w:val="000000"/>
      <w:lang w:val="en-US" w:eastAsia="zh-CN" w:bidi="ar-SA"/>
    </w:rPr>
  </w:style>
  <w:style w:type="paragraph" w:customStyle="1" w:styleId="121">
    <w:name w:val="其他"/>
    <w:basedOn w:val="120"/>
    <w:qFormat/>
    <w:uiPriority w:val="0"/>
    <w:pPr>
      <w:shd w:val="clear" w:color="auto" w:fill="FFFFFF"/>
    </w:pPr>
    <w:rPr>
      <w:rFonts w:ascii="MingLiU" w:hAnsi="MingLiU" w:eastAsia="MingLiU" w:cs="MingLiU"/>
      <w:sz w:val="30"/>
      <w:szCs w:val="3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png"/><Relationship Id="rId21" Type="http://schemas.openxmlformats.org/officeDocument/2006/relationships/image" Target="media/image12.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1.emf"/><Relationship Id="rId18" Type="http://schemas.openxmlformats.org/officeDocument/2006/relationships/oleObject" Target="embeddings/oleObject2.bin"/><Relationship Id="rId17" Type="http://schemas.openxmlformats.org/officeDocument/2006/relationships/image" Target="media/image10.png"/><Relationship Id="rId16" Type="http://schemas.openxmlformats.org/officeDocument/2006/relationships/image" Target="media/image9.emf"/><Relationship Id="rId15" Type="http://schemas.openxmlformats.org/officeDocument/2006/relationships/oleObject" Target="embeddings/oleObject1.bin"/><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74</Pages>
  <Words>373</Words>
  <Characters>405</Characters>
  <Lines>372</Lines>
  <Paragraphs>104</Paragraphs>
  <TotalTime>0</TotalTime>
  <ScaleCrop>false</ScaleCrop>
  <LinksUpToDate>false</LinksUpToDate>
  <CharactersWithSpaces>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听潮</cp:lastModifiedBy>
  <cp:lastPrinted>2023-10-31T03:21:00Z</cp:lastPrinted>
  <dcterms:modified xsi:type="dcterms:W3CDTF">2024-12-16T07:39:48Z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FAD672FFE5D64283B6F6579E73DE6FF4</vt:lpwstr>
  </property>
</Properties>
</file>