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27415">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eastAsia="黑体" w:cs="Times New Roman"/>
          <w:b/>
          <w:bCs/>
          <w:color w:val="auto"/>
          <w:sz w:val="32"/>
          <w:szCs w:val="32"/>
        </w:rPr>
      </w:pPr>
      <w:bookmarkStart w:id="0" w:name="_GoBack"/>
      <w:bookmarkEnd w:id="0"/>
    </w:p>
    <w:p w14:paraId="451AD5BB">
      <w:pPr>
        <w:keepNext w:val="0"/>
        <w:keepLines w:val="0"/>
        <w:pageBreakBefore w:val="0"/>
        <w:widowControl w:val="0"/>
        <w:kinsoku/>
        <w:overflowPunct/>
        <w:topLinePunct w:val="0"/>
        <w:autoSpaceDE w:val="0"/>
        <w:autoSpaceDN w:val="0"/>
        <w:bidi w:val="0"/>
        <w:spacing w:line="240" w:lineRule="auto"/>
        <w:ind w:left="0" w:leftChars="0" w:firstLine="0" w:firstLineChars="0"/>
        <w:jc w:val="center"/>
        <w:textAlignment w:val="auto"/>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残疾人康复项目支出绩效自评报告</w:t>
      </w:r>
    </w:p>
    <w:p w14:paraId="7DA2183B">
      <w:pPr>
        <w:keepNext w:val="0"/>
        <w:keepLines w:val="0"/>
        <w:pageBreakBefore w:val="0"/>
        <w:widowControl w:val="0"/>
        <w:kinsoku/>
        <w:overflowPunct/>
        <w:topLinePunct w:val="0"/>
        <w:autoSpaceDE w:val="0"/>
        <w:autoSpaceDN w:val="0"/>
        <w:bidi w:val="0"/>
        <w:spacing w:line="240" w:lineRule="auto"/>
        <w:ind w:left="0" w:leftChars="0" w:firstLine="0" w:firstLineChars="0"/>
        <w:jc w:val="center"/>
        <w:textAlignment w:val="auto"/>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（202</w:t>
      </w:r>
      <w:r>
        <w:rPr>
          <w:rFonts w:hint="default" w:ascii="Times New Roman" w:hAnsi="Times New Roman" w:eastAsia="黑体" w:cs="Times New Roman"/>
          <w:bCs/>
          <w:color w:val="auto"/>
          <w:sz w:val="44"/>
          <w:szCs w:val="44"/>
          <w:lang w:val="en-US" w:eastAsia="zh-CN"/>
        </w:rPr>
        <w:t>3</w:t>
      </w:r>
      <w:r>
        <w:rPr>
          <w:rFonts w:hint="default" w:ascii="Times New Roman" w:hAnsi="Times New Roman" w:eastAsia="黑体" w:cs="Times New Roman"/>
          <w:bCs/>
          <w:color w:val="auto"/>
          <w:sz w:val="44"/>
          <w:szCs w:val="44"/>
        </w:rPr>
        <w:t>年度）</w:t>
      </w:r>
    </w:p>
    <w:p w14:paraId="76B001CB">
      <w:pPr>
        <w:keepNext w:val="0"/>
        <w:keepLines w:val="0"/>
        <w:pageBreakBefore w:val="0"/>
        <w:widowControl w:val="0"/>
        <w:kinsoku/>
        <w:overflowPunct/>
        <w:topLinePunct w:val="0"/>
        <w:autoSpaceDE w:val="0"/>
        <w:autoSpaceDN w:val="0"/>
        <w:bidi w:val="0"/>
        <w:spacing w:line="240" w:lineRule="auto"/>
        <w:ind w:firstLine="883"/>
        <w:jc w:val="center"/>
        <w:textAlignment w:val="auto"/>
        <w:rPr>
          <w:rFonts w:hint="default" w:ascii="Times New Roman" w:hAnsi="Times New Roman" w:eastAsia="黑体" w:cs="Times New Roman"/>
          <w:b/>
          <w:bCs/>
          <w:color w:val="auto"/>
          <w:sz w:val="44"/>
          <w:szCs w:val="44"/>
        </w:rPr>
      </w:pPr>
    </w:p>
    <w:p w14:paraId="37CAFF30">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cs="Times New Roman"/>
          <w:b/>
          <w:bCs/>
          <w:color w:val="auto"/>
          <w:sz w:val="32"/>
          <w:szCs w:val="32"/>
        </w:rPr>
      </w:pPr>
    </w:p>
    <w:p w14:paraId="2EAEF813">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cs="Times New Roman"/>
          <w:b/>
          <w:bCs/>
          <w:color w:val="auto"/>
          <w:sz w:val="32"/>
          <w:szCs w:val="32"/>
        </w:rPr>
      </w:pPr>
    </w:p>
    <w:p w14:paraId="574036AA">
      <w:pPr>
        <w:keepNext w:val="0"/>
        <w:keepLines w:val="0"/>
        <w:pageBreakBefore w:val="0"/>
        <w:widowControl w:val="0"/>
        <w:kinsoku/>
        <w:overflowPunct/>
        <w:topLinePunct w:val="0"/>
        <w:autoSpaceDE w:val="0"/>
        <w:autoSpaceDN w:val="0"/>
        <w:bidi w:val="0"/>
        <w:spacing w:line="240" w:lineRule="auto"/>
        <w:ind w:firstLine="562"/>
        <w:jc w:val="center"/>
        <w:textAlignment w:val="auto"/>
        <w:rPr>
          <w:rFonts w:hint="default" w:ascii="Times New Roman" w:hAnsi="Times New Roman" w:eastAsia="黑体" w:cs="Times New Roman"/>
          <w:b/>
          <w:bCs/>
          <w:color w:val="auto"/>
          <w:sz w:val="28"/>
          <w:szCs w:val="28"/>
        </w:rPr>
      </w:pPr>
    </w:p>
    <w:p w14:paraId="40A99D27">
      <w:pPr>
        <w:keepNext w:val="0"/>
        <w:keepLines w:val="0"/>
        <w:pageBreakBefore w:val="0"/>
        <w:widowControl w:val="0"/>
        <w:kinsoku/>
        <w:overflowPunct/>
        <w:topLinePunct w:val="0"/>
        <w:autoSpaceDE w:val="0"/>
        <w:autoSpaceDN w:val="0"/>
        <w:bidi w:val="0"/>
        <w:adjustRightInd w:val="0"/>
        <w:snapToGrid w:val="0"/>
        <w:spacing w:beforeLines="50" w:afterLines="50" w:line="240" w:lineRule="auto"/>
        <w:ind w:left="1800" w:leftChars="600" w:firstLine="562"/>
        <w:textAlignment w:val="auto"/>
        <w:rPr>
          <w:rFonts w:hint="default" w:ascii="Times New Roman" w:hAnsi="Times New Roman" w:eastAsia="黑体" w:cs="Times New Roman"/>
          <w:b/>
          <w:bCs/>
          <w:color w:val="auto"/>
          <w:sz w:val="28"/>
          <w:szCs w:val="28"/>
        </w:rPr>
      </w:pPr>
    </w:p>
    <w:p w14:paraId="1B54C431">
      <w:pPr>
        <w:keepNext w:val="0"/>
        <w:keepLines w:val="0"/>
        <w:pageBreakBefore w:val="0"/>
        <w:widowControl w:val="0"/>
        <w:kinsoku/>
        <w:overflowPunct/>
        <w:topLinePunct w:val="0"/>
        <w:autoSpaceDE w:val="0"/>
        <w:autoSpaceDN w:val="0"/>
        <w:bidi w:val="0"/>
        <w:adjustRightInd w:val="0"/>
        <w:snapToGrid w:val="0"/>
        <w:spacing w:beforeLines="50" w:afterLines="50" w:line="240" w:lineRule="auto"/>
        <w:ind w:left="1500" w:leftChars="500" w:firstLine="301" w:firstLineChars="107"/>
        <w:textAlignment w:val="auto"/>
        <w:rPr>
          <w:rFonts w:hint="default" w:ascii="Times New Roman" w:hAnsi="Times New Roman" w:eastAsia="黑体" w:cs="Times New Roman"/>
          <w:b/>
          <w:bCs/>
          <w:color w:val="auto"/>
          <w:sz w:val="28"/>
          <w:szCs w:val="28"/>
          <w:u w:val="single"/>
        </w:rPr>
      </w:pPr>
      <w:r>
        <w:rPr>
          <w:rFonts w:hint="default" w:ascii="Times New Roman" w:hAnsi="Times New Roman" w:eastAsia="黑体" w:cs="Times New Roman"/>
          <w:b/>
          <w:bCs/>
          <w:color w:val="auto"/>
          <w:sz w:val="28"/>
          <w:szCs w:val="28"/>
        </w:rPr>
        <w:pict>
          <v:shape id="_x0000_s1026" o:spid="_x0000_s1026" o:spt="32" type="#_x0000_t32" style="position:absolute;left:0pt;margin-left:159.75pt;margin-top:20.45pt;height:0pt;width:196.5pt;z-index:251659264;mso-width-relative:page;mso-height-relative:page;" filled="f" coordsize="21600,21600" o:gfxdata="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epcoNcAAAAJAQAADwAAAAAAAAABACAAAAAiAAAAZHJzL2Rvd25yZXYu&#10;eG1sUEsBAhQAFAAAAAgAh07iQLqdAd38AQAA7AMAAA4AAAAAAAAAAQAgAAAAJgEAAGRycy9lMm9E&#10;b2MueG1sUEsFBgAAAAAGAAYAWQEAAJQFAAAAAA==&#10;">
            <v:path arrowok="t"/>
            <v:fill on="f" focussize="0,0"/>
            <v:stroke/>
            <v:imagedata o:title=""/>
            <o:lock v:ext="edit"/>
          </v:shape>
        </w:pict>
      </w:r>
      <w:r>
        <w:rPr>
          <w:rFonts w:hint="default" w:ascii="Times New Roman" w:hAnsi="Times New Roman" w:eastAsia="黑体" w:cs="Times New Roman"/>
          <w:b/>
          <w:bCs/>
          <w:color w:val="auto"/>
          <w:sz w:val="28"/>
          <w:szCs w:val="28"/>
        </w:rPr>
        <w:t>部门名称</w:t>
      </w:r>
      <w:r>
        <w:rPr>
          <w:rFonts w:hint="default" w:ascii="Times New Roman" w:hAnsi="Times New Roman" w:eastAsia="黑体" w:cs="Times New Roman"/>
          <w:b/>
          <w:bCs/>
          <w:color w:val="auto"/>
          <w:sz w:val="28"/>
          <w:szCs w:val="28"/>
          <w:u w:val="none"/>
        </w:rPr>
        <w:t>（公章）：昆明市盘龙区残疾人联合会</w:t>
      </w:r>
    </w:p>
    <w:p w14:paraId="5AF5B240">
      <w:pPr>
        <w:keepNext w:val="0"/>
        <w:keepLines w:val="0"/>
        <w:pageBreakBefore w:val="0"/>
        <w:widowControl w:val="0"/>
        <w:kinsoku/>
        <w:overflowPunct/>
        <w:topLinePunct w:val="0"/>
        <w:autoSpaceDE w:val="0"/>
        <w:autoSpaceDN w:val="0"/>
        <w:bidi w:val="0"/>
        <w:adjustRightInd w:val="0"/>
        <w:snapToGrid w:val="0"/>
        <w:spacing w:beforeLines="50" w:afterLines="50" w:line="240" w:lineRule="auto"/>
        <w:ind w:left="1500" w:leftChars="500" w:firstLine="301" w:firstLineChars="107"/>
        <w:textAlignment w:val="auto"/>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pict>
          <v:shape id="_x0000_s2053" o:spid="_x0000_s2053" o:spt="32" type="#_x0000_t32" style="position:absolute;left:0pt;margin-left:158.5pt;margin-top:18.45pt;height:0pt;width:196.5pt;z-index:251660288;mso-width-relative:page;mso-height-relative:page;" filled="f" coordsize="21600,21600" o:gfxdata="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xhF2DXAAAACQEAAA8AAAAAAAAAAQAgAAAAIgAAAGRycy9kb3ducmV2&#10;LnhtbFBLAQIUABQAAAAIAIdO4kAztTYx/QEAAOwDAAAOAAAAAAAAAAEAIAAAACYBAABkcnMvZTJv&#10;RG9jLnhtbFBLBQYAAAAABgAGAFkBAACVBQAAAAA=&#10;">
            <v:path arrowok="t"/>
            <v:fill on="f" focussize="0,0"/>
            <v:stroke/>
            <v:imagedata o:title=""/>
            <o:lock v:ext="edit"/>
          </v:shape>
        </w:pict>
      </w:r>
      <w:r>
        <w:rPr>
          <w:rFonts w:hint="default" w:ascii="Times New Roman" w:hAnsi="Times New Roman" w:eastAsia="黑体" w:cs="Times New Roman"/>
          <w:b/>
          <w:bCs/>
          <w:color w:val="auto"/>
          <w:sz w:val="28"/>
          <w:szCs w:val="28"/>
        </w:rPr>
        <w:t>项目单位：昆明市盘龙区残疾人联合会</w:t>
      </w:r>
    </w:p>
    <w:p w14:paraId="0F81E71A">
      <w:pPr>
        <w:keepNext w:val="0"/>
        <w:keepLines w:val="0"/>
        <w:pageBreakBefore w:val="0"/>
        <w:widowControl w:val="0"/>
        <w:kinsoku/>
        <w:overflowPunct/>
        <w:topLinePunct w:val="0"/>
        <w:autoSpaceDE w:val="0"/>
        <w:autoSpaceDN w:val="0"/>
        <w:bidi w:val="0"/>
        <w:adjustRightInd w:val="0"/>
        <w:snapToGrid w:val="0"/>
        <w:spacing w:beforeLines="50" w:afterLines="50" w:line="240" w:lineRule="auto"/>
        <w:ind w:left="1500" w:leftChars="500" w:firstLine="301" w:firstLineChars="107"/>
        <w:textAlignment w:val="auto"/>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pict>
          <v:shape id="_x0000_s2052" o:spid="_x0000_s2052" o:spt="32" type="#_x0000_t32" style="position:absolute;left:0pt;margin-left:159pt;margin-top:17.25pt;height:0pt;width:196.5pt;z-index:251661312;mso-width-relative:page;mso-height-relative:page;" filled="f"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CC/u9cAAAAJAQAADwAAAAAAAAABACAAAAAiAAAAZHJzL2Rvd25yZXYu&#10;eG1sUEsBAhQAFAAAAAgAh07iQFeilar8AQAA7AMAAA4AAAAAAAAAAQAgAAAAJgEAAGRycy9lMm9E&#10;b2MueG1sUEsFBgAAAAAGAAYAWQEAAJQFAAAAAA==&#10;">
            <v:path arrowok="t"/>
            <v:fill on="f" focussize="0,0"/>
            <v:stroke/>
            <v:imagedata o:title=""/>
            <o:lock v:ext="edit"/>
          </v:shape>
        </w:pict>
      </w:r>
      <w:r>
        <w:rPr>
          <w:rFonts w:hint="default" w:ascii="Times New Roman" w:hAnsi="Times New Roman" w:eastAsia="黑体" w:cs="Times New Roman"/>
          <w:b/>
          <w:bCs/>
          <w:color w:val="auto"/>
          <w:sz w:val="28"/>
          <w:szCs w:val="28"/>
        </w:rPr>
        <w:t>主管部门：昆明市盘龙区残疾人联合会</w:t>
      </w:r>
    </w:p>
    <w:p w14:paraId="7870701D">
      <w:pPr>
        <w:keepNext w:val="0"/>
        <w:keepLines w:val="0"/>
        <w:pageBreakBefore w:val="0"/>
        <w:widowControl w:val="0"/>
        <w:kinsoku/>
        <w:overflowPunct/>
        <w:topLinePunct w:val="0"/>
        <w:autoSpaceDE w:val="0"/>
        <w:autoSpaceDN w:val="0"/>
        <w:bidi w:val="0"/>
        <w:adjustRightInd w:val="0"/>
        <w:snapToGrid w:val="0"/>
        <w:spacing w:beforeLines="50" w:afterLines="50" w:line="240" w:lineRule="auto"/>
        <w:ind w:left="1500" w:leftChars="500" w:firstLine="301" w:firstLineChars="107"/>
        <w:textAlignment w:val="auto"/>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pict>
          <v:shape id="_x0000_s2051" o:spid="_x0000_s2051" o:spt="32" type="#_x0000_t32" style="position:absolute;left:0pt;margin-left:160.5pt;margin-top:18.25pt;height:0pt;width:196.5pt;z-index:251662336;mso-width-relative:page;mso-height-relative:page;" filled="f" coordsize="21600,21600" o:gfxdata="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v7vXAAAACQEAAA8AAAAAAAAAAQAgAAAAIgAAAGRycy9kb3ducmV2&#10;LnhtbFBLAQIUABQAAAAIAIdO4kCN3b1F/QEAAOwDAAAOAAAAAAAAAAEAIAAAACYBAABkcnMvZTJv&#10;RG9jLnhtbFBLBQYAAAAABgAGAFkBAACVBQAAAAA=&#10;">
            <v:path arrowok="t"/>
            <v:fill on="f" focussize="0,0"/>
            <v:stroke/>
            <v:imagedata o:title=""/>
            <o:lock v:ext="edit"/>
          </v:shape>
        </w:pict>
      </w:r>
      <w:r>
        <w:rPr>
          <w:rFonts w:hint="default" w:ascii="Times New Roman" w:hAnsi="Times New Roman" w:eastAsia="黑体" w:cs="Times New Roman"/>
          <w:b/>
          <w:bCs/>
          <w:color w:val="auto"/>
          <w:sz w:val="28"/>
          <w:szCs w:val="28"/>
        </w:rPr>
        <w:t>项目名称：残疾人康复项目</w:t>
      </w:r>
    </w:p>
    <w:p w14:paraId="5D33B2A2">
      <w:pPr>
        <w:keepNext w:val="0"/>
        <w:keepLines w:val="0"/>
        <w:pageBreakBefore w:val="0"/>
        <w:widowControl w:val="0"/>
        <w:kinsoku/>
        <w:overflowPunct/>
        <w:topLinePunct w:val="0"/>
        <w:autoSpaceDE w:val="0"/>
        <w:autoSpaceDN w:val="0"/>
        <w:bidi w:val="0"/>
        <w:adjustRightInd w:val="0"/>
        <w:snapToGrid w:val="0"/>
        <w:spacing w:beforeLines="50" w:afterLines="50" w:line="240" w:lineRule="auto"/>
        <w:ind w:left="1500" w:leftChars="500" w:firstLine="301" w:firstLineChars="107"/>
        <w:textAlignment w:val="auto"/>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pict>
          <v:shape id="_x0000_s2050" o:spid="_x0000_s2050" o:spt="32" type="#_x0000_t32" style="position:absolute;left:0pt;margin-left:186.5pt;margin-top:17.75pt;height:0pt;width:171.25pt;z-index:251663360;mso-width-relative:page;mso-height-relative:page;" filled="f" stroked="t" coordsize="21600,21600">
            <v:path arrowok="t"/>
            <v:fill on="f" focussize="0,0"/>
            <v:stroke color="#000000"/>
            <v:imagedata o:title=""/>
            <o:lock v:ext="edit" aspectratio="f"/>
          </v:shape>
        </w:pict>
      </w:r>
      <w:r>
        <w:rPr>
          <w:rFonts w:hint="default" w:ascii="Times New Roman" w:hAnsi="Times New Roman" w:eastAsia="黑体" w:cs="Times New Roman"/>
          <w:b/>
          <w:bCs/>
          <w:color w:val="auto"/>
          <w:sz w:val="28"/>
          <w:szCs w:val="28"/>
        </w:rPr>
        <w:t>绩效自评日期：</w:t>
      </w:r>
      <w:r>
        <w:rPr>
          <w:rFonts w:hint="default" w:ascii="Times New Roman" w:hAnsi="Times New Roman" w:eastAsia="黑体" w:cs="Times New Roman"/>
          <w:b/>
          <w:bCs/>
          <w:color w:val="auto"/>
          <w:sz w:val="28"/>
          <w:szCs w:val="28"/>
          <w:lang w:val="en-US" w:eastAsia="zh-CN"/>
        </w:rPr>
        <w:t>2024年5月30日</w:t>
      </w:r>
    </w:p>
    <w:p w14:paraId="355660D7">
      <w:pPr>
        <w:keepNext w:val="0"/>
        <w:keepLines w:val="0"/>
        <w:pageBreakBefore w:val="0"/>
        <w:widowControl w:val="0"/>
        <w:kinsoku/>
        <w:overflowPunct/>
        <w:topLinePunct w:val="0"/>
        <w:autoSpaceDE w:val="0"/>
        <w:autoSpaceDN w:val="0"/>
        <w:bidi w:val="0"/>
        <w:spacing w:beforeLines="50" w:afterLines="50" w:line="240" w:lineRule="auto"/>
        <w:ind w:left="1740" w:leftChars="580" w:firstLine="562"/>
        <w:textAlignment w:val="auto"/>
        <w:rPr>
          <w:rFonts w:hint="default" w:ascii="Times New Roman" w:hAnsi="Times New Roman" w:eastAsia="黑体" w:cs="Times New Roman"/>
          <w:b/>
          <w:bCs/>
          <w:color w:val="auto"/>
          <w:sz w:val="28"/>
          <w:szCs w:val="28"/>
        </w:rPr>
      </w:pPr>
    </w:p>
    <w:p w14:paraId="1080D904">
      <w:pPr>
        <w:keepNext w:val="0"/>
        <w:keepLines w:val="0"/>
        <w:pageBreakBefore w:val="0"/>
        <w:widowControl w:val="0"/>
        <w:kinsoku/>
        <w:overflowPunct/>
        <w:topLinePunct w:val="0"/>
        <w:autoSpaceDE w:val="0"/>
        <w:autoSpaceDN w:val="0"/>
        <w:bidi w:val="0"/>
        <w:spacing w:line="240" w:lineRule="auto"/>
        <w:ind w:left="0" w:leftChars="0" w:firstLine="0" w:firstLineChars="0"/>
        <w:jc w:val="center"/>
        <w:textAlignment w:val="auto"/>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202</w:t>
      </w:r>
      <w:r>
        <w:rPr>
          <w:rFonts w:hint="default" w:ascii="Times New Roman" w:hAnsi="Times New Roman" w:eastAsia="黑体" w:cs="Times New Roman"/>
          <w:b/>
          <w:bCs/>
          <w:color w:val="auto"/>
          <w:sz w:val="28"/>
          <w:szCs w:val="28"/>
          <w:lang w:val="en-US" w:eastAsia="zh-CN"/>
        </w:rPr>
        <w:t>4</w:t>
      </w:r>
      <w:r>
        <w:rPr>
          <w:rFonts w:hint="default" w:ascii="Times New Roman" w:hAnsi="Times New Roman" w:eastAsia="黑体" w:cs="Times New Roman"/>
          <w:b/>
          <w:bCs/>
          <w:color w:val="auto"/>
          <w:sz w:val="28"/>
          <w:szCs w:val="28"/>
        </w:rPr>
        <w:t>年4月</w:t>
      </w:r>
    </w:p>
    <w:p w14:paraId="2CBFE5C9">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eastAsia="黑体" w:cs="Times New Roman"/>
          <w:b/>
          <w:bCs/>
          <w:color w:val="auto"/>
          <w:sz w:val="32"/>
          <w:szCs w:val="32"/>
        </w:rPr>
      </w:pPr>
    </w:p>
    <w:p w14:paraId="520F0C8A">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eastAsia="黑体" w:cs="Times New Roman"/>
          <w:b/>
          <w:bCs/>
          <w:color w:val="auto"/>
          <w:sz w:val="32"/>
          <w:szCs w:val="32"/>
        </w:rPr>
      </w:pPr>
    </w:p>
    <w:p w14:paraId="2F576D10">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eastAsia="黑体" w:cs="Times New Roman"/>
          <w:b/>
          <w:bCs/>
          <w:color w:val="auto"/>
          <w:sz w:val="32"/>
          <w:szCs w:val="32"/>
        </w:rPr>
      </w:pPr>
    </w:p>
    <w:p w14:paraId="2A97E790">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eastAsia="黑体" w:cs="Times New Roman"/>
          <w:b/>
          <w:bCs/>
          <w:color w:val="auto"/>
          <w:sz w:val="32"/>
          <w:szCs w:val="32"/>
        </w:rPr>
      </w:pPr>
    </w:p>
    <w:p w14:paraId="195C94A3">
      <w:pPr>
        <w:keepNext w:val="0"/>
        <w:keepLines w:val="0"/>
        <w:pageBreakBefore w:val="0"/>
        <w:widowControl w:val="0"/>
        <w:kinsoku/>
        <w:overflowPunct/>
        <w:topLinePunct w:val="0"/>
        <w:autoSpaceDE w:val="0"/>
        <w:autoSpaceDN w:val="0"/>
        <w:bidi w:val="0"/>
        <w:spacing w:line="240" w:lineRule="auto"/>
        <w:ind w:firstLine="643"/>
        <w:jc w:val="center"/>
        <w:textAlignment w:val="auto"/>
        <w:rPr>
          <w:rFonts w:hint="default" w:ascii="Times New Roman" w:hAnsi="Times New Roman" w:cs="Times New Roman"/>
          <w:b/>
          <w:bCs/>
          <w:color w:val="auto"/>
          <w:sz w:val="32"/>
          <w:szCs w:val="32"/>
        </w:rPr>
      </w:pPr>
    </w:p>
    <w:p w14:paraId="5FA8972C">
      <w:pPr>
        <w:keepNext w:val="0"/>
        <w:keepLines w:val="0"/>
        <w:pageBreakBefore w:val="0"/>
        <w:widowControl w:val="0"/>
        <w:kinsoku/>
        <w:overflowPunct/>
        <w:topLinePunct w:val="0"/>
        <w:autoSpaceDE w:val="0"/>
        <w:autoSpaceDN w:val="0"/>
        <w:bidi w:val="0"/>
        <w:spacing w:line="240" w:lineRule="auto"/>
        <w:ind w:firstLine="643"/>
        <w:jc w:val="left"/>
        <w:textAlignment w:val="auto"/>
        <w:rPr>
          <w:rFonts w:hint="default" w:ascii="Times New Roman" w:hAnsi="Times New Roman" w:cs="Times New Roman"/>
          <w:b/>
          <w:bCs/>
          <w:color w:val="auto"/>
          <w:sz w:val="32"/>
          <w:szCs w:val="32"/>
        </w:rPr>
        <w:sectPr>
          <w:footerReference r:id="rId6" w:type="first"/>
          <w:footerReference r:id="rId5" w:type="default"/>
          <w:pgSz w:w="11906" w:h="16838"/>
          <w:pgMar w:top="1701" w:right="1588" w:bottom="1587" w:left="1588" w:header="851" w:footer="992" w:gutter="0"/>
          <w:cols w:space="425" w:num="1"/>
          <w:titlePg/>
          <w:docGrid w:type="lines" w:linePitch="312" w:charSpace="0"/>
        </w:sectPr>
      </w:pPr>
    </w:p>
    <w:p w14:paraId="045B8038">
      <w:pPr>
        <w:pStyle w:val="10"/>
        <w:keepNext w:val="0"/>
        <w:keepLines w:val="0"/>
        <w:pageBreakBefore w:val="0"/>
        <w:widowControl w:val="0"/>
        <w:kinsoku/>
        <w:overflowPunct/>
        <w:topLinePunct w:val="0"/>
        <w:autoSpaceDE w:val="0"/>
        <w:autoSpaceDN w:val="0"/>
        <w:bidi w:val="0"/>
        <w:spacing w:after="0" w:line="240" w:lineRule="auto"/>
        <w:ind w:left="600" w:leftChars="200"/>
        <w:jc w:val="both"/>
        <w:textAlignment w:val="auto"/>
        <w:rPr>
          <w:rFonts w:hint="default" w:ascii="Times New Roman" w:hAnsi="Times New Roman" w:eastAsia="黑体" w:cs="Times New Roman"/>
          <w:color w:val="auto"/>
          <w:kern w:val="2"/>
          <w:sz w:val="28"/>
          <w:szCs w:val="28"/>
          <w:lang w:val="zh-TW" w:eastAsia="zh-TW"/>
        </w:rPr>
      </w:pPr>
      <w:r>
        <w:rPr>
          <w:rFonts w:hint="default" w:ascii="Times New Roman" w:hAnsi="Times New Roman" w:eastAsia="黑体" w:cs="Times New Roman"/>
          <w:color w:val="auto"/>
          <w:kern w:val="2"/>
          <w:sz w:val="28"/>
          <w:szCs w:val="28"/>
          <w:lang w:val="zh-TW" w:eastAsia="zh-TW"/>
        </w:rPr>
        <w:t>评价小组成员：</w:t>
      </w:r>
    </w:p>
    <w:tbl>
      <w:tblPr>
        <w:tblStyle w:val="7"/>
        <w:tblpPr w:leftFromText="180" w:rightFromText="180" w:vertAnchor="text" w:horzAnchor="margin" w:tblpY="72"/>
        <w:tblW w:w="8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620"/>
        <w:gridCol w:w="1621"/>
        <w:gridCol w:w="1621"/>
      </w:tblGrid>
      <w:tr w14:paraId="7B3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B5AB04E">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评价小组</w:t>
            </w:r>
          </w:p>
          <w:p w14:paraId="595E56C5">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机构职位</w:t>
            </w:r>
          </w:p>
        </w:tc>
        <w:tc>
          <w:tcPr>
            <w:tcW w:w="1620" w:type="dxa"/>
            <w:vAlign w:val="center"/>
          </w:tcPr>
          <w:p w14:paraId="4C7B89AC">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姓名</w:t>
            </w:r>
          </w:p>
        </w:tc>
        <w:tc>
          <w:tcPr>
            <w:tcW w:w="1620" w:type="dxa"/>
            <w:vAlign w:val="center"/>
          </w:tcPr>
          <w:p w14:paraId="7EC32759">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职务/职称</w:t>
            </w:r>
          </w:p>
        </w:tc>
        <w:tc>
          <w:tcPr>
            <w:tcW w:w="1621" w:type="dxa"/>
            <w:vAlign w:val="center"/>
          </w:tcPr>
          <w:p w14:paraId="55DEDF66">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所属</w:t>
            </w:r>
          </w:p>
          <w:p w14:paraId="5CB3C013">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单位/处室</w:t>
            </w:r>
          </w:p>
        </w:tc>
        <w:tc>
          <w:tcPr>
            <w:tcW w:w="1621" w:type="dxa"/>
            <w:vAlign w:val="center"/>
          </w:tcPr>
          <w:p w14:paraId="792B8CEC">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签字</w:t>
            </w:r>
          </w:p>
        </w:tc>
      </w:tr>
      <w:tr w14:paraId="0A1F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620" w:type="dxa"/>
            <w:vAlign w:val="center"/>
          </w:tcPr>
          <w:p w14:paraId="6AA88EB3">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组长</w:t>
            </w:r>
          </w:p>
        </w:tc>
        <w:tc>
          <w:tcPr>
            <w:tcW w:w="1620" w:type="dxa"/>
            <w:vAlign w:val="center"/>
          </w:tcPr>
          <w:p w14:paraId="034B42D6">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CN"/>
              </w:rPr>
            </w:pPr>
            <w:r>
              <w:rPr>
                <w:rFonts w:hint="default" w:ascii="Times New Roman" w:hAnsi="Times New Roman" w:cs="Times New Roman" w:eastAsiaTheme="minorEastAsia"/>
                <w:color w:val="auto"/>
                <w:kern w:val="2"/>
                <w:sz w:val="28"/>
                <w:szCs w:val="28"/>
                <w:lang w:val="zh-TW" w:eastAsia="zh-CN"/>
              </w:rPr>
              <w:t>朱竹清</w:t>
            </w:r>
          </w:p>
        </w:tc>
        <w:tc>
          <w:tcPr>
            <w:tcW w:w="1620" w:type="dxa"/>
            <w:vAlign w:val="center"/>
          </w:tcPr>
          <w:p w14:paraId="325FAD5F">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r>
              <w:rPr>
                <w:rFonts w:hint="default" w:ascii="Times New Roman" w:hAnsi="Times New Roman" w:cs="Times New Roman" w:eastAsiaTheme="minorEastAsia"/>
                <w:color w:val="auto"/>
                <w:kern w:val="2"/>
                <w:sz w:val="28"/>
                <w:szCs w:val="28"/>
                <w:lang w:val="zh-TW"/>
              </w:rPr>
              <w:t>理事长</w:t>
            </w:r>
          </w:p>
        </w:tc>
        <w:tc>
          <w:tcPr>
            <w:tcW w:w="1621" w:type="dxa"/>
            <w:vAlign w:val="center"/>
          </w:tcPr>
          <w:p w14:paraId="0BDDB73C">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r>
              <w:rPr>
                <w:rFonts w:hint="default" w:ascii="Times New Roman" w:hAnsi="Times New Roman" w:cs="Times New Roman" w:eastAsiaTheme="minorEastAsia"/>
                <w:color w:val="auto"/>
                <w:kern w:val="2"/>
                <w:sz w:val="28"/>
                <w:szCs w:val="28"/>
                <w:lang w:val="zh-TW"/>
              </w:rPr>
              <w:t>盘龙区残联</w:t>
            </w:r>
          </w:p>
        </w:tc>
        <w:tc>
          <w:tcPr>
            <w:tcW w:w="1621" w:type="dxa"/>
            <w:vAlign w:val="center"/>
          </w:tcPr>
          <w:p w14:paraId="03FB337D">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p>
        </w:tc>
      </w:tr>
      <w:tr w14:paraId="3709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620" w:type="dxa"/>
            <w:vAlign w:val="center"/>
          </w:tcPr>
          <w:p w14:paraId="08E516ED">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副组长</w:t>
            </w:r>
          </w:p>
        </w:tc>
        <w:tc>
          <w:tcPr>
            <w:tcW w:w="1620" w:type="dxa"/>
            <w:vAlign w:val="center"/>
          </w:tcPr>
          <w:p w14:paraId="4305C033">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CN"/>
              </w:rPr>
            </w:pPr>
            <w:r>
              <w:rPr>
                <w:rFonts w:hint="default" w:ascii="Times New Roman" w:hAnsi="Times New Roman" w:cs="Times New Roman" w:eastAsiaTheme="minorEastAsia"/>
                <w:color w:val="auto"/>
                <w:kern w:val="2"/>
                <w:sz w:val="28"/>
                <w:szCs w:val="28"/>
                <w:lang w:val="zh-TW" w:eastAsia="zh-CN"/>
              </w:rPr>
              <w:t>杨超</w:t>
            </w:r>
          </w:p>
        </w:tc>
        <w:tc>
          <w:tcPr>
            <w:tcW w:w="1620" w:type="dxa"/>
            <w:vAlign w:val="center"/>
          </w:tcPr>
          <w:p w14:paraId="03B89A56">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r>
              <w:rPr>
                <w:rFonts w:hint="default" w:ascii="Times New Roman" w:hAnsi="Times New Roman" w:cs="Times New Roman" w:eastAsiaTheme="minorEastAsia"/>
                <w:color w:val="auto"/>
                <w:kern w:val="2"/>
                <w:sz w:val="28"/>
                <w:szCs w:val="28"/>
                <w:lang w:val="zh-TW"/>
              </w:rPr>
              <w:t>副理事长</w:t>
            </w:r>
          </w:p>
        </w:tc>
        <w:tc>
          <w:tcPr>
            <w:tcW w:w="1621" w:type="dxa"/>
            <w:vAlign w:val="center"/>
          </w:tcPr>
          <w:p w14:paraId="3EEEB5D3">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r>
              <w:rPr>
                <w:rFonts w:hint="default" w:ascii="Times New Roman" w:hAnsi="Times New Roman" w:cs="Times New Roman" w:eastAsiaTheme="minorEastAsia"/>
                <w:color w:val="auto"/>
                <w:kern w:val="2"/>
                <w:sz w:val="28"/>
                <w:szCs w:val="28"/>
                <w:lang w:val="zh-TW"/>
              </w:rPr>
              <w:t>盘龙区残联</w:t>
            </w:r>
          </w:p>
        </w:tc>
        <w:tc>
          <w:tcPr>
            <w:tcW w:w="1621" w:type="dxa"/>
            <w:vAlign w:val="center"/>
          </w:tcPr>
          <w:p w14:paraId="15F1152E">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p>
        </w:tc>
      </w:tr>
      <w:tr w14:paraId="2499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A2171AD">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成员</w:t>
            </w:r>
          </w:p>
        </w:tc>
        <w:tc>
          <w:tcPr>
            <w:tcW w:w="1620" w:type="dxa"/>
            <w:vAlign w:val="center"/>
          </w:tcPr>
          <w:p w14:paraId="6E38A0B6">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CN"/>
              </w:rPr>
            </w:pPr>
            <w:r>
              <w:rPr>
                <w:rFonts w:hint="default" w:ascii="Times New Roman" w:hAnsi="Times New Roman" w:cs="Times New Roman" w:eastAsiaTheme="minorEastAsia"/>
                <w:color w:val="auto"/>
                <w:kern w:val="2"/>
                <w:sz w:val="28"/>
                <w:szCs w:val="28"/>
                <w:lang w:val="zh-TW" w:eastAsia="zh-CN"/>
              </w:rPr>
              <w:t>王海燕</w:t>
            </w:r>
          </w:p>
        </w:tc>
        <w:tc>
          <w:tcPr>
            <w:tcW w:w="1620" w:type="dxa"/>
            <w:vAlign w:val="center"/>
          </w:tcPr>
          <w:p w14:paraId="7EF2398E">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CN"/>
              </w:rPr>
            </w:pPr>
            <w:r>
              <w:rPr>
                <w:rFonts w:hint="default" w:ascii="Times New Roman" w:hAnsi="Times New Roman" w:cs="Times New Roman" w:eastAsiaTheme="minorEastAsia"/>
                <w:color w:val="auto"/>
                <w:kern w:val="2"/>
                <w:sz w:val="28"/>
                <w:szCs w:val="28"/>
                <w:lang w:val="zh-TW" w:eastAsia="zh-CN"/>
              </w:rPr>
              <w:t>综合业务科科长</w:t>
            </w:r>
          </w:p>
        </w:tc>
        <w:tc>
          <w:tcPr>
            <w:tcW w:w="1621" w:type="dxa"/>
            <w:vAlign w:val="center"/>
          </w:tcPr>
          <w:p w14:paraId="32ABD19A">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r>
              <w:rPr>
                <w:rFonts w:hint="default" w:ascii="Times New Roman" w:hAnsi="Times New Roman" w:cs="Times New Roman" w:eastAsiaTheme="minorEastAsia"/>
                <w:color w:val="auto"/>
                <w:kern w:val="2"/>
                <w:sz w:val="28"/>
                <w:szCs w:val="28"/>
                <w:lang w:val="zh-TW"/>
              </w:rPr>
              <w:t>盘龙区残联</w:t>
            </w:r>
          </w:p>
        </w:tc>
        <w:tc>
          <w:tcPr>
            <w:tcW w:w="1621" w:type="dxa"/>
            <w:vAlign w:val="center"/>
          </w:tcPr>
          <w:p w14:paraId="66F2114E">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p>
        </w:tc>
      </w:tr>
      <w:tr w14:paraId="14A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620" w:type="dxa"/>
            <w:vAlign w:val="center"/>
          </w:tcPr>
          <w:p w14:paraId="50C05EF0">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成员</w:t>
            </w:r>
          </w:p>
        </w:tc>
        <w:tc>
          <w:tcPr>
            <w:tcW w:w="1620" w:type="dxa"/>
            <w:vAlign w:val="center"/>
          </w:tcPr>
          <w:p w14:paraId="5C99413C">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CN"/>
              </w:rPr>
            </w:pPr>
            <w:r>
              <w:rPr>
                <w:rFonts w:hint="default" w:ascii="Times New Roman" w:hAnsi="Times New Roman" w:cs="Times New Roman" w:eastAsiaTheme="minorEastAsia"/>
                <w:color w:val="auto"/>
                <w:kern w:val="2"/>
                <w:sz w:val="28"/>
                <w:szCs w:val="28"/>
                <w:lang w:val="zh-TW" w:eastAsia="zh-CN"/>
              </w:rPr>
              <w:t>赵荣玲</w:t>
            </w:r>
          </w:p>
        </w:tc>
        <w:tc>
          <w:tcPr>
            <w:tcW w:w="1620" w:type="dxa"/>
            <w:vAlign w:val="center"/>
          </w:tcPr>
          <w:p w14:paraId="17EB2A76">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CN"/>
              </w:rPr>
            </w:pPr>
            <w:r>
              <w:rPr>
                <w:rFonts w:hint="default" w:ascii="Times New Roman" w:hAnsi="Times New Roman" w:cs="Times New Roman" w:eastAsiaTheme="minorEastAsia"/>
                <w:color w:val="auto"/>
                <w:kern w:val="2"/>
                <w:sz w:val="28"/>
                <w:szCs w:val="28"/>
                <w:lang w:val="zh-TW" w:eastAsia="zh-CN"/>
              </w:rPr>
              <w:t>财务人员</w:t>
            </w:r>
          </w:p>
        </w:tc>
        <w:tc>
          <w:tcPr>
            <w:tcW w:w="1621" w:type="dxa"/>
            <w:vAlign w:val="center"/>
          </w:tcPr>
          <w:p w14:paraId="54363BF7">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盘龙区残联</w:t>
            </w:r>
          </w:p>
        </w:tc>
        <w:tc>
          <w:tcPr>
            <w:tcW w:w="1621" w:type="dxa"/>
            <w:vAlign w:val="center"/>
          </w:tcPr>
          <w:p w14:paraId="687AF2EE">
            <w:pPr>
              <w:pStyle w:val="10"/>
              <w:keepNext w:val="0"/>
              <w:keepLines w:val="0"/>
              <w:pageBreakBefore w:val="0"/>
              <w:widowControl w:val="0"/>
              <w:kinsoku/>
              <w:overflowPunct/>
              <w:topLinePunct w:val="0"/>
              <w:autoSpaceDE w:val="0"/>
              <w:autoSpaceDN w:val="0"/>
              <w:bidi w:val="0"/>
              <w:spacing w:after="0" w:line="240" w:lineRule="auto"/>
              <w:jc w:val="center"/>
              <w:textAlignment w:val="auto"/>
              <w:rPr>
                <w:rFonts w:hint="default" w:ascii="Times New Roman" w:hAnsi="Times New Roman" w:cs="Times New Roman" w:eastAsiaTheme="minorEastAsia"/>
                <w:color w:val="auto"/>
                <w:kern w:val="2"/>
                <w:sz w:val="28"/>
                <w:szCs w:val="28"/>
                <w:lang w:val="zh-TW" w:eastAsia="zh-TW"/>
              </w:rPr>
            </w:pPr>
          </w:p>
        </w:tc>
      </w:tr>
      <w:tr w14:paraId="3127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2" w:type="dxa"/>
            <w:gridSpan w:val="5"/>
          </w:tcPr>
          <w:p w14:paraId="0FBCE2D4">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报告撰写人（签字）：</w:t>
            </w:r>
          </w:p>
          <w:p w14:paraId="2789DA2A">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eastAsiaTheme="minorEastAsia"/>
                <w:color w:val="auto"/>
                <w:kern w:val="2"/>
                <w:sz w:val="28"/>
                <w:szCs w:val="28"/>
                <w:lang w:val="zh-TW"/>
              </w:rPr>
            </w:pPr>
          </w:p>
          <w:p w14:paraId="6B00ED76">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eastAsiaTheme="minorEastAsia"/>
                <w:color w:val="auto"/>
                <w:kern w:val="2"/>
                <w:sz w:val="28"/>
                <w:szCs w:val="28"/>
                <w:lang w:val="zh-TW"/>
              </w:rPr>
            </w:pPr>
          </w:p>
          <w:p w14:paraId="28180392">
            <w:pPr>
              <w:pStyle w:val="10"/>
              <w:keepNext w:val="0"/>
              <w:keepLines w:val="0"/>
              <w:pageBreakBefore w:val="0"/>
              <w:widowControl w:val="0"/>
              <w:kinsoku/>
              <w:overflowPunct/>
              <w:topLinePunct w:val="0"/>
              <w:autoSpaceDE w:val="0"/>
              <w:autoSpaceDN w:val="0"/>
              <w:bidi w:val="0"/>
              <w:spacing w:after="0" w:line="240" w:lineRule="auto"/>
              <w:jc w:val="right"/>
              <w:textAlignment w:val="auto"/>
              <w:rPr>
                <w:rFonts w:hint="default" w:ascii="Times New Roman" w:hAnsi="Times New Roman" w:cs="Times New Roman" w:eastAsiaTheme="minorEastAsia"/>
                <w:color w:val="auto"/>
                <w:kern w:val="2"/>
                <w:sz w:val="28"/>
                <w:szCs w:val="28"/>
                <w:lang w:val="zh-TW" w:eastAsia="zh-TW"/>
              </w:rPr>
            </w:pPr>
            <w:r>
              <w:rPr>
                <w:rFonts w:hint="default" w:ascii="Times New Roman" w:hAnsi="Times New Roman" w:cs="Times New Roman" w:eastAsiaTheme="minorEastAsia"/>
                <w:color w:val="auto"/>
                <w:kern w:val="2"/>
                <w:sz w:val="28"/>
                <w:szCs w:val="28"/>
                <w:lang w:val="zh-TW"/>
              </w:rPr>
              <w:t xml:space="preserve">年 </w:t>
            </w:r>
            <w:r>
              <w:rPr>
                <w:rFonts w:hint="default" w:ascii="Times New Roman" w:hAnsi="Times New Roman" w:cs="Times New Roman" w:eastAsiaTheme="minorEastAsia"/>
                <w:color w:val="auto"/>
                <w:kern w:val="2"/>
                <w:sz w:val="28"/>
                <w:szCs w:val="28"/>
                <w:lang w:val="en-US" w:eastAsia="zh-CN"/>
              </w:rPr>
              <w:t xml:space="preserve"> </w:t>
            </w:r>
            <w:r>
              <w:rPr>
                <w:rFonts w:hint="default" w:ascii="Times New Roman" w:hAnsi="Times New Roman" w:cs="Times New Roman" w:eastAsiaTheme="minorEastAsia"/>
                <w:color w:val="auto"/>
                <w:kern w:val="2"/>
                <w:sz w:val="28"/>
                <w:szCs w:val="28"/>
                <w:lang w:val="zh-TW"/>
              </w:rPr>
              <w:t xml:space="preserve"> 月 </w:t>
            </w:r>
            <w:r>
              <w:rPr>
                <w:rFonts w:hint="default" w:ascii="Times New Roman" w:hAnsi="Times New Roman" w:cs="Times New Roman" w:eastAsiaTheme="minorEastAsia"/>
                <w:color w:val="auto"/>
                <w:kern w:val="2"/>
                <w:sz w:val="28"/>
                <w:szCs w:val="28"/>
                <w:lang w:val="en-US" w:eastAsia="zh-CN"/>
              </w:rPr>
              <w:t xml:space="preserve"> </w:t>
            </w:r>
            <w:r>
              <w:rPr>
                <w:rFonts w:hint="default" w:ascii="Times New Roman" w:hAnsi="Times New Roman" w:cs="Times New Roman" w:eastAsiaTheme="minorEastAsia"/>
                <w:color w:val="auto"/>
                <w:kern w:val="2"/>
                <w:sz w:val="28"/>
                <w:szCs w:val="28"/>
                <w:lang w:val="zh-TW"/>
              </w:rPr>
              <w:t xml:space="preserve"> 日</w:t>
            </w:r>
          </w:p>
        </w:tc>
      </w:tr>
      <w:tr w14:paraId="5FEF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tcPr>
          <w:p w14:paraId="6DEF8490">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评价工作负责人（签字）：</w:t>
            </w:r>
          </w:p>
          <w:p w14:paraId="782DFCCD">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eastAsiaTheme="minorEastAsia"/>
                <w:color w:val="auto"/>
                <w:kern w:val="2"/>
                <w:sz w:val="28"/>
                <w:szCs w:val="28"/>
                <w:lang w:val="zh-TW"/>
              </w:rPr>
            </w:pPr>
          </w:p>
          <w:p w14:paraId="211B7991">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eastAsiaTheme="minorEastAsia"/>
                <w:color w:val="auto"/>
                <w:kern w:val="2"/>
                <w:sz w:val="28"/>
                <w:szCs w:val="28"/>
                <w:lang w:val="zh-TW"/>
              </w:rPr>
            </w:pPr>
          </w:p>
          <w:p w14:paraId="3D861104">
            <w:pPr>
              <w:pStyle w:val="10"/>
              <w:keepNext w:val="0"/>
              <w:keepLines w:val="0"/>
              <w:pageBreakBefore w:val="0"/>
              <w:widowControl w:val="0"/>
              <w:kinsoku/>
              <w:wordWrap w:val="0"/>
              <w:overflowPunct/>
              <w:topLinePunct w:val="0"/>
              <w:autoSpaceDE w:val="0"/>
              <w:autoSpaceDN w:val="0"/>
              <w:bidi w:val="0"/>
              <w:spacing w:after="0" w:line="240" w:lineRule="auto"/>
              <w:jc w:val="right"/>
              <w:textAlignment w:val="auto"/>
              <w:rPr>
                <w:rFonts w:hint="default" w:ascii="Times New Roman" w:hAnsi="Times New Roman" w:cs="Times New Roman" w:eastAsiaTheme="minorEastAsia"/>
                <w:color w:val="auto"/>
                <w:kern w:val="2"/>
                <w:sz w:val="28"/>
                <w:szCs w:val="28"/>
                <w:lang w:val="zh-TW"/>
              </w:rPr>
            </w:pPr>
            <w:r>
              <w:rPr>
                <w:rFonts w:hint="default" w:ascii="Times New Roman" w:hAnsi="Times New Roman" w:cs="Times New Roman" w:eastAsiaTheme="minorEastAsia"/>
                <w:color w:val="auto"/>
                <w:kern w:val="2"/>
                <w:sz w:val="28"/>
                <w:szCs w:val="28"/>
                <w:lang w:val="zh-TW"/>
              </w:rPr>
              <w:t xml:space="preserve">年 </w:t>
            </w:r>
            <w:r>
              <w:rPr>
                <w:rFonts w:hint="default" w:ascii="Times New Roman" w:hAnsi="Times New Roman" w:cs="Times New Roman" w:eastAsiaTheme="minorEastAsia"/>
                <w:color w:val="auto"/>
                <w:kern w:val="2"/>
                <w:sz w:val="28"/>
                <w:szCs w:val="28"/>
                <w:lang w:val="en-US" w:eastAsia="zh-CN"/>
              </w:rPr>
              <w:t xml:space="preserve"> </w:t>
            </w:r>
            <w:r>
              <w:rPr>
                <w:rFonts w:hint="default" w:ascii="Times New Roman" w:hAnsi="Times New Roman" w:cs="Times New Roman" w:eastAsiaTheme="minorEastAsia"/>
                <w:color w:val="auto"/>
                <w:kern w:val="2"/>
                <w:sz w:val="28"/>
                <w:szCs w:val="28"/>
                <w:lang w:val="zh-TW"/>
              </w:rPr>
              <w:t xml:space="preserve"> 月 </w:t>
            </w:r>
            <w:r>
              <w:rPr>
                <w:rFonts w:hint="default" w:ascii="Times New Roman" w:hAnsi="Times New Roman" w:cs="Times New Roman" w:eastAsiaTheme="minorEastAsia"/>
                <w:color w:val="auto"/>
                <w:kern w:val="2"/>
                <w:sz w:val="28"/>
                <w:szCs w:val="28"/>
                <w:lang w:val="en-US" w:eastAsia="zh-CN"/>
              </w:rPr>
              <w:t xml:space="preserve"> </w:t>
            </w:r>
            <w:r>
              <w:rPr>
                <w:rFonts w:hint="default" w:ascii="Times New Roman" w:hAnsi="Times New Roman" w:cs="Times New Roman" w:eastAsiaTheme="minorEastAsia"/>
                <w:color w:val="auto"/>
                <w:kern w:val="2"/>
                <w:sz w:val="28"/>
                <w:szCs w:val="28"/>
                <w:lang w:val="zh-TW"/>
              </w:rPr>
              <w:t xml:space="preserve"> 日</w:t>
            </w:r>
          </w:p>
        </w:tc>
      </w:tr>
    </w:tbl>
    <w:p w14:paraId="2298E4C4">
      <w:pPr>
        <w:pStyle w:val="10"/>
        <w:keepNext w:val="0"/>
        <w:keepLines w:val="0"/>
        <w:pageBreakBefore w:val="0"/>
        <w:widowControl w:val="0"/>
        <w:kinsoku/>
        <w:overflowPunct/>
        <w:topLinePunct w:val="0"/>
        <w:autoSpaceDE w:val="0"/>
        <w:autoSpaceDN w:val="0"/>
        <w:bidi w:val="0"/>
        <w:spacing w:after="0" w:line="240" w:lineRule="auto"/>
        <w:ind w:firstLine="755" w:firstLineChars="236"/>
        <w:jc w:val="both"/>
        <w:textAlignment w:val="auto"/>
        <w:rPr>
          <w:rFonts w:hint="default" w:ascii="Times New Roman" w:hAnsi="Times New Roman" w:eastAsia="PMingLiU" w:cs="Times New Roman"/>
          <w:color w:val="auto"/>
          <w:kern w:val="2"/>
          <w:sz w:val="32"/>
          <w:szCs w:val="32"/>
          <w:lang w:val="zh-TW" w:eastAsia="zh-TW"/>
        </w:rPr>
      </w:pPr>
    </w:p>
    <w:p w14:paraId="0FE86657">
      <w:pPr>
        <w:pStyle w:val="10"/>
        <w:keepNext w:val="0"/>
        <w:keepLines w:val="0"/>
        <w:pageBreakBefore w:val="0"/>
        <w:widowControl w:val="0"/>
        <w:kinsoku/>
        <w:overflowPunct/>
        <w:topLinePunct w:val="0"/>
        <w:autoSpaceDE w:val="0"/>
        <w:autoSpaceDN w:val="0"/>
        <w:bidi w:val="0"/>
        <w:spacing w:after="0" w:line="240" w:lineRule="auto"/>
        <w:jc w:val="both"/>
        <w:textAlignment w:val="auto"/>
        <w:rPr>
          <w:rFonts w:hint="default" w:ascii="Times New Roman" w:hAnsi="Times New Roman" w:cs="Times New Roman"/>
          <w:color w:val="auto"/>
          <w:kern w:val="2"/>
          <w:sz w:val="32"/>
          <w:szCs w:val="32"/>
          <w:lang w:val="zh-TW"/>
        </w:rPr>
        <w:sectPr>
          <w:pgSz w:w="11906" w:h="16838"/>
          <w:pgMar w:top="1701" w:right="1588" w:bottom="1587" w:left="1588" w:header="851" w:footer="992" w:gutter="0"/>
          <w:cols w:space="425" w:num="1"/>
          <w:docGrid w:type="lines" w:linePitch="312" w:charSpace="0"/>
        </w:sectPr>
      </w:pPr>
    </w:p>
    <w:p w14:paraId="093F8E04">
      <w:pPr>
        <w:pStyle w:val="11"/>
        <w:keepNext w:val="0"/>
        <w:keepLines w:val="0"/>
        <w:pageBreakBefore w:val="0"/>
        <w:widowControl w:val="0"/>
        <w:kinsoku/>
        <w:wordWrap/>
        <w:overflowPunct/>
        <w:topLinePunct w:val="0"/>
        <w:autoSpaceDE w:val="0"/>
        <w:autoSpaceDN w:val="0"/>
        <w:bidi w:val="0"/>
        <w:adjustRightInd/>
        <w:snapToGrid/>
        <w:spacing w:before="0" w:line="520" w:lineRule="exact"/>
        <w:ind w:firstLine="643"/>
        <w:jc w:val="center"/>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val="zh-CN"/>
        </w:rPr>
        <w:t>目</w:t>
      </w:r>
      <w:r>
        <w:rPr>
          <w:rFonts w:hint="default" w:ascii="Times New Roman" w:hAnsi="Times New Roman" w:eastAsia="楷体_GB2312" w:cs="Times New Roman"/>
          <w:b w:val="0"/>
          <w:bCs w:val="0"/>
          <w:color w:val="auto"/>
          <w:sz w:val="28"/>
          <w:szCs w:val="28"/>
          <w:lang w:val="en-US" w:eastAsia="zh-CN"/>
        </w:rPr>
        <w:t xml:space="preserve">  </w:t>
      </w:r>
      <w:r>
        <w:rPr>
          <w:rFonts w:hint="default" w:ascii="Times New Roman" w:hAnsi="Times New Roman" w:eastAsia="楷体_GB2312" w:cs="Times New Roman"/>
          <w:b w:val="0"/>
          <w:bCs w:val="0"/>
          <w:color w:val="auto"/>
          <w:sz w:val="28"/>
          <w:szCs w:val="28"/>
          <w:lang w:val="zh-CN"/>
        </w:rPr>
        <w:t>录</w:t>
      </w:r>
    </w:p>
    <w:p w14:paraId="7122C0B7">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摘要</w:t>
      </w:r>
      <w:r>
        <w:rPr>
          <w:rFonts w:hint="default" w:ascii="Times New Roman" w:hAnsi="Times New Roman" w:eastAsia="楷体_GB2312" w:cs="Times New Roman"/>
          <w:b w:val="0"/>
          <w:bCs w:val="0"/>
          <w:color w:val="auto"/>
          <w:sz w:val="28"/>
          <w:szCs w:val="28"/>
        </w:rPr>
        <w:tab/>
      </w:r>
    </w:p>
    <w:p w14:paraId="4397B0D2">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一、 项目基本情况</w:t>
      </w:r>
      <w:r>
        <w:rPr>
          <w:rFonts w:hint="eastAsia" w:ascii="黑体" w:hAnsi="黑体" w:eastAsia="黑体" w:cs="黑体"/>
          <w:b w:val="0"/>
          <w:bCs w:val="0"/>
          <w:color w:val="auto"/>
          <w:sz w:val="28"/>
          <w:szCs w:val="28"/>
        </w:rPr>
        <w:tab/>
      </w:r>
    </w:p>
    <w:p w14:paraId="3B69795C">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（一）项目立项背景</w:t>
      </w:r>
      <w:r>
        <w:rPr>
          <w:rFonts w:hint="default" w:ascii="Times New Roman" w:hAnsi="Times New Roman" w:eastAsia="楷体_GB2312" w:cs="Times New Roman"/>
          <w:b w:val="0"/>
          <w:bCs w:val="0"/>
          <w:color w:val="auto"/>
          <w:sz w:val="28"/>
          <w:szCs w:val="28"/>
        </w:rPr>
        <w:tab/>
      </w:r>
    </w:p>
    <w:p w14:paraId="3A5F4E33">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 xml:space="preserve">（二）项目立项依据 </w:t>
      </w:r>
    </w:p>
    <w:p w14:paraId="5853F267">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（三）项目实施内容</w:t>
      </w:r>
      <w:r>
        <w:rPr>
          <w:rFonts w:hint="default" w:ascii="Times New Roman" w:hAnsi="Times New Roman" w:eastAsia="楷体_GB2312" w:cs="Times New Roman"/>
          <w:b w:val="0"/>
          <w:bCs w:val="0"/>
          <w:color w:val="auto"/>
          <w:sz w:val="28"/>
          <w:szCs w:val="28"/>
        </w:rPr>
        <w:tab/>
      </w:r>
    </w:p>
    <w:p w14:paraId="74710C3F">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（四）项目实施计划及完成情况</w:t>
      </w:r>
      <w:r>
        <w:rPr>
          <w:rFonts w:hint="default" w:ascii="Times New Roman" w:hAnsi="Times New Roman" w:eastAsia="楷体_GB2312" w:cs="Times New Roman"/>
          <w:b w:val="0"/>
          <w:bCs w:val="0"/>
          <w:color w:val="auto"/>
          <w:sz w:val="28"/>
          <w:szCs w:val="28"/>
        </w:rPr>
        <w:tab/>
      </w:r>
    </w:p>
    <w:p w14:paraId="66EC9BDA">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（五）项目的组织及管理</w:t>
      </w:r>
      <w:r>
        <w:rPr>
          <w:rFonts w:hint="default" w:ascii="Times New Roman" w:hAnsi="Times New Roman" w:eastAsia="楷体_GB2312" w:cs="Times New Roman"/>
          <w:b w:val="0"/>
          <w:bCs w:val="0"/>
          <w:color w:val="auto"/>
          <w:sz w:val="28"/>
          <w:szCs w:val="28"/>
        </w:rPr>
        <w:tab/>
      </w:r>
    </w:p>
    <w:p w14:paraId="43249DE6">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 xml:space="preserve">（六）项目绩效目标 </w:t>
      </w:r>
    </w:p>
    <w:p w14:paraId="72384AE1">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二、绩效评价工作情况</w:t>
      </w:r>
      <w:r>
        <w:rPr>
          <w:rFonts w:hint="eastAsia" w:ascii="黑体" w:hAnsi="黑体" w:eastAsia="黑体" w:cs="黑体"/>
          <w:b w:val="0"/>
          <w:bCs w:val="0"/>
          <w:color w:val="auto"/>
          <w:sz w:val="28"/>
          <w:szCs w:val="28"/>
        </w:rPr>
        <w:tab/>
      </w:r>
    </w:p>
    <w:p w14:paraId="74D31EE8">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一</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评价的目的和依据</w:t>
      </w:r>
      <w:r>
        <w:rPr>
          <w:rFonts w:hint="default" w:ascii="Times New Roman" w:hAnsi="Times New Roman" w:eastAsia="楷体_GB2312" w:cs="Times New Roman"/>
          <w:b w:val="0"/>
          <w:bCs w:val="0"/>
          <w:color w:val="auto"/>
          <w:sz w:val="28"/>
          <w:szCs w:val="28"/>
        </w:rPr>
        <w:tab/>
      </w:r>
    </w:p>
    <w:p w14:paraId="515AA08E">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二</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绩效评价工作方案制定过程</w:t>
      </w:r>
      <w:r>
        <w:rPr>
          <w:rFonts w:hint="default" w:ascii="Times New Roman" w:hAnsi="Times New Roman" w:eastAsia="楷体_GB2312" w:cs="Times New Roman"/>
          <w:b w:val="0"/>
          <w:bCs w:val="0"/>
          <w:color w:val="auto"/>
          <w:sz w:val="28"/>
          <w:szCs w:val="28"/>
        </w:rPr>
        <w:tab/>
      </w:r>
    </w:p>
    <w:p w14:paraId="74AB34F5">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三</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绩效评价原则、评价方法等</w:t>
      </w:r>
      <w:r>
        <w:rPr>
          <w:rFonts w:hint="default" w:ascii="Times New Roman" w:hAnsi="Times New Roman" w:eastAsia="楷体_GB2312" w:cs="Times New Roman"/>
          <w:b w:val="0"/>
          <w:bCs w:val="0"/>
          <w:color w:val="auto"/>
          <w:sz w:val="28"/>
          <w:szCs w:val="28"/>
        </w:rPr>
        <w:tab/>
      </w:r>
    </w:p>
    <w:p w14:paraId="44CC8FBF">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四</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绩效评价实施过程</w:t>
      </w:r>
      <w:r>
        <w:rPr>
          <w:rFonts w:hint="default" w:ascii="Times New Roman" w:hAnsi="Times New Roman" w:eastAsia="楷体_GB2312" w:cs="Times New Roman"/>
          <w:b w:val="0"/>
          <w:bCs w:val="0"/>
          <w:color w:val="auto"/>
          <w:sz w:val="28"/>
          <w:szCs w:val="28"/>
        </w:rPr>
        <w:tab/>
      </w:r>
    </w:p>
    <w:p w14:paraId="0F548C40">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五</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绩效评价的局限性</w:t>
      </w:r>
      <w:r>
        <w:rPr>
          <w:rFonts w:hint="default" w:ascii="Times New Roman" w:hAnsi="Times New Roman" w:eastAsia="楷体_GB2312" w:cs="Times New Roman"/>
          <w:b w:val="0"/>
          <w:bCs w:val="0"/>
          <w:color w:val="auto"/>
          <w:sz w:val="28"/>
          <w:szCs w:val="28"/>
        </w:rPr>
        <w:tab/>
      </w:r>
    </w:p>
    <w:p w14:paraId="1EA6D928">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三、评价结论及绩效分析 </w:t>
      </w:r>
    </w:p>
    <w:p w14:paraId="6B802B16">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一</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评价结论</w:t>
      </w:r>
      <w:r>
        <w:rPr>
          <w:rFonts w:hint="default" w:ascii="Times New Roman" w:hAnsi="Times New Roman" w:eastAsia="楷体_GB2312" w:cs="Times New Roman"/>
          <w:b w:val="0"/>
          <w:bCs w:val="0"/>
          <w:color w:val="auto"/>
          <w:sz w:val="28"/>
          <w:szCs w:val="28"/>
        </w:rPr>
        <w:tab/>
      </w:r>
    </w:p>
    <w:p w14:paraId="6F73BF26">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二</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绩效分析</w:t>
      </w:r>
      <w:r>
        <w:rPr>
          <w:rFonts w:hint="default" w:ascii="Times New Roman" w:hAnsi="Times New Roman" w:eastAsia="楷体_GB2312" w:cs="Times New Roman"/>
          <w:b w:val="0"/>
          <w:bCs w:val="0"/>
          <w:color w:val="auto"/>
          <w:sz w:val="28"/>
          <w:szCs w:val="28"/>
        </w:rPr>
        <w:tab/>
      </w:r>
    </w:p>
    <w:p w14:paraId="0F155DED">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四、项目主要经验及做法、存在的问题和建议 </w:t>
      </w:r>
    </w:p>
    <w:p w14:paraId="43195ED5">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一</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主要经验及做法</w:t>
      </w:r>
      <w:r>
        <w:rPr>
          <w:rFonts w:hint="default" w:ascii="Times New Roman" w:hAnsi="Times New Roman" w:eastAsia="楷体_GB2312" w:cs="Times New Roman"/>
          <w:b w:val="0"/>
          <w:bCs w:val="0"/>
          <w:color w:val="auto"/>
          <w:sz w:val="28"/>
          <w:szCs w:val="28"/>
        </w:rPr>
        <w:tab/>
      </w:r>
    </w:p>
    <w:p w14:paraId="0B887C56">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二</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存在的问题</w:t>
      </w:r>
      <w:r>
        <w:rPr>
          <w:rFonts w:hint="default" w:ascii="Times New Roman" w:hAnsi="Times New Roman" w:eastAsia="楷体_GB2312" w:cs="Times New Roman"/>
          <w:b w:val="0"/>
          <w:bCs w:val="0"/>
          <w:color w:val="auto"/>
          <w:sz w:val="28"/>
          <w:szCs w:val="28"/>
        </w:rPr>
        <w:tab/>
      </w:r>
    </w:p>
    <w:p w14:paraId="2E22441C">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lang w:val="en-US" w:eastAsia="zh-CN"/>
        </w:rPr>
        <w:t>三</w:t>
      </w:r>
      <w:r>
        <w:rPr>
          <w:rFonts w:hint="default" w:ascii="Times New Roman" w:hAnsi="Times New Roman" w:eastAsia="楷体_GB2312" w:cs="Times New Roman"/>
          <w:b w:val="0"/>
          <w:bCs w:val="0"/>
          <w:color w:val="auto"/>
          <w:sz w:val="28"/>
          <w:szCs w:val="28"/>
          <w:lang w:eastAsia="zh-CN"/>
        </w:rPr>
        <w:t>）</w:t>
      </w:r>
      <w:r>
        <w:rPr>
          <w:rFonts w:hint="default" w:ascii="Times New Roman" w:hAnsi="Times New Roman" w:eastAsia="楷体_GB2312" w:cs="Times New Roman"/>
          <w:b w:val="0"/>
          <w:bCs w:val="0"/>
          <w:color w:val="auto"/>
          <w:sz w:val="28"/>
          <w:szCs w:val="28"/>
        </w:rPr>
        <w:t xml:space="preserve">建议和改进措施 </w:t>
      </w:r>
    </w:p>
    <w:p w14:paraId="320B15E5">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五、附件</w:t>
      </w:r>
      <w:r>
        <w:rPr>
          <w:rFonts w:hint="default" w:ascii="Times New Roman" w:hAnsi="Times New Roman" w:eastAsia="楷体_GB2312" w:cs="Times New Roman"/>
          <w:b w:val="0"/>
          <w:bCs w:val="0"/>
          <w:color w:val="auto"/>
          <w:sz w:val="28"/>
          <w:szCs w:val="28"/>
        </w:rPr>
        <w:tab/>
      </w:r>
    </w:p>
    <w:p w14:paraId="6B090BD6">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附件1：指标体系</w:t>
      </w:r>
      <w:r>
        <w:rPr>
          <w:rFonts w:hint="default" w:ascii="Times New Roman" w:hAnsi="Times New Roman" w:eastAsia="楷体_GB2312" w:cs="Times New Roman"/>
          <w:b w:val="0"/>
          <w:bCs w:val="0"/>
          <w:color w:val="auto"/>
          <w:sz w:val="28"/>
          <w:szCs w:val="28"/>
        </w:rPr>
        <w:tab/>
      </w:r>
    </w:p>
    <w:p w14:paraId="5F54CACB">
      <w:pPr>
        <w:keepNext w:val="0"/>
        <w:keepLines w:val="0"/>
        <w:pageBreakBefore w:val="0"/>
        <w:widowControl w:val="0"/>
        <w:kinsoku/>
        <w:wordWrap/>
        <w:overflowPunct/>
        <w:topLinePunct w:val="0"/>
        <w:autoSpaceDE w:val="0"/>
        <w:autoSpaceDN w:val="0"/>
        <w:bidi w:val="0"/>
        <w:adjustRightInd/>
        <w:snapToGrid/>
        <w:spacing w:line="520" w:lineRule="exact"/>
        <w:ind w:firstLine="562"/>
        <w:jc w:val="both"/>
        <w:textAlignment w:val="auto"/>
        <w:rPr>
          <w:rFonts w:hint="default" w:ascii="Times New Roman" w:hAnsi="Times New Roman" w:eastAsia="楷体_GB2312" w:cs="Times New Roman"/>
          <w:b w:val="0"/>
          <w:bCs w:val="0"/>
          <w:color w:val="auto"/>
          <w:sz w:val="28"/>
          <w:szCs w:val="28"/>
        </w:rPr>
      </w:pPr>
      <w:r>
        <w:rPr>
          <w:rFonts w:hint="default" w:ascii="Times New Roman" w:hAnsi="Times New Roman" w:eastAsia="楷体_GB2312" w:cs="Times New Roman"/>
          <w:b w:val="0"/>
          <w:bCs w:val="0"/>
          <w:color w:val="auto"/>
          <w:sz w:val="28"/>
          <w:szCs w:val="28"/>
        </w:rPr>
        <w:t>附件2：基础数据表</w:t>
      </w:r>
      <w:r>
        <w:rPr>
          <w:rFonts w:hint="default" w:ascii="Times New Roman" w:hAnsi="Times New Roman" w:eastAsia="楷体_GB2312" w:cs="Times New Roman"/>
          <w:b w:val="0"/>
          <w:bCs w:val="0"/>
          <w:color w:val="auto"/>
          <w:sz w:val="28"/>
          <w:szCs w:val="28"/>
        </w:rPr>
        <w:tab/>
      </w:r>
    </w:p>
    <w:p w14:paraId="3988E719">
      <w:pPr>
        <w:keepNext w:val="0"/>
        <w:keepLines w:val="0"/>
        <w:pageBreakBefore w:val="0"/>
        <w:widowControl w:val="0"/>
        <w:kinsoku/>
        <w:wordWrap/>
        <w:overflowPunct/>
        <w:topLinePunct w:val="0"/>
        <w:autoSpaceDE w:val="0"/>
        <w:autoSpaceDN w:val="0"/>
        <w:bidi w:val="0"/>
        <w:adjustRightInd/>
        <w:spacing w:line="600" w:lineRule="exact"/>
        <w:ind w:left="0" w:leftChars="0" w:firstLine="0" w:firstLineChars="0"/>
        <w:jc w:val="both"/>
        <w:textAlignment w:val="auto"/>
        <w:rPr>
          <w:rFonts w:hint="default" w:ascii="Times New Roman" w:hAnsi="Times New Roman" w:cs="Times New Roman" w:eastAsiaTheme="minorEastAsia"/>
          <w:b/>
          <w:bCs/>
          <w:color w:val="auto"/>
          <w:sz w:val="32"/>
          <w:szCs w:val="32"/>
        </w:rPr>
      </w:pPr>
      <w:r>
        <w:rPr>
          <w:rFonts w:hint="default" w:ascii="Times New Roman" w:hAnsi="Times New Roman" w:cs="Times New Roman" w:eastAsiaTheme="minorEastAsia"/>
          <w:b/>
          <w:bCs/>
          <w:color w:val="auto"/>
          <w:sz w:val="32"/>
          <w:szCs w:val="32"/>
        </w:rPr>
        <w:br w:type="page"/>
      </w:r>
    </w:p>
    <w:p w14:paraId="7DCFB36E">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883"/>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残疾人康复项目支出绩效自评报告</w:t>
      </w:r>
    </w:p>
    <w:p w14:paraId="4776849A">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cs="Times New Roman"/>
          <w:color w:val="auto"/>
          <w:sz w:val="32"/>
        </w:rPr>
      </w:pPr>
    </w:p>
    <w:p w14:paraId="3155652D">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cs="Times New Roman"/>
          <w:b w:val="0"/>
          <w:bCs w:val="0"/>
          <w:color w:val="auto"/>
          <w:sz w:val="32"/>
        </w:rPr>
      </w:pPr>
      <w:r>
        <w:rPr>
          <w:rFonts w:hint="default" w:ascii="Times New Roman" w:hAnsi="Times New Roman" w:cs="Times New Roman"/>
          <w:b w:val="0"/>
          <w:bCs w:val="0"/>
          <w:color w:val="auto"/>
          <w:sz w:val="32"/>
        </w:rPr>
        <w:t>一、项目基本情况</w:t>
      </w:r>
    </w:p>
    <w:p w14:paraId="6B7EF026">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（一）项目立项背景</w:t>
      </w:r>
    </w:p>
    <w:p w14:paraId="693D043C">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残疾人康复工作是残联为残疾人服务的重要载体，是帮助残疾人恢复生理功能，改善残疾人生存状况的重要手段，是残疾人重返社会的基本途径。为贯彻落实《“十四五”残疾人康复服务实施方案》、构建与经济社会发展相协调、与残疾人康复需求相适应的多元化康复服务体系、多层次康复保障制度，普遍满足残疾人的基本康复服务需求，盘龙区残疾人联合会（以下简称“区残联”）组织实施盘龙区残疾人康复工作。全面提升我区残疾人康复服务能力，使我区广大残疾人就近得到有效、经济、方便、综合、连续的康复服务，以实现机会均等、充分参与社会生活，达到"人人享有康复服务"的工作目标。</w:t>
      </w:r>
    </w:p>
    <w:p w14:paraId="11768AB6">
      <w:pPr>
        <w:pStyle w:val="4"/>
        <w:keepNext w:val="0"/>
        <w:keepLines w:val="0"/>
        <w:pageBreakBefore w:val="0"/>
        <w:widowControl w:val="0"/>
        <w:numPr>
          <w:ilvl w:val="0"/>
          <w:numId w:val="1"/>
        </w:numPr>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 xml:space="preserve">项目立项依据 </w:t>
      </w:r>
    </w:p>
    <w:p w14:paraId="29983918">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根据《中华人民共和国残疾人保障法》、《“十四五”残疾人保障和发展规划》、《云南省卫生计生委办公室 云南省残疾人联合会办公室转发国家卫生计生委办公厅 国家残联办公厅关于做好残疾人家庭医生签约服务工作的通知》、《昆明市人民政府关于建立残疾儿童康复救助制度的实施意见》（昆政函[2019]68号）等文件精神，盘龙区残联制定《盘龙区残疾人精准康复服务行动实施方案（2017-2020年）》（盘残联发[2018]1号）、《昆明市盘龙区人民政府关于建立盘龙区残疾儿童康复救助制度的实施意见》（盘政办笺[2019]3号）、《盘龙区残联2021年贫困精神残疾人免费服药救治工作方案》、《盘龙区残联残疾人基本型辅助器具适配工作方案》等工作方案指导开展残疾人康复服务工作。</w:t>
      </w:r>
    </w:p>
    <w:p w14:paraId="057B588A">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（三）项目实施内容</w:t>
      </w:r>
      <w:r>
        <w:rPr>
          <w:rFonts w:hint="default" w:ascii="Times New Roman" w:hAnsi="Times New Roman" w:eastAsia="楷体_GB2312" w:cs="Times New Roman"/>
          <w:b/>
          <w:bCs w:val="0"/>
          <w:color w:val="auto"/>
          <w:sz w:val="32"/>
          <w:szCs w:val="32"/>
        </w:rPr>
        <w:tab/>
      </w:r>
    </w:p>
    <w:p w14:paraId="6DA46A55">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残疾人康复工作主要内容为开展社区残疾人康复服务工作、开展精神防治康复工作、开展残疾人普及型康复用品用具配发工作及开展社区精准康复服务工作。</w:t>
      </w:r>
    </w:p>
    <w:p w14:paraId="028FDD95">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color w:val="auto"/>
          <w:sz w:val="32"/>
        </w:rPr>
      </w:pPr>
      <w:r>
        <w:rPr>
          <w:rStyle w:val="12"/>
          <w:rFonts w:hint="default" w:ascii="Times New Roman" w:hAnsi="Times New Roman" w:eastAsia="楷体_GB2312" w:cs="Times New Roman"/>
          <w:b/>
          <w:bCs/>
          <w:color w:val="auto"/>
          <w:sz w:val="32"/>
        </w:rPr>
        <w:t>（四）项目实施计划及完成情况</w:t>
      </w:r>
      <w:r>
        <w:rPr>
          <w:rFonts w:hint="default" w:ascii="Times New Roman" w:hAnsi="Times New Roman" w:eastAsia="楷体_GB2312" w:cs="Times New Roman"/>
          <w:b/>
          <w:bCs/>
          <w:color w:val="auto"/>
          <w:sz w:val="32"/>
        </w:rPr>
        <w:tab/>
      </w:r>
    </w:p>
    <w:p w14:paraId="7C880996">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项目具体完成情况</w:t>
      </w:r>
    </w:p>
    <w:p w14:paraId="01A114F6">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项目计划组织辖区残疾人开展残疾人</w:t>
      </w:r>
      <w:r>
        <w:rPr>
          <w:rFonts w:hint="default" w:ascii="Times New Roman" w:hAnsi="Times New Roman" w:cs="Times New Roman"/>
          <w:color w:val="auto"/>
          <w:sz w:val="32"/>
          <w:szCs w:val="32"/>
          <w:lang w:eastAsia="zh-CN"/>
        </w:rPr>
        <w:t>康复筛查</w:t>
      </w:r>
      <w:r>
        <w:rPr>
          <w:rFonts w:hint="default" w:ascii="Times New Roman" w:hAnsi="Times New Roman" w:cs="Times New Roman"/>
          <w:color w:val="auto"/>
          <w:sz w:val="32"/>
          <w:szCs w:val="32"/>
        </w:rPr>
        <w:t>，为辖区残疾人提供针对性的康复服务；开展精神病防治工作，确保精神残疾人有药可服，有病可医，逐步康复融入社会；开展残疾人普及型辅助用品用具配发，帮助残疾人生活和出行；开展社区精准康复服务工作，根据残疾人需求为残疾人提供精准化，个性化的康复服务。目前，已按计划完成目标任务。</w:t>
      </w:r>
    </w:p>
    <w:p w14:paraId="2CE52755">
      <w:pPr>
        <w:keepNext w:val="0"/>
        <w:keepLines w:val="0"/>
        <w:pageBreakBefore w:val="0"/>
        <w:widowControl w:val="0"/>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lang w:eastAsia="zh-CN"/>
        </w:rPr>
      </w:pPr>
      <w:r>
        <w:rPr>
          <w:rFonts w:hint="default" w:ascii="Times New Roman" w:hAnsi="Times New Roman" w:cs="Times New Roman"/>
          <w:b w:val="0"/>
          <w:bCs w:val="0"/>
          <w:i w:val="0"/>
          <w:color w:val="auto"/>
          <w:spacing w:val="0"/>
          <w:sz w:val="32"/>
          <w:szCs w:val="32"/>
          <w:vertAlign w:val="baseline"/>
          <w:lang w:eastAsia="zh-CN"/>
        </w:rPr>
        <w:t>（</w:t>
      </w:r>
      <w:r>
        <w:rPr>
          <w:rFonts w:hint="default" w:ascii="Times New Roman" w:hAnsi="Times New Roman" w:cs="Times New Roman"/>
          <w:b w:val="0"/>
          <w:bCs w:val="0"/>
          <w:i w:val="0"/>
          <w:color w:val="auto"/>
          <w:spacing w:val="0"/>
          <w:sz w:val="32"/>
          <w:szCs w:val="32"/>
          <w:vertAlign w:val="baseline"/>
          <w:lang w:val="en-US" w:eastAsia="zh-CN"/>
        </w:rPr>
        <w:t>1</w:t>
      </w:r>
      <w:r>
        <w:rPr>
          <w:rFonts w:hint="default" w:ascii="Times New Roman" w:hAnsi="Times New Roman" w:cs="Times New Roman"/>
          <w:b w:val="0"/>
          <w:bCs w:val="0"/>
          <w:i w:val="0"/>
          <w:color w:val="auto"/>
          <w:spacing w:val="0"/>
          <w:sz w:val="32"/>
          <w:szCs w:val="32"/>
          <w:vertAlign w:val="baseline"/>
          <w:lang w:eastAsia="zh-CN"/>
        </w:rPr>
        <w:t>）</w:t>
      </w:r>
      <w:r>
        <w:rPr>
          <w:rFonts w:hint="default" w:ascii="Times New Roman" w:hAnsi="Times New Roman" w:eastAsia="仿宋_GB2312" w:cs="Times New Roman"/>
          <w:b w:val="0"/>
          <w:bCs w:val="0"/>
          <w:i w:val="0"/>
          <w:color w:val="auto"/>
          <w:spacing w:val="0"/>
          <w:sz w:val="32"/>
          <w:szCs w:val="32"/>
          <w:vertAlign w:val="baseline"/>
          <w:lang w:eastAsia="zh-CN"/>
        </w:rPr>
        <w:t>开展家庭医生签约服务。</w:t>
      </w:r>
      <w:r>
        <w:rPr>
          <w:rFonts w:hint="default" w:ascii="Times New Roman" w:hAnsi="Times New Roman" w:eastAsia="仿宋_GB2312" w:cs="Times New Roman"/>
          <w:b w:val="0"/>
          <w:bCs w:val="0"/>
          <w:i w:val="0"/>
          <w:color w:val="auto"/>
          <w:spacing w:val="0"/>
          <w:sz w:val="32"/>
          <w:szCs w:val="32"/>
          <w:vertAlign w:val="baseline"/>
          <w:lang w:val="en-US" w:eastAsia="zh-CN"/>
        </w:rPr>
        <w:t>2023年</w:t>
      </w:r>
      <w:r>
        <w:rPr>
          <w:rFonts w:hint="default" w:ascii="Times New Roman" w:hAnsi="Times New Roman" w:eastAsia="仿宋_GB2312" w:cs="Times New Roman"/>
          <w:b w:val="0"/>
          <w:bCs w:val="0"/>
          <w:i w:val="0"/>
          <w:color w:val="auto"/>
          <w:spacing w:val="0"/>
          <w:sz w:val="32"/>
          <w:szCs w:val="32"/>
          <w:vertAlign w:val="baseline"/>
        </w:rPr>
        <w:t>，为辖区6521名残疾人提供“家庭医生”签约服务并履约服务</w:t>
      </w:r>
      <w:r>
        <w:rPr>
          <w:rFonts w:hint="default" w:ascii="Times New Roman" w:hAnsi="Times New Roman" w:eastAsia="仿宋_GB2312" w:cs="Times New Roman"/>
          <w:b w:val="0"/>
          <w:bCs w:val="0"/>
          <w:i w:val="0"/>
          <w:color w:val="auto"/>
          <w:spacing w:val="0"/>
          <w:sz w:val="32"/>
          <w:szCs w:val="32"/>
          <w:vertAlign w:val="baseline"/>
          <w:lang w:eastAsia="zh-CN"/>
        </w:rPr>
        <w:t>，</w:t>
      </w:r>
      <w:r>
        <w:rPr>
          <w:rFonts w:hint="default" w:ascii="Times New Roman" w:hAnsi="Times New Roman" w:eastAsia="仿宋_GB2312" w:cs="Times New Roman"/>
          <w:b w:val="0"/>
          <w:bCs w:val="0"/>
          <w:i w:val="0"/>
          <w:color w:val="auto"/>
          <w:spacing w:val="0"/>
          <w:sz w:val="32"/>
          <w:szCs w:val="32"/>
          <w:vertAlign w:val="baseline"/>
        </w:rPr>
        <w:t>为残疾人社区康复服务奠定医疗基础</w:t>
      </w:r>
      <w:r>
        <w:rPr>
          <w:rFonts w:hint="default" w:ascii="Times New Roman" w:hAnsi="Times New Roman" w:eastAsia="仿宋_GB2312" w:cs="Times New Roman"/>
          <w:b w:val="0"/>
          <w:bCs w:val="0"/>
          <w:i w:val="0"/>
          <w:color w:val="auto"/>
          <w:spacing w:val="0"/>
          <w:sz w:val="32"/>
          <w:szCs w:val="32"/>
          <w:vertAlign w:val="baseline"/>
          <w:lang w:eastAsia="zh-CN"/>
        </w:rPr>
        <w:t>。</w:t>
      </w:r>
    </w:p>
    <w:p w14:paraId="7E76B3F2">
      <w:pPr>
        <w:keepNext w:val="0"/>
        <w:keepLines w:val="0"/>
        <w:pageBreakBefore w:val="0"/>
        <w:widowControl w:val="0"/>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rPr>
      </w:pPr>
      <w:r>
        <w:rPr>
          <w:rFonts w:hint="default" w:ascii="Times New Roman" w:hAnsi="Times New Roman" w:cs="Times New Roman"/>
          <w:b w:val="0"/>
          <w:bCs w:val="0"/>
          <w:i w:val="0"/>
          <w:color w:val="auto"/>
          <w:spacing w:val="0"/>
          <w:sz w:val="32"/>
          <w:szCs w:val="32"/>
          <w:vertAlign w:val="baseline"/>
          <w:lang w:val="en-US" w:eastAsia="zh-CN"/>
        </w:rPr>
        <w:t>（2）</w:t>
      </w:r>
      <w:r>
        <w:rPr>
          <w:rFonts w:hint="default" w:ascii="Times New Roman" w:hAnsi="Times New Roman" w:eastAsia="仿宋_GB2312" w:cs="Times New Roman"/>
          <w:b w:val="0"/>
          <w:bCs w:val="0"/>
          <w:i w:val="0"/>
          <w:color w:val="auto"/>
          <w:spacing w:val="0"/>
          <w:sz w:val="32"/>
          <w:szCs w:val="32"/>
          <w:vertAlign w:val="baseline"/>
          <w:lang w:val="en-US" w:eastAsia="zh-CN"/>
        </w:rPr>
        <w:t>开展</w:t>
      </w:r>
      <w:r>
        <w:rPr>
          <w:rFonts w:hint="default" w:ascii="Times New Roman" w:hAnsi="Times New Roman" w:eastAsia="仿宋_GB2312" w:cs="Times New Roman"/>
          <w:b w:val="0"/>
          <w:bCs w:val="0"/>
          <w:i w:val="0"/>
          <w:color w:val="auto"/>
          <w:spacing w:val="0"/>
          <w:sz w:val="32"/>
          <w:szCs w:val="32"/>
          <w:vertAlign w:val="baseline"/>
          <w:lang w:eastAsia="zh-CN"/>
        </w:rPr>
        <w:t>困难</w:t>
      </w:r>
      <w:r>
        <w:rPr>
          <w:rFonts w:hint="default" w:ascii="Times New Roman" w:hAnsi="Times New Roman" w:eastAsia="仿宋_GB2312" w:cs="Times New Roman"/>
          <w:b w:val="0"/>
          <w:bCs w:val="0"/>
          <w:i w:val="0"/>
          <w:color w:val="auto"/>
          <w:spacing w:val="0"/>
          <w:sz w:val="32"/>
          <w:szCs w:val="32"/>
          <w:vertAlign w:val="baseline"/>
        </w:rPr>
        <w:t>精神残疾人免费服药服务。</w:t>
      </w:r>
      <w:r>
        <w:rPr>
          <w:rFonts w:hint="default" w:ascii="Times New Roman" w:hAnsi="Times New Roman" w:eastAsia="仿宋_GB2312" w:cs="Times New Roman"/>
          <w:b w:val="0"/>
          <w:bCs w:val="0"/>
          <w:i w:val="0"/>
          <w:color w:val="auto"/>
          <w:spacing w:val="0"/>
          <w:sz w:val="32"/>
          <w:szCs w:val="32"/>
          <w:vertAlign w:val="baseline"/>
          <w:lang w:val="en-US" w:eastAsia="zh-CN"/>
        </w:rPr>
        <w:t>2023年</w:t>
      </w:r>
      <w:r>
        <w:rPr>
          <w:rFonts w:hint="default" w:ascii="Times New Roman" w:hAnsi="Times New Roman" w:eastAsia="仿宋_GB2312" w:cs="Times New Roman"/>
          <w:b w:val="0"/>
          <w:bCs w:val="0"/>
          <w:i w:val="0"/>
          <w:color w:val="auto"/>
          <w:spacing w:val="0"/>
          <w:sz w:val="32"/>
          <w:szCs w:val="32"/>
          <w:vertAlign w:val="baseline"/>
        </w:rPr>
        <w:t>，按照50元/月/人的标准为辖区382名贫困精神残疾人提供</w:t>
      </w:r>
      <w:r>
        <w:rPr>
          <w:rFonts w:hint="default" w:ascii="Times New Roman" w:hAnsi="Times New Roman" w:eastAsia="仿宋_GB2312" w:cs="Times New Roman"/>
          <w:b w:val="0"/>
          <w:bCs w:val="0"/>
          <w:i w:val="0"/>
          <w:color w:val="auto"/>
          <w:spacing w:val="0"/>
          <w:sz w:val="32"/>
          <w:szCs w:val="32"/>
          <w:vertAlign w:val="baseline"/>
          <w:lang w:eastAsia="zh-CN"/>
        </w:rPr>
        <w:t>救治</w:t>
      </w:r>
      <w:r>
        <w:rPr>
          <w:rFonts w:hint="default" w:ascii="Times New Roman" w:hAnsi="Times New Roman" w:eastAsia="仿宋_GB2312" w:cs="Times New Roman"/>
          <w:b w:val="0"/>
          <w:bCs w:val="0"/>
          <w:i w:val="0"/>
          <w:color w:val="auto"/>
          <w:spacing w:val="0"/>
          <w:sz w:val="32"/>
          <w:szCs w:val="32"/>
          <w:vertAlign w:val="baseline"/>
        </w:rPr>
        <w:t>服务，累计</w:t>
      </w:r>
      <w:r>
        <w:rPr>
          <w:rFonts w:hint="default" w:ascii="Times New Roman" w:hAnsi="Times New Roman" w:eastAsia="仿宋_GB2312" w:cs="Times New Roman"/>
          <w:b w:val="0"/>
          <w:bCs w:val="0"/>
          <w:i w:val="0"/>
          <w:color w:val="auto"/>
          <w:spacing w:val="0"/>
          <w:sz w:val="32"/>
          <w:szCs w:val="32"/>
          <w:vertAlign w:val="baseline"/>
          <w:lang w:eastAsia="zh-CN"/>
        </w:rPr>
        <w:t>服务</w:t>
      </w:r>
      <w:r>
        <w:rPr>
          <w:rFonts w:hint="default" w:ascii="Times New Roman" w:hAnsi="Times New Roman" w:eastAsia="仿宋_GB2312" w:cs="Times New Roman"/>
          <w:b w:val="0"/>
          <w:bCs w:val="0"/>
          <w:i w:val="0"/>
          <w:color w:val="auto"/>
          <w:spacing w:val="0"/>
          <w:sz w:val="32"/>
          <w:szCs w:val="32"/>
          <w:vertAlign w:val="baseline"/>
          <w:lang w:val="en-US" w:eastAsia="zh-CN"/>
        </w:rPr>
        <w:t>817</w:t>
      </w:r>
      <w:r>
        <w:rPr>
          <w:rFonts w:hint="default" w:ascii="Times New Roman" w:hAnsi="Times New Roman" w:eastAsia="仿宋_GB2312" w:cs="Times New Roman"/>
          <w:b w:val="0"/>
          <w:bCs w:val="0"/>
          <w:i w:val="0"/>
          <w:color w:val="auto"/>
          <w:spacing w:val="0"/>
          <w:sz w:val="32"/>
          <w:szCs w:val="32"/>
          <w:vertAlign w:val="baseline"/>
        </w:rPr>
        <w:t>人（次）。</w:t>
      </w:r>
    </w:p>
    <w:p w14:paraId="0FAB96E1">
      <w:pPr>
        <w:keepNext w:val="0"/>
        <w:keepLines w:val="0"/>
        <w:pageBreakBefore w:val="0"/>
        <w:widowControl w:val="0"/>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i w:val="0"/>
          <w:color w:val="auto"/>
          <w:spacing w:val="0"/>
          <w:sz w:val="32"/>
          <w:szCs w:val="32"/>
          <w:vertAlign w:val="baseline"/>
          <w:lang w:val="en-US" w:eastAsia="zh-CN"/>
        </w:rPr>
        <w:t>（3）</w:t>
      </w:r>
      <w:r>
        <w:rPr>
          <w:rFonts w:hint="default" w:ascii="Times New Roman" w:hAnsi="Times New Roman" w:eastAsia="仿宋_GB2312" w:cs="Times New Roman"/>
          <w:b w:val="0"/>
          <w:bCs w:val="0"/>
          <w:i w:val="0"/>
          <w:color w:val="auto"/>
          <w:spacing w:val="0"/>
          <w:sz w:val="32"/>
          <w:szCs w:val="32"/>
          <w:vertAlign w:val="baseline"/>
          <w:lang w:val="en-US" w:eastAsia="zh-CN"/>
        </w:rPr>
        <w:t>开展辅具需求筛查。</w:t>
      </w:r>
      <w:r>
        <w:rPr>
          <w:rFonts w:hint="default" w:ascii="Times New Roman" w:hAnsi="Times New Roman" w:eastAsia="仿宋_GB2312" w:cs="Times New Roman"/>
          <w:b w:val="0"/>
          <w:bCs w:val="0"/>
          <w:color w:val="auto"/>
          <w:sz w:val="32"/>
          <w:szCs w:val="32"/>
          <w:lang w:val="en-US" w:eastAsia="zh-CN"/>
        </w:rPr>
        <w:t>为135名有辅具需求的残疾人提供辅具需求评估服务，有效提升辅助器具服务精准度，提高了辅助器具适配率。为3</w:t>
      </w:r>
      <w:r>
        <w:rPr>
          <w:rFonts w:hint="default" w:ascii="Times New Roman" w:hAnsi="Times New Roman"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名残疾人提供了盲杖、生活辅助器具、坐便椅、框式助行器、腋杖、多脚手杖等基本型辅助器具适配服务。</w:t>
      </w:r>
    </w:p>
    <w:p w14:paraId="1F36194E">
      <w:pPr>
        <w:keepNext w:val="0"/>
        <w:keepLines w:val="0"/>
        <w:pageBreakBefore w:val="0"/>
        <w:widowControl w:val="0"/>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color w:val="auto"/>
          <w:spacing w:val="0"/>
          <w:sz w:val="32"/>
          <w:szCs w:val="32"/>
          <w:vertAlign w:val="baseline"/>
          <w:lang w:eastAsia="zh-CN"/>
        </w:rPr>
      </w:pPr>
      <w:r>
        <w:rPr>
          <w:rFonts w:hint="default" w:ascii="Times New Roman" w:hAnsi="Times New Roman" w:cs="Times New Roman"/>
          <w:b w:val="0"/>
          <w:bCs w:val="0"/>
          <w:i w:val="0"/>
          <w:color w:val="auto"/>
          <w:spacing w:val="0"/>
          <w:sz w:val="32"/>
          <w:szCs w:val="32"/>
          <w:vertAlign w:val="baseline"/>
          <w:lang w:val="en-US" w:eastAsia="zh-CN"/>
        </w:rPr>
        <w:t>（4）</w:t>
      </w:r>
      <w:r>
        <w:rPr>
          <w:rFonts w:hint="default" w:ascii="Times New Roman" w:hAnsi="Times New Roman" w:eastAsia="仿宋_GB2312" w:cs="Times New Roman"/>
          <w:b w:val="0"/>
          <w:bCs w:val="0"/>
          <w:i w:val="0"/>
          <w:color w:val="auto"/>
          <w:spacing w:val="0"/>
          <w:sz w:val="32"/>
          <w:szCs w:val="32"/>
          <w:vertAlign w:val="baseline"/>
          <w:lang w:val="en-US" w:eastAsia="zh-CN"/>
        </w:rPr>
        <w:t>开展残疾儿童康复救助服务。</w:t>
      </w:r>
      <w:r>
        <w:rPr>
          <w:rFonts w:hint="default" w:ascii="Times New Roman" w:hAnsi="Times New Roman" w:eastAsia="仿宋_GB2312" w:cs="Times New Roman"/>
          <w:b w:val="0"/>
          <w:bCs w:val="0"/>
          <w:i w:val="0"/>
          <w:color w:val="auto"/>
          <w:spacing w:val="0"/>
          <w:sz w:val="32"/>
          <w:szCs w:val="32"/>
          <w:vertAlign w:val="baseline"/>
        </w:rPr>
        <w:t>按照“应救尽救”原则，为辖区残疾儿童提供康复救助服务。为辖区</w:t>
      </w:r>
      <w:r>
        <w:rPr>
          <w:rFonts w:hint="default" w:ascii="Times New Roman" w:hAnsi="Times New Roman" w:eastAsia="仿宋_GB2312" w:cs="Times New Roman"/>
          <w:b w:val="0"/>
          <w:bCs w:val="0"/>
          <w:i w:val="0"/>
          <w:color w:val="auto"/>
          <w:spacing w:val="0"/>
          <w:sz w:val="32"/>
          <w:szCs w:val="32"/>
          <w:vertAlign w:val="baseline"/>
          <w:lang w:val="en-US" w:eastAsia="zh-CN"/>
        </w:rPr>
        <w:t>134</w:t>
      </w:r>
      <w:r>
        <w:rPr>
          <w:rFonts w:hint="default" w:ascii="Times New Roman" w:hAnsi="Times New Roman" w:eastAsia="仿宋_GB2312" w:cs="Times New Roman"/>
          <w:b w:val="0"/>
          <w:bCs w:val="0"/>
          <w:i w:val="0"/>
          <w:color w:val="auto"/>
          <w:spacing w:val="0"/>
          <w:sz w:val="32"/>
          <w:szCs w:val="32"/>
          <w:vertAlign w:val="baseline"/>
        </w:rPr>
        <w:t>名残疾儿童</w:t>
      </w:r>
      <w:r>
        <w:rPr>
          <w:rFonts w:hint="default" w:ascii="Times New Roman" w:hAnsi="Times New Roman" w:eastAsia="仿宋_GB2312" w:cs="Times New Roman"/>
          <w:b w:val="0"/>
          <w:bCs w:val="0"/>
          <w:i w:val="0"/>
          <w:color w:val="auto"/>
          <w:spacing w:val="0"/>
          <w:sz w:val="32"/>
          <w:szCs w:val="32"/>
          <w:vertAlign w:val="baseline"/>
          <w:lang w:eastAsia="zh-CN"/>
        </w:rPr>
        <w:t>提供以肢体矫正、助听器验配、功能训练等为主的基本康复救助服务。</w:t>
      </w:r>
    </w:p>
    <w:p w14:paraId="6C620C78">
      <w:pPr>
        <w:keepNext w:val="0"/>
        <w:keepLines w:val="0"/>
        <w:pageBreakBefore w:val="0"/>
        <w:widowControl w:val="0"/>
        <w:kinsoku/>
        <w:wordWrap/>
        <w:overflowPunct/>
        <w:topLinePunct w:val="0"/>
        <w:autoSpaceDE w:val="0"/>
        <w:autoSpaceDN w:val="0"/>
        <w:bidi w:val="0"/>
        <w:adjustRightInd/>
        <w:snapToGrid w:val="0"/>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资金来源及使用情况</w:t>
      </w:r>
    </w:p>
    <w:p w14:paraId="61D07DB9">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（1）资金来源</w:t>
      </w:r>
    </w:p>
    <w:p w14:paraId="1B994436">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残疾人康复项目资金主要来源于上级转移支付专项资金（包括中央、省、市康复专项资金及彩票公益金）和区</w:t>
      </w:r>
      <w:r>
        <w:rPr>
          <w:rFonts w:hint="default" w:ascii="Times New Roman" w:hAnsi="Times New Roman" w:cs="Times New Roman"/>
          <w:color w:val="000000"/>
          <w:sz w:val="32"/>
          <w:szCs w:val="32"/>
          <w:lang w:eastAsia="zh-CN"/>
        </w:rPr>
        <w:t>级年度预算</w:t>
      </w:r>
      <w:r>
        <w:rPr>
          <w:rFonts w:hint="default" w:ascii="Times New Roman" w:hAnsi="Times New Roman" w:cs="Times New Roman"/>
          <w:color w:val="000000"/>
          <w:sz w:val="32"/>
          <w:szCs w:val="32"/>
        </w:rPr>
        <w:t>资金。盘龙区残联202</w:t>
      </w:r>
      <w:r>
        <w:rPr>
          <w:rFonts w:hint="default" w:ascii="Times New Roman" w:hAnsi="Times New Roman" w:cs="Times New Roman"/>
          <w:color w:val="000000"/>
          <w:sz w:val="32"/>
          <w:szCs w:val="32"/>
          <w:lang w:val="en-US" w:eastAsia="zh-CN"/>
        </w:rPr>
        <w:t>3</w:t>
      </w:r>
      <w:r>
        <w:rPr>
          <w:rFonts w:hint="default" w:ascii="Times New Roman" w:hAnsi="Times New Roman" w:cs="Times New Roman"/>
          <w:color w:val="000000"/>
          <w:sz w:val="32"/>
          <w:szCs w:val="32"/>
        </w:rPr>
        <w:t>年共取得残疾人康复项目资金</w:t>
      </w:r>
      <w:r>
        <w:rPr>
          <w:rFonts w:hint="default" w:ascii="Times New Roman" w:hAnsi="Times New Roman" w:cs="Times New Roman"/>
          <w:color w:val="000000"/>
          <w:sz w:val="32"/>
          <w:szCs w:val="32"/>
          <w:lang w:val="en-US" w:eastAsia="zh-CN"/>
        </w:rPr>
        <w:t>111.35</w:t>
      </w:r>
      <w:r>
        <w:rPr>
          <w:rFonts w:hint="default" w:ascii="Times New Roman" w:hAnsi="Times New Roman" w:cs="Times New Roman"/>
          <w:color w:val="000000"/>
          <w:sz w:val="32"/>
          <w:szCs w:val="32"/>
        </w:rPr>
        <w:t>万元，其中上级转移支付专项资金总投入</w:t>
      </w:r>
      <w:r>
        <w:rPr>
          <w:rFonts w:hint="default" w:ascii="Times New Roman" w:hAnsi="Times New Roman" w:cs="Times New Roman"/>
          <w:color w:val="000000"/>
          <w:sz w:val="32"/>
          <w:szCs w:val="32"/>
          <w:lang w:val="en-US" w:eastAsia="zh-CN"/>
        </w:rPr>
        <w:t>111.35</w:t>
      </w:r>
      <w:r>
        <w:rPr>
          <w:rFonts w:hint="default" w:ascii="Times New Roman" w:hAnsi="Times New Roman" w:cs="Times New Roman"/>
          <w:color w:val="000000"/>
          <w:sz w:val="32"/>
          <w:szCs w:val="32"/>
        </w:rPr>
        <w:t>万元（含中央补助</w:t>
      </w:r>
      <w:r>
        <w:rPr>
          <w:rFonts w:hint="default" w:ascii="Times New Roman" w:hAnsi="Times New Roman" w:cs="Times New Roman"/>
          <w:color w:val="000000"/>
          <w:sz w:val="32"/>
          <w:szCs w:val="32"/>
          <w:lang w:val="en-US" w:eastAsia="zh-CN"/>
        </w:rPr>
        <w:t>96.15</w:t>
      </w:r>
      <w:r>
        <w:rPr>
          <w:rFonts w:hint="default" w:ascii="Times New Roman" w:hAnsi="Times New Roman" w:cs="Times New Roman"/>
          <w:color w:val="000000"/>
          <w:sz w:val="32"/>
          <w:szCs w:val="32"/>
        </w:rPr>
        <w:t>万元、省级补助</w:t>
      </w:r>
      <w:r>
        <w:rPr>
          <w:rFonts w:hint="default" w:ascii="Times New Roman" w:hAnsi="Times New Roman" w:cs="Times New Roman"/>
          <w:color w:val="000000"/>
          <w:sz w:val="32"/>
          <w:szCs w:val="32"/>
          <w:lang w:val="en-US" w:eastAsia="zh-CN"/>
        </w:rPr>
        <w:t>7.17</w:t>
      </w:r>
      <w:r>
        <w:rPr>
          <w:rFonts w:hint="default" w:ascii="Times New Roman" w:hAnsi="Times New Roman" w:cs="Times New Roman"/>
          <w:color w:val="000000"/>
          <w:sz w:val="32"/>
          <w:szCs w:val="32"/>
        </w:rPr>
        <w:t>万元</w:t>
      </w:r>
      <w:r>
        <w:rPr>
          <w:rFonts w:hint="default" w:ascii="Times New Roman" w:hAnsi="Times New Roman" w:cs="Times New Roman"/>
          <w:color w:val="000000"/>
          <w:sz w:val="32"/>
          <w:szCs w:val="32"/>
          <w:lang w:eastAsia="zh-CN"/>
        </w:rPr>
        <w:t>，市级补助</w:t>
      </w:r>
      <w:r>
        <w:rPr>
          <w:rFonts w:hint="default" w:ascii="Times New Roman" w:hAnsi="Times New Roman" w:cs="Times New Roman"/>
          <w:color w:val="000000"/>
          <w:sz w:val="32"/>
          <w:szCs w:val="32"/>
          <w:lang w:val="en-US" w:eastAsia="zh-CN"/>
        </w:rPr>
        <w:t>8.17元</w:t>
      </w:r>
      <w:r>
        <w:rPr>
          <w:rFonts w:hint="default" w:ascii="Times New Roman" w:hAnsi="Times New Roman" w:cs="Times New Roman"/>
          <w:color w:val="000000"/>
          <w:sz w:val="32"/>
          <w:szCs w:val="32"/>
        </w:rPr>
        <w:t>），区财政拨款资金安排</w:t>
      </w:r>
      <w:r>
        <w:rPr>
          <w:rFonts w:hint="default" w:ascii="Times New Roman" w:hAnsi="Times New Roman" w:cs="Times New Roman"/>
          <w:color w:val="000000"/>
          <w:sz w:val="32"/>
          <w:szCs w:val="32"/>
          <w:lang w:val="en-US" w:eastAsia="zh-CN"/>
        </w:rPr>
        <w:t>0</w:t>
      </w:r>
      <w:r>
        <w:rPr>
          <w:rFonts w:hint="default" w:ascii="Times New Roman" w:hAnsi="Times New Roman" w:cs="Times New Roman"/>
          <w:color w:val="000000"/>
          <w:sz w:val="32"/>
          <w:szCs w:val="32"/>
        </w:rPr>
        <w:t>万元，年初预算</w:t>
      </w:r>
      <w:r>
        <w:rPr>
          <w:rFonts w:hint="default" w:ascii="Times New Roman" w:hAnsi="Times New Roman" w:cs="Times New Roman"/>
          <w:color w:val="000000"/>
          <w:sz w:val="32"/>
          <w:szCs w:val="32"/>
          <w:lang w:val="en-US" w:eastAsia="zh-CN"/>
        </w:rPr>
        <w:t>22.9</w:t>
      </w:r>
      <w:r>
        <w:rPr>
          <w:rFonts w:hint="default" w:ascii="Times New Roman" w:hAnsi="Times New Roman" w:cs="Times New Roman"/>
          <w:color w:val="000000"/>
          <w:sz w:val="32"/>
          <w:szCs w:val="32"/>
        </w:rPr>
        <w:t>万元，预算</w:t>
      </w:r>
      <w:r>
        <w:rPr>
          <w:rFonts w:hint="default" w:ascii="Times New Roman" w:hAnsi="Times New Roman" w:cs="Times New Roman"/>
          <w:color w:val="000000"/>
          <w:sz w:val="32"/>
          <w:szCs w:val="32"/>
          <w:lang w:eastAsia="zh-CN"/>
        </w:rPr>
        <w:t>调减资</w:t>
      </w:r>
      <w:r>
        <w:rPr>
          <w:rFonts w:hint="default" w:ascii="Times New Roman" w:hAnsi="Times New Roman" w:cs="Times New Roman"/>
          <w:color w:val="000000"/>
          <w:sz w:val="32"/>
          <w:szCs w:val="32"/>
        </w:rPr>
        <w:t>金</w:t>
      </w:r>
      <w:r>
        <w:rPr>
          <w:rFonts w:hint="default" w:ascii="Times New Roman" w:hAnsi="Times New Roman" w:cs="Times New Roman"/>
          <w:color w:val="000000"/>
          <w:sz w:val="32"/>
          <w:szCs w:val="32"/>
          <w:lang w:val="en-US" w:eastAsia="zh-CN"/>
        </w:rPr>
        <w:t>22.9</w:t>
      </w:r>
      <w:r>
        <w:rPr>
          <w:rFonts w:hint="default" w:ascii="Times New Roman" w:hAnsi="Times New Roman" w:cs="Times New Roman"/>
          <w:color w:val="000000"/>
          <w:sz w:val="32"/>
          <w:szCs w:val="32"/>
        </w:rPr>
        <w:t>万元。</w:t>
      </w:r>
    </w:p>
    <w:p w14:paraId="0A7C6B52">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（2）资金使用情况</w:t>
      </w:r>
    </w:p>
    <w:p w14:paraId="674AAB08">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20</w:t>
      </w:r>
      <w:r>
        <w:rPr>
          <w:rFonts w:hint="default" w:ascii="Times New Roman" w:hAnsi="Times New Roman" w:cs="Times New Roman"/>
          <w:color w:val="000000"/>
          <w:sz w:val="32"/>
          <w:szCs w:val="32"/>
          <w:lang w:val="en-US" w:eastAsia="zh-CN"/>
        </w:rPr>
        <w:t>23</w:t>
      </w:r>
      <w:r>
        <w:rPr>
          <w:rFonts w:hint="default" w:ascii="Times New Roman" w:hAnsi="Times New Roman" w:cs="Times New Roman"/>
          <w:color w:val="000000"/>
          <w:sz w:val="32"/>
          <w:szCs w:val="32"/>
        </w:rPr>
        <w:t>年盘龙区残联共计支出残疾人康复项目资金</w:t>
      </w:r>
      <w:r>
        <w:rPr>
          <w:rFonts w:hint="default" w:ascii="Times New Roman" w:hAnsi="Times New Roman" w:cs="Times New Roman"/>
          <w:color w:val="000000"/>
          <w:sz w:val="32"/>
          <w:szCs w:val="32"/>
          <w:lang w:val="en-US" w:eastAsia="zh-CN"/>
        </w:rPr>
        <w:t>111.35</w:t>
      </w:r>
      <w:r>
        <w:rPr>
          <w:rFonts w:hint="default" w:ascii="Times New Roman" w:hAnsi="Times New Roman" w:cs="Times New Roman"/>
          <w:color w:val="000000"/>
          <w:sz w:val="32"/>
          <w:szCs w:val="32"/>
        </w:rPr>
        <w:t>万元，执行进度为100%。用于</w:t>
      </w:r>
      <w:r>
        <w:rPr>
          <w:rFonts w:hint="default" w:ascii="Times New Roman" w:hAnsi="Times New Roman" w:cs="Times New Roman"/>
          <w:color w:val="000000"/>
          <w:sz w:val="32"/>
          <w:szCs w:val="32"/>
          <w:lang w:eastAsia="zh-CN"/>
        </w:rPr>
        <w:t>困难残疾人服药补助</w:t>
      </w:r>
      <w:r>
        <w:rPr>
          <w:rFonts w:hint="default" w:ascii="Times New Roman" w:hAnsi="Times New Roman" w:cs="Times New Roman"/>
          <w:color w:val="000000"/>
          <w:sz w:val="32"/>
          <w:szCs w:val="32"/>
          <w:lang w:val="en-US" w:eastAsia="zh-CN"/>
        </w:rPr>
        <w:t>8.03</w:t>
      </w:r>
      <w:r>
        <w:rPr>
          <w:rFonts w:hint="default" w:ascii="Times New Roman" w:hAnsi="Times New Roman" w:cs="Times New Roman"/>
          <w:color w:val="000000"/>
          <w:sz w:val="32"/>
          <w:szCs w:val="32"/>
        </w:rPr>
        <w:t>万元，残疾儿童康复救助</w:t>
      </w:r>
      <w:r>
        <w:rPr>
          <w:rFonts w:hint="default" w:ascii="Times New Roman" w:hAnsi="Times New Roman" w:cs="Times New Roman"/>
          <w:color w:val="000000"/>
          <w:sz w:val="32"/>
          <w:szCs w:val="32"/>
          <w:lang w:val="en-US" w:eastAsia="zh-CN"/>
        </w:rPr>
        <w:t>103.32</w:t>
      </w:r>
      <w:r>
        <w:rPr>
          <w:rFonts w:hint="default" w:ascii="Times New Roman" w:hAnsi="Times New Roman" w:cs="Times New Roman"/>
          <w:color w:val="000000"/>
          <w:sz w:val="32"/>
          <w:szCs w:val="32"/>
        </w:rPr>
        <w:t>万元。</w:t>
      </w:r>
    </w:p>
    <w:p w14:paraId="1BEEC1A5">
      <w:pPr>
        <w:pStyle w:val="4"/>
        <w:keepNext w:val="0"/>
        <w:keepLines w:val="0"/>
        <w:pageBreakBefore w:val="0"/>
        <w:widowControl w:val="0"/>
        <w:numPr>
          <w:ilvl w:val="0"/>
          <w:numId w:val="2"/>
        </w:numPr>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项目的组织及管理</w:t>
      </w:r>
      <w:r>
        <w:rPr>
          <w:rFonts w:hint="default" w:ascii="Times New Roman" w:hAnsi="Times New Roman" w:eastAsia="楷体_GB2312" w:cs="Times New Roman"/>
          <w:b/>
          <w:bCs/>
          <w:color w:val="000000"/>
          <w:sz w:val="32"/>
          <w:szCs w:val="32"/>
        </w:rPr>
        <w:tab/>
      </w:r>
    </w:p>
    <w:p w14:paraId="3618C8F2">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黑体" w:cs="Times New Roman"/>
          <w:color w:val="000000"/>
          <w:sz w:val="32"/>
          <w:szCs w:val="32"/>
        </w:rPr>
      </w:pPr>
      <w:r>
        <w:rPr>
          <w:rFonts w:hint="default" w:ascii="Times New Roman" w:hAnsi="Times New Roman" w:cs="Times New Roman"/>
          <w:color w:val="000000"/>
          <w:sz w:val="32"/>
          <w:szCs w:val="32"/>
        </w:rPr>
        <w:t>残疾人康复项目组织管理过程中，盯紧目标，抓实基础，确保残疾人服务需求及时落实，积极完成区政府下达的各项任务；强化监管，严格专项资金专款专用，严禁截留、挤占、挪用、虚列支出，保证专项资金安全，让项目资金发挥最大效益。各项康复项目支出盯紧细节，建立事前审核、事中监控、事后检查制度，把好资金使用、管理、绩效考评等关口，从制度和程序上严格规范、堵塞漏洞、消除隐患。</w:t>
      </w:r>
    </w:p>
    <w:p w14:paraId="167A65E5">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 xml:space="preserve">（六）项目绩效目标 </w:t>
      </w:r>
    </w:p>
    <w:p w14:paraId="28FA0351">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项目总目标</w:t>
      </w:r>
    </w:p>
    <w:p w14:paraId="09BD46B2">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按照《“十四五”残疾人康复服务实施方案》、《云南省卫生计生委办公室 云南省残疾人联合会办公室转发国家卫生计生委办公厅 国家残联办公厅关于做好残疾人家庭医生签约服务工作的通知》、《云南省“十四五”残疾人保障和发展规划》等文件精神和省市区的有关规定开展残疾人康复工作，以残疾人社区康复为依托，充分利用社区资源，动员社会力量，为残疾人提供就近就地、经济适用、简便易行的基本康复服务，保障残疾人康复权益，提高受助残疾人生活自理能力和社会参与能力。</w:t>
      </w:r>
    </w:p>
    <w:p w14:paraId="294F8E76">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项目绩效年度目标</w:t>
      </w:r>
    </w:p>
    <w:p w14:paraId="7AD7834F">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全区有康复需求的残疾人接受签约家庭医生基本康复服务人数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4000人</w:t>
      </w:r>
      <w:r>
        <w:rPr>
          <w:rFonts w:hint="default" w:ascii="Times New Roman" w:hAnsi="Times New Roman" w:eastAsia="仿宋_GB2312" w:cs="Times New Roman"/>
          <w:b w:val="0"/>
          <w:bCs w:val="0"/>
          <w:color w:val="auto"/>
          <w:sz w:val="32"/>
          <w:szCs w:val="32"/>
          <w:lang w:eastAsia="zh-CN"/>
        </w:rPr>
        <w:t>。</w:t>
      </w:r>
    </w:p>
    <w:p w14:paraId="65308FFF">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假肢、矫形器装配、助听器验配、辅具适配人数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50人</w:t>
      </w:r>
      <w:r>
        <w:rPr>
          <w:rFonts w:hint="default" w:ascii="Times New Roman" w:hAnsi="Times New Roman" w:eastAsia="仿宋_GB2312" w:cs="Times New Roman"/>
          <w:b w:val="0"/>
          <w:bCs w:val="0"/>
          <w:color w:val="auto"/>
          <w:sz w:val="32"/>
          <w:szCs w:val="32"/>
          <w:lang w:eastAsia="zh-CN"/>
        </w:rPr>
        <w:t>。</w:t>
      </w:r>
    </w:p>
    <w:p w14:paraId="6DCB72D1">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人工耳蜗资金补助人数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b w:val="0"/>
          <w:bCs w:val="0"/>
          <w:color w:val="auto"/>
          <w:sz w:val="32"/>
          <w:szCs w:val="32"/>
          <w:lang w:eastAsia="zh-CN"/>
        </w:rPr>
        <w:t>。</w:t>
      </w:r>
    </w:p>
    <w:p w14:paraId="2259E28E">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有需求的残疾儿童和持证残疾人接受基本康复服务的比例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90%</w:t>
      </w:r>
      <w:r>
        <w:rPr>
          <w:rFonts w:hint="default" w:ascii="Times New Roman" w:hAnsi="Times New Roman" w:eastAsia="仿宋_GB2312" w:cs="Times New Roman"/>
          <w:b w:val="0"/>
          <w:bCs w:val="0"/>
          <w:color w:val="auto"/>
          <w:sz w:val="32"/>
          <w:szCs w:val="32"/>
          <w:lang w:eastAsia="zh-CN"/>
        </w:rPr>
        <w:t>。</w:t>
      </w:r>
    </w:p>
    <w:p w14:paraId="59A56475">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cs="Times New Roman"/>
          <w:b w:val="0"/>
          <w:bCs w:val="0"/>
          <w:color w:val="auto"/>
          <w:sz w:val="32"/>
        </w:rPr>
      </w:pPr>
      <w:r>
        <w:rPr>
          <w:rFonts w:hint="default" w:ascii="Times New Roman" w:hAnsi="Times New Roman" w:cs="Times New Roman"/>
          <w:b w:val="0"/>
          <w:bCs w:val="0"/>
          <w:color w:val="auto"/>
          <w:sz w:val="32"/>
        </w:rPr>
        <w:t>二、绩效评价工作情况</w:t>
      </w:r>
      <w:r>
        <w:rPr>
          <w:rFonts w:hint="default" w:ascii="Times New Roman" w:hAnsi="Times New Roman" w:cs="Times New Roman"/>
          <w:b w:val="0"/>
          <w:bCs w:val="0"/>
          <w:color w:val="auto"/>
          <w:sz w:val="32"/>
        </w:rPr>
        <w:tab/>
      </w:r>
    </w:p>
    <w:p w14:paraId="4A80EC74">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黑体" w:cs="Times New Roman"/>
          <w:b/>
          <w:bCs/>
          <w:color w:val="auto"/>
          <w:sz w:val="32"/>
          <w:szCs w:val="32"/>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评价的目的和依据</w:t>
      </w:r>
      <w:r>
        <w:rPr>
          <w:rFonts w:hint="default" w:ascii="Times New Roman" w:hAnsi="Times New Roman" w:eastAsia="黑体" w:cs="Times New Roman"/>
          <w:b/>
          <w:bCs/>
          <w:color w:val="auto"/>
          <w:sz w:val="32"/>
          <w:szCs w:val="32"/>
        </w:rPr>
        <w:tab/>
      </w:r>
    </w:p>
    <w:p w14:paraId="580DD78F">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通过绩效评价，全面了解本项目实施情况，检查本项目管理是否规范、效果目标是否实现，总结经验，查找不足，为本项目在以后年度的持续开展、编制项目预算、提高资金使用效率提供可行性参考建议。</w:t>
      </w:r>
    </w:p>
    <w:p w14:paraId="4925EFCD">
      <w:pPr>
        <w:pStyle w:val="4"/>
        <w:keepNext w:val="0"/>
        <w:keepLines w:val="0"/>
        <w:pageBreakBefore w:val="0"/>
        <w:widowControl w:val="0"/>
        <w:numPr>
          <w:ilvl w:val="0"/>
          <w:numId w:val="0"/>
        </w:numPr>
        <w:kinsoku/>
        <w:wordWrap/>
        <w:overflowPunct/>
        <w:topLinePunct w:val="0"/>
        <w:autoSpaceDE w:val="0"/>
        <w:autoSpaceDN w:val="0"/>
        <w:bidi w:val="0"/>
        <w:adjustRightInd/>
        <w:spacing w:line="600" w:lineRule="exact"/>
        <w:ind w:firstLine="643" w:firstLineChars="200"/>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lang w:eastAsia="zh-CN"/>
        </w:rPr>
        <w:t>（二）</w:t>
      </w:r>
      <w:r>
        <w:rPr>
          <w:rFonts w:hint="default" w:ascii="Times New Roman" w:hAnsi="Times New Roman" w:eastAsia="楷体_GB2312" w:cs="Times New Roman"/>
          <w:b/>
          <w:bCs w:val="0"/>
          <w:color w:val="auto"/>
          <w:sz w:val="32"/>
          <w:szCs w:val="32"/>
        </w:rPr>
        <w:t>绩效评价工作方案制定过程</w:t>
      </w:r>
    </w:p>
    <w:p w14:paraId="5658B8CF">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 w:cs="Times New Roman"/>
          <w:color w:val="auto"/>
          <w:sz w:val="32"/>
          <w:szCs w:val="32"/>
        </w:rPr>
      </w:pPr>
      <w:r>
        <w:rPr>
          <w:rFonts w:hint="default" w:ascii="Times New Roman" w:hAnsi="Times New Roman" w:cs="Times New Roman"/>
          <w:color w:val="auto"/>
          <w:sz w:val="32"/>
          <w:szCs w:val="32"/>
        </w:rPr>
        <w:t>根据昆明市盘龙区财政局《关于开展202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年度区级预算支出绩效自评工作的通知》（盘财绩〔202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号）和《盘龙区区级部门预算绩效自评管理暂行办法》文件精神，我会迅速组织开展了202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年度项目支出预算绩效自评工作。成立了以理事长为组长、副理事长为副组长、</w:t>
      </w:r>
      <w:r>
        <w:rPr>
          <w:rFonts w:hint="default" w:ascii="Times New Roman" w:hAnsi="Times New Roman" w:cs="Times New Roman"/>
          <w:color w:val="auto"/>
          <w:sz w:val="32"/>
          <w:szCs w:val="32"/>
          <w:lang w:eastAsia="zh-CN"/>
        </w:rPr>
        <w:t>业务科室负责人</w:t>
      </w:r>
      <w:r>
        <w:rPr>
          <w:rFonts w:hint="default" w:ascii="Times New Roman" w:hAnsi="Times New Roman" w:cs="Times New Roman"/>
          <w:color w:val="auto"/>
          <w:sz w:val="32"/>
          <w:szCs w:val="32"/>
        </w:rPr>
        <w:t>及财务人员为成员的自评工作领导小组，制定了自评方案</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财务</w:t>
      </w:r>
      <w:r>
        <w:rPr>
          <w:rFonts w:hint="default" w:ascii="Times New Roman" w:hAnsi="Times New Roman" w:cs="Times New Roman"/>
          <w:color w:val="auto"/>
          <w:sz w:val="32"/>
          <w:szCs w:val="32"/>
          <w:lang w:eastAsia="zh-CN"/>
        </w:rPr>
        <w:t>和综合业务科</w:t>
      </w:r>
      <w:r>
        <w:rPr>
          <w:rFonts w:hint="default" w:ascii="Times New Roman" w:hAnsi="Times New Roman" w:cs="Times New Roman"/>
          <w:color w:val="auto"/>
          <w:sz w:val="32"/>
          <w:szCs w:val="32"/>
        </w:rPr>
        <w:t>人员全程参与自评。依据项目支出绩效自评指标计分表</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逐条逐项对照评分，并进行综合评价</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疏理问题，明确方向，以进一步发挥其他残疾人事业支出项目资金使用效益，更加扎实地做好残疾人工作。</w:t>
      </w:r>
    </w:p>
    <w:p w14:paraId="5F1B7CE2">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黑体" w:cs="Times New Roman"/>
          <w:b/>
          <w:bCs/>
          <w:color w:val="auto"/>
          <w:sz w:val="32"/>
          <w:szCs w:val="32"/>
        </w:rPr>
      </w:pPr>
      <w:r>
        <w:rPr>
          <w:rFonts w:hint="default" w:ascii="Times New Roman" w:hAnsi="Times New Roman" w:eastAsia="楷体_GB2312" w:cs="Times New Roman"/>
          <w:b/>
          <w:bCs/>
          <w:color w:val="auto"/>
          <w:sz w:val="32"/>
          <w:szCs w:val="32"/>
        </w:rPr>
        <w:t>（三）绩效评价原则、评价方法等</w:t>
      </w:r>
      <w:r>
        <w:rPr>
          <w:rFonts w:hint="default" w:ascii="Times New Roman" w:hAnsi="Times New Roman" w:eastAsia="黑体" w:cs="Times New Roman"/>
          <w:b/>
          <w:bCs/>
          <w:color w:val="auto"/>
          <w:sz w:val="32"/>
          <w:szCs w:val="32"/>
        </w:rPr>
        <w:tab/>
      </w:r>
    </w:p>
    <w:p w14:paraId="3F6F7BEC">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绩效评价原则</w:t>
      </w:r>
    </w:p>
    <w:p w14:paraId="22C7E46E">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科学规范原则，严格落实</w:t>
      </w:r>
      <w:r>
        <w:rPr>
          <w:rFonts w:hint="eastAsia" w:ascii="Times New Roman" w:hAnsi="Times New Roman" w:cs="Times New Roman"/>
          <w:color w:val="auto"/>
          <w:sz w:val="32"/>
          <w:szCs w:val="32"/>
          <w:lang w:eastAsia="zh-CN"/>
        </w:rPr>
        <w:t>《中华人民共和国预算法》</w:t>
      </w:r>
      <w:r>
        <w:rPr>
          <w:rFonts w:hint="default" w:ascii="Times New Roman" w:hAnsi="Times New Roman" w:cs="Times New Roman"/>
          <w:color w:val="auto"/>
          <w:sz w:val="32"/>
          <w:szCs w:val="32"/>
        </w:rPr>
        <w:t>、《盘龙区区级部门预算绩效自评管理暂行办法》及省、市绩效管理工作有关规定，客观评价资金使用绩效，进一步强化财政支出绩效理念，提升部门责任意识，规范财政资金管理，加强财政资金使用监督，提高资金使用社会效益，防止财经违纪问题发生，促进残疾人事业的发展。</w:t>
      </w:r>
    </w:p>
    <w:p w14:paraId="0D5E6217">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公开公正原则，绩效评价工作全程公开，我会将绩效评价的标准、考评的程序、考评的方法及时间进行公开宣布，使员工心理有数，积极参与到考评中来。同时，考评过程及结果也将按照要求全面向社会公众公开，自觉接受群众监督。</w:t>
      </w:r>
    </w:p>
    <w:p w14:paraId="0C5766C5">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绩效相关原则，项目在执行过程中，严格按照年度工作计划执行，确保残疾人工作有序推进，结合单位相关管理制度，做到与财务制度、部门管理制度及单位内部控制制度相适应。</w:t>
      </w:r>
    </w:p>
    <w:p w14:paraId="460B8795">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绩效评价方法</w:t>
      </w:r>
    </w:p>
    <w:p w14:paraId="28CAC0D3">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在绩效评价过程中，采用了以下方法：</w:t>
      </w:r>
    </w:p>
    <w:p w14:paraId="2006ED57">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（1）历史动态比较法：将202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残疾人康复支出同历年支出历史数据历史数据进行对比分析，了解其历史数据的变化及效益波动情况。通过历史数据的排列，既可以看残疾人康复项目开展过程中投入及工作效益、效率变化趋势，以及工作改进方向。</w:t>
      </w:r>
    </w:p>
    <w:p w14:paraId="5A905124">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公众评判法：残疾人康复服务对象为具有康复价值残疾人，对于残疾人康复项目财政支出，通过残疾人需求落实及服务满意度调查来评判项目效益，以社会公众认同度作为评价标准之一，具有民族性、公开性的特点。</w:t>
      </w:r>
    </w:p>
    <w:p w14:paraId="2C235E0B">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（3）费用—职能比较法：将残联所担负的残疾人康复服务社会职能与项目支出情况进行比较分析从而评估工作质量和效率。</w:t>
      </w:r>
    </w:p>
    <w:p w14:paraId="414DA624">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黑体" w:cs="Times New Roman"/>
          <w:color w:val="auto"/>
          <w:sz w:val="32"/>
          <w:szCs w:val="32"/>
        </w:rPr>
      </w:pPr>
      <w:r>
        <w:rPr>
          <w:rFonts w:hint="default" w:ascii="Times New Roman" w:hAnsi="Times New Roman" w:cs="Times New Roman"/>
          <w:color w:val="auto"/>
          <w:sz w:val="32"/>
          <w:szCs w:val="32"/>
        </w:rPr>
        <w:t>（4）目标评价法：将202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年残疾人康复项目所产生的社会效益水平与202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年区委区政府下达的预先目标标准时行对比分析。</w:t>
      </w:r>
    </w:p>
    <w:p w14:paraId="6C1A251C">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绩效评价实施过程</w:t>
      </w:r>
      <w:r>
        <w:rPr>
          <w:rFonts w:hint="default" w:ascii="Times New Roman" w:hAnsi="Times New Roman" w:eastAsia="楷体_GB2312" w:cs="Times New Roman"/>
          <w:b/>
          <w:bCs/>
          <w:color w:val="auto"/>
          <w:sz w:val="32"/>
          <w:szCs w:val="32"/>
        </w:rPr>
        <w:tab/>
      </w:r>
    </w:p>
    <w:p w14:paraId="694C6B91">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前期准备</w:t>
      </w:r>
    </w:p>
    <w:p w14:paraId="779780B3">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确定评价工作目标及评价要求，组织评价小组了解项目总体情况。</w:t>
      </w:r>
    </w:p>
    <w:p w14:paraId="3DA65C62">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组织过程</w:t>
      </w:r>
    </w:p>
    <w:p w14:paraId="68728891">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拟定项目资料清单，由被评价科室提供项目资料包括项目实施情况，项目实施资料，核对项目资金收支核算及对资料进行整理、分类和分析，结合资料分析制定项目支出绩效评价指标体系，运用相应的评价方法对本项目绩效情况进行综合性评价。</w:t>
      </w:r>
    </w:p>
    <w:p w14:paraId="2F81AB00">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分析评价</w:t>
      </w:r>
    </w:p>
    <w:p w14:paraId="224CE524">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评价打分，形成评价结论，提出问题、建议和意见，撰写评价报告。</w:t>
      </w:r>
    </w:p>
    <w:p w14:paraId="5CC11D4C">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黑体" w:cs="Times New Roman"/>
          <w:b/>
          <w:bCs/>
          <w:color w:val="auto"/>
          <w:sz w:val="32"/>
          <w:szCs w:val="32"/>
        </w:rPr>
      </w:pPr>
      <w:r>
        <w:rPr>
          <w:rFonts w:hint="default" w:ascii="Times New Roman" w:hAnsi="Times New Roman" w:eastAsia="楷体_GB2312" w:cs="Times New Roman"/>
          <w:b/>
          <w:bCs/>
          <w:color w:val="auto"/>
          <w:sz w:val="32"/>
          <w:szCs w:val="32"/>
        </w:rPr>
        <w:t>（五）绩效评价的局限性</w:t>
      </w:r>
      <w:r>
        <w:rPr>
          <w:rFonts w:hint="default" w:ascii="Times New Roman" w:hAnsi="Times New Roman" w:eastAsia="黑体" w:cs="Times New Roman"/>
          <w:b/>
          <w:bCs/>
          <w:color w:val="auto"/>
          <w:sz w:val="32"/>
          <w:szCs w:val="32"/>
        </w:rPr>
        <w:tab/>
      </w:r>
    </w:p>
    <w:p w14:paraId="4FE8AABF">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绩效标准难以建立。残疾人康复服务项目更多的是追求公共目标，且其中多数目标都很难衡量，其评价标准难以建立。如何从科学角度,突破经济发展水平、技术手段、认知和主观决策限制,建立一套科学、系统和完整的绩效评价标准，综合评价财政支出的经济效益、社会效益、环境效益以及政府绩效</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是财政资金绩效评价的重要目标，也是当前开展绩效评价的难点。</w:t>
      </w:r>
    </w:p>
    <w:p w14:paraId="00A3B5E5">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cs="Times New Roman"/>
          <w:color w:val="auto"/>
          <w:sz w:val="32"/>
        </w:rPr>
      </w:pPr>
      <w:r>
        <w:rPr>
          <w:rFonts w:hint="default" w:ascii="Times New Roman" w:hAnsi="Times New Roman" w:cs="Times New Roman"/>
          <w:color w:val="auto"/>
          <w:sz w:val="32"/>
        </w:rPr>
        <w:t>三、评价结论和绩效分析</w:t>
      </w:r>
    </w:p>
    <w:p w14:paraId="6A47151A">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（一）评价结论</w:t>
      </w:r>
    </w:p>
    <w:p w14:paraId="70DB83BB">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本项目评价指标体系总分100分，经评价组考评打分，项目评价综合得分为</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分，评价等级为优（详见附件“昆明市盘龙区残疾人联合会残疾人康复工作经费项目支出重点绩效评价指标体系及评分表”）。</w:t>
      </w:r>
    </w:p>
    <w:p w14:paraId="79B11CEF">
      <w:pPr>
        <w:pStyle w:val="4"/>
        <w:keepNext w:val="0"/>
        <w:keepLines w:val="0"/>
        <w:pageBreakBefore w:val="0"/>
        <w:widowControl w:val="0"/>
        <w:numPr>
          <w:ilvl w:val="0"/>
          <w:numId w:val="3"/>
        </w:numPr>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具体绩效分析</w:t>
      </w:r>
    </w:p>
    <w:p w14:paraId="2ECB9B83">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评价组对本项目从项目决策、项目管理和项目绩效三个方面设立七个二级指标、十六个三级指标、四十个四级指标，按照不同权重对项目绩效进行量化评价，具体评价情况如下：</w:t>
      </w:r>
    </w:p>
    <w:p w14:paraId="06CF090A">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1.项目决策（总分10分，评价得分10分）</w:t>
      </w:r>
    </w:p>
    <w:p w14:paraId="2BF09C71">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评价本项目立项规范性、绩效目标合理性、绩效指标明确性。</w:t>
      </w:r>
    </w:p>
    <w:p w14:paraId="53E0E65A">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（1）项目立项规范性（总分3分，评价得分3分）：项目根据《残疾人康复服务“十</w:t>
      </w:r>
      <w:r>
        <w:rPr>
          <w:rFonts w:hint="default" w:ascii="Times New Roman" w:hAnsi="Times New Roman" w:cs="Times New Roman"/>
          <w:color w:val="auto"/>
          <w:sz w:val="32"/>
          <w:szCs w:val="32"/>
          <w:lang w:eastAsia="zh-CN"/>
        </w:rPr>
        <w:t>四</w:t>
      </w:r>
      <w:r>
        <w:rPr>
          <w:rFonts w:hint="default" w:ascii="Times New Roman" w:hAnsi="Times New Roman" w:cs="Times New Roman"/>
          <w:color w:val="auto"/>
          <w:sz w:val="32"/>
          <w:szCs w:val="32"/>
        </w:rPr>
        <w:t>五”实施方案》、《云南省人民政府关于建立残疾儿童康复救助制度的实施意见》（云政发［2018］52号）等相关政策和要求立项，立项依据充分，并按规定编制项目预算绩效目标申报表。</w:t>
      </w:r>
    </w:p>
    <w:p w14:paraId="61D933B4">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（2）绩效目标合理性（总分3分，评价得分3分）：本项目绩效目标符合“</w:t>
      </w:r>
      <w:r>
        <w:rPr>
          <w:rFonts w:hint="eastAsia" w:ascii="Times New Roman" w:hAnsi="Times New Roman" w:cs="Times New Roman"/>
          <w:color w:val="auto"/>
          <w:sz w:val="32"/>
          <w:szCs w:val="32"/>
          <w:lang w:eastAsia="zh-CN"/>
        </w:rPr>
        <w:t>“十四五”规划</w:t>
      </w:r>
      <w:r>
        <w:rPr>
          <w:rFonts w:hint="default" w:ascii="Times New Roman" w:hAnsi="Times New Roman" w:cs="Times New Roman"/>
          <w:color w:val="auto"/>
          <w:sz w:val="32"/>
          <w:szCs w:val="32"/>
        </w:rPr>
        <w:t>”中加快残疾人小康进程规划纲要的目标；项目与区残联代表残疾人共同利益，维护残疾人合法权益、团结教育残疾人，为残疾人服务、履行法律赋予的职责，承担政府委托的任务，管理和发展残疾人事业的职责相关；残疾人康复工作经费是贯彻落实《残疾人康复服务“十四五”实施方案》所必需的支出。</w:t>
      </w:r>
    </w:p>
    <w:p w14:paraId="093F28AF">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绩效指标明确性（总分4分，评价得分4分）：本项目通过清晰、可衡量的指标值予以体现；将项目绩效指标细化分解为康复活动开展次数、救助人数和救助金额等具体的绩效指标；根据项目预算批复和项目实施方案，项目绩效目标与项目预算基本匹配。</w:t>
      </w:r>
    </w:p>
    <w:p w14:paraId="5398858B">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2.项目管理（总分25分，评价得分2</w:t>
      </w: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分）</w:t>
      </w:r>
    </w:p>
    <w:p w14:paraId="6784E114">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评价本项目资金落实、项目实施和财务管理情况。</w:t>
      </w:r>
    </w:p>
    <w:p w14:paraId="0B61FBC2">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（1）资金落实（总分4分，评价得分4分）：本项目资金已按预算全部到位，盘龙区残联202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年共取得残疾人康复项目资金</w:t>
      </w:r>
      <w:r>
        <w:rPr>
          <w:rFonts w:hint="default" w:ascii="Times New Roman" w:hAnsi="Times New Roman" w:cs="Times New Roman"/>
          <w:color w:val="auto"/>
          <w:sz w:val="32"/>
          <w:szCs w:val="32"/>
          <w:lang w:val="en-US" w:eastAsia="zh-CN"/>
        </w:rPr>
        <w:t>111.35</w:t>
      </w:r>
      <w:r>
        <w:rPr>
          <w:rFonts w:hint="default" w:ascii="Times New Roman" w:hAnsi="Times New Roman" w:cs="Times New Roman"/>
          <w:color w:val="auto"/>
          <w:sz w:val="32"/>
          <w:szCs w:val="32"/>
        </w:rPr>
        <w:t>万元，预算资金到位及时。</w:t>
      </w:r>
    </w:p>
    <w:p w14:paraId="7B4030A6">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项目实施（总分14分，评价得分14分）：区残联在各分项目实施方案中制定了各分项目具体的管理、监督及反馈办法；管理办法合法、合规、完整；各类救助对象均满足实施方案规定的救助申报条件；各社区、机构及区残联均已及时对服务对象进行建档记录，且档案资料保存完好；区残联已按照相关文件要求开展各项救助活动，针对每个救助方案制定了严格的监管、反馈和跟踪机制，采取签到记录、制定档案资料、建立救助台账、检查社区项目实施资料、要求社区反馈项目实施情况、定期回访残疾人等方式对项目进行跟踪管理。</w:t>
      </w:r>
    </w:p>
    <w:p w14:paraId="2D8C6537">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财务管理（总分7分，评价得分7分）：区残联制定了《盘龙区残联内部管理制度》和项目实施方案对项目资金进行管理，资金使用符合项目预算及实施方案的规定；资金拨付经分管领导审核、主管领导审批、附活动方案或结算资料，以银行转账方式拨付，审批程序和手续完整；无截留、挤占、挪用、虚列支出等情况。</w:t>
      </w:r>
    </w:p>
    <w:p w14:paraId="724E87E4">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3.项目绩效（总分65分，评价得分</w:t>
      </w:r>
      <w:r>
        <w:rPr>
          <w:rFonts w:hint="default" w:ascii="Times New Roman" w:hAnsi="Times New Roman" w:cs="Times New Roman"/>
          <w:color w:val="auto"/>
          <w:sz w:val="32"/>
          <w:szCs w:val="32"/>
          <w:lang w:val="en-US" w:eastAsia="zh-CN"/>
        </w:rPr>
        <w:t>65</w:t>
      </w:r>
      <w:r>
        <w:rPr>
          <w:rFonts w:hint="default" w:ascii="Times New Roman" w:hAnsi="Times New Roman" w:cs="Times New Roman"/>
          <w:color w:val="auto"/>
          <w:sz w:val="32"/>
          <w:szCs w:val="32"/>
        </w:rPr>
        <w:t>分）</w:t>
      </w:r>
    </w:p>
    <w:p w14:paraId="2EF6651F">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评价本项目产出和项目效益。</w:t>
      </w:r>
    </w:p>
    <w:p w14:paraId="4DED2B35">
      <w:pPr>
        <w:keepNext w:val="0"/>
        <w:keepLines w:val="0"/>
        <w:pageBreakBefore w:val="0"/>
        <w:widowControl w:val="0"/>
        <w:numPr>
          <w:ilvl w:val="0"/>
          <w:numId w:val="4"/>
        </w:numPr>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产出数量（总分14分，评价得分14分）：均按照活动计划或实施方案完成目标数量。</w:t>
      </w:r>
    </w:p>
    <w:p w14:paraId="130F62C7">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（2）产出时效（总分2分，评价得分</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分）：</w:t>
      </w:r>
      <w:r>
        <w:rPr>
          <w:rFonts w:hint="default" w:ascii="Times New Roman" w:hAnsi="Times New Roman" w:cs="Times New Roman"/>
          <w:color w:val="auto"/>
          <w:sz w:val="32"/>
          <w:szCs w:val="32"/>
          <w:lang w:eastAsia="zh-CN"/>
        </w:rPr>
        <w:t>在年度内完成各项经费拨付工作</w:t>
      </w:r>
      <w:r>
        <w:rPr>
          <w:rFonts w:hint="default" w:ascii="Times New Roman" w:hAnsi="Times New Roman" w:cs="Times New Roman"/>
          <w:color w:val="auto"/>
          <w:sz w:val="32"/>
          <w:szCs w:val="32"/>
        </w:rPr>
        <w:t>。</w:t>
      </w:r>
    </w:p>
    <w:p w14:paraId="2F4967AA">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（3）产出质量（总分9分，评价得分9分）：康复服务工作已按实施方案质量要求完成，有需求的残疾儿童和持证残疾人接受基本康复服务的覆盖率100%，达到预期8</w:t>
      </w: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%任务目标。</w:t>
      </w:r>
    </w:p>
    <w:p w14:paraId="17DFB3A5">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项目效益（总分30分，评价得分30分）：①社会效益：开展残疾人康复救助工作有利于营造扶残救残的良好社会氛围，提升残疾人融入社会生活的能力，减轻受助家庭的经济负担，促进社会稳定发展，具有良好的社会效益。②可持续影响：残疾人康复救助项目的实施有利于康复救助体系的不断完善，有利于带动地方政府对残疾人的康复救助面的提高，有利于探索及建立残疾人救助事业长效运行管理机制，对社会发展和和谐社会的构建具有可持续影响。</w:t>
      </w:r>
    </w:p>
    <w:p w14:paraId="41DADE32">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highlight w:val="yellow"/>
        </w:rPr>
      </w:pPr>
      <w:r>
        <w:rPr>
          <w:rFonts w:hint="default" w:ascii="Times New Roman" w:hAnsi="Times New Roman" w:cs="Times New Roman"/>
          <w:color w:val="auto"/>
          <w:sz w:val="32"/>
          <w:szCs w:val="32"/>
        </w:rPr>
        <w:t>（5）项目满意度（总分10分，评价得分</w:t>
      </w:r>
      <w:r>
        <w:rPr>
          <w:rFonts w:hint="default" w:ascii="Times New Roman" w:hAnsi="Times New Roman" w:cs="Times New Roman"/>
          <w:color w:val="auto"/>
          <w:sz w:val="32"/>
          <w:szCs w:val="32"/>
          <w:lang w:val="en-US" w:eastAsia="zh-CN"/>
        </w:rPr>
        <w:t>10</w:t>
      </w:r>
      <w:r>
        <w:rPr>
          <w:rFonts w:hint="default" w:ascii="Times New Roman" w:hAnsi="Times New Roman" w:cs="Times New Roman"/>
          <w:color w:val="auto"/>
          <w:sz w:val="32"/>
          <w:szCs w:val="32"/>
        </w:rPr>
        <w:t>分）：根据本项目的具体情况，我所项目组成员针对本项目政策宣传、救助标准、救助方式、救助结果等方面设计调查问卷，对本项目受益对象随机调查问卷，平均得分95%分。</w:t>
      </w:r>
    </w:p>
    <w:p w14:paraId="12A826B4">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cs="Times New Roman"/>
          <w:b w:val="0"/>
          <w:bCs w:val="0"/>
          <w:color w:val="auto"/>
          <w:sz w:val="32"/>
        </w:rPr>
      </w:pPr>
      <w:r>
        <w:rPr>
          <w:rFonts w:hint="default" w:ascii="Times New Roman" w:hAnsi="Times New Roman" w:cs="Times New Roman"/>
          <w:b w:val="0"/>
          <w:bCs w:val="0"/>
          <w:color w:val="auto"/>
          <w:sz w:val="32"/>
        </w:rPr>
        <w:t>四、成本效益分析</w:t>
      </w:r>
    </w:p>
    <w:p w14:paraId="7D866A68">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残疾人康复项目资金主要来源于中央、省、市残疾人康复专项资金和彩票公益金及区财政拨款资金，盘龙区残联202</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年中央、省、市残疾人康复专项资金及彩票公益金总投入</w:t>
      </w:r>
      <w:r>
        <w:rPr>
          <w:rFonts w:hint="default" w:ascii="Times New Roman" w:hAnsi="Times New Roman" w:cs="Times New Roman"/>
          <w:color w:val="auto"/>
          <w:sz w:val="32"/>
          <w:szCs w:val="32"/>
          <w:lang w:val="en-US" w:eastAsia="zh-CN"/>
        </w:rPr>
        <w:t>150.63</w:t>
      </w:r>
      <w:r>
        <w:rPr>
          <w:rFonts w:hint="default" w:ascii="Times New Roman" w:hAnsi="Times New Roman" w:cs="Times New Roman"/>
          <w:color w:val="auto"/>
          <w:sz w:val="32"/>
          <w:szCs w:val="32"/>
        </w:rPr>
        <w:t>万元，</w:t>
      </w:r>
      <w:r>
        <w:rPr>
          <w:rFonts w:hint="default" w:ascii="Times New Roman" w:hAnsi="Times New Roman" w:cs="Times New Roman"/>
          <w:color w:val="auto"/>
          <w:sz w:val="32"/>
          <w:szCs w:val="32"/>
          <w:lang w:eastAsia="zh-CN"/>
        </w:rPr>
        <w:t>无区级经费；</w:t>
      </w:r>
      <w:r>
        <w:rPr>
          <w:rFonts w:hint="default" w:ascii="Times New Roman" w:hAnsi="Times New Roman" w:cs="Times New Roman"/>
          <w:color w:val="auto"/>
          <w:sz w:val="32"/>
          <w:szCs w:val="32"/>
        </w:rPr>
        <w:t>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年共取得残疾人康复项目资金</w:t>
      </w:r>
      <w:r>
        <w:rPr>
          <w:rFonts w:hint="default" w:ascii="Times New Roman" w:hAnsi="Times New Roman" w:cs="Times New Roman"/>
          <w:color w:val="auto"/>
          <w:sz w:val="32"/>
          <w:szCs w:val="32"/>
          <w:lang w:val="en-US" w:eastAsia="zh-CN"/>
        </w:rPr>
        <w:t>111.35</w:t>
      </w:r>
      <w:r>
        <w:rPr>
          <w:rFonts w:hint="default" w:ascii="Times New Roman" w:hAnsi="Times New Roman" w:cs="Times New Roman"/>
          <w:color w:val="auto"/>
          <w:sz w:val="32"/>
          <w:szCs w:val="32"/>
        </w:rPr>
        <w:t>万元，其中上级转移支付专项资金总投入</w:t>
      </w:r>
      <w:r>
        <w:rPr>
          <w:rFonts w:hint="default" w:ascii="Times New Roman" w:hAnsi="Times New Roman" w:cs="Times New Roman"/>
          <w:color w:val="auto"/>
          <w:sz w:val="32"/>
          <w:szCs w:val="32"/>
          <w:lang w:val="en-US" w:eastAsia="zh-CN"/>
        </w:rPr>
        <w:t>111.35</w:t>
      </w:r>
      <w:r>
        <w:rPr>
          <w:rFonts w:hint="default" w:ascii="Times New Roman" w:hAnsi="Times New Roman" w:cs="Times New Roman"/>
          <w:color w:val="auto"/>
          <w:sz w:val="32"/>
          <w:szCs w:val="32"/>
        </w:rPr>
        <w:t>万元（含中央补助</w:t>
      </w:r>
      <w:r>
        <w:rPr>
          <w:rFonts w:hint="default" w:ascii="Times New Roman" w:hAnsi="Times New Roman" w:cs="Times New Roman"/>
          <w:color w:val="auto"/>
          <w:sz w:val="32"/>
          <w:szCs w:val="32"/>
          <w:lang w:val="en-US" w:eastAsia="zh-CN"/>
        </w:rPr>
        <w:t>96.15</w:t>
      </w:r>
      <w:r>
        <w:rPr>
          <w:rFonts w:hint="default" w:ascii="Times New Roman" w:hAnsi="Times New Roman" w:cs="Times New Roman"/>
          <w:color w:val="auto"/>
          <w:sz w:val="32"/>
          <w:szCs w:val="32"/>
        </w:rPr>
        <w:t>万元、省级补助</w:t>
      </w:r>
      <w:r>
        <w:rPr>
          <w:rFonts w:hint="default" w:ascii="Times New Roman" w:hAnsi="Times New Roman" w:cs="Times New Roman"/>
          <w:color w:val="auto"/>
          <w:sz w:val="32"/>
          <w:szCs w:val="32"/>
          <w:lang w:val="en-US" w:eastAsia="zh-CN"/>
        </w:rPr>
        <w:t>7.17</w:t>
      </w:r>
      <w:r>
        <w:rPr>
          <w:rFonts w:hint="default" w:ascii="Times New Roman" w:hAnsi="Times New Roman" w:cs="Times New Roman"/>
          <w:color w:val="auto"/>
          <w:sz w:val="32"/>
          <w:szCs w:val="32"/>
        </w:rPr>
        <w:t>万元</w:t>
      </w:r>
      <w:r>
        <w:rPr>
          <w:rFonts w:hint="default" w:ascii="Times New Roman" w:hAnsi="Times New Roman" w:cs="Times New Roman"/>
          <w:color w:val="auto"/>
          <w:sz w:val="32"/>
          <w:szCs w:val="32"/>
          <w:lang w:eastAsia="zh-CN"/>
        </w:rPr>
        <w:t>，市级补助</w:t>
      </w:r>
      <w:r>
        <w:rPr>
          <w:rFonts w:hint="default" w:ascii="Times New Roman" w:hAnsi="Times New Roman" w:cs="Times New Roman"/>
          <w:color w:val="auto"/>
          <w:sz w:val="32"/>
          <w:szCs w:val="32"/>
          <w:lang w:val="en-US" w:eastAsia="zh-CN"/>
        </w:rPr>
        <w:t>8.17元</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，区级预算资金为</w:t>
      </w:r>
      <w:r>
        <w:rPr>
          <w:rFonts w:hint="default" w:ascii="Times New Roman" w:hAnsi="Times New Roman" w:cs="Times New Roman"/>
          <w:color w:val="auto"/>
          <w:sz w:val="32"/>
          <w:szCs w:val="32"/>
          <w:lang w:val="en-US" w:eastAsia="zh-CN"/>
        </w:rPr>
        <w:t>0万元</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比20</w:t>
      </w:r>
      <w:r>
        <w:rPr>
          <w:rFonts w:hint="default" w:ascii="Times New Roman" w:hAnsi="Times New Roman" w:cs="Times New Roman"/>
          <w:color w:val="auto"/>
          <w:sz w:val="32"/>
          <w:szCs w:val="32"/>
          <w:lang w:val="en-US" w:eastAsia="zh-CN"/>
        </w:rPr>
        <w:t>22</w:t>
      </w:r>
      <w:r>
        <w:rPr>
          <w:rFonts w:hint="default" w:ascii="Times New Roman" w:hAnsi="Times New Roman" w:cs="Times New Roman"/>
          <w:color w:val="auto"/>
          <w:sz w:val="32"/>
          <w:szCs w:val="32"/>
        </w:rPr>
        <w:t>年</w:t>
      </w:r>
      <w:r>
        <w:rPr>
          <w:rFonts w:hint="default" w:ascii="Times New Roman" w:hAnsi="Times New Roman" w:cs="Times New Roman"/>
          <w:color w:val="auto"/>
          <w:sz w:val="32"/>
          <w:szCs w:val="32"/>
          <w:lang w:eastAsia="zh-CN"/>
        </w:rPr>
        <w:t>减少</w:t>
      </w:r>
      <w:r>
        <w:rPr>
          <w:rFonts w:hint="default" w:ascii="Times New Roman" w:hAnsi="Times New Roman" w:cs="Times New Roman"/>
          <w:color w:val="auto"/>
          <w:sz w:val="32"/>
          <w:szCs w:val="32"/>
          <w:lang w:val="en-US" w:eastAsia="zh-CN"/>
        </w:rPr>
        <w:t>39.28</w:t>
      </w:r>
      <w:r>
        <w:rPr>
          <w:rFonts w:hint="default" w:ascii="Times New Roman" w:hAnsi="Times New Roman" w:cs="Times New Roman"/>
          <w:color w:val="auto"/>
          <w:sz w:val="32"/>
          <w:szCs w:val="32"/>
        </w:rPr>
        <w:t>万元，增长率为</w:t>
      </w:r>
      <w:r>
        <w:rPr>
          <w:rFonts w:hint="default" w:ascii="Times New Roman" w:hAnsi="Times New Roman" w:cs="Times New Roman"/>
          <w:color w:val="auto"/>
          <w:sz w:val="32"/>
          <w:szCs w:val="32"/>
          <w:lang w:val="en-US" w:eastAsia="zh-CN"/>
        </w:rPr>
        <w:t>-26.08</w:t>
      </w:r>
      <w:r>
        <w:rPr>
          <w:rFonts w:hint="default" w:ascii="Times New Roman" w:hAnsi="Times New Roman" w:cs="Times New Roman"/>
          <w:color w:val="auto"/>
          <w:sz w:val="32"/>
          <w:szCs w:val="32"/>
        </w:rPr>
        <w:t>%。202</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年残疾人康复项目实际支出</w:t>
      </w:r>
      <w:r>
        <w:rPr>
          <w:rFonts w:hint="default" w:ascii="Times New Roman" w:hAnsi="Times New Roman" w:cs="Times New Roman"/>
          <w:color w:val="auto"/>
          <w:sz w:val="32"/>
          <w:szCs w:val="32"/>
          <w:lang w:val="en-US" w:eastAsia="zh-CN"/>
        </w:rPr>
        <w:t>150.63</w:t>
      </w:r>
      <w:r>
        <w:rPr>
          <w:rFonts w:hint="default" w:ascii="Times New Roman" w:hAnsi="Times New Roman" w:cs="Times New Roman"/>
          <w:color w:val="auto"/>
          <w:sz w:val="32"/>
          <w:szCs w:val="32"/>
        </w:rPr>
        <w:t>万元，202</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年支出</w:t>
      </w:r>
      <w:r>
        <w:rPr>
          <w:rFonts w:hint="default" w:ascii="Times New Roman" w:hAnsi="Times New Roman" w:cs="Times New Roman"/>
          <w:color w:val="auto"/>
          <w:sz w:val="32"/>
          <w:szCs w:val="32"/>
          <w:lang w:val="en-US" w:eastAsia="zh-CN"/>
        </w:rPr>
        <w:t>111.35</w:t>
      </w:r>
      <w:r>
        <w:rPr>
          <w:rFonts w:hint="default" w:ascii="Times New Roman" w:hAnsi="Times New Roman" w:cs="Times New Roman"/>
          <w:color w:val="auto"/>
          <w:sz w:val="32"/>
          <w:szCs w:val="32"/>
        </w:rPr>
        <w:t>万元，</w:t>
      </w:r>
      <w:r>
        <w:rPr>
          <w:rFonts w:hint="default" w:ascii="Times New Roman" w:hAnsi="Times New Roman" w:cs="Times New Roman"/>
          <w:color w:val="auto"/>
          <w:sz w:val="32"/>
          <w:szCs w:val="32"/>
          <w:lang w:eastAsia="zh-CN"/>
        </w:rPr>
        <w:t>减少</w:t>
      </w:r>
      <w:r>
        <w:rPr>
          <w:rFonts w:hint="default" w:ascii="Times New Roman" w:hAnsi="Times New Roman" w:cs="Times New Roman"/>
          <w:color w:val="auto"/>
          <w:sz w:val="32"/>
          <w:szCs w:val="32"/>
          <w:lang w:val="en-US" w:eastAsia="zh-CN"/>
        </w:rPr>
        <w:t>39.28万元</w:t>
      </w:r>
      <w:r>
        <w:rPr>
          <w:rFonts w:hint="default" w:ascii="Times New Roman" w:hAnsi="Times New Roman" w:cs="Times New Roman"/>
          <w:color w:val="auto"/>
          <w:sz w:val="32"/>
          <w:szCs w:val="32"/>
        </w:rPr>
        <w:t>，增长率为</w:t>
      </w:r>
      <w:r>
        <w:rPr>
          <w:rFonts w:hint="default" w:ascii="Times New Roman" w:hAnsi="Times New Roman" w:cs="Times New Roman"/>
          <w:color w:val="auto"/>
          <w:sz w:val="32"/>
          <w:szCs w:val="32"/>
          <w:lang w:val="en-US" w:eastAsia="zh-CN"/>
        </w:rPr>
        <w:t>-26.08</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减少</w:t>
      </w:r>
      <w:r>
        <w:rPr>
          <w:rFonts w:hint="default" w:ascii="Times New Roman" w:hAnsi="Times New Roman" w:cs="Times New Roman"/>
          <w:color w:val="auto"/>
          <w:sz w:val="32"/>
          <w:szCs w:val="32"/>
        </w:rPr>
        <w:t>原因</w:t>
      </w:r>
      <w:r>
        <w:rPr>
          <w:rFonts w:hint="default" w:ascii="Times New Roman" w:hAnsi="Times New Roman" w:cs="Times New Roman"/>
          <w:color w:val="auto"/>
          <w:sz w:val="32"/>
          <w:szCs w:val="32"/>
          <w:lang w:eastAsia="zh-CN"/>
        </w:rPr>
        <w:t>部分经费在</w:t>
      </w:r>
      <w:r>
        <w:rPr>
          <w:rFonts w:hint="default" w:ascii="Times New Roman" w:hAnsi="Times New Roman" w:cs="Times New Roman"/>
          <w:color w:val="auto"/>
          <w:sz w:val="32"/>
          <w:szCs w:val="32"/>
          <w:lang w:val="en-US" w:eastAsia="zh-CN"/>
        </w:rPr>
        <w:t>2023年年终关账时未成功支出，需在2024年继续支付</w:t>
      </w:r>
      <w:r>
        <w:rPr>
          <w:rFonts w:hint="default" w:ascii="Times New Roman" w:hAnsi="Times New Roman" w:cs="Times New Roman"/>
          <w:color w:val="auto"/>
          <w:sz w:val="32"/>
          <w:szCs w:val="32"/>
        </w:rPr>
        <w:t>。在资金使用过程中，区残联严格按照相关项目方案执行，保证资金使用的真实性和合理性，提高残疾人康复效果。</w:t>
      </w:r>
    </w:p>
    <w:p w14:paraId="0534A04B">
      <w:pPr>
        <w:pStyle w:val="3"/>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cs="Times New Roman"/>
          <w:b w:val="0"/>
          <w:bCs w:val="0"/>
          <w:color w:val="auto"/>
          <w:sz w:val="32"/>
        </w:rPr>
      </w:pPr>
      <w:r>
        <w:rPr>
          <w:rFonts w:hint="default" w:ascii="Times New Roman" w:hAnsi="Times New Roman" w:cs="Times New Roman"/>
          <w:b w:val="0"/>
          <w:bCs w:val="0"/>
          <w:color w:val="auto"/>
          <w:sz w:val="32"/>
        </w:rPr>
        <w:t>五、主要经验及做法、存在的问题和建议</w:t>
      </w:r>
    </w:p>
    <w:p w14:paraId="64F26630">
      <w:pPr>
        <w:pStyle w:val="4"/>
        <w:keepNext w:val="0"/>
        <w:keepLines w:val="0"/>
        <w:pageBreakBefore w:val="0"/>
        <w:widowControl w:val="0"/>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（一）主要经验及做法</w:t>
      </w:r>
    </w:p>
    <w:p w14:paraId="7BFE09F7">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根据《</w:t>
      </w:r>
      <w:r>
        <w:rPr>
          <w:rFonts w:hint="default" w:ascii="Times New Roman" w:hAnsi="Times New Roman" w:cs="Times New Roman"/>
          <w:color w:val="auto"/>
          <w:sz w:val="32"/>
          <w:szCs w:val="32"/>
          <w:lang w:eastAsia="zh-CN"/>
        </w:rPr>
        <w:t>“十四五”残疾人康复服务实施方案</w:t>
      </w:r>
      <w:r>
        <w:rPr>
          <w:rFonts w:hint="default" w:ascii="Times New Roman" w:hAnsi="Times New Roman" w:cs="Times New Roman"/>
          <w:color w:val="auto"/>
          <w:sz w:val="32"/>
          <w:szCs w:val="32"/>
        </w:rPr>
        <w:t>》、《云南省卫生计生委办公室 云南省残疾人联合会办公室转发国家卫生计生委办公厅 国家残联办公厅关于做好残疾人家庭医生签约服务工作的通知》、《云南省卫生计生委办公室 云南省残疾人联合会办公室转发国家卫生计生委办公厅 国家残联办公厅关于做好残疾人家庭医生签约服务工作的通知》、《昆明市人民政府关于建立残疾儿童康复救助制度的实施意见》（昆政函[2019]68号）等文件精神，区残联根据残疾人康复需求制定具有针对性的实施方案，并在实施方案中严格规定了各分项目的监管、反馈、回访等工作程序以保障项目实施的效果。项目具体实施过程中，根据项目实际情况采取自行组织实施、与</w:t>
      </w:r>
      <w:r>
        <w:rPr>
          <w:rFonts w:hint="default" w:ascii="Times New Roman" w:hAnsi="Times New Roman" w:cs="Times New Roman"/>
          <w:color w:val="auto"/>
          <w:sz w:val="32"/>
          <w:szCs w:val="32"/>
          <w:lang w:eastAsia="zh-CN"/>
        </w:rPr>
        <w:t>卫健</w:t>
      </w:r>
      <w:r>
        <w:rPr>
          <w:rFonts w:hint="default" w:ascii="Times New Roman" w:hAnsi="Times New Roman" w:cs="Times New Roman"/>
          <w:color w:val="auto"/>
          <w:sz w:val="32"/>
          <w:szCs w:val="32"/>
        </w:rPr>
        <w:t>局联合实施、指导各社区实施或聘请第三方组织实施等多种灵活方式，并根据项目具体实施情况对项目资金采取不同的支付和监控方式，使项目实施取得良好效果。</w:t>
      </w:r>
    </w:p>
    <w:p w14:paraId="6C6F19B1">
      <w:pPr>
        <w:pStyle w:val="4"/>
        <w:keepNext w:val="0"/>
        <w:keepLines w:val="0"/>
        <w:pageBreakBefore w:val="0"/>
        <w:widowControl w:val="0"/>
        <w:numPr>
          <w:ilvl w:val="0"/>
          <w:numId w:val="5"/>
        </w:numPr>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存在的问题</w:t>
      </w:r>
    </w:p>
    <w:p w14:paraId="26D23F81">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eastAsia="zh-CN"/>
        </w:rPr>
        <w:t>残疾人辅助器具因政策调整，未能及时适配</w:t>
      </w:r>
      <w:r>
        <w:rPr>
          <w:rFonts w:hint="default" w:ascii="Times New Roman" w:hAnsi="Times New Roman" w:cs="Times New Roman"/>
          <w:color w:val="auto"/>
          <w:sz w:val="32"/>
          <w:szCs w:val="32"/>
        </w:rPr>
        <w:t>。</w:t>
      </w:r>
    </w:p>
    <w:p w14:paraId="29A70C9E">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w:t>
      </w:r>
      <w:r>
        <w:rPr>
          <w:rFonts w:hint="default" w:ascii="Times New Roman" w:hAnsi="Times New Roman" w:cs="Times New Roman"/>
          <w:color w:val="auto"/>
          <w:sz w:val="32"/>
          <w:szCs w:val="32"/>
          <w:lang w:eastAsia="zh-CN"/>
        </w:rPr>
        <w:t>部分项目资金在年底结算是较为匆忙，未能成功支出</w:t>
      </w:r>
      <w:r>
        <w:rPr>
          <w:rFonts w:hint="default" w:ascii="Times New Roman" w:hAnsi="Times New Roman" w:cs="Times New Roman"/>
          <w:color w:val="auto"/>
          <w:sz w:val="32"/>
          <w:szCs w:val="32"/>
        </w:rPr>
        <w:t>。</w:t>
      </w:r>
    </w:p>
    <w:p w14:paraId="536E453A">
      <w:pPr>
        <w:pStyle w:val="4"/>
        <w:keepNext w:val="0"/>
        <w:keepLines w:val="0"/>
        <w:pageBreakBefore w:val="0"/>
        <w:widowControl w:val="0"/>
        <w:numPr>
          <w:ilvl w:val="0"/>
          <w:numId w:val="5"/>
        </w:numPr>
        <w:kinsoku/>
        <w:wordWrap/>
        <w:overflowPunct/>
        <w:topLinePunct w:val="0"/>
        <w:autoSpaceDE w:val="0"/>
        <w:autoSpaceDN w:val="0"/>
        <w:bidi w:val="0"/>
        <w:adjustRightInd/>
        <w:spacing w:line="600" w:lineRule="exact"/>
        <w:ind w:firstLine="643"/>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建议和改进措施</w:t>
      </w:r>
    </w:p>
    <w:p w14:paraId="418ECA5D">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eastAsia="zh-CN"/>
        </w:rPr>
        <w:t>加强与相关部门的沟通协调，共同谋划提高残疾人服务水平</w:t>
      </w:r>
      <w:r>
        <w:rPr>
          <w:rFonts w:hint="default" w:ascii="Times New Roman" w:hAnsi="Times New Roman" w:cs="Times New Roman"/>
          <w:color w:val="auto"/>
          <w:sz w:val="32"/>
          <w:szCs w:val="32"/>
        </w:rPr>
        <w:t>。</w:t>
      </w:r>
    </w:p>
    <w:p w14:paraId="67C3CD55">
      <w:pPr>
        <w:keepNext w:val="0"/>
        <w:keepLines w:val="0"/>
        <w:pageBreakBefore w:val="0"/>
        <w:widowControl w:val="0"/>
        <w:kinsoku/>
        <w:wordWrap/>
        <w:overflowPunct/>
        <w:topLinePunct w:val="0"/>
        <w:autoSpaceDE w:val="0"/>
        <w:autoSpaceDN w:val="0"/>
        <w:bidi w:val="0"/>
        <w:adjustRightInd/>
        <w:spacing w:line="600" w:lineRule="exact"/>
        <w:ind w:firstLine="64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2.进一步合理的进行年度绩效工作计划，推进项目计划合理、高效的完成。</w:t>
      </w:r>
    </w:p>
    <w:sectPr>
      <w:pgSz w:w="11906" w:h="16838"/>
      <w:pgMar w:top="1701" w:right="1588" w:bottom="158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21F3">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BFB5">
    <w:pPr>
      <w:pStyle w:val="5"/>
      <w:ind w:firstLine="360"/>
    </w:pPr>
    <w: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1EEF7E8">
                <w:pPr>
                  <w:pStyle w:val="5"/>
                  <w:ind w:firstLine="360"/>
                  <w:rPr>
                    <w:rFonts w:eastAsia="宋体"/>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A4593"/>
    <w:multiLevelType w:val="singleLevel"/>
    <w:tmpl w:val="14BA4593"/>
    <w:lvl w:ilvl="0" w:tentative="0">
      <w:start w:val="1"/>
      <w:numFmt w:val="decimal"/>
      <w:suff w:val="nothing"/>
      <w:lvlText w:val="（%1）"/>
      <w:lvlJc w:val="left"/>
    </w:lvl>
  </w:abstractNum>
  <w:abstractNum w:abstractNumId="1">
    <w:nsid w:val="5EA150F7"/>
    <w:multiLevelType w:val="singleLevel"/>
    <w:tmpl w:val="5EA150F7"/>
    <w:lvl w:ilvl="0" w:tentative="0">
      <w:start w:val="2"/>
      <w:numFmt w:val="chineseCounting"/>
      <w:suff w:val="nothing"/>
      <w:lvlText w:val="（%1）"/>
      <w:lvlJc w:val="left"/>
    </w:lvl>
  </w:abstractNum>
  <w:abstractNum w:abstractNumId="2">
    <w:nsid w:val="5EA15A0C"/>
    <w:multiLevelType w:val="singleLevel"/>
    <w:tmpl w:val="5EA15A0C"/>
    <w:lvl w:ilvl="0" w:tentative="0">
      <w:start w:val="5"/>
      <w:numFmt w:val="chineseCounting"/>
      <w:suff w:val="nothing"/>
      <w:lvlText w:val="（%1）"/>
      <w:lvlJc w:val="left"/>
    </w:lvl>
  </w:abstractNum>
  <w:abstractNum w:abstractNumId="3">
    <w:nsid w:val="5EA528FF"/>
    <w:multiLevelType w:val="singleLevel"/>
    <w:tmpl w:val="5EA528FF"/>
    <w:lvl w:ilvl="0" w:tentative="0">
      <w:start w:val="2"/>
      <w:numFmt w:val="chineseCounting"/>
      <w:suff w:val="nothing"/>
      <w:lvlText w:val="（%1）"/>
      <w:lvlJc w:val="left"/>
    </w:lvl>
  </w:abstractNum>
  <w:abstractNum w:abstractNumId="4">
    <w:nsid w:val="5EA52CD2"/>
    <w:multiLevelType w:val="singleLevel"/>
    <w:tmpl w:val="5EA52CD2"/>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hMmQ3NjRjNmRhYjg2N2Y4NDgyOTFhODcxNGM5NDUifQ=="/>
  </w:docVars>
  <w:rsids>
    <w:rsidRoot w:val="00221C61"/>
    <w:rsid w:val="00221C61"/>
    <w:rsid w:val="00286B59"/>
    <w:rsid w:val="00335E2D"/>
    <w:rsid w:val="00376C7F"/>
    <w:rsid w:val="00857DC5"/>
    <w:rsid w:val="009F26B7"/>
    <w:rsid w:val="00B54F3A"/>
    <w:rsid w:val="00BA156B"/>
    <w:rsid w:val="00FB229C"/>
    <w:rsid w:val="02B65039"/>
    <w:rsid w:val="02CD30E1"/>
    <w:rsid w:val="02E92FE1"/>
    <w:rsid w:val="037F0A5F"/>
    <w:rsid w:val="03946FD7"/>
    <w:rsid w:val="039A3F33"/>
    <w:rsid w:val="045D3D6E"/>
    <w:rsid w:val="048C52BF"/>
    <w:rsid w:val="062645C1"/>
    <w:rsid w:val="076C2A19"/>
    <w:rsid w:val="076E0981"/>
    <w:rsid w:val="07BB42CF"/>
    <w:rsid w:val="07BF00AA"/>
    <w:rsid w:val="087644E8"/>
    <w:rsid w:val="08BB54A8"/>
    <w:rsid w:val="08D6207A"/>
    <w:rsid w:val="0A776BC8"/>
    <w:rsid w:val="0B636D31"/>
    <w:rsid w:val="0B9E7AC9"/>
    <w:rsid w:val="0D077300"/>
    <w:rsid w:val="0DA17BED"/>
    <w:rsid w:val="0E6855BD"/>
    <w:rsid w:val="0EA77A3B"/>
    <w:rsid w:val="0F967270"/>
    <w:rsid w:val="10630B1D"/>
    <w:rsid w:val="109D557A"/>
    <w:rsid w:val="10E557F0"/>
    <w:rsid w:val="110D474E"/>
    <w:rsid w:val="1346158E"/>
    <w:rsid w:val="13633A25"/>
    <w:rsid w:val="138375DB"/>
    <w:rsid w:val="150A2F86"/>
    <w:rsid w:val="161B2678"/>
    <w:rsid w:val="16255CE2"/>
    <w:rsid w:val="190D1729"/>
    <w:rsid w:val="190F4A71"/>
    <w:rsid w:val="19722E64"/>
    <w:rsid w:val="1A933D48"/>
    <w:rsid w:val="1ABD3D74"/>
    <w:rsid w:val="1AD60B03"/>
    <w:rsid w:val="1BDA5E20"/>
    <w:rsid w:val="1CB93828"/>
    <w:rsid w:val="1DD85ECF"/>
    <w:rsid w:val="1FC12B38"/>
    <w:rsid w:val="1FE20721"/>
    <w:rsid w:val="20C97708"/>
    <w:rsid w:val="20FB1BAF"/>
    <w:rsid w:val="21205DA8"/>
    <w:rsid w:val="216041A2"/>
    <w:rsid w:val="2269434D"/>
    <w:rsid w:val="23723F07"/>
    <w:rsid w:val="240C248B"/>
    <w:rsid w:val="24614F93"/>
    <w:rsid w:val="24B95B7E"/>
    <w:rsid w:val="24FC281A"/>
    <w:rsid w:val="250D68EA"/>
    <w:rsid w:val="25BE5DB8"/>
    <w:rsid w:val="264F147A"/>
    <w:rsid w:val="26686543"/>
    <w:rsid w:val="267D55AF"/>
    <w:rsid w:val="26BD67B4"/>
    <w:rsid w:val="28895E62"/>
    <w:rsid w:val="294E4296"/>
    <w:rsid w:val="2A024567"/>
    <w:rsid w:val="2B6C3745"/>
    <w:rsid w:val="2D1E37D8"/>
    <w:rsid w:val="2E953B04"/>
    <w:rsid w:val="2EEF62F9"/>
    <w:rsid w:val="2F1D5A7B"/>
    <w:rsid w:val="2F5A7DDB"/>
    <w:rsid w:val="2F6E6379"/>
    <w:rsid w:val="2FD20547"/>
    <w:rsid w:val="309F7304"/>
    <w:rsid w:val="30CE1E9A"/>
    <w:rsid w:val="312B4143"/>
    <w:rsid w:val="31711684"/>
    <w:rsid w:val="317F293B"/>
    <w:rsid w:val="32A15272"/>
    <w:rsid w:val="32C13CBB"/>
    <w:rsid w:val="33216A1D"/>
    <w:rsid w:val="33FB01B4"/>
    <w:rsid w:val="34034E98"/>
    <w:rsid w:val="343F7A88"/>
    <w:rsid w:val="348751A0"/>
    <w:rsid w:val="34F33BA3"/>
    <w:rsid w:val="35045BA6"/>
    <w:rsid w:val="351B6828"/>
    <w:rsid w:val="36714337"/>
    <w:rsid w:val="36915C81"/>
    <w:rsid w:val="37227200"/>
    <w:rsid w:val="379F1388"/>
    <w:rsid w:val="385F2246"/>
    <w:rsid w:val="38663C7D"/>
    <w:rsid w:val="389843CE"/>
    <w:rsid w:val="38B105BF"/>
    <w:rsid w:val="38C17222"/>
    <w:rsid w:val="3AA01139"/>
    <w:rsid w:val="3B507406"/>
    <w:rsid w:val="3B563EBD"/>
    <w:rsid w:val="3B6464C4"/>
    <w:rsid w:val="3BC729C0"/>
    <w:rsid w:val="3C4B6DC3"/>
    <w:rsid w:val="3D0F75A3"/>
    <w:rsid w:val="3D235733"/>
    <w:rsid w:val="3DA71C13"/>
    <w:rsid w:val="3E1F6B17"/>
    <w:rsid w:val="3E6E77FF"/>
    <w:rsid w:val="3E966C9C"/>
    <w:rsid w:val="3EE97AE0"/>
    <w:rsid w:val="3F0B00F6"/>
    <w:rsid w:val="3F1730BA"/>
    <w:rsid w:val="3FC60B2A"/>
    <w:rsid w:val="40041DC9"/>
    <w:rsid w:val="417B1F60"/>
    <w:rsid w:val="42990A94"/>
    <w:rsid w:val="42D77A35"/>
    <w:rsid w:val="43AE3A95"/>
    <w:rsid w:val="43B812A4"/>
    <w:rsid w:val="43FB3DA6"/>
    <w:rsid w:val="44CB0063"/>
    <w:rsid w:val="453964D1"/>
    <w:rsid w:val="459F7836"/>
    <w:rsid w:val="461A36A0"/>
    <w:rsid w:val="46211449"/>
    <w:rsid w:val="46605131"/>
    <w:rsid w:val="47045AEC"/>
    <w:rsid w:val="4783372D"/>
    <w:rsid w:val="47F77885"/>
    <w:rsid w:val="48356249"/>
    <w:rsid w:val="489E3DBA"/>
    <w:rsid w:val="4BF44E22"/>
    <w:rsid w:val="4C5409B1"/>
    <w:rsid w:val="4C9F651C"/>
    <w:rsid w:val="4CFA4329"/>
    <w:rsid w:val="4D0B050F"/>
    <w:rsid w:val="4D551923"/>
    <w:rsid w:val="4D692A14"/>
    <w:rsid w:val="4EB37A60"/>
    <w:rsid w:val="4F5B7A90"/>
    <w:rsid w:val="505A05E0"/>
    <w:rsid w:val="50980621"/>
    <w:rsid w:val="50B03D28"/>
    <w:rsid w:val="50CA7D9B"/>
    <w:rsid w:val="51E85DF8"/>
    <w:rsid w:val="529B1A5B"/>
    <w:rsid w:val="52E14FC5"/>
    <w:rsid w:val="5312495E"/>
    <w:rsid w:val="531414BE"/>
    <w:rsid w:val="53BB2CA3"/>
    <w:rsid w:val="53EF6D6F"/>
    <w:rsid w:val="54972A01"/>
    <w:rsid w:val="552F3B3B"/>
    <w:rsid w:val="55BA477E"/>
    <w:rsid w:val="56721C9B"/>
    <w:rsid w:val="57081736"/>
    <w:rsid w:val="579C3D67"/>
    <w:rsid w:val="58744FD2"/>
    <w:rsid w:val="5884336F"/>
    <w:rsid w:val="589C11B3"/>
    <w:rsid w:val="58D75F97"/>
    <w:rsid w:val="5ACE47A6"/>
    <w:rsid w:val="5B0F5105"/>
    <w:rsid w:val="5DC104A3"/>
    <w:rsid w:val="5EF03A0D"/>
    <w:rsid w:val="5FCA557A"/>
    <w:rsid w:val="603E5800"/>
    <w:rsid w:val="60BF3D78"/>
    <w:rsid w:val="613B4412"/>
    <w:rsid w:val="614F4285"/>
    <w:rsid w:val="619924FB"/>
    <w:rsid w:val="61BD66B8"/>
    <w:rsid w:val="627B163E"/>
    <w:rsid w:val="630567DE"/>
    <w:rsid w:val="637054F6"/>
    <w:rsid w:val="6414641B"/>
    <w:rsid w:val="65314B05"/>
    <w:rsid w:val="6650507D"/>
    <w:rsid w:val="66C24F94"/>
    <w:rsid w:val="67BA3B9E"/>
    <w:rsid w:val="686044B7"/>
    <w:rsid w:val="694E2248"/>
    <w:rsid w:val="6ABF3415"/>
    <w:rsid w:val="6B4E0AE2"/>
    <w:rsid w:val="6B956E6F"/>
    <w:rsid w:val="6C1D0F5B"/>
    <w:rsid w:val="6C2447F2"/>
    <w:rsid w:val="6D5771C1"/>
    <w:rsid w:val="6D644338"/>
    <w:rsid w:val="6E0E1575"/>
    <w:rsid w:val="6E766A40"/>
    <w:rsid w:val="6EF63093"/>
    <w:rsid w:val="6F0D200D"/>
    <w:rsid w:val="6F314BA6"/>
    <w:rsid w:val="70303533"/>
    <w:rsid w:val="7091434C"/>
    <w:rsid w:val="716B0489"/>
    <w:rsid w:val="721F3DAE"/>
    <w:rsid w:val="72C927D0"/>
    <w:rsid w:val="73E42A6E"/>
    <w:rsid w:val="7524063C"/>
    <w:rsid w:val="75644EAD"/>
    <w:rsid w:val="76E97934"/>
    <w:rsid w:val="76ED20BA"/>
    <w:rsid w:val="77C20306"/>
    <w:rsid w:val="77D10301"/>
    <w:rsid w:val="77DD5B4A"/>
    <w:rsid w:val="77E47A79"/>
    <w:rsid w:val="77E853B3"/>
    <w:rsid w:val="784275A3"/>
    <w:rsid w:val="7858734E"/>
    <w:rsid w:val="78587493"/>
    <w:rsid w:val="78EF4B49"/>
    <w:rsid w:val="7A027660"/>
    <w:rsid w:val="7A605BDE"/>
    <w:rsid w:val="7B594D67"/>
    <w:rsid w:val="7BE922E6"/>
    <w:rsid w:val="7BEB40D1"/>
    <w:rsid w:val="7C4D7312"/>
    <w:rsid w:val="7E7F6CA6"/>
    <w:rsid w:val="7ECD1D05"/>
    <w:rsid w:val="7F794B27"/>
    <w:rsid w:val="7FC61B77"/>
    <w:rsid w:val="7FEA5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 id="V:Rule2" type="connector" idref="#_x0000_s2050"/>
        <o:r id="V:Rule3" type="connector" idref="#_x0000_s2051"/>
        <o:r id="V:Rule4" type="connector" idref="#_x0000_s2052"/>
        <o:r id="V:Rule5"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firstLineChars="200"/>
      <w:jc w:val="both"/>
    </w:pPr>
    <w:rPr>
      <w:rFonts w:ascii="Calibri" w:hAnsi="Calibri" w:eastAsia="仿宋_GB2312" w:cs="Times New Roman"/>
      <w:kern w:val="2"/>
      <w:sz w:val="30"/>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unhideWhenUsed/>
    <w:qFormat/>
    <w:uiPriority w:val="0"/>
    <w:pPr>
      <w:keepNext/>
      <w:keepLines/>
      <w:jc w:val="left"/>
      <w:outlineLvl w:val="1"/>
    </w:pPr>
    <w:rPr>
      <w:rFonts w:eastAsia="黑体" w:asciiTheme="majorHAnsi" w:hAnsiTheme="majorHAnsi" w:cstheme="majorBidi"/>
      <w:b/>
      <w:bCs/>
      <w:szCs w:val="32"/>
    </w:rPr>
  </w:style>
  <w:style w:type="paragraph" w:styleId="4">
    <w:name w:val="heading 3"/>
    <w:basedOn w:val="1"/>
    <w:next w:val="1"/>
    <w:link w:val="12"/>
    <w:unhideWhenUsed/>
    <w:qFormat/>
    <w:uiPriority w:val="0"/>
    <w:pPr>
      <w:keepNext/>
      <w:keepLines/>
      <w:outlineLvl w:val="2"/>
    </w:pPr>
    <w:rPr>
      <w:rFonts w:eastAsia="楷体"/>
      <w:b/>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9">
    <w:name w:val="Strong"/>
    <w:basedOn w:val="8"/>
    <w:qFormat/>
    <w:uiPriority w:val="0"/>
    <w:rPr>
      <w:rFonts w:hint="default" w:ascii="Times New Roman" w:hAnsi="Times New Roman" w:cs="Times New Roman"/>
      <w:b/>
      <w:bCs/>
    </w:rPr>
  </w:style>
  <w:style w:type="paragraph" w:customStyle="1" w:styleId="10">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11">
    <w:name w:val="TOC 标题1"/>
    <w:basedOn w:val="2"/>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character" w:customStyle="1" w:styleId="12">
    <w:name w:val="标题 3 Char"/>
    <w:link w:val="4"/>
    <w:qFormat/>
    <w:uiPriority w:val="0"/>
    <w:rPr>
      <w:rFonts w:eastAsia="楷体"/>
      <w:b/>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6248</Words>
  <Characters>6519</Characters>
  <Lines>52</Lines>
  <Paragraphs>14</Paragraphs>
  <TotalTime>17</TotalTime>
  <ScaleCrop>false</ScaleCrop>
  <LinksUpToDate>false</LinksUpToDate>
  <CharactersWithSpaces>6576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听潮</cp:lastModifiedBy>
  <cp:lastPrinted>2024-06-03T08:44:00Z</cp:lastPrinted>
  <dcterms:modified xsi:type="dcterms:W3CDTF">2024-12-17T02:05:07Z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168D9D1173704305914012D347653983</vt:lpwstr>
  </property>
</Properties>
</file>