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3E89D">
      <w:pPr>
        <w:spacing w:before="120" w:after="120" w:line="480" w:lineRule="auto"/>
        <w:jc w:val="center"/>
        <w:rPr>
          <w:rFonts w:ascii="Times New Roman" w:hAnsi="Times New Roman" w:eastAsia="黑体"/>
          <w:b/>
          <w:bCs/>
          <w:sz w:val="52"/>
          <w:szCs w:val="52"/>
        </w:rPr>
      </w:pPr>
      <w:bookmarkStart w:id="0" w:name="_GoBack"/>
      <w:bookmarkEnd w:id="0"/>
    </w:p>
    <w:p w14:paraId="6DCC93BD">
      <w:pPr>
        <w:ind w:left="0" w:leftChars="0" w:firstLine="0" w:firstLineChars="0"/>
        <w:jc w:val="center"/>
        <w:rPr>
          <w:rFonts w:hint="eastAsia" w:ascii="黑体" w:hAnsi="黑体" w:eastAsia="黑体" w:cs="黑体"/>
          <w:bCs/>
          <w:sz w:val="52"/>
          <w:szCs w:val="52"/>
        </w:rPr>
      </w:pPr>
      <w:r>
        <w:rPr>
          <w:rFonts w:hint="eastAsia" w:ascii="黑体" w:hAnsi="黑体" w:eastAsia="黑体" w:cs="黑体"/>
          <w:bCs/>
          <w:sz w:val="52"/>
          <w:szCs w:val="52"/>
          <w:lang w:eastAsia="zh-CN"/>
        </w:rPr>
        <w:t>其他残疾人事业支出</w:t>
      </w:r>
      <w:r>
        <w:rPr>
          <w:rFonts w:hint="eastAsia" w:ascii="黑体" w:hAnsi="黑体" w:eastAsia="黑体" w:cs="黑体"/>
          <w:bCs/>
          <w:sz w:val="52"/>
          <w:szCs w:val="52"/>
        </w:rPr>
        <w:t>项目</w:t>
      </w:r>
    </w:p>
    <w:p w14:paraId="244A80BF">
      <w:pPr>
        <w:ind w:left="0" w:leftChars="0" w:firstLine="0" w:firstLineChars="0"/>
        <w:jc w:val="center"/>
        <w:rPr>
          <w:rFonts w:ascii="黑体" w:hAnsi="黑体" w:eastAsia="黑体" w:cs="黑体"/>
          <w:bCs/>
          <w:sz w:val="52"/>
          <w:szCs w:val="52"/>
        </w:rPr>
      </w:pPr>
      <w:r>
        <w:rPr>
          <w:rFonts w:hint="eastAsia" w:ascii="黑体" w:hAnsi="黑体" w:eastAsia="黑体" w:cs="黑体"/>
          <w:bCs/>
          <w:sz w:val="52"/>
          <w:szCs w:val="52"/>
        </w:rPr>
        <w:t>支出绩效自评报告</w:t>
      </w:r>
    </w:p>
    <w:p w14:paraId="1B792A86">
      <w:pPr>
        <w:ind w:left="0" w:leftChars="0" w:firstLine="0" w:firstLineChars="0"/>
        <w:jc w:val="center"/>
        <w:rPr>
          <w:rFonts w:hint="eastAsia" w:ascii="黑体" w:hAnsi="黑体" w:eastAsia="黑体" w:cs="黑体"/>
          <w:sz w:val="52"/>
          <w:szCs w:val="52"/>
        </w:rPr>
      </w:pPr>
      <w:r>
        <w:rPr>
          <w:rFonts w:hint="eastAsia" w:ascii="黑体" w:hAnsi="黑体" w:eastAsia="黑体" w:cs="黑体"/>
          <w:sz w:val="52"/>
          <w:szCs w:val="52"/>
        </w:rPr>
        <w:t>（</w:t>
      </w:r>
      <w:r>
        <w:rPr>
          <w:rFonts w:hint="eastAsia" w:ascii="黑体" w:hAnsi="黑体" w:eastAsia="黑体" w:cs="黑体"/>
          <w:sz w:val="52"/>
          <w:szCs w:val="52"/>
          <w:lang w:val="en-US" w:eastAsia="zh-CN"/>
        </w:rPr>
        <w:t>2023</w:t>
      </w:r>
      <w:r>
        <w:rPr>
          <w:rFonts w:hint="eastAsia" w:ascii="黑体" w:hAnsi="黑体" w:eastAsia="黑体" w:cs="黑体"/>
          <w:sz w:val="52"/>
          <w:szCs w:val="52"/>
        </w:rPr>
        <w:t>年度）</w:t>
      </w:r>
    </w:p>
    <w:p w14:paraId="061E9F18">
      <w:pPr>
        <w:spacing w:before="120" w:after="120" w:line="480" w:lineRule="auto"/>
        <w:jc w:val="center"/>
        <w:rPr>
          <w:rFonts w:ascii="Times New Roman" w:hAnsi="Times New Roman" w:eastAsia="黑体"/>
          <w:b/>
          <w:bCs/>
          <w:sz w:val="52"/>
          <w:szCs w:val="52"/>
        </w:rPr>
      </w:pPr>
    </w:p>
    <w:p w14:paraId="1C3E6EA5">
      <w:pPr>
        <w:spacing w:before="120" w:after="120" w:line="480" w:lineRule="auto"/>
        <w:jc w:val="center"/>
        <w:rPr>
          <w:rFonts w:ascii="Times New Roman" w:hAnsi="Times New Roman"/>
          <w:b/>
          <w:bCs/>
          <w:sz w:val="44"/>
          <w:szCs w:val="44"/>
        </w:rPr>
      </w:pPr>
    </w:p>
    <w:p w14:paraId="012CA636">
      <w:pPr>
        <w:spacing w:before="120" w:after="120" w:line="480" w:lineRule="auto"/>
        <w:jc w:val="center"/>
        <w:rPr>
          <w:rFonts w:ascii="Times New Roman" w:hAnsi="Times New Roman"/>
          <w:b/>
          <w:bCs/>
          <w:sz w:val="44"/>
          <w:szCs w:val="44"/>
        </w:rPr>
      </w:pPr>
    </w:p>
    <w:p w14:paraId="0197D3C6">
      <w:pPr>
        <w:spacing w:before="120" w:after="120" w:line="480" w:lineRule="auto"/>
        <w:jc w:val="center"/>
        <w:rPr>
          <w:rFonts w:ascii="Times New Roman" w:hAnsi="Times New Roman" w:eastAsia="黑体"/>
          <w:b/>
          <w:bCs/>
          <w:sz w:val="44"/>
          <w:szCs w:val="44"/>
        </w:rPr>
      </w:pPr>
    </w:p>
    <w:p w14:paraId="6AB5E312">
      <w:pPr>
        <w:adjustRightInd w:val="0"/>
        <w:snapToGrid w:val="0"/>
        <w:spacing w:line="360" w:lineRule="auto"/>
        <w:ind w:left="1800" w:leftChars="600"/>
        <w:rPr>
          <w:rFonts w:hint="eastAsia" w:ascii="Times New Roman" w:hAnsi="Times New Roman" w:eastAsia="黑体" w:cs="黑体"/>
          <w:b/>
          <w:bCs/>
          <w:sz w:val="28"/>
          <w:szCs w:val="28"/>
          <w:lang w:eastAsia="zh-CN"/>
        </w:rPr>
      </w:pPr>
      <w:r>
        <w:rPr>
          <w:rFonts w:ascii="Times New Roman" w:hAnsi="Times New Roman" w:eastAsia="黑体" w:cs="黑体"/>
          <w:b/>
          <w:bCs/>
          <w:sz w:val="28"/>
          <w:szCs w:val="28"/>
        </w:rPr>
        <mc:AlternateContent>
          <mc:Choice Requires="wps">
            <w:drawing>
              <wp:anchor distT="0" distB="0" distL="114300" distR="114300" simplePos="0" relativeHeight="251659264" behindDoc="0" locked="0" layoutInCell="1" allowOverlap="1">
                <wp:simplePos x="0" y="0"/>
                <wp:positionH relativeFrom="column">
                  <wp:posOffset>2409825</wp:posOffset>
                </wp:positionH>
                <wp:positionV relativeFrom="paragraph">
                  <wp:posOffset>227965</wp:posOffset>
                </wp:positionV>
                <wp:extent cx="249555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9.75pt;margin-top:17.95pt;height:0pt;width:196.5pt;z-index:251659264;mso-width-relative:page;mso-height-relative:page;" filled="f" stroked="t" coordsize="21600,21600" o:gfxdata="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0UR6A1gAAAAkBAAAPAAAAAAAAAAEAIAAAACIAAABkcnMvZG93bnJldi54&#10;bWxQSwECFAAUAAAACACHTuJAup0B3fwBAADsAwAADgAAAAAAAAABACAAAAAlAQAAZHJzL2Uyb0Rv&#10;Yy54bWxQSwUGAAAAAAYABgBZAQAAkwU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部门名称（公章）：</w:t>
      </w:r>
      <w:r>
        <w:rPr>
          <w:rFonts w:hint="eastAsia" w:ascii="Times New Roman" w:hAnsi="Times New Roman" w:eastAsia="黑体" w:cs="黑体"/>
          <w:b/>
          <w:bCs/>
          <w:sz w:val="28"/>
          <w:szCs w:val="28"/>
          <w:lang w:eastAsia="zh-CN"/>
        </w:rPr>
        <w:t>昆明市盘龙区残疾人联合会</w:t>
      </w:r>
    </w:p>
    <w:p w14:paraId="50DEE83C">
      <w:pPr>
        <w:adjustRightInd w:val="0"/>
        <w:snapToGrid w:val="0"/>
        <w:spacing w:line="360" w:lineRule="auto"/>
        <w:ind w:left="1800" w:leftChars="600"/>
        <w:rPr>
          <w:rFonts w:hint="eastAsia" w:ascii="Times New Roman" w:hAnsi="Times New Roman" w:eastAsia="黑体" w:cs="黑体"/>
          <w:b/>
          <w:bCs/>
          <w:sz w:val="28"/>
          <w:szCs w:val="28"/>
          <w:lang w:eastAsia="zh-CN"/>
        </w:rPr>
      </w:pPr>
      <w:r>
        <w:rPr>
          <w:rFonts w:ascii="Times New Roman" w:hAnsi="Times New Roman" w:eastAsia="黑体" w:cs="黑体"/>
          <w:b/>
          <w:bCs/>
          <w:sz w:val="28"/>
          <w:szCs w:val="28"/>
        </w:rPr>
        <mc:AlternateContent>
          <mc:Choice Requires="wps">
            <w:drawing>
              <wp:anchor distT="0" distB="0" distL="114300" distR="114300" simplePos="0" relativeHeight="251660288" behindDoc="0" locked="0" layoutInCell="1" allowOverlap="1">
                <wp:simplePos x="0" y="0"/>
                <wp:positionH relativeFrom="column">
                  <wp:posOffset>2393950</wp:posOffset>
                </wp:positionH>
                <wp:positionV relativeFrom="paragraph">
                  <wp:posOffset>234315</wp:posOffset>
                </wp:positionV>
                <wp:extent cx="249555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8.5pt;margin-top:18.45pt;height:0pt;width:196.5pt;z-index:251660288;mso-width-relative:page;mso-height-relative:page;" filled="f" stroked="t" coordsize="21600,21600" o:gfxdata="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fciJjUAAAACQEAAA8AAAAAAAAAAQAgAAAAIgAAAGRycy9kb3ducmV2Lnht&#10;bFBLAQIUABQAAAAIAIdO4kAztTYx/QEAAOwDAAAOAAAAAAAAAAEAIAAAACMBAABkcnMvZTJvRG9j&#10;LnhtbFBLBQYAAAAABgAGAFkBAACS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项目单位：</w:t>
      </w:r>
      <w:r>
        <w:rPr>
          <w:rFonts w:ascii="Times New Roman" w:hAnsi="Times New Roman" w:eastAsia="黑体" w:cs="黑体"/>
          <w:b/>
          <w:bCs/>
          <w:sz w:val="28"/>
          <w:szCs w:val="28"/>
        </w:rPr>
        <w:t xml:space="preserve"> </w:t>
      </w:r>
      <w:r>
        <w:rPr>
          <w:rFonts w:hint="eastAsia" w:ascii="Times New Roman" w:hAnsi="Times New Roman" w:eastAsia="黑体" w:cs="黑体"/>
          <w:b/>
          <w:bCs/>
          <w:sz w:val="28"/>
          <w:szCs w:val="28"/>
          <w:lang w:eastAsia="zh-CN"/>
        </w:rPr>
        <w:t>昆明市盘龙区残疾人联合会</w:t>
      </w:r>
    </w:p>
    <w:p w14:paraId="3669F2F2">
      <w:pPr>
        <w:adjustRightInd w:val="0"/>
        <w:snapToGrid w:val="0"/>
        <w:spacing w:line="360" w:lineRule="auto"/>
        <w:ind w:left="1800" w:leftChars="600"/>
        <w:rPr>
          <w:rFonts w:hint="eastAsia" w:ascii="Times New Roman" w:hAnsi="Times New Roman" w:eastAsia="黑体"/>
          <w:b/>
          <w:bCs/>
          <w:sz w:val="28"/>
          <w:szCs w:val="28"/>
          <w:lang w:eastAsia="zh-CN"/>
        </w:rPr>
      </w:pPr>
      <w:r>
        <w:rPr>
          <w:rFonts w:ascii="Times New Roman" w:hAnsi="Times New Roman" w:eastAsia="黑体" w:cs="黑体"/>
          <w:b/>
          <w:bCs/>
          <w:sz w:val="28"/>
          <w:szCs w:val="28"/>
        </w:rPr>
        <mc:AlternateContent>
          <mc:Choice Requires="wps">
            <w:drawing>
              <wp:anchor distT="0" distB="0" distL="114300" distR="114300" simplePos="0" relativeHeight="251661312" behindDoc="0" locked="0" layoutInCell="1" allowOverlap="1">
                <wp:simplePos x="0" y="0"/>
                <wp:positionH relativeFrom="column">
                  <wp:posOffset>2393950</wp:posOffset>
                </wp:positionH>
                <wp:positionV relativeFrom="paragraph">
                  <wp:posOffset>231775</wp:posOffset>
                </wp:positionV>
                <wp:extent cx="249555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8.5pt;margin-top:18.25pt;height:0pt;width:196.5pt;z-index:251661312;mso-width-relative:page;mso-height-relative:page;" filled="f" stroked="t" coordsize="21600,21600" o:gfxdata="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SWxMNQAAAAJAQAADwAAAAAAAAABACAAAAAiAAAAZHJzL2Rvd25yZXYueG1s&#10;UEsBAhQAFAAAAAgAh07iQFeilar8AQAA7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主管部门：</w:t>
      </w:r>
      <w:r>
        <w:rPr>
          <w:rFonts w:ascii="Times New Roman" w:hAnsi="Times New Roman" w:eastAsia="黑体"/>
          <w:b/>
          <w:bCs/>
          <w:sz w:val="28"/>
          <w:szCs w:val="28"/>
        </w:rPr>
        <w:t xml:space="preserve"> </w:t>
      </w:r>
      <w:r>
        <w:rPr>
          <w:rFonts w:hint="eastAsia" w:ascii="Times New Roman" w:hAnsi="Times New Roman" w:eastAsia="黑体"/>
          <w:b/>
          <w:bCs/>
          <w:sz w:val="28"/>
          <w:szCs w:val="28"/>
          <w:lang w:eastAsia="zh-CN"/>
        </w:rPr>
        <w:t>昆明市盘龙区残疾人联合会</w:t>
      </w:r>
    </w:p>
    <w:p w14:paraId="34FA666E">
      <w:pPr>
        <w:adjustRightInd w:val="0"/>
        <w:snapToGrid w:val="0"/>
        <w:spacing w:line="360" w:lineRule="auto"/>
        <w:ind w:left="1800" w:leftChars="600"/>
        <w:rPr>
          <w:rFonts w:hint="eastAsia" w:ascii="Times New Roman" w:hAnsi="Times New Roman" w:eastAsia="黑体"/>
          <w:b/>
          <w:bCs/>
          <w:sz w:val="28"/>
          <w:szCs w:val="28"/>
          <w:lang w:eastAsia="zh-CN"/>
        </w:rPr>
      </w:pPr>
      <w:r>
        <w:rPr>
          <w:rFonts w:ascii="Times New Roman" w:hAnsi="Times New Roman" w:eastAsia="黑体" w:cs="黑体"/>
          <w:b/>
          <w:bCs/>
          <w:sz w:val="28"/>
          <w:szCs w:val="28"/>
        </w:rPr>
        <mc:AlternateContent>
          <mc:Choice Requires="wps">
            <w:drawing>
              <wp:anchor distT="0" distB="0" distL="114300" distR="114300" simplePos="0" relativeHeight="251662336" behindDoc="0" locked="0" layoutInCell="1" allowOverlap="1">
                <wp:simplePos x="0" y="0"/>
                <wp:positionH relativeFrom="column">
                  <wp:posOffset>2387600</wp:posOffset>
                </wp:positionH>
                <wp:positionV relativeFrom="paragraph">
                  <wp:posOffset>225425</wp:posOffset>
                </wp:positionV>
                <wp:extent cx="249555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8pt;margin-top:17.75pt;height:0pt;width:196.5pt;z-index:251662336;mso-width-relative:page;mso-height-relative:page;" filled="f" stroked="t" coordsize="21600,21600" o:gfxdata="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6z8gnXAAAACQEAAA8AAAAAAAAAAQAgAAAAIgAAAGRycy9kb3ducmV2&#10;LnhtbFBLAQIUABQAAAAIAIdO4kCN3b1F/QEAAOwDAAAOAAAAAAAAAAEAIAAAACY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项目名称：</w:t>
      </w:r>
      <w:r>
        <w:rPr>
          <w:rFonts w:ascii="Times New Roman" w:hAnsi="Times New Roman" w:eastAsia="黑体"/>
          <w:b/>
          <w:bCs/>
          <w:sz w:val="28"/>
          <w:szCs w:val="28"/>
        </w:rPr>
        <w:t xml:space="preserve"> </w:t>
      </w:r>
      <w:r>
        <w:rPr>
          <w:rFonts w:hint="eastAsia" w:ascii="Times New Roman" w:hAnsi="Times New Roman" w:eastAsia="黑体"/>
          <w:b/>
          <w:bCs/>
          <w:sz w:val="28"/>
          <w:szCs w:val="28"/>
          <w:lang w:eastAsia="zh-CN"/>
        </w:rPr>
        <w:t>其他残疾人事业支出项目</w:t>
      </w:r>
    </w:p>
    <w:p w14:paraId="6FBBD3F0">
      <w:pPr>
        <w:adjustRightInd w:val="0"/>
        <w:snapToGrid w:val="0"/>
        <w:spacing w:line="360" w:lineRule="auto"/>
        <w:ind w:left="180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3360" behindDoc="0" locked="0" layoutInCell="1" allowOverlap="1">
                <wp:simplePos x="0" y="0"/>
                <wp:positionH relativeFrom="column">
                  <wp:posOffset>2660650</wp:posOffset>
                </wp:positionH>
                <wp:positionV relativeFrom="paragraph">
                  <wp:posOffset>219075</wp:posOffset>
                </wp:positionV>
                <wp:extent cx="2242185"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22421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9.5pt;margin-top:17.25pt;height:0pt;width:176.55pt;z-index:251663360;mso-width-relative:page;mso-height-relative:page;" filled="f" stroked="t" coordsize="21600,21600" o:gfxdata="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1fozDYAAAACQEAAA8AAAAAAAAAAQAgAAAAIgAAAGRycy9kb3ducmV2&#10;LnhtbFBLAQIUABQAAAAIAIdO4kDeon2S/AEAAOwDAAAOAAAAAAAAAAEAIAAAACc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绩效自评日期：</w:t>
      </w:r>
      <w:r>
        <w:rPr>
          <w:rFonts w:ascii="Times New Roman" w:hAnsi="Times New Roman" w:eastAsia="黑体"/>
          <w:b/>
          <w:bCs/>
          <w:sz w:val="28"/>
          <w:szCs w:val="28"/>
        </w:rPr>
        <w:t xml:space="preserve"> </w:t>
      </w:r>
      <w:r>
        <w:rPr>
          <w:rFonts w:hint="eastAsia" w:ascii="Times New Roman" w:hAnsi="Times New Roman" w:eastAsia="黑体"/>
          <w:b/>
          <w:bCs/>
          <w:sz w:val="28"/>
          <w:szCs w:val="28"/>
          <w:lang w:val="en-US" w:eastAsia="zh-CN"/>
        </w:rPr>
        <w:t>2024年5月30日</w:t>
      </w:r>
    </w:p>
    <w:p w14:paraId="47DF1364">
      <w:pPr>
        <w:spacing w:line="360" w:lineRule="auto"/>
        <w:ind w:left="1740" w:leftChars="580"/>
        <w:rPr>
          <w:rFonts w:ascii="Times New Roman" w:hAnsi="Times New Roman" w:eastAsia="黑体"/>
          <w:b/>
          <w:bCs/>
          <w:sz w:val="28"/>
          <w:szCs w:val="28"/>
        </w:rPr>
      </w:pPr>
    </w:p>
    <w:p w14:paraId="732181C2">
      <w:pPr>
        <w:ind w:left="0" w:leftChars="0" w:firstLine="0" w:firstLineChars="0"/>
        <w:jc w:val="center"/>
        <w:rPr>
          <w:rFonts w:ascii="Times New Roman" w:hAnsi="Times New Roman" w:eastAsia="黑体" w:cs="黑体"/>
          <w:b/>
          <w:bCs/>
          <w:sz w:val="28"/>
          <w:szCs w:val="28"/>
        </w:rPr>
      </w:pPr>
      <w:r>
        <w:rPr>
          <w:rFonts w:ascii="Times New Roman" w:hAnsi="Times New Roman" w:eastAsia="黑体"/>
          <w:b/>
          <w:bCs/>
          <w:sz w:val="28"/>
          <w:szCs w:val="28"/>
        </w:rPr>
        <w:t>20</w:t>
      </w:r>
      <w:r>
        <w:rPr>
          <w:rFonts w:hint="eastAsia" w:ascii="Times New Roman" w:hAnsi="Times New Roman" w:eastAsia="黑体"/>
          <w:b/>
          <w:bCs/>
          <w:sz w:val="28"/>
          <w:szCs w:val="28"/>
          <w:lang w:val="en-US" w:eastAsia="zh-CN"/>
        </w:rPr>
        <w:t>24</w:t>
      </w:r>
      <w:r>
        <w:rPr>
          <w:rFonts w:hint="eastAsia" w:ascii="Times New Roman" w:hAnsi="Times New Roman" w:eastAsia="黑体" w:cs="黑体"/>
          <w:b/>
          <w:bCs/>
          <w:sz w:val="28"/>
          <w:szCs w:val="28"/>
        </w:rPr>
        <w:t>年</w:t>
      </w:r>
      <w:r>
        <w:rPr>
          <w:rFonts w:hint="eastAsia" w:ascii="Times New Roman" w:hAnsi="Times New Roman" w:eastAsia="黑体"/>
          <w:b/>
          <w:bCs/>
          <w:sz w:val="28"/>
          <w:szCs w:val="28"/>
          <w:lang w:val="en-US" w:eastAsia="zh-CN"/>
        </w:rPr>
        <w:t>5</w:t>
      </w:r>
      <w:r>
        <w:rPr>
          <w:rFonts w:hint="eastAsia" w:ascii="Times New Roman" w:hAnsi="Times New Roman" w:eastAsia="黑体" w:cs="黑体"/>
          <w:b/>
          <w:bCs/>
          <w:sz w:val="28"/>
          <w:szCs w:val="28"/>
        </w:rPr>
        <w:t>月</w:t>
      </w:r>
    </w:p>
    <w:p w14:paraId="16612EC4">
      <w:pPr>
        <w:jc w:val="center"/>
        <w:rPr>
          <w:rFonts w:ascii="Times New Roman" w:hAnsi="Times New Roman" w:eastAsia="黑体" w:cs="黑体"/>
          <w:b/>
          <w:bCs/>
          <w:sz w:val="28"/>
          <w:szCs w:val="28"/>
        </w:rPr>
      </w:pPr>
    </w:p>
    <w:p w14:paraId="3F689800">
      <w:pPr>
        <w:jc w:val="center"/>
        <w:rPr>
          <w:rFonts w:ascii="Times New Roman" w:hAnsi="Times New Roman" w:eastAsia="黑体" w:cs="黑体"/>
          <w:b/>
          <w:bCs/>
          <w:sz w:val="28"/>
          <w:szCs w:val="28"/>
        </w:rPr>
      </w:pPr>
    </w:p>
    <w:p w14:paraId="79EBF031">
      <w:pPr>
        <w:jc w:val="center"/>
        <w:rPr>
          <w:rFonts w:ascii="Times New Roman" w:hAnsi="Times New Roman" w:eastAsia="黑体" w:cs="黑体"/>
          <w:b/>
          <w:bCs/>
          <w:sz w:val="28"/>
          <w:szCs w:val="28"/>
        </w:rPr>
      </w:pPr>
    </w:p>
    <w:p w14:paraId="4BEA7D01">
      <w:pPr>
        <w:jc w:val="center"/>
        <w:rPr>
          <w:rFonts w:ascii="Times New Roman" w:hAnsi="Times New Roman" w:eastAsia="黑体" w:cs="黑体"/>
          <w:b/>
          <w:bCs/>
          <w:sz w:val="28"/>
          <w:szCs w:val="28"/>
        </w:rPr>
      </w:pPr>
    </w:p>
    <w:p w14:paraId="394662C1">
      <w:pPr>
        <w:widowControl/>
        <w:jc w:val="left"/>
        <w:rPr>
          <w:rFonts w:ascii="Times New Roman" w:hAnsi="Times New Roman" w:eastAsia="仿宋_GB2312"/>
          <w:b/>
          <w:bCs/>
          <w:sz w:val="28"/>
          <w:szCs w:val="28"/>
        </w:rPr>
        <w:sectPr>
          <w:pgSz w:w="11906" w:h="16838"/>
          <w:pgMar w:top="1701" w:right="1587" w:bottom="1587" w:left="1587" w:header="851" w:footer="992" w:gutter="0"/>
          <w:cols w:space="425" w:num="1"/>
          <w:titlePg/>
          <w:docGrid w:type="lines" w:linePitch="312" w:charSpace="0"/>
        </w:sectPr>
      </w:pPr>
    </w:p>
    <w:p w14:paraId="2B97B87F">
      <w:pPr>
        <w:pStyle w:val="7"/>
        <w:widowControl w:val="0"/>
        <w:spacing w:after="0" w:line="360" w:lineRule="auto"/>
        <w:ind w:left="600" w:leftChars="200"/>
        <w:jc w:val="both"/>
        <w:rPr>
          <w:rFonts w:ascii="Times New Roman" w:hAnsi="Times New Roman" w:eastAsia="黑体" w:cs="Times New Roman"/>
          <w:kern w:val="2"/>
          <w:sz w:val="24"/>
          <w:szCs w:val="24"/>
          <w:lang w:val="zh-TW" w:eastAsia="zh-TW"/>
        </w:rPr>
      </w:pPr>
      <w:r>
        <w:rPr>
          <w:rFonts w:hint="eastAsia" w:ascii="Times New Roman" w:hAnsi="Times New Roman" w:eastAsia="黑体" w:cs="黑体"/>
          <w:kern w:val="2"/>
          <w:sz w:val="24"/>
          <w:szCs w:val="24"/>
          <w:lang w:val="zh-TW" w:eastAsia="zh-TW"/>
        </w:rPr>
        <w:t>评价小组成员：</w:t>
      </w:r>
    </w:p>
    <w:tbl>
      <w:tblPr>
        <w:tblStyle w:val="5"/>
        <w:tblpPr w:leftFromText="180" w:rightFromText="180" w:vertAnchor="text" w:horzAnchor="margin" w:tblpY="72"/>
        <w:tblW w:w="8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1620"/>
        <w:gridCol w:w="1620"/>
        <w:gridCol w:w="1621"/>
        <w:gridCol w:w="1626"/>
      </w:tblGrid>
      <w:tr w14:paraId="1449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1EEDAD94">
            <w:pPr>
              <w:pStyle w:val="7"/>
              <w:widowControl w:val="0"/>
              <w:spacing w:after="0" w:line="24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评价小组</w:t>
            </w:r>
          </w:p>
          <w:p w14:paraId="7D0D757C">
            <w:pPr>
              <w:pStyle w:val="7"/>
              <w:widowControl w:val="0"/>
              <w:spacing w:after="0" w:line="24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机构职位</w:t>
            </w:r>
          </w:p>
        </w:tc>
        <w:tc>
          <w:tcPr>
            <w:tcW w:w="1620" w:type="dxa"/>
            <w:vAlign w:val="center"/>
          </w:tcPr>
          <w:p w14:paraId="7F624B91">
            <w:pPr>
              <w:pStyle w:val="7"/>
              <w:widowControl w:val="0"/>
              <w:spacing w:after="0" w:line="24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姓名</w:t>
            </w:r>
          </w:p>
        </w:tc>
        <w:tc>
          <w:tcPr>
            <w:tcW w:w="1620" w:type="dxa"/>
            <w:vAlign w:val="center"/>
          </w:tcPr>
          <w:p w14:paraId="193E682A">
            <w:pPr>
              <w:pStyle w:val="7"/>
              <w:widowControl w:val="0"/>
              <w:spacing w:after="0" w:line="24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职务/职称</w:t>
            </w:r>
          </w:p>
        </w:tc>
        <w:tc>
          <w:tcPr>
            <w:tcW w:w="1621" w:type="dxa"/>
            <w:vAlign w:val="center"/>
          </w:tcPr>
          <w:p w14:paraId="232780ED">
            <w:pPr>
              <w:pStyle w:val="7"/>
              <w:widowControl w:val="0"/>
              <w:spacing w:after="0" w:line="24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所属</w:t>
            </w:r>
          </w:p>
          <w:p w14:paraId="68FDC987">
            <w:pPr>
              <w:pStyle w:val="7"/>
              <w:widowControl w:val="0"/>
              <w:spacing w:after="0" w:line="24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单位/处室</w:t>
            </w:r>
          </w:p>
        </w:tc>
        <w:tc>
          <w:tcPr>
            <w:tcW w:w="1626" w:type="dxa"/>
            <w:vAlign w:val="center"/>
          </w:tcPr>
          <w:p w14:paraId="43D8E4DE">
            <w:pPr>
              <w:pStyle w:val="7"/>
              <w:widowControl w:val="0"/>
              <w:spacing w:after="0" w:line="24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签字</w:t>
            </w:r>
          </w:p>
        </w:tc>
      </w:tr>
      <w:tr w14:paraId="6C06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615" w:type="dxa"/>
            <w:vAlign w:val="center"/>
          </w:tcPr>
          <w:p w14:paraId="3A4D4EFA">
            <w:pPr>
              <w:pStyle w:val="7"/>
              <w:widowControl w:val="0"/>
              <w:spacing w:after="0" w:line="24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组长</w:t>
            </w:r>
          </w:p>
        </w:tc>
        <w:tc>
          <w:tcPr>
            <w:tcW w:w="1620" w:type="dxa"/>
            <w:vAlign w:val="center"/>
          </w:tcPr>
          <w:p w14:paraId="6464D91F">
            <w:pPr>
              <w:pStyle w:val="7"/>
              <w:widowControl w:val="0"/>
              <w:spacing w:after="0" w:line="240" w:lineRule="auto"/>
              <w:jc w:val="cente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朱竹清</w:t>
            </w:r>
          </w:p>
        </w:tc>
        <w:tc>
          <w:tcPr>
            <w:tcW w:w="1620" w:type="dxa"/>
            <w:vAlign w:val="center"/>
          </w:tcPr>
          <w:p w14:paraId="0507532F">
            <w:pPr>
              <w:pStyle w:val="7"/>
              <w:widowControl w:val="0"/>
              <w:spacing w:after="0" w:line="240" w:lineRule="auto"/>
              <w:jc w:val="center"/>
              <w:rPr>
                <w:rFonts w:hint="eastAsia" w:asciiTheme="minorEastAsia" w:hAnsiTheme="minorEastAsia" w:eastAsiaTheme="minorEastAsia" w:cstheme="minorEastAsia"/>
                <w:kern w:val="2"/>
                <w:sz w:val="28"/>
                <w:szCs w:val="28"/>
                <w:lang w:val="zh-TW" w:eastAsia="zh-TW"/>
              </w:rPr>
            </w:pPr>
            <w:r>
              <w:rPr>
                <w:rFonts w:hint="eastAsia" w:asciiTheme="minorEastAsia" w:hAnsiTheme="minorEastAsia" w:eastAsiaTheme="minorEastAsia" w:cstheme="minorEastAsia"/>
                <w:kern w:val="2"/>
                <w:sz w:val="28"/>
                <w:szCs w:val="28"/>
                <w:lang w:val="zh-TW"/>
              </w:rPr>
              <w:t>理事长</w:t>
            </w:r>
          </w:p>
        </w:tc>
        <w:tc>
          <w:tcPr>
            <w:tcW w:w="1621" w:type="dxa"/>
            <w:vAlign w:val="center"/>
          </w:tcPr>
          <w:p w14:paraId="5E414812">
            <w:pPr>
              <w:pStyle w:val="7"/>
              <w:widowControl w:val="0"/>
              <w:spacing w:after="0" w:line="240" w:lineRule="auto"/>
              <w:jc w:val="center"/>
              <w:rPr>
                <w:rFonts w:hint="eastAsia" w:asciiTheme="minorEastAsia" w:hAnsiTheme="minorEastAsia" w:eastAsiaTheme="minorEastAsia" w:cstheme="minorEastAsia"/>
                <w:kern w:val="2"/>
                <w:sz w:val="28"/>
                <w:szCs w:val="28"/>
                <w:lang w:val="zh-TW" w:eastAsia="zh-TW"/>
              </w:rPr>
            </w:pPr>
            <w:r>
              <w:rPr>
                <w:rFonts w:hint="eastAsia" w:asciiTheme="minorEastAsia" w:hAnsiTheme="minorEastAsia" w:eastAsiaTheme="minorEastAsia" w:cstheme="minorEastAsia"/>
                <w:kern w:val="2"/>
                <w:sz w:val="28"/>
                <w:szCs w:val="28"/>
                <w:lang w:val="zh-TW"/>
              </w:rPr>
              <w:t>盘龙区残联</w:t>
            </w:r>
          </w:p>
        </w:tc>
        <w:tc>
          <w:tcPr>
            <w:tcW w:w="1626" w:type="dxa"/>
            <w:vAlign w:val="center"/>
          </w:tcPr>
          <w:p w14:paraId="0A938106">
            <w:pPr>
              <w:pStyle w:val="7"/>
              <w:widowControl w:val="0"/>
              <w:spacing w:after="0" w:line="240" w:lineRule="auto"/>
              <w:jc w:val="center"/>
              <w:rPr>
                <w:rFonts w:hint="eastAsia" w:asciiTheme="minorEastAsia" w:hAnsiTheme="minorEastAsia" w:eastAsiaTheme="minorEastAsia" w:cstheme="minorEastAsia"/>
                <w:kern w:val="2"/>
                <w:sz w:val="28"/>
                <w:szCs w:val="28"/>
                <w:lang w:val="zh-TW" w:eastAsia="zh-TW"/>
              </w:rPr>
            </w:pPr>
          </w:p>
        </w:tc>
      </w:tr>
      <w:tr w14:paraId="510C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615" w:type="dxa"/>
            <w:vAlign w:val="center"/>
          </w:tcPr>
          <w:p w14:paraId="2DF4895C">
            <w:pPr>
              <w:pStyle w:val="7"/>
              <w:widowControl w:val="0"/>
              <w:spacing w:after="0" w:line="36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副组长</w:t>
            </w:r>
          </w:p>
        </w:tc>
        <w:tc>
          <w:tcPr>
            <w:tcW w:w="1620" w:type="dxa"/>
            <w:vAlign w:val="center"/>
          </w:tcPr>
          <w:p w14:paraId="77EEC1CC">
            <w:pPr>
              <w:pStyle w:val="7"/>
              <w:widowControl w:val="0"/>
              <w:spacing w:after="0" w:line="360" w:lineRule="auto"/>
              <w:jc w:val="cente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杨超</w:t>
            </w:r>
          </w:p>
        </w:tc>
        <w:tc>
          <w:tcPr>
            <w:tcW w:w="1620" w:type="dxa"/>
            <w:vAlign w:val="center"/>
          </w:tcPr>
          <w:p w14:paraId="4921FD35">
            <w:pPr>
              <w:pStyle w:val="7"/>
              <w:widowControl w:val="0"/>
              <w:spacing w:after="0" w:line="360" w:lineRule="auto"/>
              <w:jc w:val="center"/>
              <w:rPr>
                <w:rFonts w:hint="eastAsia" w:asciiTheme="minorEastAsia" w:hAnsiTheme="minorEastAsia" w:eastAsiaTheme="minorEastAsia" w:cstheme="minorEastAsia"/>
                <w:kern w:val="2"/>
                <w:sz w:val="28"/>
                <w:szCs w:val="28"/>
                <w:lang w:val="zh-TW" w:eastAsia="zh-TW"/>
              </w:rPr>
            </w:pPr>
            <w:r>
              <w:rPr>
                <w:rFonts w:hint="eastAsia" w:asciiTheme="minorEastAsia" w:hAnsiTheme="minorEastAsia" w:eastAsiaTheme="minorEastAsia" w:cstheme="minorEastAsia"/>
                <w:kern w:val="2"/>
                <w:sz w:val="28"/>
                <w:szCs w:val="28"/>
                <w:lang w:val="zh-TW"/>
              </w:rPr>
              <w:t>副理事长</w:t>
            </w:r>
          </w:p>
        </w:tc>
        <w:tc>
          <w:tcPr>
            <w:tcW w:w="1621" w:type="dxa"/>
            <w:vAlign w:val="center"/>
          </w:tcPr>
          <w:p w14:paraId="068AC8C9">
            <w:pPr>
              <w:pStyle w:val="7"/>
              <w:widowControl w:val="0"/>
              <w:spacing w:after="0" w:line="360" w:lineRule="auto"/>
              <w:jc w:val="center"/>
              <w:rPr>
                <w:rFonts w:hint="eastAsia" w:asciiTheme="minorEastAsia" w:hAnsiTheme="minorEastAsia" w:eastAsiaTheme="minorEastAsia" w:cstheme="minorEastAsia"/>
                <w:kern w:val="2"/>
                <w:sz w:val="28"/>
                <w:szCs w:val="28"/>
                <w:lang w:val="zh-TW" w:eastAsia="zh-TW"/>
              </w:rPr>
            </w:pPr>
            <w:r>
              <w:rPr>
                <w:rFonts w:hint="eastAsia" w:asciiTheme="minorEastAsia" w:hAnsiTheme="minorEastAsia" w:eastAsiaTheme="minorEastAsia" w:cstheme="minorEastAsia"/>
                <w:kern w:val="2"/>
                <w:sz w:val="28"/>
                <w:szCs w:val="28"/>
                <w:lang w:val="zh-TW"/>
              </w:rPr>
              <w:t>盘龙区残联</w:t>
            </w:r>
          </w:p>
        </w:tc>
        <w:tc>
          <w:tcPr>
            <w:tcW w:w="1626" w:type="dxa"/>
            <w:vAlign w:val="center"/>
          </w:tcPr>
          <w:p w14:paraId="7D147FFD">
            <w:pPr>
              <w:pStyle w:val="7"/>
              <w:widowControl w:val="0"/>
              <w:spacing w:after="0" w:line="360" w:lineRule="auto"/>
              <w:jc w:val="center"/>
              <w:rPr>
                <w:rFonts w:hint="eastAsia" w:asciiTheme="minorEastAsia" w:hAnsiTheme="minorEastAsia" w:eastAsiaTheme="minorEastAsia" w:cstheme="minorEastAsia"/>
                <w:kern w:val="2"/>
                <w:sz w:val="28"/>
                <w:szCs w:val="28"/>
                <w:lang w:val="zh-TW" w:eastAsia="zh-TW"/>
              </w:rPr>
            </w:pPr>
          </w:p>
        </w:tc>
      </w:tr>
      <w:tr w14:paraId="7609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08716439">
            <w:pPr>
              <w:pStyle w:val="7"/>
              <w:widowControl w:val="0"/>
              <w:spacing w:after="0" w:line="36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成员</w:t>
            </w:r>
          </w:p>
        </w:tc>
        <w:tc>
          <w:tcPr>
            <w:tcW w:w="1620" w:type="dxa"/>
            <w:vAlign w:val="center"/>
          </w:tcPr>
          <w:p w14:paraId="097497F7">
            <w:pPr>
              <w:pStyle w:val="7"/>
              <w:widowControl w:val="0"/>
              <w:spacing w:after="0" w:line="360" w:lineRule="auto"/>
              <w:jc w:val="center"/>
              <w:rPr>
                <w:rFonts w:hint="eastAsia" w:asciiTheme="minorEastAsia" w:hAnsiTheme="minorEastAsia" w:eastAsiaTheme="minorEastAsia" w:cstheme="minorEastAsia"/>
                <w:kern w:val="2"/>
                <w:sz w:val="28"/>
                <w:szCs w:val="28"/>
                <w:lang w:val="zh-TW" w:eastAsia="zh-CN"/>
              </w:rPr>
            </w:pPr>
            <w:r>
              <w:rPr>
                <w:rFonts w:hint="eastAsia" w:asciiTheme="minorEastAsia" w:hAnsiTheme="minorEastAsia" w:eastAsiaTheme="minorEastAsia" w:cstheme="minorEastAsia"/>
                <w:kern w:val="2"/>
                <w:sz w:val="28"/>
                <w:szCs w:val="28"/>
                <w:lang w:val="zh-TW" w:eastAsia="zh-CN"/>
              </w:rPr>
              <w:t>王海燕</w:t>
            </w:r>
          </w:p>
        </w:tc>
        <w:tc>
          <w:tcPr>
            <w:tcW w:w="1620" w:type="dxa"/>
            <w:vAlign w:val="center"/>
          </w:tcPr>
          <w:p w14:paraId="6E48675C">
            <w:pPr>
              <w:pStyle w:val="7"/>
              <w:widowControl w:val="0"/>
              <w:spacing w:after="0" w:line="360" w:lineRule="auto"/>
              <w:jc w:val="center"/>
              <w:rPr>
                <w:rFonts w:hint="eastAsia" w:asciiTheme="minorEastAsia" w:hAnsiTheme="minorEastAsia" w:eastAsiaTheme="minorEastAsia" w:cstheme="minorEastAsia"/>
                <w:kern w:val="2"/>
                <w:sz w:val="28"/>
                <w:szCs w:val="28"/>
                <w:lang w:val="zh-TW" w:eastAsia="zh-CN"/>
              </w:rPr>
            </w:pPr>
            <w:r>
              <w:rPr>
                <w:rFonts w:hint="eastAsia" w:asciiTheme="minorEastAsia" w:hAnsiTheme="minorEastAsia" w:eastAsiaTheme="minorEastAsia" w:cstheme="minorEastAsia"/>
                <w:kern w:val="2"/>
                <w:sz w:val="28"/>
                <w:szCs w:val="28"/>
                <w:lang w:val="zh-TW" w:eastAsia="zh-CN"/>
              </w:rPr>
              <w:t>综合业务科科科长</w:t>
            </w:r>
          </w:p>
        </w:tc>
        <w:tc>
          <w:tcPr>
            <w:tcW w:w="1621" w:type="dxa"/>
            <w:vAlign w:val="center"/>
          </w:tcPr>
          <w:p w14:paraId="107D2F89">
            <w:pPr>
              <w:pStyle w:val="7"/>
              <w:widowControl w:val="0"/>
              <w:spacing w:after="0" w:line="360" w:lineRule="auto"/>
              <w:jc w:val="center"/>
              <w:rPr>
                <w:rFonts w:hint="eastAsia" w:asciiTheme="minorEastAsia" w:hAnsiTheme="minorEastAsia" w:eastAsiaTheme="minorEastAsia" w:cstheme="minorEastAsia"/>
                <w:kern w:val="2"/>
                <w:sz w:val="28"/>
                <w:szCs w:val="28"/>
                <w:lang w:val="zh-TW" w:eastAsia="zh-TW"/>
              </w:rPr>
            </w:pPr>
            <w:r>
              <w:rPr>
                <w:rFonts w:hint="eastAsia" w:asciiTheme="minorEastAsia" w:hAnsiTheme="minorEastAsia" w:eastAsiaTheme="minorEastAsia" w:cstheme="minorEastAsia"/>
                <w:kern w:val="2"/>
                <w:sz w:val="28"/>
                <w:szCs w:val="28"/>
                <w:lang w:val="zh-TW"/>
              </w:rPr>
              <w:t>盘龙区残联</w:t>
            </w:r>
          </w:p>
        </w:tc>
        <w:tc>
          <w:tcPr>
            <w:tcW w:w="1626" w:type="dxa"/>
            <w:vAlign w:val="center"/>
          </w:tcPr>
          <w:p w14:paraId="746963AF">
            <w:pPr>
              <w:pStyle w:val="7"/>
              <w:widowControl w:val="0"/>
              <w:spacing w:after="0" w:line="360" w:lineRule="auto"/>
              <w:jc w:val="center"/>
              <w:rPr>
                <w:rFonts w:hint="eastAsia" w:asciiTheme="minorEastAsia" w:hAnsiTheme="minorEastAsia" w:eastAsiaTheme="minorEastAsia" w:cstheme="minorEastAsia"/>
                <w:kern w:val="2"/>
                <w:sz w:val="28"/>
                <w:szCs w:val="28"/>
                <w:lang w:val="zh-TW" w:eastAsia="zh-TW"/>
              </w:rPr>
            </w:pPr>
          </w:p>
        </w:tc>
      </w:tr>
      <w:tr w14:paraId="2713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615" w:type="dxa"/>
            <w:vAlign w:val="center"/>
          </w:tcPr>
          <w:p w14:paraId="564E77C6">
            <w:pPr>
              <w:pStyle w:val="7"/>
              <w:widowControl w:val="0"/>
              <w:spacing w:after="0" w:line="36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成员</w:t>
            </w:r>
          </w:p>
        </w:tc>
        <w:tc>
          <w:tcPr>
            <w:tcW w:w="1620" w:type="dxa"/>
            <w:vAlign w:val="center"/>
          </w:tcPr>
          <w:p w14:paraId="5CEDCF12">
            <w:pPr>
              <w:pStyle w:val="7"/>
              <w:widowControl w:val="0"/>
              <w:spacing w:after="0" w:line="36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eastAsia="zh-CN"/>
              </w:rPr>
              <w:t>赵荣玲</w:t>
            </w:r>
          </w:p>
        </w:tc>
        <w:tc>
          <w:tcPr>
            <w:tcW w:w="1620" w:type="dxa"/>
            <w:vAlign w:val="center"/>
          </w:tcPr>
          <w:p w14:paraId="2C14131D">
            <w:pPr>
              <w:pStyle w:val="7"/>
              <w:widowControl w:val="0"/>
              <w:spacing w:after="0" w:line="36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eastAsia="zh-CN"/>
              </w:rPr>
              <w:t>财务人员</w:t>
            </w:r>
          </w:p>
        </w:tc>
        <w:tc>
          <w:tcPr>
            <w:tcW w:w="1621" w:type="dxa"/>
            <w:vAlign w:val="center"/>
          </w:tcPr>
          <w:p w14:paraId="72876A6C">
            <w:pPr>
              <w:pStyle w:val="7"/>
              <w:widowControl w:val="0"/>
              <w:spacing w:after="0" w:line="360" w:lineRule="auto"/>
              <w:jc w:val="center"/>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盘龙区残联</w:t>
            </w:r>
          </w:p>
        </w:tc>
        <w:tc>
          <w:tcPr>
            <w:tcW w:w="1626" w:type="dxa"/>
            <w:vAlign w:val="center"/>
          </w:tcPr>
          <w:p w14:paraId="6D48B013">
            <w:pPr>
              <w:pStyle w:val="7"/>
              <w:widowControl w:val="0"/>
              <w:spacing w:after="0" w:line="360" w:lineRule="auto"/>
              <w:jc w:val="center"/>
              <w:rPr>
                <w:rFonts w:hint="eastAsia" w:asciiTheme="minorEastAsia" w:hAnsiTheme="minorEastAsia" w:eastAsiaTheme="minorEastAsia" w:cstheme="minorEastAsia"/>
                <w:kern w:val="2"/>
                <w:sz w:val="28"/>
                <w:szCs w:val="28"/>
                <w:lang w:val="zh-TW" w:eastAsia="zh-TW"/>
              </w:rPr>
            </w:pPr>
          </w:p>
          <w:p w14:paraId="638A6943">
            <w:pPr>
              <w:pStyle w:val="7"/>
              <w:widowControl w:val="0"/>
              <w:spacing w:after="0" w:line="360" w:lineRule="auto"/>
              <w:jc w:val="center"/>
              <w:rPr>
                <w:rFonts w:hint="eastAsia" w:asciiTheme="minorEastAsia" w:hAnsiTheme="minorEastAsia" w:eastAsiaTheme="minorEastAsia" w:cstheme="minorEastAsia"/>
                <w:kern w:val="2"/>
                <w:sz w:val="28"/>
                <w:szCs w:val="28"/>
                <w:lang w:val="zh-TW"/>
              </w:rPr>
            </w:pPr>
          </w:p>
        </w:tc>
      </w:tr>
      <w:tr w14:paraId="0490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102" w:type="dxa"/>
            <w:gridSpan w:val="5"/>
            <w:vAlign w:val="top"/>
          </w:tcPr>
          <w:p w14:paraId="57BA6959">
            <w:pPr>
              <w:pStyle w:val="7"/>
              <w:widowControl w:val="0"/>
              <w:spacing w:after="0" w:line="360" w:lineRule="auto"/>
              <w:jc w:val="both"/>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报告撰写人（签字）：</w:t>
            </w:r>
          </w:p>
          <w:p w14:paraId="01824B80">
            <w:pPr>
              <w:pStyle w:val="7"/>
              <w:widowControl w:val="0"/>
              <w:spacing w:after="0" w:line="360" w:lineRule="auto"/>
              <w:jc w:val="both"/>
              <w:rPr>
                <w:rFonts w:hint="eastAsia" w:asciiTheme="minorEastAsia" w:hAnsiTheme="minorEastAsia" w:eastAsiaTheme="minorEastAsia" w:cstheme="minorEastAsia"/>
                <w:kern w:val="2"/>
                <w:sz w:val="28"/>
                <w:szCs w:val="28"/>
                <w:lang w:val="zh-TW"/>
              </w:rPr>
            </w:pPr>
          </w:p>
          <w:p w14:paraId="28DBD23C">
            <w:pPr>
              <w:pStyle w:val="7"/>
              <w:widowControl w:val="0"/>
              <w:spacing w:after="0" w:line="360" w:lineRule="auto"/>
              <w:jc w:val="both"/>
              <w:rPr>
                <w:rFonts w:hint="eastAsia" w:asciiTheme="minorEastAsia" w:hAnsiTheme="minorEastAsia" w:eastAsiaTheme="minorEastAsia" w:cstheme="minorEastAsia"/>
                <w:kern w:val="2"/>
                <w:sz w:val="28"/>
                <w:szCs w:val="28"/>
                <w:lang w:val="zh-TW"/>
              </w:rPr>
            </w:pPr>
          </w:p>
          <w:p w14:paraId="1D63BB24">
            <w:pPr>
              <w:pStyle w:val="7"/>
              <w:widowControl w:val="0"/>
              <w:wordWrap w:val="0"/>
              <w:spacing w:after="0" w:line="360" w:lineRule="auto"/>
              <w:jc w:val="right"/>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年  月  日</w:t>
            </w:r>
          </w:p>
        </w:tc>
      </w:tr>
      <w:tr w14:paraId="3669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8102" w:type="dxa"/>
            <w:gridSpan w:val="5"/>
            <w:vAlign w:val="top"/>
          </w:tcPr>
          <w:p w14:paraId="65ECC4A5">
            <w:pPr>
              <w:pStyle w:val="7"/>
              <w:widowControl w:val="0"/>
              <w:spacing w:after="0" w:line="360" w:lineRule="auto"/>
              <w:jc w:val="both"/>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评价工作负责人（签字）：</w:t>
            </w:r>
          </w:p>
          <w:p w14:paraId="604C2DDA">
            <w:pPr>
              <w:pStyle w:val="7"/>
              <w:widowControl w:val="0"/>
              <w:spacing w:after="0" w:line="360" w:lineRule="auto"/>
              <w:jc w:val="both"/>
              <w:rPr>
                <w:rFonts w:hint="eastAsia" w:asciiTheme="minorEastAsia" w:hAnsiTheme="minorEastAsia" w:eastAsiaTheme="minorEastAsia" w:cstheme="minorEastAsia"/>
                <w:kern w:val="2"/>
                <w:sz w:val="28"/>
                <w:szCs w:val="28"/>
                <w:lang w:val="zh-TW"/>
              </w:rPr>
            </w:pPr>
          </w:p>
          <w:p w14:paraId="7D9B2E6E">
            <w:pPr>
              <w:pStyle w:val="7"/>
              <w:widowControl w:val="0"/>
              <w:spacing w:after="0" w:line="360" w:lineRule="auto"/>
              <w:jc w:val="both"/>
              <w:rPr>
                <w:rFonts w:hint="eastAsia" w:asciiTheme="minorEastAsia" w:hAnsiTheme="minorEastAsia" w:eastAsiaTheme="minorEastAsia" w:cstheme="minorEastAsia"/>
                <w:kern w:val="2"/>
                <w:sz w:val="28"/>
                <w:szCs w:val="28"/>
                <w:lang w:val="zh-TW"/>
              </w:rPr>
            </w:pPr>
          </w:p>
          <w:p w14:paraId="33F06814">
            <w:pPr>
              <w:pStyle w:val="7"/>
              <w:widowControl w:val="0"/>
              <w:wordWrap w:val="0"/>
              <w:spacing w:after="0" w:line="360" w:lineRule="auto"/>
              <w:jc w:val="right"/>
              <w:rPr>
                <w:rFonts w:hint="eastAsia" w:asciiTheme="minorEastAsia" w:hAnsiTheme="minorEastAsia" w:eastAsiaTheme="minorEastAsia" w:cstheme="minorEastAsia"/>
                <w:kern w:val="2"/>
                <w:sz w:val="28"/>
                <w:szCs w:val="28"/>
                <w:lang w:val="zh-TW"/>
              </w:rPr>
            </w:pPr>
            <w:r>
              <w:rPr>
                <w:rFonts w:hint="eastAsia" w:asciiTheme="minorEastAsia" w:hAnsiTheme="minorEastAsia" w:eastAsiaTheme="minorEastAsia" w:cstheme="minorEastAsia"/>
                <w:kern w:val="2"/>
                <w:sz w:val="28"/>
                <w:szCs w:val="28"/>
                <w:lang w:val="zh-TW"/>
              </w:rPr>
              <w:t>年  月  日</w:t>
            </w:r>
          </w:p>
        </w:tc>
      </w:tr>
    </w:tbl>
    <w:p w14:paraId="37949B77">
      <w:pPr>
        <w:pStyle w:val="7"/>
        <w:widowControl w:val="0"/>
        <w:spacing w:after="0" w:line="360" w:lineRule="auto"/>
        <w:ind w:firstLine="566" w:firstLineChars="236"/>
        <w:jc w:val="both"/>
        <w:rPr>
          <w:rFonts w:ascii="Times New Roman" w:hAnsi="Times New Roman" w:eastAsia="PMingLiU" w:cs="Times New Roman"/>
          <w:kern w:val="2"/>
          <w:sz w:val="24"/>
          <w:szCs w:val="24"/>
          <w:lang w:val="zh-TW" w:eastAsia="zh-TW"/>
        </w:rPr>
      </w:pPr>
    </w:p>
    <w:p w14:paraId="0A688B96">
      <w:pPr>
        <w:pStyle w:val="7"/>
        <w:widowControl w:val="0"/>
        <w:spacing w:after="0" w:line="360" w:lineRule="auto"/>
        <w:jc w:val="both"/>
        <w:rPr>
          <w:rFonts w:ascii="Times New Roman" w:hAnsi="Times New Roman" w:cs="Times New Roman"/>
          <w:kern w:val="2"/>
          <w:sz w:val="24"/>
          <w:szCs w:val="24"/>
          <w:lang w:val="zh-TW"/>
        </w:rPr>
        <w:sectPr>
          <w:pgSz w:w="11906" w:h="16838"/>
          <w:pgMar w:top="1440" w:right="1800" w:bottom="1440" w:left="1800" w:header="851" w:footer="992" w:gutter="0"/>
          <w:cols w:space="425" w:num="1"/>
          <w:docGrid w:type="lines" w:linePitch="312" w:charSpace="0"/>
        </w:sectPr>
      </w:pPr>
    </w:p>
    <w:p w14:paraId="4822C9C2">
      <w:pPr>
        <w:pStyle w:val="8"/>
        <w:jc w:val="center"/>
        <w:rPr>
          <w:rFonts w:hint="eastAsia" w:ascii="楷体_GB2312" w:hAnsi="楷体_GB2312" w:eastAsia="楷体_GB2312" w:cs="楷体_GB2312"/>
          <w:color w:val="auto"/>
        </w:rPr>
      </w:pPr>
      <w:r>
        <w:rPr>
          <w:rFonts w:hint="eastAsia" w:ascii="楷体_GB2312" w:hAnsi="楷体_GB2312" w:eastAsia="楷体_GB2312" w:cs="楷体_GB2312"/>
          <w:color w:val="auto"/>
          <w:lang w:val="zh-CN"/>
        </w:rPr>
        <w:t>目</w:t>
      </w:r>
      <w:r>
        <w:rPr>
          <w:rFonts w:hint="eastAsia" w:ascii="楷体_GB2312" w:hAnsi="楷体_GB2312" w:eastAsia="楷体_GB2312" w:cs="楷体_GB2312"/>
          <w:color w:val="auto"/>
          <w:lang w:val="en-US" w:eastAsia="zh-CN"/>
        </w:rPr>
        <w:t xml:space="preserve">  </w:t>
      </w:r>
      <w:r>
        <w:rPr>
          <w:rFonts w:hint="eastAsia" w:ascii="楷体_GB2312" w:hAnsi="楷体_GB2312" w:eastAsia="楷体_GB2312" w:cs="楷体_GB2312"/>
          <w:color w:val="auto"/>
          <w:lang w:val="zh-CN"/>
        </w:rPr>
        <w:t>录</w:t>
      </w:r>
    </w:p>
    <w:p w14:paraId="18B7F2A0">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摘要 </w:t>
      </w:r>
    </w:p>
    <w:p w14:paraId="20F885D0">
      <w:pPr>
        <w:spacing w:line="44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 xml:space="preserve">一、 项目基本情况 </w:t>
      </w:r>
    </w:p>
    <w:p w14:paraId="7C7533F1">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（一）项目立项背景 </w:t>
      </w:r>
    </w:p>
    <w:p w14:paraId="138405E7">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（二）项目立项依据 </w:t>
      </w:r>
    </w:p>
    <w:p w14:paraId="6F4288D9">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（三）项目实施内容 </w:t>
      </w:r>
    </w:p>
    <w:p w14:paraId="132B6A95">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（四）项目实施计划及完成情况 </w:t>
      </w:r>
    </w:p>
    <w:p w14:paraId="6010DEB4">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（五）项目的组织及管理 </w:t>
      </w:r>
    </w:p>
    <w:p w14:paraId="6BED88F9">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（六）项目绩效目标 </w:t>
      </w:r>
    </w:p>
    <w:p w14:paraId="0E6C9A27">
      <w:pPr>
        <w:spacing w:line="44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 xml:space="preserve">二、绩效评价工作情况 </w:t>
      </w:r>
    </w:p>
    <w:p w14:paraId="47FB1E3E">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评价的目的和依据 </w:t>
      </w:r>
    </w:p>
    <w:p w14:paraId="0C72C235">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绩效评价工作方案制定过程 </w:t>
      </w:r>
    </w:p>
    <w:p w14:paraId="0F5A54FD">
      <w:pPr>
        <w:spacing w:line="440" w:lineRule="exact"/>
        <w:ind w:firstLine="560" w:firstLineChars="200"/>
        <w:jc w:val="left"/>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绩效评价原则、评价方法等</w:t>
      </w:r>
    </w:p>
    <w:p w14:paraId="6F940260">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四</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绩效评价实施过程 </w:t>
      </w:r>
    </w:p>
    <w:p w14:paraId="4CE8EAB2">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五</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绩效评价的局限性 </w:t>
      </w:r>
    </w:p>
    <w:p w14:paraId="4F918A19">
      <w:pPr>
        <w:spacing w:line="44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 xml:space="preserve">三、评价结论及绩效分析 </w:t>
      </w:r>
    </w:p>
    <w:p w14:paraId="05569672">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评价结论 </w:t>
      </w:r>
    </w:p>
    <w:p w14:paraId="12A83089">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绩效分析 </w:t>
      </w:r>
    </w:p>
    <w:p w14:paraId="0865CA4F">
      <w:pPr>
        <w:spacing w:line="44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 xml:space="preserve">四、项目主要经验及做法、存在的问题和建议 </w:t>
      </w:r>
    </w:p>
    <w:p w14:paraId="4CAACD7B">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主要经验及做法 </w:t>
      </w:r>
    </w:p>
    <w:p w14:paraId="2CFF4B82">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存在的问题 </w:t>
      </w:r>
    </w:p>
    <w:p w14:paraId="7023AB4C">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建议和改进措施 </w:t>
      </w:r>
    </w:p>
    <w:p w14:paraId="5E00CF50">
      <w:pPr>
        <w:spacing w:line="44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 xml:space="preserve">五、附件 </w:t>
      </w:r>
    </w:p>
    <w:p w14:paraId="06E419A9">
      <w:pPr>
        <w:spacing w:line="44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附件一：指标体系 </w:t>
      </w:r>
    </w:p>
    <w:p w14:paraId="77408BD6">
      <w:pPr>
        <w:spacing w:line="440" w:lineRule="exact"/>
        <w:ind w:firstLine="560" w:firstLineChars="200"/>
        <w:jc w:val="left"/>
        <w:rPr>
          <w:rFonts w:hint="eastAsia" w:ascii="楷体_GB2312" w:hAnsi="楷体_GB2312" w:eastAsia="楷体_GB2312" w:cs="楷体_GB2312"/>
          <w:szCs w:val="32"/>
        </w:rPr>
      </w:pPr>
      <w:r>
        <w:rPr>
          <w:rFonts w:hint="eastAsia" w:ascii="楷体_GB2312" w:hAnsi="楷体_GB2312" w:eastAsia="楷体_GB2312" w:cs="楷体_GB2312"/>
          <w:sz w:val="28"/>
          <w:szCs w:val="28"/>
        </w:rPr>
        <w:t xml:space="preserve">附件二：基础数据表 </w:t>
      </w:r>
    </w:p>
    <w:p w14:paraId="1A1487A6">
      <w:pPr>
        <w:spacing w:line="440" w:lineRule="exact"/>
        <w:ind w:firstLine="600" w:firstLineChars="200"/>
        <w:jc w:val="left"/>
        <w:rPr>
          <w:rFonts w:ascii="黑体" w:hAnsi="黑体" w:eastAsia="黑体"/>
          <w:szCs w:val="32"/>
        </w:rPr>
      </w:pPr>
      <w:r>
        <w:rPr>
          <w:rFonts w:hint="eastAsia" w:ascii="黑体" w:hAnsi="黑体" w:eastAsia="黑体"/>
          <w:szCs w:val="32"/>
        </w:rPr>
        <w:t xml:space="preserve"> </w:t>
      </w:r>
    </w:p>
    <w:p w14:paraId="63791913">
      <w:pPr>
        <w:spacing w:line="440" w:lineRule="exact"/>
        <w:ind w:firstLine="600" w:firstLineChars="200"/>
        <w:jc w:val="left"/>
        <w:rPr>
          <w:rFonts w:ascii="黑体" w:hAnsi="黑体" w:eastAsia="黑体"/>
          <w:szCs w:val="32"/>
        </w:rPr>
      </w:pPr>
      <w:r>
        <w:rPr>
          <w:rFonts w:hint="eastAsia" w:ascii="黑体" w:hAnsi="黑体" w:eastAsia="黑体"/>
          <w:szCs w:val="32"/>
        </w:rPr>
        <w:t xml:space="preserve">  </w:t>
      </w:r>
    </w:p>
    <w:p w14:paraId="029CCB7F">
      <w:pPr>
        <w:spacing w:line="540" w:lineRule="exact"/>
        <w:rPr>
          <w:rFonts w:ascii="方正小标宋_GBK" w:hAnsi="黑体" w:eastAsia="方正小标宋_GBK"/>
          <w:szCs w:val="32"/>
        </w:rPr>
      </w:pPr>
    </w:p>
    <w:p w14:paraId="7FFA58A5">
      <w:pPr>
        <w:pStyle w:val="2"/>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jc w:val="center"/>
        <w:textAlignment w:val="auto"/>
        <w:rPr>
          <w:rFonts w:hint="eastAsia"/>
          <w:sz w:val="40"/>
          <w:szCs w:val="40"/>
          <w:lang w:eastAsia="zh-CN"/>
        </w:rPr>
      </w:pPr>
    </w:p>
    <w:p w14:paraId="1113CED4">
      <w:pPr>
        <w:pStyle w:val="2"/>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jc w:val="center"/>
        <w:textAlignment w:val="auto"/>
        <w:rPr>
          <w:sz w:val="40"/>
          <w:szCs w:val="40"/>
        </w:rPr>
      </w:pPr>
      <w:r>
        <w:rPr>
          <w:rFonts w:hint="eastAsia"/>
          <w:sz w:val="40"/>
          <w:szCs w:val="40"/>
          <w:lang w:eastAsia="zh-CN"/>
        </w:rPr>
        <w:t>其他残疾人事业支出</w:t>
      </w:r>
      <w:r>
        <w:rPr>
          <w:rFonts w:hint="eastAsia"/>
          <w:sz w:val="40"/>
          <w:szCs w:val="40"/>
        </w:rPr>
        <w:t>项目支出绩效自评报告</w:t>
      </w:r>
    </w:p>
    <w:p w14:paraId="742ECCFA">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rPr>
      </w:pPr>
    </w:p>
    <w:p w14:paraId="22C5E18B">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rPr>
        <w:t>一、项目基本情况</w:t>
      </w:r>
    </w:p>
    <w:p w14:paraId="6C9D7CA1">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rPr>
      </w:pPr>
      <w:r>
        <w:rPr>
          <w:rFonts w:hint="eastAsia" w:ascii="楷体_GB2312" w:hAnsi="楷体_GB2312" w:eastAsia="楷体_GB2312" w:cs="楷体_GB2312"/>
          <w:b w:val="0"/>
          <w:bCs/>
        </w:rPr>
        <w:t>（一）项目概况</w:t>
      </w:r>
    </w:p>
    <w:p w14:paraId="591C00E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1.立项背景及目的。</w:t>
      </w:r>
    </w:p>
    <w:p w14:paraId="572665D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盘龙区含12个街道10</w:t>
      </w:r>
      <w:r>
        <w:rPr>
          <w:rFonts w:hint="default" w:ascii="Times New Roman" w:hAnsi="Times New Roman" w:cs="Times New Roman"/>
          <w:color w:val="auto"/>
          <w:lang w:val="en-US" w:eastAsia="zh-CN"/>
        </w:rPr>
        <w:t>8</w:t>
      </w:r>
      <w:r>
        <w:rPr>
          <w:rFonts w:hint="default" w:ascii="Times New Roman" w:hAnsi="Times New Roman" w:cs="Times New Roman"/>
          <w:color w:val="auto"/>
        </w:rPr>
        <w:t>个社区（村）持证残疾人有</w:t>
      </w:r>
      <w:r>
        <w:rPr>
          <w:rFonts w:hint="default" w:ascii="Times New Roman" w:hAnsi="Times New Roman" w:cs="Times New Roman"/>
          <w:color w:val="auto"/>
          <w:lang w:val="en-US" w:eastAsia="zh-CN"/>
        </w:rPr>
        <w:t>13322</w:t>
      </w:r>
      <w:r>
        <w:rPr>
          <w:rFonts w:hint="default" w:ascii="Times New Roman" w:hAnsi="Times New Roman" w:cs="Times New Roman"/>
          <w:color w:val="auto"/>
        </w:rPr>
        <w:t>人。近年来在区委、区政府的高度重视和大力支持下</w:t>
      </w:r>
      <w:r>
        <w:rPr>
          <w:rFonts w:hint="default" w:ascii="Times New Roman" w:hAnsi="Times New Roman" w:cs="Times New Roman"/>
          <w:color w:val="0000FF"/>
          <w:lang w:eastAsia="zh-CN"/>
        </w:rPr>
        <w:t>，</w:t>
      </w:r>
      <w:r>
        <w:rPr>
          <w:rFonts w:hint="default" w:ascii="Times New Roman" w:hAnsi="Times New Roman" w:cs="Times New Roman"/>
          <w:color w:val="auto"/>
        </w:rPr>
        <w:t>在市残联的指导下</w:t>
      </w:r>
      <w:r>
        <w:rPr>
          <w:rFonts w:hint="default" w:ascii="Times New Roman" w:hAnsi="Times New Roman" w:cs="Times New Roman"/>
          <w:color w:val="0000FF"/>
          <w:lang w:eastAsia="zh-CN"/>
        </w:rPr>
        <w:t>，</w:t>
      </w:r>
      <w:r>
        <w:rPr>
          <w:rFonts w:hint="default" w:ascii="Times New Roman" w:hAnsi="Times New Roman" w:cs="Times New Roman"/>
          <w:color w:val="auto"/>
          <w:lang w:eastAsia="zh-CN"/>
        </w:rPr>
        <w:t>区残联</w:t>
      </w:r>
      <w:r>
        <w:rPr>
          <w:rFonts w:hint="default" w:ascii="Times New Roman" w:hAnsi="Times New Roman" w:cs="Times New Roman"/>
          <w:color w:val="auto"/>
        </w:rPr>
        <w:t>进一步健全以区级残联为主导</w:t>
      </w:r>
      <w:r>
        <w:rPr>
          <w:rFonts w:hint="default" w:ascii="Times New Roman" w:hAnsi="Times New Roman" w:cs="Times New Roman"/>
          <w:color w:val="0000FF"/>
          <w:lang w:eastAsia="zh-CN"/>
        </w:rPr>
        <w:t>，</w:t>
      </w:r>
      <w:r>
        <w:rPr>
          <w:rFonts w:hint="default" w:ascii="Times New Roman" w:hAnsi="Times New Roman" w:cs="Times New Roman"/>
          <w:color w:val="auto"/>
        </w:rPr>
        <w:t>街道残联为骨干</w:t>
      </w:r>
      <w:r>
        <w:rPr>
          <w:rFonts w:hint="default" w:ascii="Times New Roman" w:hAnsi="Times New Roman" w:cs="Times New Roman"/>
          <w:color w:val="0000FF"/>
          <w:lang w:eastAsia="zh-CN"/>
        </w:rPr>
        <w:t>，</w:t>
      </w:r>
      <w:r>
        <w:rPr>
          <w:rFonts w:hint="default" w:ascii="Times New Roman" w:hAnsi="Times New Roman" w:cs="Times New Roman"/>
          <w:color w:val="auto"/>
        </w:rPr>
        <w:t>社区残协为基础的三级基层组织网络</w:t>
      </w:r>
      <w:r>
        <w:rPr>
          <w:rFonts w:hint="default" w:ascii="Times New Roman" w:hAnsi="Times New Roman" w:cs="Times New Roman"/>
          <w:color w:val="0000FF"/>
          <w:lang w:eastAsia="zh-CN"/>
        </w:rPr>
        <w:t>，</w:t>
      </w:r>
      <w:r>
        <w:rPr>
          <w:rFonts w:hint="default" w:ascii="Times New Roman" w:hAnsi="Times New Roman" w:cs="Times New Roman"/>
          <w:color w:val="auto"/>
        </w:rPr>
        <w:t>紧密围绕残疾人的迫切需求</w:t>
      </w:r>
      <w:r>
        <w:rPr>
          <w:rFonts w:hint="default" w:ascii="Times New Roman" w:hAnsi="Times New Roman" w:cs="Times New Roman"/>
          <w:color w:val="0000FF"/>
          <w:lang w:eastAsia="zh-CN"/>
        </w:rPr>
        <w:t>，</w:t>
      </w:r>
      <w:r>
        <w:rPr>
          <w:rFonts w:hint="default" w:ascii="Times New Roman" w:hAnsi="Times New Roman" w:cs="Times New Roman"/>
          <w:color w:val="auto"/>
        </w:rPr>
        <w:t>努力完善我区残疾人工作模式</w:t>
      </w:r>
      <w:r>
        <w:rPr>
          <w:rFonts w:hint="default" w:ascii="Times New Roman" w:hAnsi="Times New Roman" w:cs="Times New Roman"/>
          <w:color w:val="0000FF"/>
          <w:lang w:eastAsia="zh-CN"/>
        </w:rPr>
        <w:t>，</w:t>
      </w:r>
      <w:r>
        <w:rPr>
          <w:rFonts w:hint="default" w:ascii="Times New Roman" w:hAnsi="Times New Roman" w:cs="Times New Roman"/>
          <w:color w:val="auto"/>
        </w:rPr>
        <w:t>推进了基层残疾人组织建设工作的较快发展。</w:t>
      </w:r>
    </w:p>
    <w:p w14:paraId="30ABA85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为不断提升残联服务残疾人的综合能力</w:t>
      </w:r>
      <w:r>
        <w:rPr>
          <w:rFonts w:hint="default" w:ascii="Times New Roman" w:hAnsi="Times New Roman" w:cs="Times New Roman"/>
          <w:color w:val="0000FF"/>
          <w:lang w:eastAsia="zh-CN"/>
        </w:rPr>
        <w:t>，</w:t>
      </w:r>
      <w:r>
        <w:rPr>
          <w:rFonts w:hint="default" w:ascii="Times New Roman" w:hAnsi="Times New Roman" w:cs="Times New Roman"/>
          <w:color w:val="auto"/>
        </w:rPr>
        <w:t>盘龙区残联不断加强基层残疾人组织建设</w:t>
      </w:r>
      <w:r>
        <w:rPr>
          <w:rFonts w:hint="default" w:ascii="Times New Roman" w:hAnsi="Times New Roman" w:cs="Times New Roman"/>
          <w:color w:val="0000FF"/>
          <w:lang w:eastAsia="zh-CN"/>
        </w:rPr>
        <w:t>，</w:t>
      </w:r>
      <w:r>
        <w:rPr>
          <w:rFonts w:hint="default" w:ascii="Times New Roman" w:hAnsi="Times New Roman" w:cs="Times New Roman"/>
          <w:color w:val="auto"/>
        </w:rPr>
        <w:t>夯实基层残疾人组织基础</w:t>
      </w:r>
      <w:r>
        <w:rPr>
          <w:rFonts w:hint="default" w:ascii="Times New Roman" w:hAnsi="Times New Roman" w:cs="Times New Roman"/>
          <w:color w:val="0000FF"/>
          <w:lang w:eastAsia="zh-CN"/>
        </w:rPr>
        <w:t>，</w:t>
      </w:r>
      <w:r>
        <w:rPr>
          <w:rFonts w:hint="default" w:ascii="Times New Roman" w:hAnsi="Times New Roman" w:cs="Times New Roman"/>
          <w:color w:val="auto"/>
        </w:rPr>
        <w:t>以促进大中专毕业残疾学生就业为抓手</w:t>
      </w:r>
      <w:r>
        <w:rPr>
          <w:rFonts w:hint="default" w:ascii="Times New Roman" w:hAnsi="Times New Roman" w:cs="Times New Roman"/>
          <w:color w:val="auto"/>
          <w:lang w:eastAsia="zh-CN"/>
        </w:rPr>
        <w:t>，</w:t>
      </w:r>
      <w:r>
        <w:rPr>
          <w:rFonts w:hint="default" w:ascii="Times New Roman" w:hAnsi="Times New Roman" w:cs="Times New Roman"/>
          <w:color w:val="auto"/>
        </w:rPr>
        <w:t>公开选聘热心参与基层人工作并胜任残疾人工作的优秀残疾毕业生加入专职委员的行列中来。目前12家街道残联均配备了理事长、残疾人专干同时配备了</w:t>
      </w:r>
      <w:r>
        <w:rPr>
          <w:rFonts w:hint="default" w:ascii="Times New Roman" w:hAnsi="Times New Roman" w:cs="Times New Roman"/>
          <w:color w:val="auto"/>
          <w:lang w:val="en-US" w:eastAsia="zh-CN"/>
        </w:rPr>
        <w:t>46</w:t>
      </w:r>
      <w:r>
        <w:rPr>
          <w:rFonts w:hint="default" w:ascii="Times New Roman" w:hAnsi="Times New Roman" w:cs="Times New Roman"/>
          <w:color w:val="auto"/>
        </w:rPr>
        <w:t>名社区专职委员</w:t>
      </w:r>
      <w:r>
        <w:rPr>
          <w:rFonts w:hint="default" w:ascii="Times New Roman" w:hAnsi="Times New Roman" w:cs="Times New Roman"/>
          <w:color w:val="auto"/>
          <w:lang w:eastAsia="zh-CN"/>
        </w:rPr>
        <w:t>，</w:t>
      </w:r>
      <w:r>
        <w:rPr>
          <w:rFonts w:hint="default" w:ascii="Times New Roman" w:hAnsi="Times New Roman" w:cs="Times New Roman"/>
          <w:color w:val="auto"/>
        </w:rPr>
        <w:t>43名村级联络员</w:t>
      </w:r>
      <w:r>
        <w:rPr>
          <w:rFonts w:hint="default" w:ascii="Times New Roman" w:hAnsi="Times New Roman" w:cs="Times New Roman"/>
          <w:color w:val="auto"/>
          <w:lang w:eastAsia="zh-CN"/>
        </w:rPr>
        <w:t>，</w:t>
      </w:r>
      <w:r>
        <w:rPr>
          <w:rFonts w:hint="default" w:ascii="Times New Roman" w:hAnsi="Times New Roman" w:cs="Times New Roman"/>
          <w:color w:val="auto"/>
        </w:rPr>
        <w:t>协助开展残疾人教育、就业、康复、扶贫、救助、文体、宣传等工作为盘龙基层残疾人工作的可持续发展创造了良好的条件。</w:t>
      </w:r>
    </w:p>
    <w:p w14:paraId="7319807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项目实施情况。</w:t>
      </w:r>
    </w:p>
    <w:p w14:paraId="7D5005A6">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开展残疾人事业宣传活动。通过助残日、爱眼日、爱耳日等特殊节日契机积极宣传残疾人事业及残疾预防相关知识进一步营造关心、关注残疾人事业的良好社会氛围。</w:t>
      </w:r>
    </w:p>
    <w:p w14:paraId="77D0BD9C">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组织开展“阳光助残 携手筑梦”主题志愿服务活动。利用志愿者日、全国助残日、爱眼日、爱耳日等特殊节日和祖国传统节日契机结合工作实际开展序列“阳光助残 携手筑梦”志愿服务活动3次，大力倡导“奉献、友爱、互助、进步”志愿精神通过“关心一人、温暖一户、带动一片”的效应让社会更加关心、关注残疾人。</w:t>
      </w:r>
    </w:p>
    <w:p w14:paraId="2767352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（3）展残疾人文化“五个一”活动。结合党史学习教育突出“五个一”文化助残服务组织辖区100余名开展“五个一”文化助残活动。</w:t>
      </w:r>
    </w:p>
    <w:p w14:paraId="77CBBA2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（4）组织开展残疾人文体活动。结合我们的节日主题活动组织残疾人开展端午节、中秋节主题文化活动。</w:t>
      </w:r>
    </w:p>
    <w:p w14:paraId="4E825EE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（5）继续健全社区（村）残疾人协会组织配置了46名社区残协专职委员服务全区持证残疾人。</w:t>
      </w:r>
    </w:p>
    <w:p w14:paraId="15216FF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（6）向4个涉农街道43名村级联络员按月发放村级联络员工作补贴。</w:t>
      </w:r>
    </w:p>
    <w:p w14:paraId="5DD6A4C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（7）丰富协会活动全年分别组织盲人协会、肢残协会、聋人协会、智力残疾人及亲友协会累计开展活动3次。</w:t>
      </w:r>
    </w:p>
    <w:p w14:paraId="42A3EF6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w:t>
      </w:r>
      <w:r>
        <w:rPr>
          <w:rFonts w:hint="default" w:ascii="Times New Roman" w:hAnsi="Times New Roman" w:eastAsia="仿宋_GB2312" w:cs="Times New Roman"/>
          <w:color w:val="auto"/>
          <w:sz w:val="32"/>
          <w:szCs w:val="32"/>
          <w:lang w:val="en-US" w:eastAsia="zh-CN"/>
        </w:rPr>
        <w:t>完成全区</w:t>
      </w:r>
      <w:r>
        <w:rPr>
          <w:rFonts w:hint="default" w:ascii="Times New Roman" w:hAnsi="Times New Roman" w:cs="Times New Roman"/>
          <w:color w:val="auto"/>
          <w:sz w:val="32"/>
          <w:szCs w:val="32"/>
          <w:lang w:val="en-US" w:eastAsia="zh-CN"/>
        </w:rPr>
        <w:t>13055</w:t>
      </w:r>
      <w:r>
        <w:rPr>
          <w:rFonts w:hint="default" w:ascii="Times New Roman" w:hAnsi="Times New Roman" w:eastAsia="仿宋_GB2312" w:cs="Times New Roman"/>
          <w:color w:val="auto"/>
          <w:sz w:val="32"/>
          <w:szCs w:val="32"/>
          <w:lang w:val="en-US" w:eastAsia="zh-CN"/>
        </w:rPr>
        <w:t>名残疾人信息采集调查</w:t>
      </w:r>
      <w:r>
        <w:rPr>
          <w:rFonts w:hint="default" w:ascii="Times New Roman" w:hAnsi="Times New Roman" w:cs="Times New Roman"/>
          <w:color w:val="auto"/>
          <w:lang w:val="en-US" w:eastAsia="zh-CN"/>
        </w:rPr>
        <w:t>。</w:t>
      </w:r>
    </w:p>
    <w:p w14:paraId="077391B8">
      <w:pPr>
        <w:pStyle w:val="2"/>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组织开展专职委员业务素质培训7期</w:t>
      </w:r>
      <w:r>
        <w:rPr>
          <w:rFonts w:hint="default" w:ascii="Times New Roman" w:hAnsi="Times New Roman" w:eastAsia="仿宋_GB2312" w:cs="Times New Roman"/>
          <w:b w:val="0"/>
          <w:bCs w:val="0"/>
          <w:color w:val="auto"/>
          <w:sz w:val="32"/>
          <w:szCs w:val="32"/>
        </w:rPr>
        <w:t>。</w:t>
      </w:r>
    </w:p>
    <w:p w14:paraId="78D2BBB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0"/>
          <w:szCs w:val="30"/>
          <w:lang w:val="en-US" w:eastAsia="zh-CN"/>
        </w:rPr>
        <w:t>（11）</w:t>
      </w:r>
      <w:r>
        <w:rPr>
          <w:rFonts w:hint="default" w:ascii="Times New Roman" w:hAnsi="Times New Roman" w:eastAsia="仿宋_GB2312" w:cs="Times New Roman"/>
          <w:color w:val="auto"/>
          <w:sz w:val="30"/>
          <w:szCs w:val="30"/>
        </w:rPr>
        <w:t>切实做好</w:t>
      </w:r>
      <w:r>
        <w:rPr>
          <w:rFonts w:hint="default" w:ascii="Times New Roman" w:hAnsi="Times New Roman" w:cs="Times New Roman"/>
          <w:color w:val="auto"/>
          <w:sz w:val="30"/>
          <w:szCs w:val="30"/>
          <w:lang w:eastAsia="zh-CN"/>
        </w:rPr>
        <w:t>困难</w:t>
      </w:r>
      <w:r>
        <w:rPr>
          <w:rFonts w:hint="default" w:ascii="Times New Roman" w:hAnsi="Times New Roman" w:eastAsia="仿宋_GB2312" w:cs="Times New Roman"/>
          <w:color w:val="auto"/>
          <w:sz w:val="30"/>
          <w:szCs w:val="30"/>
        </w:rPr>
        <w:t>残疾人突发性、临时性生活困难救助工作。</w:t>
      </w:r>
      <w:r>
        <w:rPr>
          <w:rFonts w:hint="default" w:ascii="Times New Roman" w:hAnsi="Times New Roman" w:cs="Times New Roman"/>
          <w:color w:val="auto"/>
          <w:sz w:val="30"/>
          <w:szCs w:val="30"/>
          <w:lang w:eastAsia="zh-CN"/>
        </w:rPr>
        <w:t>对</w:t>
      </w:r>
      <w:r>
        <w:rPr>
          <w:rFonts w:hint="default" w:ascii="Times New Roman" w:hAnsi="Times New Roman" w:cs="Times New Roman"/>
          <w:color w:val="auto"/>
          <w:sz w:val="30"/>
          <w:szCs w:val="30"/>
          <w:lang w:val="en-US" w:eastAsia="zh-CN"/>
        </w:rPr>
        <w:t>117</w:t>
      </w:r>
      <w:r>
        <w:rPr>
          <w:rFonts w:hint="default" w:ascii="Times New Roman" w:hAnsi="Times New Roman" w:eastAsia="仿宋_GB2312" w:cs="Times New Roman"/>
          <w:color w:val="auto"/>
          <w:sz w:val="32"/>
          <w:szCs w:val="32"/>
        </w:rPr>
        <w:t>名</w:t>
      </w:r>
      <w:r>
        <w:rPr>
          <w:rFonts w:hint="default" w:ascii="Times New Roman" w:hAnsi="Times New Roman" w:cs="Times New Roman"/>
          <w:color w:val="auto"/>
          <w:sz w:val="32"/>
          <w:szCs w:val="32"/>
          <w:lang w:eastAsia="zh-CN"/>
        </w:rPr>
        <w:t>困难</w:t>
      </w:r>
      <w:r>
        <w:rPr>
          <w:rFonts w:hint="default" w:ascii="Times New Roman" w:hAnsi="Times New Roman" w:eastAsia="仿宋_GB2312" w:cs="Times New Roman"/>
          <w:color w:val="auto"/>
          <w:sz w:val="32"/>
          <w:szCs w:val="32"/>
        </w:rPr>
        <w:t>残疾人给予困难补助。</w:t>
      </w:r>
    </w:p>
    <w:p w14:paraId="77A6C90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rPr>
        <w:t>3.资金来源及使用情况。</w:t>
      </w:r>
    </w:p>
    <w:p w14:paraId="51B6777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）资金来源。其他残疾人事业支出</w:t>
      </w:r>
      <w:r>
        <w:rPr>
          <w:rFonts w:hint="default" w:ascii="Times New Roman" w:hAnsi="Times New Roman" w:cs="Times New Roman"/>
        </w:rPr>
        <w:t>项目资金主要来源于</w:t>
      </w:r>
      <w:r>
        <w:rPr>
          <w:rFonts w:hint="default" w:ascii="Times New Roman" w:hAnsi="Times New Roman" w:cs="Times New Roman"/>
          <w:lang w:eastAsia="zh-CN"/>
        </w:rPr>
        <w:t>上级转移支付专项资金（包括</w:t>
      </w:r>
      <w:r>
        <w:rPr>
          <w:rFonts w:hint="default" w:ascii="Times New Roman" w:hAnsi="Times New Roman" w:cs="Times New Roman"/>
        </w:rPr>
        <w:t>中央、省、市专项资金</w:t>
      </w:r>
      <w:r>
        <w:rPr>
          <w:rFonts w:hint="default" w:ascii="Times New Roman" w:hAnsi="Times New Roman" w:cs="Times New Roman"/>
          <w:lang w:eastAsia="zh-CN"/>
        </w:rPr>
        <w:t>）和</w:t>
      </w:r>
      <w:r>
        <w:rPr>
          <w:rFonts w:hint="default" w:ascii="Times New Roman" w:hAnsi="Times New Roman" w:cs="Times New Roman"/>
        </w:rPr>
        <w:t>区财政拨款资金</w:t>
      </w:r>
      <w:r>
        <w:rPr>
          <w:rFonts w:hint="default" w:ascii="Times New Roman" w:hAnsi="Times New Roman" w:cs="Times New Roman"/>
          <w:lang w:eastAsia="zh-CN"/>
        </w:rPr>
        <w:t>。</w:t>
      </w:r>
      <w:r>
        <w:rPr>
          <w:rFonts w:hint="default" w:ascii="Times New Roman" w:hAnsi="Times New Roman" w:cs="Times New Roman"/>
        </w:rPr>
        <w:t>盘龙区残联20</w:t>
      </w:r>
      <w:r>
        <w:rPr>
          <w:rFonts w:hint="default" w:ascii="Times New Roman" w:hAnsi="Times New Roman" w:cs="Times New Roman"/>
          <w:lang w:val="en-US" w:eastAsia="zh-CN"/>
        </w:rPr>
        <w:t>23</w:t>
      </w:r>
      <w:r>
        <w:rPr>
          <w:rFonts w:hint="default" w:ascii="Times New Roman" w:hAnsi="Times New Roman" w:cs="Times New Roman"/>
        </w:rPr>
        <w:t>年</w:t>
      </w:r>
      <w:r>
        <w:rPr>
          <w:rFonts w:hint="default" w:ascii="Times New Roman" w:hAnsi="Times New Roman" w:cs="Times New Roman"/>
          <w:lang w:eastAsia="zh-CN"/>
        </w:rPr>
        <w:t>共取得其他残疾人事业支出资金</w:t>
      </w:r>
      <w:r>
        <w:rPr>
          <w:rFonts w:hint="default" w:ascii="Times New Roman" w:hAnsi="Times New Roman" w:cs="Times New Roman"/>
          <w:lang w:val="en-US" w:eastAsia="zh-CN"/>
        </w:rPr>
        <w:t>394.04万元其中</w:t>
      </w:r>
      <w:r>
        <w:rPr>
          <w:rFonts w:hint="default" w:ascii="Times New Roman" w:hAnsi="Times New Roman" w:cs="Times New Roman"/>
          <w:lang w:eastAsia="zh-CN"/>
        </w:rPr>
        <w:t>上级转移支付专项资金</w:t>
      </w:r>
      <w:r>
        <w:rPr>
          <w:rFonts w:hint="default" w:ascii="Times New Roman" w:hAnsi="Times New Roman" w:cs="Times New Roman"/>
        </w:rPr>
        <w:t>总投入</w:t>
      </w:r>
      <w:r>
        <w:rPr>
          <w:rFonts w:hint="default" w:ascii="Times New Roman" w:hAnsi="Times New Roman" w:cs="Times New Roman"/>
          <w:lang w:val="en-US" w:eastAsia="zh-CN"/>
        </w:rPr>
        <w:t>33.51</w:t>
      </w:r>
      <w:r>
        <w:rPr>
          <w:rFonts w:hint="default" w:ascii="Times New Roman" w:hAnsi="Times New Roman" w:cs="Times New Roman"/>
        </w:rPr>
        <w:t>万元</w:t>
      </w:r>
      <w:r>
        <w:rPr>
          <w:rFonts w:hint="default" w:ascii="Times New Roman" w:hAnsi="Times New Roman" w:cs="Times New Roman"/>
          <w:lang w:eastAsia="zh-CN"/>
        </w:rPr>
        <w:t>（含</w:t>
      </w:r>
      <w:r>
        <w:rPr>
          <w:rFonts w:hint="default" w:ascii="Times New Roman" w:hAnsi="Times New Roman" w:cs="Times New Roman"/>
          <w:lang w:val="en-US" w:eastAsia="zh-CN"/>
        </w:rPr>
        <w:t>中央补助0.44万元、市级补助33.07万元</w:t>
      </w:r>
      <w:r>
        <w:rPr>
          <w:rFonts w:hint="default" w:ascii="Times New Roman" w:hAnsi="Times New Roman" w:cs="Times New Roman"/>
          <w:lang w:eastAsia="zh-CN"/>
        </w:rPr>
        <w:t>）</w:t>
      </w:r>
      <w:r>
        <w:rPr>
          <w:rFonts w:hint="default" w:ascii="Times New Roman" w:hAnsi="Times New Roman" w:cs="Times New Roman"/>
        </w:rPr>
        <w:t>区财政拨款资金安排</w:t>
      </w:r>
      <w:r>
        <w:rPr>
          <w:rFonts w:hint="default" w:ascii="Times New Roman" w:hAnsi="Times New Roman" w:cs="Times New Roman"/>
          <w:lang w:val="en-US" w:eastAsia="zh-CN"/>
        </w:rPr>
        <w:t>360.53万元</w:t>
      </w:r>
      <w:r>
        <w:rPr>
          <w:rFonts w:hint="default" w:ascii="Times New Roman" w:hAnsi="Times New Roman" w:cs="Times New Roman"/>
          <w:lang w:eastAsia="zh-CN"/>
        </w:rPr>
        <w:t>年初预算</w:t>
      </w:r>
      <w:r>
        <w:rPr>
          <w:rFonts w:hint="default" w:ascii="Times New Roman" w:hAnsi="Times New Roman" w:cs="Times New Roman"/>
          <w:lang w:val="en-US" w:eastAsia="zh-CN"/>
        </w:rPr>
        <w:t>515.29</w:t>
      </w:r>
      <w:r>
        <w:rPr>
          <w:rFonts w:hint="default" w:ascii="Times New Roman" w:hAnsi="Times New Roman" w:cs="Times New Roman"/>
        </w:rPr>
        <w:t>万元</w:t>
      </w:r>
      <w:r>
        <w:rPr>
          <w:rFonts w:hint="default" w:ascii="Times New Roman" w:hAnsi="Times New Roman" w:cs="Times New Roman"/>
          <w:lang w:eastAsia="zh-CN"/>
        </w:rPr>
        <w:t>调整预算追减资金</w:t>
      </w:r>
      <w:r>
        <w:rPr>
          <w:rFonts w:hint="default" w:ascii="Times New Roman" w:hAnsi="Times New Roman" w:cs="Times New Roman"/>
          <w:lang w:val="en-US" w:eastAsia="zh-CN"/>
        </w:rPr>
        <w:t>154.76万元。</w:t>
      </w:r>
    </w:p>
    <w:p w14:paraId="0459F48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）资金使用情况</w:t>
      </w:r>
    </w:p>
    <w:p w14:paraId="395ED5C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u w:val="none"/>
          <w:lang w:val="en-US" w:eastAsia="zh-CN"/>
        </w:rPr>
      </w:pPr>
      <w:r>
        <w:rPr>
          <w:rFonts w:hint="default" w:ascii="Times New Roman" w:hAnsi="Times New Roman" w:cs="Times New Roman"/>
          <w:lang w:val="en-US" w:eastAsia="zh-CN"/>
        </w:rPr>
        <w:t>2023年盘龙区残联共计支出其他残疾人事业支出项目资金394.04万元。其中</w:t>
      </w:r>
      <w:r>
        <w:rPr>
          <w:rFonts w:hint="default" w:ascii="Times New Roman" w:hAnsi="Times New Roman" w:cs="Times New Roman"/>
          <w:lang w:eastAsia="zh-CN"/>
        </w:rPr>
        <w:t>上级转移支付专项资金支出</w:t>
      </w:r>
      <w:r>
        <w:rPr>
          <w:rFonts w:hint="default" w:ascii="Times New Roman" w:hAnsi="Times New Roman" w:cs="Times New Roman"/>
          <w:lang w:val="en-US" w:eastAsia="zh-CN"/>
        </w:rPr>
        <w:t>33.51</w:t>
      </w:r>
      <w:r>
        <w:rPr>
          <w:rFonts w:hint="default" w:ascii="Times New Roman" w:hAnsi="Times New Roman" w:cs="Times New Roman"/>
          <w:lang w:eastAsia="zh-CN"/>
        </w:rPr>
        <w:t>万元执行进度为</w:t>
      </w:r>
      <w:r>
        <w:rPr>
          <w:rFonts w:hint="default" w:ascii="Times New Roman" w:hAnsi="Times New Roman" w:cs="Times New Roman"/>
          <w:lang w:val="en-US" w:eastAsia="zh-CN"/>
        </w:rPr>
        <w:t>100%；</w:t>
      </w:r>
      <w:r>
        <w:rPr>
          <w:rFonts w:hint="default" w:ascii="Times New Roman" w:hAnsi="Times New Roman" w:cs="Times New Roman"/>
          <w:lang w:eastAsia="zh-CN"/>
        </w:rPr>
        <w:t>区级财政拨款资金支出</w:t>
      </w:r>
      <w:r>
        <w:rPr>
          <w:rFonts w:hint="default" w:ascii="Times New Roman" w:hAnsi="Times New Roman" w:cs="Times New Roman"/>
          <w:lang w:val="en-US" w:eastAsia="zh-CN"/>
        </w:rPr>
        <w:t>360.53万元支出进度为100%。</w:t>
      </w:r>
      <w:r>
        <w:rPr>
          <w:rFonts w:hint="default" w:ascii="Times New Roman" w:hAnsi="Times New Roman" w:cs="Times New Roman"/>
          <w:color w:val="auto"/>
          <w:lang w:val="en-US" w:eastAsia="zh-CN"/>
        </w:rPr>
        <w:t>用于残疾人托养9.99万元</w:t>
      </w:r>
      <w:r>
        <w:rPr>
          <w:rFonts w:hint="default" w:ascii="Times New Roman" w:hAnsi="Times New Roman" w:cs="Times New Roman"/>
          <w:color w:val="0000FF"/>
          <w:lang w:val="en-US" w:eastAsia="zh-CN"/>
        </w:rPr>
        <w:t>，</w:t>
      </w:r>
      <w:r>
        <w:rPr>
          <w:rFonts w:hint="default" w:ascii="Times New Roman" w:hAnsi="Times New Roman" w:cs="Times New Roman"/>
          <w:color w:val="auto"/>
          <w:lang w:val="en-US" w:eastAsia="zh-CN"/>
        </w:rPr>
        <w:t>村级联络员补贴11.61万元</w:t>
      </w:r>
      <w:r>
        <w:rPr>
          <w:rFonts w:hint="default" w:ascii="Times New Roman" w:hAnsi="Times New Roman" w:cs="Times New Roman"/>
          <w:color w:val="0000FF"/>
          <w:lang w:val="en-US" w:eastAsia="zh-CN"/>
        </w:rPr>
        <w:t>，</w:t>
      </w:r>
      <w:r>
        <w:rPr>
          <w:rFonts w:hint="default" w:ascii="Times New Roman" w:hAnsi="Times New Roman" w:cs="Times New Roman"/>
          <w:color w:val="auto"/>
          <w:lang w:val="en-US" w:eastAsia="zh-CN"/>
        </w:rPr>
        <w:t>残疾人特殊困难临时救助29.43万元，残疾人机动轮椅车燃油补贴0.44万元，残疾人节日慰问19.56万元，残疾人宣传文化活动11.26万元，残疾人支持性服务3.84万元，残疾人助学14.5万元，残疾人医保及养老保险补助270.46万元，残疾鉴定0.075万元，支出2022年残疾人动态更新经费25.66万元</w:t>
      </w:r>
      <w:r>
        <w:rPr>
          <w:rFonts w:hint="default" w:ascii="Times New Roman" w:hAnsi="Times New Roman" w:cs="Times New Roman"/>
          <w:lang w:val="en-US" w:eastAsia="zh-CN"/>
        </w:rPr>
        <w:t>。</w:t>
      </w:r>
    </w:p>
    <w:p w14:paraId="7D664289">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rPr>
        <w:t>组织及管理情况</w:t>
      </w:r>
    </w:p>
    <w:p w14:paraId="7AA3D6B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lang w:eastAsia="zh-CN"/>
        </w:rPr>
        <w:t>绩效跟踪工作主要由财务和综合业务科协同开展按月度跟进项目经费执行情况，按季度</w:t>
      </w:r>
      <w:r>
        <w:rPr>
          <w:rFonts w:hint="default" w:ascii="Times New Roman" w:hAnsi="Times New Roman" w:cs="Times New Roman"/>
        </w:rPr>
        <w:t>对残疾人</w:t>
      </w:r>
      <w:r>
        <w:rPr>
          <w:rFonts w:hint="default" w:ascii="Times New Roman" w:hAnsi="Times New Roman" w:cs="Times New Roman"/>
          <w:lang w:eastAsia="zh-CN"/>
        </w:rPr>
        <w:t>就业和扶贫</w:t>
      </w:r>
      <w:r>
        <w:rPr>
          <w:rFonts w:hint="default" w:ascii="Times New Roman" w:hAnsi="Times New Roman" w:cs="Times New Roman"/>
        </w:rPr>
        <w:t>项目进行</w:t>
      </w:r>
      <w:r>
        <w:rPr>
          <w:rFonts w:hint="default" w:ascii="Times New Roman" w:hAnsi="Times New Roman" w:cs="Times New Roman"/>
          <w:lang w:eastAsia="zh-CN"/>
        </w:rPr>
        <w:t>绩效跟踪</w:t>
      </w:r>
      <w:r>
        <w:rPr>
          <w:rFonts w:hint="default" w:ascii="Times New Roman" w:hAnsi="Times New Roman" w:cs="Times New Roman"/>
        </w:rPr>
        <w:t>。财务</w:t>
      </w:r>
      <w:r>
        <w:rPr>
          <w:rFonts w:hint="default" w:ascii="Times New Roman" w:hAnsi="Times New Roman" w:cs="Times New Roman"/>
          <w:lang w:eastAsia="zh-CN"/>
        </w:rPr>
        <w:t>按月度、季度提供经费支出情况，综合业务科根据项目实际开展情况进行分析</w:t>
      </w:r>
      <w:r>
        <w:rPr>
          <w:rFonts w:hint="default" w:ascii="Times New Roman" w:hAnsi="Times New Roman" w:cs="Times New Roman"/>
        </w:rPr>
        <w:t>收集、汇总、整理项目资料检查、核实项目资料中的数据后</w:t>
      </w:r>
      <w:r>
        <w:rPr>
          <w:rFonts w:hint="default" w:ascii="Times New Roman" w:hAnsi="Times New Roman" w:cs="Times New Roman"/>
          <w:lang w:eastAsia="zh-CN"/>
        </w:rPr>
        <w:t>跟踪项目实施过程是否与计划偏离</w:t>
      </w:r>
      <w:r>
        <w:rPr>
          <w:rFonts w:hint="default" w:ascii="Times New Roman" w:hAnsi="Times New Roman" w:cs="Times New Roman"/>
        </w:rPr>
        <w:t>。</w:t>
      </w:r>
      <w:r>
        <w:rPr>
          <w:rFonts w:hint="default" w:ascii="Times New Roman" w:hAnsi="Times New Roman" w:cs="Times New Roman"/>
          <w:lang w:eastAsia="zh-CN"/>
        </w:rPr>
        <w:t>对跟踪结果进行反馈和及时调整如有项目实施与计划目标发生偏离及时汇报给单位领导提出有效措施对已偏离的项目进行实时调整。</w:t>
      </w:r>
    </w:p>
    <w:p w14:paraId="323B5C22">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rPr>
      </w:pPr>
      <w:r>
        <w:rPr>
          <w:rFonts w:hint="eastAsia" w:ascii="楷体_GB2312" w:hAnsi="楷体_GB2312" w:eastAsia="楷体_GB2312" w:cs="楷体_GB2312"/>
          <w:b w:val="0"/>
          <w:bCs/>
        </w:rPr>
        <w:t>（二）绩效目标</w:t>
      </w:r>
    </w:p>
    <w:p w14:paraId="76C062D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rPr>
        <w:t>1.总目标。</w:t>
      </w:r>
    </w:p>
    <w:p w14:paraId="0477422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）全面推开基层残疾人工作规范化建设。继续完善乡镇（街道）一级的残疾人组织建设建立健全村（社区）残疾人协会组织合理安排配置社区残疾人专职委员。</w:t>
      </w:r>
    </w:p>
    <w:p w14:paraId="65B84B1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）加大残疾人事业宣传力度促进残疾人社会融合。</w:t>
      </w:r>
    </w:p>
    <w:p w14:paraId="378BD3F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年度目标。</w:t>
      </w:r>
    </w:p>
    <w:p w14:paraId="144B3B2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（1）产出目标：</w:t>
      </w:r>
    </w:p>
    <w:p w14:paraId="672AB67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经常性服务的残疾人人数&gt;=3800人次;</w:t>
      </w:r>
    </w:p>
    <w:p w14:paraId="4E75A4E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享受村级联络员补贴人数=43人;</w:t>
      </w:r>
    </w:p>
    <w:p w14:paraId="4D9FE94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协会活动次数&gt;=2次;</w:t>
      </w:r>
    </w:p>
    <w:p w14:paraId="750AC10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社区工作经费补助&gt;=105个;</w:t>
      </w:r>
    </w:p>
    <w:p w14:paraId="6D9EC14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社区残疾人专职委员业务素质培训期数&gt;=2期;</w:t>
      </w:r>
    </w:p>
    <w:p w14:paraId="6ECCFF7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全国残疾人专项服务与需求调查后期动态数据更新管理监测人数&gt;=11000人;</w:t>
      </w:r>
    </w:p>
    <w:p w14:paraId="4E83C2A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组织开展残疾人文化体育活动次数&gt;=2次;</w:t>
      </w:r>
    </w:p>
    <w:p w14:paraId="3CC9EEA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残疾人文化进家庭“五个一”项目人数&gt;=50人;</w:t>
      </w:r>
    </w:p>
    <w:p w14:paraId="6213524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利用“助残日”等特殊节日开展残疾人事业宣传活动次数&gt;=2次;</w:t>
      </w:r>
    </w:p>
    <w:p w14:paraId="6EACBDB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基层残疾人文化活动次数&gt;=6次;</w:t>
      </w:r>
    </w:p>
    <w:p w14:paraId="3ECE4CF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托养服务残疾人数&gt;=200人;</w:t>
      </w:r>
    </w:p>
    <w:p w14:paraId="754FC39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养老保险、医疗保险补助人数&gt;=11000人次;</w:t>
      </w:r>
    </w:p>
    <w:p w14:paraId="58C7CB6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临时救助补助人数&gt;=80人。</w:t>
      </w:r>
    </w:p>
    <w:p w14:paraId="1140773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（2）效果目标：</w:t>
      </w:r>
    </w:p>
    <w:p w14:paraId="287DEDD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社会效益指标：保障残疾人各项社会保障等权利；推进基层残疾人组织建设工作稳步发展。</w:t>
      </w:r>
    </w:p>
    <w:p w14:paraId="318471C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（3）服务对象满意度指标：接受服务的残疾人满意度满意率≥85%。</w:t>
      </w:r>
    </w:p>
    <w:p w14:paraId="737216AD">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rPr>
        <w:t>二、绩效评价工作情况</w:t>
      </w:r>
    </w:p>
    <w:p w14:paraId="6B486B64">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rPr>
      </w:pPr>
      <w:r>
        <w:rPr>
          <w:rFonts w:hint="eastAsia" w:ascii="楷体_GB2312" w:hAnsi="楷体_GB2312" w:eastAsia="楷体_GB2312" w:cs="楷体_GB2312"/>
          <w:b w:val="0"/>
          <w:bCs/>
        </w:rPr>
        <w:t>（一）绩效评价目的</w:t>
      </w:r>
    </w:p>
    <w:p w14:paraId="71A95B2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14:paraId="0C169489">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rPr>
      </w:pPr>
      <w:r>
        <w:rPr>
          <w:rFonts w:hint="eastAsia" w:ascii="楷体_GB2312" w:hAnsi="楷体_GB2312" w:eastAsia="楷体_GB2312" w:cs="楷体_GB2312"/>
          <w:b w:val="0"/>
          <w:bCs/>
        </w:rPr>
        <w:t>（二）绩效评价工作方案制定过程</w:t>
      </w:r>
    </w:p>
    <w:p w14:paraId="68D2E1E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0"/>
          <w:szCs w:val="30"/>
        </w:rPr>
      </w:pPr>
      <w:r>
        <w:rPr>
          <w:rFonts w:hint="default" w:ascii="Times New Roman" w:hAnsi="Times New Roman" w:cs="Times New Roman"/>
          <w:sz w:val="30"/>
          <w:szCs w:val="30"/>
        </w:rPr>
        <w:t>根据</w:t>
      </w:r>
      <w:r>
        <w:rPr>
          <w:rFonts w:hint="default" w:ascii="Times New Roman" w:hAnsi="Times New Roman" w:cs="Times New Roman"/>
          <w:sz w:val="30"/>
          <w:szCs w:val="30"/>
          <w:lang w:eastAsia="zh-CN"/>
        </w:rPr>
        <w:t>昆明市盘龙区</w:t>
      </w:r>
      <w:r>
        <w:rPr>
          <w:rFonts w:hint="default" w:ascii="Times New Roman" w:hAnsi="Times New Roman" w:cs="Times New Roman"/>
          <w:sz w:val="30"/>
          <w:szCs w:val="30"/>
        </w:rPr>
        <w:t>财政局《关于</w:t>
      </w:r>
      <w:r>
        <w:rPr>
          <w:rFonts w:hint="default" w:ascii="Times New Roman" w:hAnsi="Times New Roman" w:cs="Times New Roman"/>
          <w:sz w:val="30"/>
          <w:szCs w:val="30"/>
          <w:lang w:eastAsia="zh-CN"/>
        </w:rPr>
        <w:t>开展</w:t>
      </w:r>
      <w:r>
        <w:rPr>
          <w:rFonts w:hint="default" w:ascii="Times New Roman" w:hAnsi="Times New Roman" w:cs="Times New Roman"/>
          <w:sz w:val="30"/>
          <w:szCs w:val="30"/>
          <w:lang w:val="en-US" w:eastAsia="zh-CN"/>
        </w:rPr>
        <w:t>2023年度区级预算支出绩效</w:t>
      </w:r>
      <w:r>
        <w:rPr>
          <w:rFonts w:hint="default" w:ascii="Times New Roman" w:hAnsi="Times New Roman" w:cs="Times New Roman"/>
          <w:sz w:val="30"/>
          <w:szCs w:val="30"/>
        </w:rPr>
        <w:t>自评工作的通知》（</w:t>
      </w:r>
      <w:r>
        <w:rPr>
          <w:rFonts w:hint="default" w:ascii="Times New Roman" w:hAnsi="Times New Roman" w:cs="Times New Roman"/>
          <w:sz w:val="30"/>
          <w:szCs w:val="30"/>
          <w:lang w:eastAsia="zh-CN"/>
        </w:rPr>
        <w:t>盘财绩</w:t>
      </w:r>
      <w:r>
        <w:rPr>
          <w:rFonts w:hint="default" w:ascii="Times New Roman" w:hAnsi="Times New Roman" w:cs="Times New Roman"/>
          <w:sz w:val="30"/>
          <w:szCs w:val="30"/>
        </w:rPr>
        <w:t>〔</w:t>
      </w:r>
      <w:r>
        <w:rPr>
          <w:rFonts w:hint="default" w:ascii="Times New Roman" w:hAnsi="Times New Roman" w:cs="Times New Roman"/>
          <w:sz w:val="30"/>
          <w:szCs w:val="30"/>
          <w:lang w:val="en-US" w:eastAsia="zh-CN"/>
        </w:rPr>
        <w:t>2024</w:t>
      </w:r>
      <w:r>
        <w:rPr>
          <w:rFonts w:hint="default" w:ascii="Times New Roman" w:hAnsi="Times New Roman" w:cs="Times New Roman"/>
          <w:sz w:val="30"/>
          <w:szCs w:val="30"/>
        </w:rPr>
        <w:t>〕</w:t>
      </w:r>
      <w:r>
        <w:rPr>
          <w:rFonts w:hint="default" w:ascii="Times New Roman" w:hAnsi="Times New Roman" w:cs="Times New Roman"/>
          <w:sz w:val="30"/>
          <w:szCs w:val="30"/>
          <w:lang w:val="en-US" w:eastAsia="zh-CN"/>
        </w:rPr>
        <w:t>5号</w:t>
      </w:r>
      <w:r>
        <w:rPr>
          <w:rFonts w:hint="default" w:ascii="Times New Roman" w:hAnsi="Times New Roman" w:cs="Times New Roman"/>
          <w:sz w:val="30"/>
          <w:szCs w:val="30"/>
        </w:rPr>
        <w:t>）</w:t>
      </w:r>
      <w:r>
        <w:rPr>
          <w:rFonts w:hint="default" w:ascii="Times New Roman" w:hAnsi="Times New Roman" w:cs="Times New Roman"/>
          <w:sz w:val="30"/>
          <w:szCs w:val="30"/>
          <w:lang w:eastAsia="zh-CN"/>
        </w:rPr>
        <w:t>和《盘龙区区级部门预算绩效自评管理暂行办法》文件</w:t>
      </w:r>
      <w:r>
        <w:rPr>
          <w:rFonts w:hint="default" w:ascii="Times New Roman" w:hAnsi="Times New Roman" w:cs="Times New Roman"/>
          <w:sz w:val="30"/>
          <w:szCs w:val="30"/>
        </w:rPr>
        <w:t>精神我会迅速组织开展了20</w:t>
      </w:r>
      <w:r>
        <w:rPr>
          <w:rFonts w:hint="default" w:ascii="Times New Roman" w:hAnsi="Times New Roman" w:cs="Times New Roman"/>
          <w:sz w:val="30"/>
          <w:szCs w:val="30"/>
          <w:lang w:val="en-US" w:eastAsia="zh-CN"/>
        </w:rPr>
        <w:t>23</w:t>
      </w:r>
      <w:r>
        <w:rPr>
          <w:rFonts w:hint="default" w:ascii="Times New Roman" w:hAnsi="Times New Roman" w:cs="Times New Roman"/>
          <w:sz w:val="30"/>
          <w:szCs w:val="30"/>
        </w:rPr>
        <w:t>年度项目支出预算绩效自评工作。成立了</w:t>
      </w:r>
      <w:r>
        <w:rPr>
          <w:rFonts w:hint="default" w:ascii="Times New Roman" w:hAnsi="Times New Roman" w:cs="Times New Roman"/>
          <w:sz w:val="30"/>
          <w:szCs w:val="30"/>
          <w:lang w:eastAsia="zh-CN"/>
        </w:rPr>
        <w:t>以理事长为组长、副理事长为副组长、业务科室长及财务人员为成员的</w:t>
      </w:r>
      <w:r>
        <w:rPr>
          <w:rFonts w:hint="default" w:ascii="Times New Roman" w:hAnsi="Times New Roman" w:cs="Times New Roman"/>
          <w:sz w:val="30"/>
          <w:szCs w:val="30"/>
        </w:rPr>
        <w:t>自评工作领导小组</w:t>
      </w:r>
      <w:r>
        <w:rPr>
          <w:rFonts w:hint="default" w:ascii="Times New Roman" w:hAnsi="Times New Roman" w:cs="Times New Roman"/>
          <w:sz w:val="30"/>
          <w:szCs w:val="30"/>
          <w:lang w:eastAsia="zh-CN"/>
        </w:rPr>
        <w:t>，</w:t>
      </w:r>
      <w:r>
        <w:rPr>
          <w:rFonts w:hint="default" w:ascii="Times New Roman" w:hAnsi="Times New Roman" w:cs="Times New Roman"/>
          <w:sz w:val="30"/>
          <w:szCs w:val="30"/>
        </w:rPr>
        <w:t>制定了自评方案财务</w:t>
      </w:r>
      <w:r>
        <w:rPr>
          <w:rFonts w:hint="default" w:ascii="Times New Roman" w:hAnsi="Times New Roman" w:cs="Times New Roman"/>
          <w:sz w:val="30"/>
          <w:szCs w:val="30"/>
          <w:lang w:eastAsia="zh-CN"/>
        </w:rPr>
        <w:t>、综合业务科</w:t>
      </w:r>
      <w:r>
        <w:rPr>
          <w:rFonts w:hint="default" w:ascii="Times New Roman" w:hAnsi="Times New Roman" w:cs="Times New Roman"/>
          <w:sz w:val="30"/>
          <w:szCs w:val="30"/>
        </w:rPr>
        <w:t>人员全程参与自评。依据项目支出绩效自评指标计分表逐条逐项对照</w:t>
      </w:r>
      <w:r>
        <w:rPr>
          <w:rFonts w:hint="default" w:ascii="Times New Roman" w:hAnsi="Times New Roman" w:cs="Times New Roman"/>
          <w:sz w:val="30"/>
          <w:szCs w:val="30"/>
          <w:lang w:eastAsia="zh-CN"/>
        </w:rPr>
        <w:t>评分</w:t>
      </w:r>
      <w:r>
        <w:rPr>
          <w:rFonts w:hint="default" w:ascii="Times New Roman" w:hAnsi="Times New Roman" w:cs="Times New Roman"/>
          <w:sz w:val="30"/>
          <w:szCs w:val="30"/>
        </w:rPr>
        <w:t>并进行综合评价疏理问题明确方向以进一步发挥</w:t>
      </w:r>
      <w:r>
        <w:rPr>
          <w:rFonts w:hint="default" w:ascii="Times New Roman" w:hAnsi="Times New Roman" w:cs="Times New Roman"/>
          <w:sz w:val="30"/>
          <w:szCs w:val="30"/>
          <w:lang w:eastAsia="zh-CN"/>
        </w:rPr>
        <w:t>其他</w:t>
      </w:r>
      <w:r>
        <w:rPr>
          <w:rFonts w:hint="default" w:ascii="Times New Roman" w:hAnsi="Times New Roman" w:cs="Times New Roman"/>
          <w:sz w:val="30"/>
          <w:szCs w:val="30"/>
        </w:rPr>
        <w:t>残疾人</w:t>
      </w:r>
      <w:r>
        <w:rPr>
          <w:rFonts w:hint="default" w:ascii="Times New Roman" w:hAnsi="Times New Roman" w:cs="Times New Roman"/>
          <w:sz w:val="30"/>
          <w:szCs w:val="30"/>
          <w:lang w:eastAsia="zh-CN"/>
        </w:rPr>
        <w:t>事业支出</w:t>
      </w:r>
      <w:r>
        <w:rPr>
          <w:rFonts w:hint="default" w:ascii="Times New Roman" w:hAnsi="Times New Roman" w:cs="Times New Roman"/>
          <w:sz w:val="30"/>
          <w:szCs w:val="30"/>
        </w:rPr>
        <w:t>项目资金使用效益更加扎实地做好残疾人工作。</w:t>
      </w:r>
    </w:p>
    <w:p w14:paraId="70CAB9ED">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rPr>
      </w:pPr>
      <w:r>
        <w:rPr>
          <w:rFonts w:hint="eastAsia" w:ascii="楷体_GB2312" w:hAnsi="楷体_GB2312" w:eastAsia="楷体_GB2312" w:cs="楷体_GB2312"/>
          <w:b w:val="0"/>
          <w:bCs/>
        </w:rPr>
        <w:t>（三）绩效评价原则、评价方法</w:t>
      </w:r>
    </w:p>
    <w:p w14:paraId="7212B7B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rPr>
        <w:t>1.绩效评价原则</w:t>
      </w:r>
    </w:p>
    <w:p w14:paraId="39C32EB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eastAsia="zh-CN"/>
        </w:rPr>
      </w:pPr>
      <w:r>
        <w:rPr>
          <w:rFonts w:hint="default" w:ascii="Times New Roman" w:hAnsi="Times New Roman" w:cs="Times New Roman"/>
        </w:rPr>
        <w:t>科学规范</w:t>
      </w:r>
      <w:r>
        <w:rPr>
          <w:rFonts w:hint="default" w:ascii="Times New Roman" w:hAnsi="Times New Roman" w:cs="Times New Roman"/>
          <w:lang w:eastAsia="zh-CN"/>
        </w:rPr>
        <w:t>原则严格落实</w:t>
      </w:r>
      <w:r>
        <w:rPr>
          <w:rFonts w:hint="eastAsia" w:ascii="Times New Roman" w:hAnsi="Times New Roman" w:cs="Times New Roman"/>
          <w:lang w:eastAsia="zh-CN"/>
        </w:rPr>
        <w:t>《中华人民共和国预算法》</w:t>
      </w:r>
      <w:r>
        <w:rPr>
          <w:rFonts w:hint="default" w:ascii="Times New Roman" w:hAnsi="Times New Roman" w:cs="Times New Roman"/>
          <w:lang w:eastAsia="zh-CN"/>
        </w:rPr>
        <w:t>、《盘龙区区级部门预算绩效自评管理暂行办法》及省、市绩效管理工作有关规定客观评价资金使用绩效进一步强化财政支出绩效理念提升部门责任意识规范财政资金管理加强财政资金使用监督提高资金使用社会效益防止财经违纪问题发生促进残疾人事业的发展。</w:t>
      </w:r>
    </w:p>
    <w:p w14:paraId="49A70C3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eastAsia="zh-CN"/>
        </w:rPr>
      </w:pPr>
      <w:r>
        <w:rPr>
          <w:rFonts w:hint="default" w:ascii="Times New Roman" w:hAnsi="Times New Roman" w:cs="Times New Roman"/>
        </w:rPr>
        <w:t>公开公正</w:t>
      </w:r>
      <w:r>
        <w:rPr>
          <w:rFonts w:hint="default" w:ascii="Times New Roman" w:hAnsi="Times New Roman" w:cs="Times New Roman"/>
          <w:lang w:eastAsia="zh-CN"/>
        </w:rPr>
        <w:t>原则绩效评价工作全程公开我会将绩效评价的标准、考评的程序、考评的方法及时间进行公开宣布使员工心理有数积极参与到考评中来。同时考评过程及结果也将按照要求全面向社会公众公开自觉接受群众监督。</w:t>
      </w:r>
    </w:p>
    <w:p w14:paraId="0C6D41D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eastAsia="zh-CN"/>
        </w:rPr>
      </w:pPr>
      <w:r>
        <w:rPr>
          <w:rFonts w:hint="default" w:ascii="Times New Roman" w:hAnsi="Times New Roman" w:cs="Times New Roman"/>
        </w:rPr>
        <w:t>绩效相关</w:t>
      </w:r>
      <w:r>
        <w:rPr>
          <w:rFonts w:hint="default" w:ascii="Times New Roman" w:hAnsi="Times New Roman" w:cs="Times New Roman"/>
          <w:lang w:eastAsia="zh-CN"/>
        </w:rPr>
        <w:t>原则项目在执行过程中严格按照年度工作计划执行确保残疾人工作有序推进</w:t>
      </w:r>
      <w:r>
        <w:rPr>
          <w:rFonts w:hint="default" w:ascii="Times New Roman" w:hAnsi="Times New Roman" w:cs="Times New Roman"/>
          <w:lang w:val="en-US" w:eastAsia="zh-CN"/>
        </w:rPr>
        <w:t>结合单位相关管理制度</w:t>
      </w:r>
      <w:r>
        <w:rPr>
          <w:rFonts w:hint="default" w:ascii="Times New Roman" w:hAnsi="Times New Roman" w:cs="Times New Roman"/>
          <w:lang w:eastAsia="zh-CN"/>
        </w:rPr>
        <w:t>做到与财务制度、部门管理制度及单位内部控制制度相适应。</w:t>
      </w:r>
    </w:p>
    <w:p w14:paraId="07FF2ED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rPr>
        <w:t>2.绩效评价方法</w:t>
      </w:r>
    </w:p>
    <w:p w14:paraId="0277D75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在绩效评价过程中采用了以下方法：</w:t>
      </w:r>
    </w:p>
    <w:p w14:paraId="267347A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（1）费用—职能比较法：将残疾人工作者服务水平、基层组织建设情况与项目支出情况进行比较分析从而评估工作质量和效率。</w:t>
      </w:r>
    </w:p>
    <w:p w14:paraId="527974F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Cs w:val="30"/>
          <w:lang w:val="en-US" w:eastAsia="zh-CN"/>
        </w:rPr>
      </w:pPr>
      <w:r>
        <w:rPr>
          <w:rFonts w:hint="default" w:ascii="Times New Roman" w:hAnsi="Times New Roman" w:cs="Times New Roman"/>
          <w:lang w:val="en-US" w:eastAsia="zh-CN"/>
        </w:rPr>
        <w:t>（4）目标评价法：将2023年其他残疾人事业支出项目所产生的社会效益水平与残疾人基层组织建设标准行对比分析。</w:t>
      </w:r>
    </w:p>
    <w:p w14:paraId="6BC296EE">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rPr>
      </w:pPr>
      <w:r>
        <w:rPr>
          <w:rFonts w:hint="eastAsia" w:ascii="楷体_GB2312" w:hAnsi="楷体_GB2312" w:eastAsia="楷体_GB2312" w:cs="楷体_GB2312"/>
          <w:b w:val="0"/>
          <w:bCs/>
        </w:rPr>
        <w:t>（四）绩效评价实施过程</w:t>
      </w:r>
    </w:p>
    <w:p w14:paraId="148AAFD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.绩效评价主要通过给类项目支出资料收集对资金拨付的规范性、时效性、是否足额拨付资金、</w:t>
      </w:r>
      <w:r>
        <w:rPr>
          <w:rFonts w:hint="default" w:ascii="Times New Roman" w:hAnsi="Times New Roman" w:cs="Times New Roman"/>
        </w:rPr>
        <w:t>有无截留、挪用项目资金；有无另行安排项目管理经费项目管理经费有无挤占专项资金</w:t>
      </w:r>
      <w:r>
        <w:rPr>
          <w:rFonts w:hint="default" w:ascii="Times New Roman" w:hAnsi="Times New Roman" w:cs="Times New Roman"/>
          <w:lang w:eastAsia="zh-CN"/>
        </w:rPr>
        <w:t>等情况进行检查</w:t>
      </w:r>
      <w:r>
        <w:rPr>
          <w:rFonts w:hint="default" w:ascii="Times New Roman" w:hAnsi="Times New Roman" w:cs="Times New Roman"/>
        </w:rPr>
        <w:t>。</w:t>
      </w:r>
    </w:p>
    <w:p w14:paraId="592F115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eastAsia="zh-CN"/>
        </w:rPr>
        <w:t>.</w:t>
      </w:r>
      <w:r>
        <w:rPr>
          <w:rFonts w:hint="default" w:ascii="Times New Roman" w:hAnsi="Times New Roman" w:cs="Times New Roman"/>
        </w:rPr>
        <w:t>在全面分析整理被检查项目的相关数据资料的基础上总结检查情况对照评价指标和标准进行综合评议与打分得出评价结论撰写评价报告。</w:t>
      </w:r>
    </w:p>
    <w:p w14:paraId="67FBC80A">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rPr>
      </w:pPr>
      <w:r>
        <w:rPr>
          <w:rFonts w:hint="eastAsia" w:ascii="楷体_GB2312" w:hAnsi="楷体_GB2312" w:eastAsia="楷体_GB2312" w:cs="楷体_GB2312"/>
          <w:b w:val="0"/>
          <w:bCs/>
        </w:rPr>
        <w:t>（五）本次绩效评价的局限性</w:t>
      </w:r>
    </w:p>
    <w:p w14:paraId="0B6A93A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rPr>
        <w:t>绩效标准难以建立。项目更多的是追求公共目标且其中多数目标都很难衡量其评价标准难以建立。如何从科学角度突破经济发展水平、技术手段、认知和主观决策限制建立一套科学、系统和完整的绩效评价标准综合评价财政支出的经济效益、社会效益、环境效益以及政府绩效是财政资金绩效评价的重要目标也是当前开展绩效评价的难点。</w:t>
      </w:r>
    </w:p>
    <w:p w14:paraId="5E11EBE2">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cs="Times New Roman"/>
        </w:rPr>
        <w:t>三、评价结论和绩效分析</w:t>
      </w:r>
    </w:p>
    <w:p w14:paraId="0118B7EC">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rPr>
      </w:pPr>
      <w:r>
        <w:rPr>
          <w:rFonts w:hint="eastAsia" w:ascii="楷体_GB2312" w:hAnsi="楷体_GB2312" w:eastAsia="楷体_GB2312" w:cs="楷体_GB2312"/>
          <w:b w:val="0"/>
          <w:bCs/>
        </w:rPr>
        <w:t>（一）评价结论</w:t>
      </w:r>
    </w:p>
    <w:p w14:paraId="1EFE116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1.评价结果</w:t>
      </w:r>
    </w:p>
    <w:p w14:paraId="24FF165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2023</w:t>
      </w:r>
      <w:r>
        <w:rPr>
          <w:rFonts w:hint="default" w:ascii="Times New Roman" w:hAnsi="Times New Roman" w:cs="Times New Roman"/>
          <w:color w:val="auto"/>
        </w:rPr>
        <w:t>年</w:t>
      </w:r>
      <w:r>
        <w:rPr>
          <w:rFonts w:hint="default" w:ascii="Times New Roman" w:hAnsi="Times New Roman" w:cs="Times New Roman"/>
          <w:color w:val="auto"/>
          <w:lang w:eastAsia="zh-CN"/>
        </w:rPr>
        <w:t>其他残疾人事业支出</w:t>
      </w:r>
      <w:r>
        <w:rPr>
          <w:rFonts w:hint="default" w:ascii="Times New Roman" w:hAnsi="Times New Roman" w:cs="Times New Roman"/>
          <w:color w:val="auto"/>
        </w:rPr>
        <w:t>项目资金使用符合中央、省、市文件要求</w:t>
      </w:r>
      <w:r>
        <w:rPr>
          <w:rFonts w:hint="default" w:ascii="Times New Roman" w:hAnsi="Times New Roman" w:cs="Times New Roman"/>
          <w:color w:val="auto"/>
          <w:lang w:eastAsia="zh-CN"/>
        </w:rPr>
        <w:t>，</w:t>
      </w:r>
      <w:r>
        <w:rPr>
          <w:rFonts w:hint="default" w:ascii="Times New Roman" w:hAnsi="Times New Roman" w:cs="Times New Roman"/>
          <w:color w:val="auto"/>
        </w:rPr>
        <w:t>财政资金的投入</w:t>
      </w:r>
      <w:r>
        <w:rPr>
          <w:rFonts w:hint="default" w:ascii="Times New Roman" w:hAnsi="Times New Roman" w:cs="Times New Roman"/>
          <w:color w:val="auto"/>
          <w:lang w:eastAsia="zh-CN"/>
        </w:rPr>
        <w:t>从基层组织建设短板入手</w:t>
      </w:r>
      <w:r>
        <w:rPr>
          <w:rFonts w:hint="default" w:ascii="Times New Roman" w:hAnsi="Times New Roman" w:cs="Times New Roman"/>
          <w:color w:val="auto"/>
        </w:rPr>
        <w:t>进一步健全以区级残联为主导街道残联为骨干社区残协为基础的三级基层组织网络紧密围绕残疾人的迫切需求努力完善我区残疾人工作模式推进了基层残疾人组织建设工作</w:t>
      </w:r>
      <w:r>
        <w:rPr>
          <w:rFonts w:hint="default" w:ascii="Times New Roman" w:hAnsi="Times New Roman" w:cs="Times New Roman"/>
          <w:color w:val="auto"/>
          <w:lang w:eastAsia="zh-CN"/>
        </w:rPr>
        <w:t>、宣传工作</w:t>
      </w:r>
      <w:r>
        <w:rPr>
          <w:rFonts w:hint="default" w:ascii="Times New Roman" w:hAnsi="Times New Roman" w:cs="Times New Roman"/>
          <w:color w:val="auto"/>
        </w:rPr>
        <w:t>的较快发展。</w:t>
      </w:r>
    </w:p>
    <w:p w14:paraId="3561DC71">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color w:val="auto"/>
        </w:rPr>
      </w:pPr>
      <w:r>
        <w:rPr>
          <w:rFonts w:hint="eastAsia" w:ascii="楷体_GB2312" w:hAnsi="楷体_GB2312" w:eastAsia="楷体_GB2312" w:cs="楷体_GB2312"/>
          <w:b w:val="0"/>
          <w:bCs/>
          <w:color w:val="auto"/>
        </w:rPr>
        <w:t>（二）具体绩效分析</w:t>
      </w:r>
    </w:p>
    <w:p w14:paraId="07FDB5F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A.项目决策</w:t>
      </w:r>
    </w:p>
    <w:p w14:paraId="75F52A9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A1.项目立项：项目立项与残联中长期规划目标相匹配与省、市、区政府相关规划、决策相配与残联部门承担的职责相适应自评分8分；</w:t>
      </w:r>
    </w:p>
    <w:p w14:paraId="5E4BDDC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A2.项目目标：绩效目标设定完整与预算相匹配绩效指标设定明确、量化自评分12分。</w:t>
      </w:r>
    </w:p>
    <w:p w14:paraId="0E78AB7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B.项目管理</w:t>
      </w:r>
    </w:p>
    <w:p w14:paraId="4DA7848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B1.投入管理：预算编制充分、合理预计项目支出合理并完整反应预算调整规范预算执行率100%自评分4分；</w:t>
      </w:r>
    </w:p>
    <w:p w14:paraId="0174E25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B2.财务管理：项目资金使用符合预算批复的用途没有截留、挤占、挪用、虚列支出等情况财务制度健全、完善、有效资金拨付有完整的审批程序和手续符合相关制度规定没有违反相关财务管理制度的情况自评分6分；</w:t>
      </w:r>
    </w:p>
    <w:p w14:paraId="2B1FF27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B3.项目实施：项目管理制度健全、完善、有效为保障项目顺利实施采取相应的监管措施风险得到控制管理制度、监管制度有效执行与项目相关的合同有效执行台账记录规范需要采买的服务符合政府采购规范自评分10分；</w:t>
      </w:r>
    </w:p>
    <w:p w14:paraId="2A7186A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C.项目绩效</w:t>
      </w:r>
    </w:p>
    <w:p w14:paraId="753EA78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2023年区残联借助</w:t>
      </w:r>
      <w:r>
        <w:rPr>
          <w:rFonts w:hint="default" w:ascii="Times New Roman" w:hAnsi="Times New Roman" w:cs="Times New Roman"/>
          <w:color w:val="auto"/>
        </w:rPr>
        <w:t>全国助残日</w:t>
      </w:r>
      <w:r>
        <w:rPr>
          <w:rFonts w:hint="default" w:ascii="Times New Roman" w:hAnsi="Times New Roman" w:cs="Times New Roman"/>
          <w:color w:val="auto"/>
          <w:lang w:eastAsia="zh-CN"/>
        </w:rPr>
        <w:t>、残疾预防日</w:t>
      </w:r>
      <w:r>
        <w:rPr>
          <w:rFonts w:hint="default" w:ascii="Times New Roman" w:hAnsi="Times New Roman" w:cs="Times New Roman"/>
          <w:color w:val="auto"/>
        </w:rPr>
        <w:t>等重大</w:t>
      </w:r>
      <w:r>
        <w:rPr>
          <w:rFonts w:hint="default" w:ascii="Times New Roman" w:hAnsi="Times New Roman" w:cs="Times New Roman"/>
          <w:color w:val="auto"/>
          <w:lang w:eastAsia="zh-CN"/>
        </w:rPr>
        <w:t>特殊</w:t>
      </w:r>
      <w:r>
        <w:rPr>
          <w:rFonts w:hint="default" w:ascii="Times New Roman" w:hAnsi="Times New Roman" w:cs="Times New Roman"/>
          <w:color w:val="auto"/>
        </w:rPr>
        <w:t>节日</w:t>
      </w:r>
      <w:r>
        <w:rPr>
          <w:rFonts w:hint="default" w:ascii="Times New Roman" w:hAnsi="Times New Roman" w:cs="Times New Roman"/>
          <w:color w:val="auto"/>
          <w:lang w:eastAsia="zh-CN"/>
        </w:rPr>
        <w:t>契机组织开展</w:t>
      </w:r>
      <w:r>
        <w:rPr>
          <w:rFonts w:hint="default" w:ascii="Times New Roman" w:hAnsi="Times New Roman" w:cs="Times New Roman"/>
          <w:color w:val="auto"/>
        </w:rPr>
        <w:t>残疾人事业宣传活动</w:t>
      </w:r>
      <w:r>
        <w:rPr>
          <w:rFonts w:hint="default" w:ascii="Times New Roman" w:hAnsi="Times New Roman" w:cs="Times New Roman"/>
          <w:color w:val="auto"/>
          <w:lang w:eastAsia="zh-CN"/>
        </w:rPr>
        <w:t>积极</w:t>
      </w:r>
      <w:r>
        <w:rPr>
          <w:rFonts w:hint="default" w:ascii="Times New Roman" w:hAnsi="Times New Roman" w:cs="Times New Roman"/>
          <w:color w:val="auto"/>
          <w:lang w:val="en-US" w:eastAsia="zh-CN"/>
        </w:rPr>
        <w:t>组织残疾人协会活动</w:t>
      </w:r>
      <w:r>
        <w:rPr>
          <w:rFonts w:hint="default" w:ascii="Times New Roman" w:hAnsi="Times New Roman" w:cs="Times New Roman"/>
          <w:color w:val="auto"/>
          <w:lang w:eastAsia="zh-CN"/>
        </w:rPr>
        <w:t>和</w:t>
      </w:r>
      <w:r>
        <w:rPr>
          <w:rFonts w:hint="default" w:ascii="Times New Roman" w:hAnsi="Times New Roman" w:cs="Times New Roman"/>
          <w:color w:val="auto"/>
          <w:lang w:val="en-US" w:eastAsia="zh-CN"/>
        </w:rPr>
        <w:t>“五个一”残疾人文体活动丰富残疾人文化生活提高残疾人参与社会的能力。通过开展专职委员业务培训提高残疾人服务工作水平在时限内完成了全区残疾人专项服务与需求调查后期动态数据更新管理监测资金使用及拨付规范为精准服务残疾人奠定基础残疾人服务满意率超过90%。自评分60分。</w:t>
      </w:r>
    </w:p>
    <w:p w14:paraId="232C1486">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四、成本效益分析</w:t>
      </w:r>
    </w:p>
    <w:p w14:paraId="59B675A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其他残疾人事业支出项目资金主要来源于中央、省、市其他残疾人事业支出专项资金和彩票公益金及区财政拨款资金</w:t>
      </w:r>
      <w:r>
        <w:rPr>
          <w:rFonts w:hint="default" w:ascii="Times New Roman" w:hAnsi="Times New Roman" w:cs="Times New Roman"/>
          <w:color w:val="auto"/>
          <w:lang w:eastAsia="zh-CN"/>
        </w:rPr>
        <w:t>盘龙区残联</w:t>
      </w:r>
      <w:r>
        <w:rPr>
          <w:rFonts w:hint="default" w:ascii="Times New Roman" w:hAnsi="Times New Roman" w:cs="Times New Roman"/>
          <w:color w:val="auto"/>
          <w:lang w:val="en-US" w:eastAsia="zh-CN"/>
        </w:rPr>
        <w:t>2022年中央、省、市、康复专项资金及彩票公益金总投入21.7万元，区级财政投入113.42万元共计134.69万元；2023年中央、省、市、康复专项资金及彩票公益金总投入33.51万元区级财政投入360.53万元，共计394.04万元，较2022年增加259.35万元，增长率为192.56%。2022年资金支出134.69万元；2023年资金支出394.04万元，较2022年增加259.35万元，增长率为</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192.56%，增加原因：一是2023编制预算时，原残疾人就业和扶贫项目调整为残疾人就业项目，原涉及到残疾人托养服务、残疾人居民养保及居民医疗保险等残疾人社会保障部分的内容并入其他残疾人事业支出项目核算，增加项目金额。总体来说，区残联按实际需求申请残疾人服务经费提高基层残疾人服务水平本着厉行节约的原则对有需求的残疾人提供优质服务。</w:t>
      </w:r>
    </w:p>
    <w:p w14:paraId="6D39DB3C">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szCs w:val="30"/>
        </w:rPr>
      </w:pPr>
      <w:r>
        <w:rPr>
          <w:rFonts w:hint="default" w:ascii="Times New Roman" w:hAnsi="Times New Roman" w:cs="Times New Roman"/>
        </w:rPr>
        <w:t>五、主要经验及做法、存在的问题和建议</w:t>
      </w:r>
    </w:p>
    <w:p w14:paraId="30E559BC">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rPr>
      </w:pPr>
      <w:r>
        <w:rPr>
          <w:rFonts w:hint="eastAsia" w:ascii="楷体_GB2312" w:hAnsi="楷体_GB2312" w:eastAsia="楷体_GB2312" w:cs="楷体_GB2312"/>
          <w:b w:val="0"/>
          <w:bCs/>
        </w:rPr>
        <w:t>（一）主要经验及做法</w:t>
      </w:r>
    </w:p>
    <w:p w14:paraId="246C6A8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残联作为区委、区政府联系残疾人群众的桥梁和纽带积极履职尽责大胆实践勇于开拓创新。一是加强工作宣传力度增强社会公众对残联的认知和对残疾人群体的接纳程度；二是严格精细化管理提高工作质量和效率。三是全面落实绩效管理目标责任制多部门协作共同推进项目各项任务指标的落实。四强化资金用途监管是严格执行资金使用管理的相关规定。</w:t>
      </w:r>
    </w:p>
    <w:p w14:paraId="6F7B2644">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color w:val="auto"/>
        </w:rPr>
      </w:pPr>
      <w:r>
        <w:rPr>
          <w:rFonts w:hint="eastAsia" w:ascii="楷体_GB2312" w:hAnsi="楷体_GB2312" w:eastAsia="楷体_GB2312" w:cs="楷体_GB2312"/>
          <w:b w:val="0"/>
          <w:bCs/>
          <w:color w:val="auto"/>
        </w:rPr>
        <w:t>（二）存在的问题</w:t>
      </w:r>
    </w:p>
    <w:p w14:paraId="547564E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Cs w:val="30"/>
          <w:lang w:eastAsia="zh-CN"/>
        </w:rPr>
      </w:pPr>
      <w:r>
        <w:rPr>
          <w:rFonts w:hint="default" w:ascii="Times New Roman" w:hAnsi="Times New Roman" w:cs="Times New Roman"/>
          <w:color w:val="auto"/>
          <w:lang w:eastAsia="zh-CN"/>
        </w:rPr>
        <w:t>残疾人工作者服务能力需要进一步提升。</w:t>
      </w:r>
    </w:p>
    <w:p w14:paraId="6CA83C63">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val="0"/>
          <w:bCs/>
          <w:color w:val="auto"/>
        </w:rPr>
      </w:pPr>
      <w:r>
        <w:rPr>
          <w:rFonts w:hint="eastAsia" w:ascii="楷体_GB2312" w:hAnsi="楷体_GB2312" w:eastAsia="楷体_GB2312" w:cs="楷体_GB2312"/>
          <w:b w:val="0"/>
          <w:bCs/>
          <w:color w:val="auto"/>
        </w:rPr>
        <w:t>（三）建议和改进措施</w:t>
      </w:r>
    </w:p>
    <w:p w14:paraId="360E0D3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lang w:eastAsia="zh-CN"/>
        </w:rPr>
      </w:pPr>
      <w:r>
        <w:rPr>
          <w:rFonts w:hint="default" w:ascii="Times New Roman" w:hAnsi="Times New Roman" w:cs="Times New Roman"/>
          <w:color w:val="auto"/>
        </w:rPr>
        <w:t>进一步</w:t>
      </w:r>
      <w:r>
        <w:rPr>
          <w:rFonts w:hint="default" w:ascii="Times New Roman" w:hAnsi="Times New Roman" w:cs="Times New Roman"/>
          <w:color w:val="auto"/>
          <w:lang w:eastAsia="zh-CN"/>
        </w:rPr>
        <w:t>加大残疾人工作者培训力度提升为残疾人服务的本领和水平。</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1C2F40"/>
    <w:multiLevelType w:val="singleLevel"/>
    <w:tmpl w:val="231C2F40"/>
    <w:lvl w:ilvl="0" w:tentative="0">
      <w:start w:val="4"/>
      <w:numFmt w:val="decimal"/>
      <w:lvlText w:val="%1."/>
      <w:lvlJc w:val="left"/>
      <w:pPr>
        <w:tabs>
          <w:tab w:val="left" w:pos="312"/>
        </w:tabs>
      </w:pPr>
    </w:lvl>
  </w:abstractNum>
  <w:abstractNum w:abstractNumId="1">
    <w:nsid w:val="41756786"/>
    <w:multiLevelType w:val="singleLevel"/>
    <w:tmpl w:val="4175678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mQ3NjRjNmRhYjg2N2Y4NDgyOTFhODcxNGM5NDUifQ=="/>
  </w:docVars>
  <w:rsids>
    <w:rsidRoot w:val="00000000"/>
    <w:rsid w:val="02DE6982"/>
    <w:rsid w:val="031113E0"/>
    <w:rsid w:val="03121B75"/>
    <w:rsid w:val="043075BD"/>
    <w:rsid w:val="07536E2F"/>
    <w:rsid w:val="085C1736"/>
    <w:rsid w:val="0B3B3038"/>
    <w:rsid w:val="0DD15691"/>
    <w:rsid w:val="0E702F35"/>
    <w:rsid w:val="0F4223FE"/>
    <w:rsid w:val="0F965D88"/>
    <w:rsid w:val="110D474E"/>
    <w:rsid w:val="112929BE"/>
    <w:rsid w:val="13B15C35"/>
    <w:rsid w:val="161B2678"/>
    <w:rsid w:val="187776EF"/>
    <w:rsid w:val="19940504"/>
    <w:rsid w:val="19FD2AE4"/>
    <w:rsid w:val="1A3A422B"/>
    <w:rsid w:val="1B791BD6"/>
    <w:rsid w:val="1B9F5DF4"/>
    <w:rsid w:val="1BEB3710"/>
    <w:rsid w:val="1D7E099C"/>
    <w:rsid w:val="1D9A66D3"/>
    <w:rsid w:val="20336A6E"/>
    <w:rsid w:val="20C617F2"/>
    <w:rsid w:val="218D2C21"/>
    <w:rsid w:val="22C252A7"/>
    <w:rsid w:val="24601205"/>
    <w:rsid w:val="28942082"/>
    <w:rsid w:val="290869B6"/>
    <w:rsid w:val="297F3F8E"/>
    <w:rsid w:val="2C3135E2"/>
    <w:rsid w:val="2C4F6DB2"/>
    <w:rsid w:val="2C6C0A7E"/>
    <w:rsid w:val="2D69328C"/>
    <w:rsid w:val="2FAF01D9"/>
    <w:rsid w:val="2FCA419D"/>
    <w:rsid w:val="332A6BD2"/>
    <w:rsid w:val="34855964"/>
    <w:rsid w:val="36E01D7D"/>
    <w:rsid w:val="37645527"/>
    <w:rsid w:val="38352123"/>
    <w:rsid w:val="3908008C"/>
    <w:rsid w:val="3A932395"/>
    <w:rsid w:val="3C2D47EF"/>
    <w:rsid w:val="3CA86E58"/>
    <w:rsid w:val="3CF12F8E"/>
    <w:rsid w:val="3DC56BEC"/>
    <w:rsid w:val="3E154187"/>
    <w:rsid w:val="3E316EB2"/>
    <w:rsid w:val="3E810A78"/>
    <w:rsid w:val="3EF36CAF"/>
    <w:rsid w:val="4048468C"/>
    <w:rsid w:val="42A75653"/>
    <w:rsid w:val="42EA47E6"/>
    <w:rsid w:val="44102666"/>
    <w:rsid w:val="44432177"/>
    <w:rsid w:val="459F7836"/>
    <w:rsid w:val="46AB61A9"/>
    <w:rsid w:val="4721197D"/>
    <w:rsid w:val="47F77885"/>
    <w:rsid w:val="48AD4E97"/>
    <w:rsid w:val="48C7518E"/>
    <w:rsid w:val="4A8568AA"/>
    <w:rsid w:val="4B6573C5"/>
    <w:rsid w:val="4BE84008"/>
    <w:rsid w:val="4D4D4BC7"/>
    <w:rsid w:val="51013A2E"/>
    <w:rsid w:val="51A72AF0"/>
    <w:rsid w:val="51E85DF8"/>
    <w:rsid w:val="536A1CBB"/>
    <w:rsid w:val="54355AEF"/>
    <w:rsid w:val="54664182"/>
    <w:rsid w:val="562C0817"/>
    <w:rsid w:val="58944C00"/>
    <w:rsid w:val="595742AE"/>
    <w:rsid w:val="59E52814"/>
    <w:rsid w:val="5B0F5105"/>
    <w:rsid w:val="5E002C72"/>
    <w:rsid w:val="5F6226BA"/>
    <w:rsid w:val="60E40A0A"/>
    <w:rsid w:val="60ED426F"/>
    <w:rsid w:val="624663F1"/>
    <w:rsid w:val="625C3E83"/>
    <w:rsid w:val="63776AE8"/>
    <w:rsid w:val="63CF7E97"/>
    <w:rsid w:val="647770EE"/>
    <w:rsid w:val="66A149A3"/>
    <w:rsid w:val="6779635D"/>
    <w:rsid w:val="698F4CF2"/>
    <w:rsid w:val="6AC2362E"/>
    <w:rsid w:val="6BC925D8"/>
    <w:rsid w:val="6E0804D0"/>
    <w:rsid w:val="70E6730A"/>
    <w:rsid w:val="762752C3"/>
    <w:rsid w:val="76B36D29"/>
    <w:rsid w:val="77D77351"/>
    <w:rsid w:val="788972EC"/>
    <w:rsid w:val="78A64A8D"/>
    <w:rsid w:val="78D55889"/>
    <w:rsid w:val="79045FF6"/>
    <w:rsid w:val="7AB36416"/>
    <w:rsid w:val="7AF872BD"/>
    <w:rsid w:val="7F2C4E7E"/>
    <w:rsid w:val="7F4F325C"/>
    <w:rsid w:val="7FE23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044" w:firstLineChars="200"/>
      <w:jc w:val="both"/>
    </w:pPr>
    <w:rPr>
      <w:rFonts w:ascii="Calibri" w:hAnsi="Calibri" w:eastAsia="仿宋_GB2312" w:cs="Times New Roman"/>
      <w:kern w:val="2"/>
      <w:sz w:val="30"/>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方正小标宋简体"/>
      <w:b/>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360" w:lineRule="auto"/>
      <w:jc w:val="left"/>
      <w:outlineLvl w:val="1"/>
    </w:pPr>
    <w:rPr>
      <w:rFonts w:ascii="Arial" w:hAnsi="Arial" w:eastAsia="黑体"/>
    </w:rPr>
  </w:style>
  <w:style w:type="paragraph" w:styleId="4">
    <w:name w:val="heading 3"/>
    <w:basedOn w:val="1"/>
    <w:next w:val="1"/>
    <w:unhideWhenUsed/>
    <w:qFormat/>
    <w:uiPriority w:val="0"/>
    <w:pPr>
      <w:keepNext/>
      <w:keepLines/>
      <w:spacing w:beforeLines="0" w:beforeAutospacing="0" w:afterLines="0" w:afterAutospacing="0" w:line="360" w:lineRule="auto"/>
      <w:jc w:val="left"/>
      <w:outlineLvl w:val="2"/>
    </w:pPr>
    <w:rPr>
      <w:rFonts w:eastAsia="楷体"/>
      <w:b/>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正文 A"/>
    <w:qFormat/>
    <w:uiPriority w:val="99"/>
    <w:pPr>
      <w:spacing w:after="200" w:line="276" w:lineRule="auto"/>
    </w:pPr>
    <w:rPr>
      <w:rFonts w:ascii="Calibri" w:hAnsi="Calibri" w:eastAsia="宋体" w:cs="Calibri"/>
      <w:color w:val="000000"/>
      <w:sz w:val="22"/>
      <w:szCs w:val="22"/>
      <w:u w:val="none" w:color="000000"/>
      <w:lang w:val="en-US" w:eastAsia="zh-CN" w:bidi="ar-SA"/>
    </w:rPr>
  </w:style>
  <w:style w:type="paragraph" w:customStyle="1" w:styleId="8">
    <w:name w:val="TOC 标题1"/>
    <w:basedOn w:val="2"/>
    <w:next w:val="1"/>
    <w:qFormat/>
    <w:uiPriority w:val="99"/>
    <w:pPr>
      <w:widowControl/>
      <w:spacing w:before="480" w:after="0" w:line="276" w:lineRule="auto"/>
      <w:jc w:val="left"/>
      <w:outlineLvl w:val="9"/>
    </w:pPr>
    <w:rPr>
      <w:rFonts w:ascii="Cambria" w:hAnsi="Cambria" w:eastAsia="宋体" w:cs="Cambria"/>
      <w:color w:val="365F91"/>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4885</Words>
  <Characters>5191</Characters>
  <Lines>0</Lines>
  <Paragraphs>0</Paragraphs>
  <TotalTime>15</TotalTime>
  <ScaleCrop>false</ScaleCrop>
  <LinksUpToDate>false</LinksUpToDate>
  <CharactersWithSpaces>5234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听潮</cp:lastModifiedBy>
  <cp:lastPrinted>2024-06-04T01:37:00Z</cp:lastPrinted>
  <dcterms:modified xsi:type="dcterms:W3CDTF">2024-12-17T02:06:01Z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B5A0DBF2EA6F49B8809235F5FA3EADAF</vt:lpwstr>
  </property>
</Properties>
</file>