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87E09">
      <w:pPr>
        <w:rPr>
          <w:rFonts w:ascii="Arial" w:hAnsi="Arial" w:eastAsia="Arial" w:cs="Arial"/>
          <w:b/>
          <w:sz w:val="36"/>
        </w:rPr>
      </w:pPr>
      <w:r>
        <w:rPr>
          <w:rFonts w:ascii="Arial" w:hAnsi="Arial" w:eastAsia="Arial" w:cs="Arial"/>
          <w:b/>
          <w:sz w:val="36"/>
        </w:rPr>
        <w:t>监督索引号53010300135700301000</w:t>
      </w:r>
    </w:p>
    <w:p w14:paraId="213C4600">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昆明市盘龙区文化馆2023</w:t>
      </w:r>
      <w:r>
        <w:rPr>
          <w:rFonts w:hint="eastAsia" w:ascii="方正小标宋简体" w:hAnsi="方正小标宋简体" w:eastAsia="方正小标宋简体" w:cs="方正小标宋简体"/>
          <w:sz w:val="36"/>
          <w:szCs w:val="36"/>
          <w:highlight w:val="none"/>
        </w:rPr>
        <w:t>年度部门决算</w:t>
      </w:r>
    </w:p>
    <w:p w14:paraId="42CEB33C">
      <w:pPr>
        <w:jc w:val="center"/>
        <w:rPr>
          <w:rFonts w:hint="eastAsia" w:ascii="方正小标宋简体" w:hAnsi="方正小标宋简体" w:eastAsia="方正小标宋简体" w:cs="方正小标宋简体"/>
          <w:sz w:val="36"/>
          <w:szCs w:val="36"/>
          <w:highlight w:val="none"/>
        </w:rPr>
      </w:pPr>
    </w:p>
    <w:p w14:paraId="767E9C52">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429DE0D3">
      <w:pPr>
        <w:jc w:val="left"/>
        <w:rPr>
          <w:rFonts w:hint="eastAsia" w:ascii="黑体" w:hAnsi="黑体" w:eastAsia="黑体"/>
          <w:sz w:val="30"/>
          <w:szCs w:val="30"/>
          <w:highlight w:val="none"/>
        </w:rPr>
      </w:pPr>
    </w:p>
    <w:p w14:paraId="6EA180CC">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val="en-US" w:eastAsia="zh-CN"/>
        </w:rPr>
        <w:t>单位</w:t>
      </w:r>
      <w:r>
        <w:rPr>
          <w:rFonts w:hint="eastAsia" w:ascii="黑体" w:hAnsi="黑体" w:eastAsia="黑体"/>
          <w:sz w:val="30"/>
          <w:szCs w:val="30"/>
          <w:highlight w:val="none"/>
        </w:rPr>
        <w:t>概况</w:t>
      </w:r>
    </w:p>
    <w:p w14:paraId="568E5087">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19AEE602">
      <w:pPr>
        <w:spacing w:line="240" w:lineRule="atLeast"/>
        <w:jc w:val="left"/>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6898C3B9">
      <w:pPr>
        <w:jc w:val="left"/>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09A1A2F9">
      <w:pPr>
        <w:jc w:val="left"/>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2233C046">
      <w:pPr>
        <w:jc w:val="left"/>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ACF06D2">
      <w:pPr>
        <w:jc w:val="left"/>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0F18D6F6">
      <w:pPr>
        <w:jc w:val="left"/>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66552AF8">
      <w:pPr>
        <w:jc w:val="left"/>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52AD9978">
      <w:pPr>
        <w:jc w:val="left"/>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638A95CB">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004A249B">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1EC6EC9E">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3B211E9C">
      <w:pPr>
        <w:jc w:val="left"/>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38D88D33">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73ACCB00">
      <w:pPr>
        <w:jc w:val="left"/>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4285A6A2">
      <w:pPr>
        <w:jc w:val="left"/>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424E6356">
      <w:pPr>
        <w:jc w:val="left"/>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2A73E936">
      <w:pPr>
        <w:jc w:val="left"/>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509B6127">
      <w:pPr>
        <w:widowControl/>
        <w:snapToGrid w:val="0"/>
        <w:spacing w:before="100" w:after="100" w:line="360" w:lineRule="auto"/>
        <w:jc w:val="left"/>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B09E1F8">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5654DE3F">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6DC761F5">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358CBEB2">
      <w:pPr>
        <w:jc w:val="left"/>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557EEDAC">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四、单位</w:t>
      </w:r>
      <w:r>
        <w:rPr>
          <w:rFonts w:hint="eastAsia" w:ascii="楷体" w:hAnsi="楷体" w:eastAsia="楷体"/>
          <w:sz w:val="30"/>
          <w:szCs w:val="30"/>
          <w:highlight w:val="none"/>
          <w:lang w:val="en-US" w:eastAsia="zh-CN"/>
        </w:rPr>
        <w:t>绩效自评情况</w:t>
      </w:r>
    </w:p>
    <w:p w14:paraId="08D7F214">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08409F40">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8F933FC">
      <w:pPr>
        <w:widowControl/>
        <w:snapToGrid w:val="0"/>
        <w:spacing w:before="100" w:after="100" w:line="360" w:lineRule="auto"/>
        <w:jc w:val="left"/>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4280ACDA">
      <w:pPr>
        <w:jc w:val="center"/>
        <w:rPr>
          <w:rFonts w:hint="eastAsia" w:ascii="黑体" w:hAnsi="黑体" w:eastAsia="黑体"/>
          <w:sz w:val="32"/>
          <w:szCs w:val="32"/>
          <w:highlight w:val="none"/>
        </w:rPr>
      </w:pPr>
    </w:p>
    <w:p w14:paraId="3AD7835E">
      <w:pPr>
        <w:jc w:val="center"/>
        <w:rPr>
          <w:rFonts w:hint="eastAsia" w:ascii="黑体" w:hAnsi="黑体" w:eastAsia="黑体"/>
          <w:sz w:val="32"/>
          <w:szCs w:val="32"/>
          <w:highlight w:val="none"/>
        </w:rPr>
      </w:pPr>
    </w:p>
    <w:p w14:paraId="777477AC">
      <w:pPr>
        <w:jc w:val="center"/>
        <w:rPr>
          <w:rFonts w:hint="eastAsia" w:ascii="黑体" w:hAnsi="黑体" w:eastAsia="黑体"/>
          <w:sz w:val="32"/>
          <w:szCs w:val="32"/>
          <w:highlight w:val="none"/>
        </w:rPr>
      </w:pPr>
    </w:p>
    <w:p w14:paraId="1E475EC2">
      <w:pPr>
        <w:jc w:val="center"/>
        <w:rPr>
          <w:rFonts w:hint="eastAsia" w:ascii="黑体" w:hAnsi="黑体" w:eastAsia="黑体"/>
          <w:sz w:val="32"/>
          <w:szCs w:val="32"/>
          <w:highlight w:val="none"/>
        </w:rPr>
      </w:pPr>
    </w:p>
    <w:p w14:paraId="1857F710">
      <w:pPr>
        <w:jc w:val="center"/>
        <w:rPr>
          <w:rFonts w:hint="eastAsia" w:ascii="黑体" w:hAnsi="黑体" w:eastAsia="黑体"/>
          <w:sz w:val="32"/>
          <w:szCs w:val="32"/>
          <w:highlight w:val="none"/>
        </w:rPr>
      </w:pPr>
    </w:p>
    <w:p w14:paraId="571039E7">
      <w:pPr>
        <w:jc w:val="center"/>
        <w:rPr>
          <w:rFonts w:hint="eastAsia" w:ascii="黑体" w:hAnsi="黑体" w:eastAsia="黑体"/>
          <w:sz w:val="32"/>
          <w:szCs w:val="32"/>
          <w:highlight w:val="none"/>
        </w:rPr>
      </w:pPr>
    </w:p>
    <w:p w14:paraId="1CB6CE48">
      <w:pPr>
        <w:jc w:val="center"/>
        <w:rPr>
          <w:rFonts w:hint="eastAsia" w:ascii="黑体" w:hAnsi="黑体" w:eastAsia="黑体"/>
          <w:sz w:val="32"/>
          <w:szCs w:val="32"/>
          <w:highlight w:val="none"/>
        </w:rPr>
      </w:pPr>
    </w:p>
    <w:p w14:paraId="0D55CE44">
      <w:pPr>
        <w:jc w:val="both"/>
        <w:rPr>
          <w:rFonts w:hint="eastAsia" w:ascii="黑体" w:hAnsi="黑体" w:eastAsia="黑体"/>
          <w:sz w:val="32"/>
          <w:szCs w:val="32"/>
          <w:highlight w:val="none"/>
        </w:rPr>
      </w:pPr>
    </w:p>
    <w:p w14:paraId="231EF837">
      <w:pPr>
        <w:jc w:val="both"/>
        <w:rPr>
          <w:rFonts w:hint="eastAsia" w:ascii="黑体" w:hAnsi="黑体" w:eastAsia="黑体"/>
          <w:sz w:val="32"/>
          <w:szCs w:val="32"/>
          <w:highlight w:val="none"/>
        </w:rPr>
      </w:pPr>
    </w:p>
    <w:p w14:paraId="6C47E53B">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2D675ACD">
      <w:pPr>
        <w:spacing w:line="600" w:lineRule="exact"/>
        <w:ind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59706C03">
      <w:pPr>
        <w:spacing w:line="600" w:lineRule="exact"/>
        <w:ind w:firstLine="600" w:firstLineChars="200"/>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4203F895">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1、举办各类展览、讲座、培训等，普及科学文化知识，开展社会教育，提高群众文化素质，促进当地精神文明建设。</w:t>
      </w:r>
    </w:p>
    <w:p w14:paraId="56607017">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2、组织开展丰富多彩的、群众喜闻乐见的文化活动；开展流动文化服务；指导群众业余文艺团队建设，辅导和培训群众文艺骨干。</w:t>
      </w:r>
    </w:p>
    <w:p w14:paraId="6F0AE907">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3、组织并指导群众文艺创作，开展群众文化工作理论研究。</w:t>
      </w:r>
    </w:p>
    <w:p w14:paraId="7B0D8E3B">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4、收集、整理、研究非物质文化遗产，开展非物质文化遗产的普查、展示、宣传活动，指导传承人开展传习活动。</w:t>
      </w:r>
    </w:p>
    <w:p w14:paraId="4D27BC22">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5、建成全国文化信息资源共享工程基层服务点，开展数字文化信息服务。</w:t>
      </w:r>
    </w:p>
    <w:p w14:paraId="08E96CAD">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6、指导下一级文化馆（文化站、社区文化中心）工作，为下一级文化馆（文化站、社区文化中心）培训人员，并向下一级文化馆（文化站、社区文化中心）配送文化资源和文化服务。</w:t>
      </w:r>
    </w:p>
    <w:p w14:paraId="1BD05CBA">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7、指导本地区老年文化、老年教育、少儿文化工作。</w:t>
      </w:r>
    </w:p>
    <w:p w14:paraId="4B671BAF">
      <w:pPr>
        <w:spacing w:line="600" w:lineRule="exact"/>
        <w:ind w:firstLine="600" w:firstLineChars="200"/>
        <w:rPr>
          <w:rFonts w:hint="eastAsia"/>
          <w:bCs/>
          <w:szCs w:val="30"/>
          <w:highlight w:val="none"/>
        </w:rPr>
      </w:pPr>
      <w:r>
        <w:rPr>
          <w:rFonts w:hint="eastAsia" w:ascii="仿宋_GB2312" w:hAnsi="Times New Roman" w:eastAsia="仿宋_GB2312" w:cs="Times New Roman"/>
          <w:sz w:val="30"/>
          <w:szCs w:val="30"/>
          <w:highlight w:val="none"/>
          <w:lang w:val="en-US" w:eastAsia="zh-CN"/>
        </w:rPr>
        <w:t>8、开展对外民间文化交流。</w:t>
      </w:r>
    </w:p>
    <w:p w14:paraId="7C6B5D74">
      <w:pPr>
        <w:pStyle w:val="2"/>
        <w:numPr>
          <w:ilvl w:val="0"/>
          <w:numId w:val="1"/>
        </w:numPr>
        <w:adjustRightInd w:val="0"/>
        <w:snapToGrid w:val="0"/>
        <w:spacing w:line="600" w:lineRule="exact"/>
        <w:ind w:firstLine="630" w:firstLineChars="210"/>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71445911">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1、文化惠民演出及公益文化活动开展情况总结</w:t>
      </w:r>
    </w:p>
    <w:p w14:paraId="5D70E28B">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2023年1月10日上午在桃源广场开展盘龙区2023年文化科技卫生法律“四进社区”启动仪式文艺演出、展览、非遗展示等系列活动；（2）2023年1月10日下午在松华街道办事处大哨社区开展盘龙区2023年文化科技卫生法律“四下乡”启动仪式文艺演出、展览、非遗展示等系列活动；（3）2023年1月13日在同德昆明广场开展“艺”起向未来 铸就新辉煌-第42届盘江艺术节精品文艺展演暨第43届盘江艺术节启动-文艺演出系列活动；（4）2023年1月15日-3月15日在市民文化中心（闻一多公园）开展2023年非遗过大年仪式非遗文化展览；（5）2023年1月13日线上直播第42届盘江艺术节精品文艺展演暨第43届盘江艺术节启动仪式；（6）2023年1-5月在文化馆多功能厅-举办“画说丝路”等展览；（7）2023年1-5月在文化馆二楼开展书画培训；（8）2023年3月5日在瑞鼎城开展文明实践树新风，雷锋精神代代传2023年“3.5”学雷锋非遗文化进社区志愿者服务活动；（9）2023年4月27-30日文化馆小剧场惠民演出；（10）2023年4月28日在滇原白邑开展白邑三月头龙节，第43届盘龙江文化艺术节系列活动-2023年春季“村晚”展示活动暨“四季春晚”启动仪式--剪纸、面塑、糖画等非遗传承展示活动；（11）2023年4月29日在野鸭湖公园开展盘龙乡村旅游美食文艺演出活动；（12）2023年5月17日在春城剧院开展盘龙区第43届盘龙江文化艺术节系列活动教体分会场暨第37届学生艺术节中小学舞蹈专场；（13）2023年5月29日-31日在新迎新城开展盘龙区第43届盘龙江文化艺术节系列活动教体分会场暨第37届学生艺术节“小小昆明人”少儿美术书法摄影作品展；（14）2023年6月9-11日盘龙区第43届盘龙江文化艺术节系列活动--盘龙区2023年文化和自然遗产日非遗生活节启动仪式综艺晚会惠民演出；（15）2023年8月11日双龙火把节“四季春晚”文艺惠民演出；（16）2023年8月17日精神文明建设系列活动文艺惠民演出；（17）2023年8月戏曲进乡村惠民演出活动36场；（18）2023年1月-10日文化馆周末小剧场惠民演出；（19）2023年1-10月盘龙区文化馆组织2023年馆办业余文艺团队培训，并开展馆办文艺团队惠民演出；（20）2023年10月23日在世博园开展重阳节主题文艺惠民演出活动；（21）开展2023年线上线下展览、直播等活动，取得较好成效。</w:t>
      </w:r>
    </w:p>
    <w:p w14:paraId="4486FC53">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2、2023年盘龙区非物质文化遗产保护工作总结</w:t>
      </w:r>
    </w:p>
    <w:p w14:paraId="1868D72F">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（1） 进一步做好区域内非遗的田野调查和调研工作。①完成盘龙区第七批区级非物质文化遗产代表性项目和代表性传承人的推荐申报工作；②完成昆明市第六批区级非物质文化遗产代表性项目的推荐申报工作；③完成盘龙区第七批省级非物质文化遗产代表性传承人的推荐申报工作。</w:t>
      </w:r>
    </w:p>
    <w:p w14:paraId="69B4EAE7">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2）依托区域内的传统民俗活动及文化遗产日等节庆日开展非物质文化遗产展示展演活动，非遗的展示是让民众走进非遗，认识非遗和了解非遗，提高非遗传承意识和保护自觉。①以盘龙区第七批的非遗代表性项目为脉络，呈现了盘龙区非遗资源和近年来在开展系统性保护传承、创新转化方面的丰硕成果。依托盘龙文旅MoreLife展现盘龙区非遗文化各有精彩的人文景观，以及各美其美、美美与共的文化传承故事；②组织盘龙区各级代表性传承人参加市非遗中心和黑龙潭公园组织的第八届昆明“龙泉探梅”非遗展；③筹备组织举办2023文化和遗产日非遗生活节暨第5届民族民间歌舞乐展演、启动议式及综艺展演；④组织盘龙区各级代表性传承人参加 2023年文博会盘龙区C86山茶坊分会场活动。</w:t>
      </w:r>
    </w:p>
    <w:p w14:paraId="6C236B77">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（3）为扶持提升非遗传习基地和传习馆，分别对金殿非遗传习基地、锔瓷技艺传习馆、昆明斑铜技艺传习馆、金银实镶技艺传习馆、布艺拼贴技艺传习馆等场馆进行调研并提出改进和发展的建议。</w:t>
      </w:r>
    </w:p>
    <w:p w14:paraId="7BCA6439">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（4）坚持开展非物质文化遗产进校园工作，2023年进校园特色课课时累计为：300课时，学生学习人次为：15000人次，传承培训内容有：剪纸、面塑、云南评书、滇式风筝、呜嘟、滇剧、花灯、曲剧等。</w:t>
      </w:r>
    </w:p>
    <w:p w14:paraId="1E7C7A59">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（5）按市文旅局通知完成自《昆明市非物质文化遗产保护条例》实施以来盘龙区非遗保护工作自查评估。</w:t>
      </w:r>
    </w:p>
    <w:p w14:paraId="77718004">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（6）传承传播，活化非物质文化遗产，根据《文化和旅游部公共服务司 财务司关于做好 2023 年全 国智慧图书馆体系建设项目、公共文化云建设项目实施工作的通 知》和《云南省文化和旅游厅关于印发 2023 年云南省智慧图书 馆体系建设项目和公共文化云建设项目实施方案的通知》要求，我区遴选了三个非遗项目（锯瓷技艺、布艺拼贴、剪纸）文创非遗产品在盘龙公共文化云数字平台上发布，进行线上宣传展示。</w:t>
      </w:r>
    </w:p>
    <w:p w14:paraId="6B03209F">
      <w:pPr>
        <w:spacing w:line="600" w:lineRule="exact"/>
        <w:ind w:firstLine="600" w:firstLineChars="200"/>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（7）完成省市非遗部门及文体旅局安排的其他非遗工作，①完成完成盘龙区政协提案回复；②完成云南省第十三届民族民间歌舞乐展演报送工作</w:t>
      </w:r>
    </w:p>
    <w:p w14:paraId="029E2CA7">
      <w:pPr>
        <w:spacing w:line="600" w:lineRule="exact"/>
        <w:ind w:firstLine="600" w:firstLineChars="200"/>
        <w:rPr>
          <w:rFonts w:hint="eastAsia" w:ascii="仿宋_GB2312" w:hAnsi="Times New Roman" w:eastAsia="仿宋_GB2312" w:cs="Times New Roman"/>
          <w:sz w:val="30"/>
          <w:szCs w:val="30"/>
          <w:highlight w:val="none"/>
          <w:lang w:val="en-US" w:eastAsia="zh-CN"/>
        </w:rPr>
      </w:pPr>
      <w:r>
        <w:rPr>
          <w:rFonts w:hint="eastAsia" w:ascii="仿宋_GB2312" w:eastAsia="仿宋_GB2312" w:cs="Times New Roman"/>
          <w:sz w:val="30"/>
          <w:szCs w:val="30"/>
          <w:highlight w:val="none"/>
          <w:lang w:val="en-US" w:eastAsia="zh-CN"/>
        </w:rPr>
        <w:t>昆明市盘龙区文化馆</w:t>
      </w:r>
      <w:r>
        <w:rPr>
          <w:rFonts w:hint="eastAsia" w:ascii="仿宋_GB2312" w:hAnsi="Times New Roman" w:eastAsia="仿宋_GB2312" w:cs="Times New Roman"/>
          <w:sz w:val="30"/>
          <w:szCs w:val="30"/>
          <w:highlight w:val="none"/>
          <w:lang w:val="en-US" w:eastAsia="zh-CN"/>
        </w:rPr>
        <w:t>2023年1一11月期间共举办文化惠民演出活动86场，服务总人次 29960人；盘龙江文化艺术节系列活动23场，服务总人次69000人；公益讲座31场，服务总人次990人；全年顺利完成公益文化展览1期，非遗展览6期，流动巡回展览8场。分馆全年活动898次，382949人次。</w:t>
      </w:r>
    </w:p>
    <w:p w14:paraId="38B9361B">
      <w:pPr>
        <w:spacing w:line="600" w:lineRule="exact"/>
        <w:ind w:firstLine="600" w:firstLineChars="200"/>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基本情况</w:t>
      </w:r>
    </w:p>
    <w:p w14:paraId="6D8865DD">
      <w:pPr>
        <w:spacing w:line="600" w:lineRule="exact"/>
        <w:ind w:firstLine="600" w:firstLineChars="200"/>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50B4D5F7">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我单位共设置3个内设机构，包括：</w:t>
      </w:r>
      <w:r>
        <w:rPr>
          <w:rFonts w:hint="eastAsia" w:ascii="仿宋_GB2312" w:hAnsi="Times New Roman" w:eastAsia="仿宋_GB2312" w:cs="Times New Roman"/>
          <w:sz w:val="30"/>
          <w:szCs w:val="30"/>
          <w:highlight w:val="none"/>
          <w:lang w:val="en-US" w:eastAsia="zh-CN"/>
        </w:rPr>
        <w:t>办公室、</w:t>
      </w:r>
      <w:r>
        <w:rPr>
          <w:rFonts w:hint="eastAsia" w:ascii="仿宋_GB2312" w:eastAsia="仿宋_GB2312" w:cs="Times New Roman"/>
          <w:sz w:val="30"/>
          <w:szCs w:val="30"/>
          <w:highlight w:val="none"/>
          <w:lang w:val="en-US" w:eastAsia="zh-CN"/>
        </w:rPr>
        <w:t>演出服务</w:t>
      </w:r>
      <w:r>
        <w:rPr>
          <w:rFonts w:hint="eastAsia" w:ascii="仿宋_GB2312" w:hAnsi="Times New Roman" w:eastAsia="仿宋_GB2312" w:cs="Times New Roman"/>
          <w:sz w:val="30"/>
          <w:szCs w:val="30"/>
          <w:highlight w:val="none"/>
          <w:lang w:val="en-US" w:eastAsia="zh-CN"/>
        </w:rPr>
        <w:t>部、</w:t>
      </w:r>
      <w:r>
        <w:rPr>
          <w:rFonts w:hint="eastAsia" w:ascii="仿宋_GB2312" w:eastAsia="仿宋_GB2312" w:cs="Times New Roman"/>
          <w:sz w:val="30"/>
          <w:szCs w:val="30"/>
          <w:highlight w:val="none"/>
          <w:lang w:val="en-US" w:eastAsia="zh-CN"/>
        </w:rPr>
        <w:t>群文辅导培训及</w:t>
      </w:r>
      <w:r>
        <w:rPr>
          <w:rFonts w:hint="eastAsia" w:ascii="仿宋_GB2312" w:hAnsi="Times New Roman" w:eastAsia="仿宋_GB2312" w:cs="Times New Roman"/>
          <w:sz w:val="30"/>
          <w:szCs w:val="30"/>
          <w:highlight w:val="none"/>
          <w:lang w:val="en-US" w:eastAsia="zh-CN"/>
        </w:rPr>
        <w:t>调研部</w:t>
      </w:r>
      <w:r>
        <w:rPr>
          <w:rFonts w:hint="eastAsia" w:ascii="仿宋_GB2312" w:eastAsia="仿宋_GB2312" w:cs="Times New Roman"/>
          <w:sz w:val="30"/>
          <w:szCs w:val="30"/>
          <w:highlight w:val="none"/>
          <w:lang w:val="en-US" w:eastAsia="zh-CN"/>
        </w:rPr>
        <w:t>。</w:t>
      </w:r>
    </w:p>
    <w:p w14:paraId="0CA37F28">
      <w:pPr>
        <w:spacing w:line="6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我单位为基层预算单位，无下属单位。</w:t>
      </w:r>
    </w:p>
    <w:p w14:paraId="35353B35">
      <w:pPr>
        <w:spacing w:line="600" w:lineRule="exact"/>
        <w:ind w:firstLine="600" w:firstLineChars="200"/>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4C8F3C6E">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昆明市盘龙区文化馆</w:t>
      </w:r>
      <w:r>
        <w:rPr>
          <w:rFonts w:hint="eastAsia" w:ascii="仿宋_GB2312" w:eastAsia="仿宋_GB2312"/>
          <w:sz w:val="30"/>
          <w:szCs w:val="30"/>
          <w:highlight w:val="none"/>
          <w:lang w:eastAsia="zh-CN"/>
        </w:rPr>
        <w:t>作为二级预算单位</w:t>
      </w:r>
      <w:r>
        <w:rPr>
          <w:rFonts w:hint="eastAsia" w:ascii="仿宋_GB2312" w:eastAsia="仿宋_GB2312"/>
          <w:sz w:val="30"/>
          <w:szCs w:val="30"/>
          <w:highlight w:val="none"/>
        </w:rPr>
        <w:t>纳入</w:t>
      </w:r>
      <w:r>
        <w:rPr>
          <w:rFonts w:hint="eastAsia" w:ascii="仿宋_GB2312" w:eastAsia="仿宋_GB2312"/>
          <w:sz w:val="30"/>
          <w:szCs w:val="30"/>
          <w:highlight w:val="none"/>
          <w:lang w:val="en-US" w:eastAsia="zh-CN"/>
        </w:rPr>
        <w:t>昆明市盘龙区文化和旅游局2023</w:t>
      </w:r>
      <w:r>
        <w:rPr>
          <w:rFonts w:hint="eastAsia" w:ascii="仿宋_GB2312" w:eastAsia="仿宋_GB2312"/>
          <w:sz w:val="30"/>
          <w:szCs w:val="30"/>
          <w:highlight w:val="none"/>
        </w:rPr>
        <w:t>年度部门决算编报</w:t>
      </w:r>
      <w:r>
        <w:rPr>
          <w:rFonts w:hint="eastAsia" w:ascii="仿宋_GB2312" w:eastAsia="仿宋_GB2312"/>
          <w:sz w:val="30"/>
          <w:szCs w:val="30"/>
          <w:highlight w:val="none"/>
          <w:lang w:eastAsia="zh-CN"/>
        </w:rPr>
        <w:t>范围</w:t>
      </w:r>
      <w:r>
        <w:rPr>
          <w:rFonts w:hint="eastAsia" w:ascii="仿宋_GB2312" w:eastAsia="仿宋_GB2312"/>
          <w:sz w:val="30"/>
          <w:szCs w:val="30"/>
          <w:highlight w:val="none"/>
        </w:rPr>
        <w:t>。</w:t>
      </w:r>
    </w:p>
    <w:p w14:paraId="30C055A2">
      <w:pPr>
        <w:ind w:firstLine="600" w:firstLineChars="200"/>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2C41DE52">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昆明市盘龙区文化馆2023</w:t>
      </w:r>
      <w:r>
        <w:rPr>
          <w:rFonts w:hint="eastAsia" w:ascii="仿宋_GB2312" w:eastAsia="仿宋_GB2312"/>
          <w:sz w:val="30"/>
          <w:szCs w:val="30"/>
          <w:highlight w:val="none"/>
        </w:rPr>
        <w:t>年末实有人员编制</w:t>
      </w:r>
      <w:r>
        <w:rPr>
          <w:rFonts w:hint="eastAsia" w:ascii="仿宋_GB2312" w:eastAsia="仿宋_GB2312"/>
          <w:sz w:val="30"/>
          <w:szCs w:val="30"/>
          <w:highlight w:val="none"/>
          <w:lang w:val="en-US" w:eastAsia="zh-CN"/>
        </w:rPr>
        <w:t>11</w:t>
      </w:r>
      <w:r>
        <w:rPr>
          <w:rFonts w:hint="eastAsia" w:ascii="仿宋_GB2312" w:hAnsi="宋体" w:eastAsia="仿宋_GB2312" w:cs="Arial"/>
          <w:kern w:val="0"/>
          <w:sz w:val="30"/>
          <w:szCs w:val="30"/>
          <w:highlight w:val="none"/>
        </w:rPr>
        <w:t>人。其中：行政编制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人），事业编制</w:t>
      </w:r>
      <w:r>
        <w:rPr>
          <w:rFonts w:hint="eastAsia" w:ascii="仿宋_GB2312" w:eastAsia="仿宋_GB2312"/>
          <w:sz w:val="30"/>
          <w:szCs w:val="30"/>
          <w:highlight w:val="none"/>
          <w:lang w:val="en-US" w:eastAsia="zh-CN"/>
        </w:rPr>
        <w:t>11</w:t>
      </w:r>
      <w:r>
        <w:rPr>
          <w:rFonts w:hint="eastAsia" w:ascii="仿宋_GB2312" w:hAnsi="宋体" w:eastAsia="仿宋_GB2312" w:cs="Arial"/>
          <w:kern w:val="0"/>
          <w:sz w:val="30"/>
          <w:szCs w:val="30"/>
          <w:highlight w:val="none"/>
        </w:rPr>
        <w:t>人（含参公管理事业编制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人（含行政工勤人员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仿宋_GB2312" w:hAnsi="宋体" w:eastAsia="仿宋_GB2312" w:cs="Arial"/>
          <w:kern w:val="0"/>
          <w:sz w:val="30"/>
          <w:szCs w:val="30"/>
          <w:highlight w:val="none"/>
          <w:lang w:val="en-US" w:eastAsia="zh-CN"/>
        </w:rPr>
        <w:t>11人</w:t>
      </w:r>
      <w:r>
        <w:rPr>
          <w:rFonts w:hint="eastAsia" w:ascii="仿宋_GB2312" w:hAnsi="宋体" w:eastAsia="仿宋_GB2312" w:cs="Arial"/>
          <w:kern w:val="0"/>
          <w:sz w:val="30"/>
          <w:szCs w:val="30"/>
          <w:highlight w:val="none"/>
        </w:rPr>
        <w:t>。</w:t>
      </w:r>
    </w:p>
    <w:p w14:paraId="2065D507">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8人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8</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0B29E266">
      <w:pPr>
        <w:spacing w:line="600" w:lineRule="exact"/>
        <w:ind w:firstLine="600" w:firstLineChars="200"/>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4554DB5F">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车辆编制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辆，在编实有车辆</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辆。</w:t>
      </w:r>
    </w:p>
    <w:p w14:paraId="61B55073">
      <w:pPr>
        <w:spacing w:line="600" w:lineRule="exact"/>
        <w:ind w:firstLine="600" w:firstLineChars="200"/>
        <w:jc w:val="left"/>
        <w:rPr>
          <w:rFonts w:hint="eastAsia" w:ascii="仿宋_GB2312" w:hAnsi="宋体" w:eastAsia="仿宋_GB2312" w:cs="Arial"/>
          <w:kern w:val="0"/>
          <w:sz w:val="30"/>
          <w:szCs w:val="30"/>
          <w:highlight w:val="none"/>
        </w:rPr>
      </w:pPr>
    </w:p>
    <w:p w14:paraId="744BE5C5">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24E20ABF">
      <w:pPr>
        <w:spacing w:line="600" w:lineRule="exact"/>
        <w:ind w:firstLine="600" w:firstLineChars="200"/>
        <w:jc w:val="center"/>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2596A653">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本部门2023年度无政府性基金预算财政拨款收入支出，《政府性基金预算财政拨款收入支出决算表》为空表；</w:t>
      </w:r>
    </w:p>
    <w:p w14:paraId="39B2036B">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本部门2023年度国有资本经营预算财政拨款收入，《国有资本经营预算财政拨款收入支出决算表》为空表；</w:t>
      </w:r>
    </w:p>
    <w:p w14:paraId="0EDBE0AD">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本部门2023年度无财政拨款“三公”经费、行政参公单位机关运行经费，《财政拨款“三公”经费、行政参公单位机关运行经费情况表》为空表；</w:t>
      </w:r>
    </w:p>
    <w:p w14:paraId="00530601">
      <w:pPr>
        <w:spacing w:line="600" w:lineRule="exact"/>
        <w:ind w:firstLine="600" w:firstLineChars="200"/>
        <w:rPr>
          <w:rFonts w:hint="eastAsia"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本部门2023年度无一般公共预算“三公”经费，《一般公共预算“三公”经费情况表》为空表；</w:t>
      </w:r>
    </w:p>
    <w:p w14:paraId="38C3A046">
      <w:pPr>
        <w:spacing w:line="600" w:lineRule="exact"/>
        <w:ind w:firstLine="600" w:firstLineChars="200"/>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本部门为昆明市盘龙区文化和旅游局下级单位，无部门整体支出绩效自评，故《2023年度部门整体支出绩效自评情况》和《2023年度部门整体支出绩效自评表》为空表。</w:t>
      </w:r>
    </w:p>
    <w:p w14:paraId="747A6EA5">
      <w:pPr>
        <w:spacing w:line="600" w:lineRule="exact"/>
        <w:ind w:firstLine="600" w:firstLineChars="200"/>
        <w:jc w:val="left"/>
        <w:rPr>
          <w:rFonts w:hint="eastAsia" w:ascii="仿宋_GB2312" w:eastAsia="仿宋_GB2312"/>
          <w:sz w:val="30"/>
          <w:szCs w:val="30"/>
          <w:highlight w:val="none"/>
          <w:lang w:eastAsia="zh-CN"/>
        </w:rPr>
      </w:pPr>
    </w:p>
    <w:p w14:paraId="71F94C9A">
      <w:pPr>
        <w:jc w:val="center"/>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2A095E1F">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2D48B3AE">
      <w:pPr>
        <w:widowControl/>
        <w:snapToGrid w:val="0"/>
        <w:spacing w:before="100" w:after="100" w:line="600" w:lineRule="exact"/>
        <w:ind w:firstLine="538"/>
        <w:jc w:val="left"/>
        <w:rPr>
          <w:rFonts w:hint="default" w:ascii="仿宋_GB2312" w:hAnsi="宋体" w:eastAsia="仿宋_GB2312" w:cs="Arial"/>
          <w:kern w:val="0"/>
          <w:sz w:val="30"/>
          <w:szCs w:val="30"/>
          <w:highlight w:val="yellow"/>
          <w:lang w:val="en-US"/>
        </w:rPr>
      </w:pPr>
      <w:r>
        <w:rPr>
          <w:rFonts w:hint="eastAsia" w:ascii="仿宋_GB2312" w:eastAsia="仿宋_GB2312"/>
          <w:sz w:val="30"/>
          <w:szCs w:val="30"/>
          <w:highlight w:val="none"/>
          <w:lang w:val="en-US" w:eastAsia="zh-CN"/>
        </w:rPr>
        <w:t>昆明市盘龙区文化馆2023</w:t>
      </w:r>
      <w:r>
        <w:rPr>
          <w:rFonts w:hint="eastAsia" w:ascii="仿宋_GB2312" w:eastAsia="仿宋_GB2312"/>
          <w:sz w:val="30"/>
          <w:szCs w:val="30"/>
          <w:highlight w:val="none"/>
        </w:rPr>
        <w:t>年度收入合计</w:t>
      </w:r>
      <w:r>
        <w:rPr>
          <w:rFonts w:hint="eastAsia" w:ascii="仿宋" w:hAnsi="仿宋" w:eastAsia="仿宋"/>
          <w:color w:val="auto"/>
          <w:sz w:val="30"/>
          <w:lang w:val="zh-CN"/>
        </w:rPr>
        <w:t>308</w:t>
      </w:r>
      <w:r>
        <w:rPr>
          <w:rFonts w:hint="eastAsia" w:ascii="仿宋" w:hAnsi="仿宋" w:eastAsia="仿宋"/>
          <w:color w:val="auto"/>
          <w:sz w:val="30"/>
          <w:lang w:val="en-US" w:eastAsia="zh-CN"/>
        </w:rPr>
        <w:t>.</w:t>
      </w:r>
      <w:r>
        <w:rPr>
          <w:rFonts w:hint="eastAsia" w:ascii="仿宋" w:hAnsi="仿宋" w:eastAsia="仿宋"/>
          <w:color w:val="auto"/>
          <w:sz w:val="30"/>
          <w:lang w:val="zh-CN"/>
        </w:rPr>
        <w:t>9</w:t>
      </w:r>
      <w:r>
        <w:rPr>
          <w:rFonts w:hint="eastAsia" w:ascii="仿宋" w:hAnsi="仿宋" w:eastAsia="仿宋"/>
          <w:color w:val="auto"/>
          <w:sz w:val="30"/>
          <w:lang w:val="en-US" w:eastAsia="zh-CN"/>
        </w:rPr>
        <w:t>4万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 w:hAnsi="仿宋" w:eastAsia="仿宋"/>
          <w:color w:val="auto"/>
          <w:sz w:val="30"/>
          <w:lang w:val="zh-CN"/>
        </w:rPr>
        <w:t>271</w:t>
      </w:r>
      <w:r>
        <w:rPr>
          <w:rFonts w:hint="eastAsia" w:ascii="仿宋" w:hAnsi="仿宋" w:eastAsia="仿宋"/>
          <w:color w:val="auto"/>
          <w:sz w:val="30"/>
          <w:lang w:val="en-US" w:eastAsia="zh-CN"/>
        </w:rPr>
        <w:t>.50万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 w:hAnsi="仿宋" w:eastAsia="仿宋"/>
          <w:color w:val="auto"/>
          <w:sz w:val="30"/>
          <w:lang w:val="zh-CN"/>
        </w:rPr>
        <w:t>87.88</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%；其他收入</w:t>
      </w:r>
      <w:r>
        <w:rPr>
          <w:rFonts w:hint="eastAsia" w:ascii="仿宋" w:hAnsi="仿宋" w:eastAsia="仿宋"/>
          <w:color w:val="auto"/>
          <w:sz w:val="30"/>
          <w:lang w:val="zh-CN"/>
        </w:rPr>
        <w:t>37</w:t>
      </w:r>
      <w:r>
        <w:rPr>
          <w:rFonts w:hint="eastAsia" w:ascii="仿宋" w:hAnsi="仿宋" w:eastAsia="仿宋"/>
          <w:color w:val="auto"/>
          <w:sz w:val="30"/>
          <w:lang w:val="en-US" w:eastAsia="zh-CN"/>
        </w:rPr>
        <w:t>.</w:t>
      </w:r>
      <w:r>
        <w:rPr>
          <w:rFonts w:hint="eastAsia" w:ascii="仿宋" w:hAnsi="仿宋" w:eastAsia="仿宋"/>
          <w:color w:val="auto"/>
          <w:sz w:val="30"/>
          <w:lang w:val="zh-CN"/>
        </w:rPr>
        <w:t>44</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 w:hAnsi="仿宋" w:eastAsia="仿宋"/>
          <w:color w:val="auto"/>
          <w:sz w:val="30"/>
          <w:lang w:val="zh-CN"/>
        </w:rPr>
        <w:t>12.12</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仿宋" w:hAnsi="仿宋" w:eastAsia="仿宋"/>
          <w:color w:val="000000"/>
          <w:sz w:val="30"/>
          <w:lang w:val="zh-CN"/>
        </w:rPr>
        <w:t>25</w:t>
      </w:r>
      <w:r>
        <w:rPr>
          <w:rFonts w:hint="eastAsia" w:ascii="仿宋" w:hAnsi="仿宋" w:eastAsia="仿宋"/>
          <w:color w:val="000000"/>
          <w:sz w:val="30"/>
          <w:lang w:val="en-US" w:eastAsia="zh-CN"/>
        </w:rPr>
        <w:t>.</w:t>
      </w:r>
      <w:r>
        <w:rPr>
          <w:rFonts w:hint="eastAsia" w:ascii="仿宋" w:hAnsi="仿宋" w:eastAsia="仿宋"/>
          <w:color w:val="000000"/>
          <w:sz w:val="30"/>
          <w:lang w:val="zh-CN"/>
        </w:rPr>
        <w:t>61</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 w:hAnsi="仿宋" w:eastAsia="仿宋"/>
          <w:color w:val="000000"/>
          <w:sz w:val="30"/>
          <w:lang w:val="zh-CN"/>
        </w:rPr>
        <w:t>7.66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 w:hAnsi="仿宋" w:eastAsia="仿宋"/>
          <w:color w:val="000000"/>
          <w:sz w:val="30"/>
          <w:lang w:val="zh-CN"/>
        </w:rPr>
        <w:t>85</w:t>
      </w:r>
      <w:r>
        <w:rPr>
          <w:rFonts w:hint="eastAsia" w:ascii="仿宋" w:hAnsi="仿宋" w:eastAsia="仿宋"/>
          <w:color w:val="000000"/>
          <w:sz w:val="30"/>
          <w:lang w:val="en-US" w:eastAsia="zh-CN"/>
        </w:rPr>
        <w:t>.</w:t>
      </w:r>
      <w:r>
        <w:rPr>
          <w:rFonts w:hint="eastAsia" w:ascii="仿宋" w:hAnsi="仿宋" w:eastAsia="仿宋"/>
          <w:color w:val="000000"/>
          <w:sz w:val="30"/>
          <w:lang w:val="zh-CN"/>
        </w:rPr>
        <w:t>56</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 w:hAnsi="仿宋" w:eastAsia="仿宋"/>
          <w:color w:val="000000"/>
          <w:sz w:val="30"/>
          <w:lang w:val="en-US" w:eastAsia="zh-CN"/>
        </w:rPr>
        <w:t>46.01</w:t>
      </w:r>
      <w:bookmarkStart w:id="0" w:name="_GoBack"/>
      <w:bookmarkEnd w:id="0"/>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w:t>
      </w:r>
      <w:r>
        <w:rPr>
          <w:rFonts w:hint="eastAsia" w:ascii="仿宋" w:hAnsi="仿宋" w:eastAsia="仿宋"/>
          <w:color w:val="000000"/>
          <w:sz w:val="30"/>
          <w:lang w:val="zh-CN"/>
        </w:rPr>
        <w:t>34</w:t>
      </w:r>
      <w:r>
        <w:rPr>
          <w:rFonts w:hint="eastAsia" w:ascii="仿宋" w:hAnsi="仿宋" w:eastAsia="仿宋"/>
          <w:color w:val="000000"/>
          <w:sz w:val="30"/>
          <w:lang w:val="en-US" w:eastAsia="zh-CN"/>
        </w:rPr>
        <w:t>.</w:t>
      </w:r>
      <w:r>
        <w:rPr>
          <w:rFonts w:hint="eastAsia" w:ascii="仿宋" w:hAnsi="仿宋" w:eastAsia="仿宋"/>
          <w:color w:val="000000"/>
          <w:sz w:val="30"/>
          <w:lang w:val="zh-CN"/>
        </w:rPr>
        <w:t>17</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 w:hAnsi="仿宋" w:eastAsia="仿宋"/>
          <w:color w:val="000000"/>
          <w:sz w:val="30"/>
          <w:lang w:val="zh-CN"/>
        </w:rPr>
        <w:t>47.72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2023年增加了事业单位离退休经费导致财政拨款收入增加，同比上年群众文化经费减少导致其他收入下降。</w:t>
      </w:r>
    </w:p>
    <w:p w14:paraId="3779F8FE">
      <w:pPr>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15AEC816">
      <w:pPr>
        <w:widowControl/>
        <w:snapToGrid w:val="0"/>
        <w:spacing w:before="100" w:after="100" w:line="600" w:lineRule="exact"/>
        <w:ind w:firstLine="538"/>
        <w:jc w:val="left"/>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昆明市盘龙区文化馆2023</w:t>
      </w:r>
      <w:r>
        <w:rPr>
          <w:rFonts w:hint="eastAsia" w:ascii="仿宋_GB2312" w:eastAsia="仿宋_GB2312"/>
          <w:sz w:val="30"/>
          <w:szCs w:val="30"/>
          <w:highlight w:val="none"/>
        </w:rPr>
        <w:t>年度支出合计</w:t>
      </w:r>
      <w:r>
        <w:rPr>
          <w:rFonts w:hint="eastAsia" w:ascii="仿宋" w:hAnsi="仿宋" w:eastAsia="仿宋"/>
          <w:color w:val="auto"/>
          <w:sz w:val="30"/>
          <w:lang w:val="zh-CN"/>
        </w:rPr>
        <w:t>332</w:t>
      </w:r>
      <w:r>
        <w:rPr>
          <w:rFonts w:hint="eastAsia" w:ascii="仿宋" w:hAnsi="仿宋" w:eastAsia="仿宋"/>
          <w:color w:val="auto"/>
          <w:sz w:val="30"/>
          <w:lang w:val="en-US" w:eastAsia="zh-CN"/>
        </w:rPr>
        <w:t>.</w:t>
      </w:r>
      <w:r>
        <w:rPr>
          <w:rFonts w:hint="eastAsia" w:ascii="仿宋" w:hAnsi="仿宋" w:eastAsia="仿宋"/>
          <w:color w:val="auto"/>
          <w:sz w:val="30"/>
          <w:lang w:val="zh-CN"/>
        </w:rPr>
        <w:t>6</w:t>
      </w:r>
      <w:r>
        <w:rPr>
          <w:rFonts w:hint="eastAsia" w:ascii="仿宋" w:hAnsi="仿宋" w:eastAsia="仿宋"/>
          <w:color w:val="auto"/>
          <w:sz w:val="30"/>
          <w:lang w:val="en-US" w:eastAsia="zh-CN"/>
        </w:rPr>
        <w:t>7万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 w:hAnsi="仿宋" w:eastAsia="仿宋"/>
          <w:color w:val="auto"/>
          <w:sz w:val="30"/>
          <w:lang w:val="zh-CN"/>
        </w:rPr>
        <w:t>246</w:t>
      </w:r>
      <w:r>
        <w:rPr>
          <w:rFonts w:hint="eastAsia" w:ascii="仿宋" w:hAnsi="仿宋" w:eastAsia="仿宋"/>
          <w:color w:val="auto"/>
          <w:sz w:val="30"/>
          <w:lang w:val="en-US" w:eastAsia="zh-CN"/>
        </w:rPr>
        <w:t>.</w:t>
      </w:r>
      <w:r>
        <w:rPr>
          <w:rFonts w:hint="eastAsia" w:ascii="仿宋" w:hAnsi="仿宋" w:eastAsia="仿宋"/>
          <w:color w:val="auto"/>
          <w:sz w:val="30"/>
          <w:lang w:val="zh-CN"/>
        </w:rPr>
        <w:t>6</w:t>
      </w:r>
      <w:r>
        <w:rPr>
          <w:rFonts w:hint="eastAsia" w:ascii="仿宋" w:hAnsi="仿宋" w:eastAsia="仿宋"/>
          <w:color w:val="auto"/>
          <w:sz w:val="30"/>
          <w:lang w:val="en-US" w:eastAsia="zh-CN"/>
        </w:rPr>
        <w:t>2万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 w:hAnsi="仿宋" w:eastAsia="仿宋"/>
          <w:color w:val="auto"/>
          <w:sz w:val="30"/>
          <w:lang w:val="zh-CN"/>
        </w:rPr>
        <w:t>74.13</w:t>
      </w:r>
      <w:r>
        <w:rPr>
          <w:rFonts w:hint="eastAsia" w:ascii="仿宋_GB2312" w:hAnsi="宋体" w:eastAsia="仿宋_GB2312" w:cs="Arial"/>
          <w:kern w:val="0"/>
          <w:sz w:val="30"/>
          <w:szCs w:val="30"/>
          <w:highlight w:val="none"/>
        </w:rPr>
        <w:t>％；项目支出</w:t>
      </w:r>
      <w:r>
        <w:rPr>
          <w:rFonts w:hint="eastAsia" w:ascii="仿宋" w:hAnsi="仿宋" w:eastAsia="仿宋"/>
          <w:color w:val="auto"/>
          <w:sz w:val="30"/>
          <w:lang w:val="zh-CN"/>
        </w:rPr>
        <w:t>86</w:t>
      </w:r>
      <w:r>
        <w:rPr>
          <w:rFonts w:hint="eastAsia" w:ascii="仿宋" w:hAnsi="仿宋" w:eastAsia="仿宋"/>
          <w:color w:val="auto"/>
          <w:sz w:val="30"/>
          <w:lang w:val="en-US" w:eastAsia="zh-CN"/>
        </w:rPr>
        <w:t>.</w:t>
      </w:r>
      <w:r>
        <w:rPr>
          <w:rFonts w:hint="eastAsia" w:ascii="仿宋" w:hAnsi="仿宋" w:eastAsia="仿宋"/>
          <w:color w:val="auto"/>
          <w:sz w:val="30"/>
          <w:lang w:val="zh-CN"/>
        </w:rPr>
        <w:t>05</w:t>
      </w:r>
      <w:r>
        <w:rPr>
          <w:rFonts w:hint="eastAsia" w:ascii="仿宋" w:hAnsi="仿宋" w:eastAsia="仿宋"/>
          <w:color w:val="auto"/>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 w:hAnsi="仿宋" w:eastAsia="仿宋"/>
          <w:color w:val="auto"/>
          <w:sz w:val="30"/>
          <w:lang w:val="zh-CN"/>
        </w:rPr>
        <w:t>25.87</w:t>
      </w:r>
      <w:r>
        <w:rPr>
          <w:rFonts w:hint="eastAsia" w:ascii="仿宋_GB2312" w:hAnsi="宋体" w:eastAsia="仿宋_GB2312" w:cs="Arial"/>
          <w:kern w:val="0"/>
          <w:sz w:val="30"/>
          <w:szCs w:val="30"/>
          <w:highlight w:val="none"/>
        </w:rPr>
        <w:t>％；上缴上级支出</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％；经营支出</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％；对附属单位补助支出</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w:t>
      </w:r>
      <w:r>
        <w:rPr>
          <w:rFonts w:hint="eastAsia" w:ascii="仿宋" w:hAnsi="仿宋" w:eastAsia="仿宋"/>
          <w:color w:val="auto"/>
          <w:sz w:val="30"/>
          <w:lang w:val="zh-CN"/>
        </w:rPr>
        <w:t>12</w:t>
      </w:r>
      <w:r>
        <w:rPr>
          <w:rFonts w:hint="eastAsia" w:ascii="仿宋" w:hAnsi="仿宋" w:eastAsia="仿宋"/>
          <w:color w:val="auto"/>
          <w:sz w:val="30"/>
          <w:lang w:val="en-US" w:eastAsia="zh-CN"/>
        </w:rPr>
        <w:t>.</w:t>
      </w:r>
      <w:r>
        <w:rPr>
          <w:rFonts w:hint="eastAsia" w:ascii="仿宋" w:hAnsi="仿宋" w:eastAsia="仿宋"/>
          <w:color w:val="auto"/>
          <w:sz w:val="30"/>
          <w:lang w:val="zh-CN"/>
        </w:rPr>
        <w:t>27</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 w:hAnsi="仿宋" w:eastAsia="仿宋"/>
          <w:color w:val="auto"/>
          <w:sz w:val="30"/>
          <w:lang w:val="zh-CN"/>
        </w:rPr>
        <w:t>3.56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zh-CN"/>
        </w:rPr>
        <w:t>1</w:t>
      </w:r>
      <w:r>
        <w:rPr>
          <w:rFonts w:hint="eastAsia" w:ascii="仿宋" w:hAnsi="仿宋" w:eastAsia="仿宋"/>
          <w:color w:val="auto"/>
          <w:sz w:val="30"/>
          <w:lang w:val="en-US" w:eastAsia="zh-CN"/>
        </w:rPr>
        <w:t>1万</w:t>
      </w:r>
      <w:r>
        <w:rPr>
          <w:rFonts w:hint="eastAsia" w:ascii="仿宋_GB2312" w:eastAsia="仿宋_GB2312"/>
          <w:sz w:val="30"/>
          <w:szCs w:val="30"/>
          <w:highlight w:val="none"/>
          <w:lang w:eastAsia="zh-CN"/>
        </w:rPr>
        <w:t>元，增长</w:t>
      </w:r>
      <w:r>
        <w:rPr>
          <w:rFonts w:hint="eastAsia" w:ascii="仿宋" w:hAnsi="仿宋" w:eastAsia="仿宋"/>
          <w:color w:val="auto"/>
          <w:sz w:val="30"/>
          <w:lang w:val="zh-CN"/>
        </w:rPr>
        <w:t>0.04</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w:t>
      </w:r>
      <w:r>
        <w:rPr>
          <w:rFonts w:hint="eastAsia" w:ascii="仿宋" w:hAnsi="仿宋" w:eastAsia="仿宋"/>
          <w:color w:val="auto"/>
          <w:sz w:val="30"/>
          <w:lang w:val="zh-CN"/>
        </w:rPr>
        <w:t>12</w:t>
      </w:r>
      <w:r>
        <w:rPr>
          <w:rFonts w:hint="eastAsia" w:ascii="仿宋" w:hAnsi="仿宋" w:eastAsia="仿宋"/>
          <w:color w:val="auto"/>
          <w:sz w:val="30"/>
          <w:lang w:val="en-US" w:eastAsia="zh-CN"/>
        </w:rPr>
        <w:t>.</w:t>
      </w:r>
      <w:r>
        <w:rPr>
          <w:rFonts w:hint="eastAsia" w:ascii="仿宋" w:hAnsi="仿宋" w:eastAsia="仿宋"/>
          <w:color w:val="auto"/>
          <w:sz w:val="30"/>
          <w:lang w:val="zh-CN"/>
        </w:rPr>
        <w:t>38</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 w:hAnsi="仿宋" w:eastAsia="仿宋"/>
          <w:color w:val="auto"/>
          <w:sz w:val="30"/>
          <w:lang w:val="zh-CN"/>
        </w:rPr>
        <w:t>12.58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lang w:val="en-US" w:eastAsia="zh-CN"/>
        </w:rPr>
        <w:t>2023年增加了事业单位离退休经费导致财政拨款收入增加，同比上年群众文化经费减少导致其他收入下降。</w:t>
      </w:r>
    </w:p>
    <w:p w14:paraId="7ED5357A">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1332633C">
      <w:pPr>
        <w:widowControl/>
        <w:snapToGrid w:val="0"/>
        <w:spacing w:before="100" w:after="100" w:line="600" w:lineRule="exact"/>
        <w:ind w:firstLine="600" w:firstLineChars="200"/>
        <w:jc w:val="left"/>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 w:hAnsi="仿宋" w:eastAsia="仿宋"/>
          <w:color w:val="auto"/>
          <w:sz w:val="30"/>
          <w:lang w:val="zh-CN"/>
        </w:rPr>
        <w:t>昆明市盘龙区文化馆</w:t>
      </w:r>
      <w:r>
        <w:rPr>
          <w:rFonts w:hint="eastAsia" w:ascii="仿宋_GB2312" w:eastAsia="仿宋_GB2312"/>
          <w:sz w:val="30"/>
          <w:szCs w:val="30"/>
          <w:highlight w:val="none"/>
        </w:rPr>
        <w:t>机构正常运转的日常支出</w:t>
      </w:r>
      <w:r>
        <w:rPr>
          <w:rFonts w:hint="eastAsia" w:ascii="仿宋" w:hAnsi="仿宋" w:eastAsia="仿宋"/>
          <w:color w:val="auto"/>
          <w:sz w:val="30"/>
          <w:lang w:val="zh-CN"/>
        </w:rPr>
        <w:t>246</w:t>
      </w:r>
      <w:r>
        <w:rPr>
          <w:rFonts w:hint="eastAsia" w:ascii="仿宋" w:hAnsi="仿宋" w:eastAsia="仿宋"/>
          <w:color w:val="auto"/>
          <w:sz w:val="30"/>
          <w:lang w:val="en-US" w:eastAsia="zh-CN"/>
        </w:rPr>
        <w:t>.</w:t>
      </w:r>
      <w:r>
        <w:rPr>
          <w:rFonts w:hint="eastAsia" w:ascii="仿宋" w:hAnsi="仿宋" w:eastAsia="仿宋"/>
          <w:color w:val="auto"/>
          <w:sz w:val="30"/>
          <w:lang w:val="zh-CN"/>
        </w:rPr>
        <w:t>6</w:t>
      </w:r>
      <w:r>
        <w:rPr>
          <w:rFonts w:hint="eastAsia" w:ascii="仿宋" w:hAnsi="仿宋" w:eastAsia="仿宋"/>
          <w:color w:val="auto"/>
          <w:sz w:val="30"/>
          <w:lang w:val="en-US" w:eastAsia="zh-CN"/>
        </w:rPr>
        <w:t>2万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仿宋" w:hAnsi="仿宋" w:eastAsia="仿宋"/>
          <w:color w:val="auto"/>
          <w:sz w:val="30"/>
          <w:lang w:val="zh-CN"/>
        </w:rPr>
        <w:t>234</w:t>
      </w:r>
      <w:r>
        <w:rPr>
          <w:rFonts w:hint="eastAsia" w:ascii="仿宋" w:hAnsi="仿宋" w:eastAsia="仿宋"/>
          <w:color w:val="auto"/>
          <w:sz w:val="30"/>
          <w:lang w:val="en-US" w:eastAsia="zh-CN"/>
        </w:rPr>
        <w:t>.</w:t>
      </w:r>
      <w:r>
        <w:rPr>
          <w:rFonts w:hint="eastAsia" w:ascii="仿宋" w:hAnsi="仿宋" w:eastAsia="仿宋"/>
          <w:color w:val="auto"/>
          <w:sz w:val="30"/>
          <w:lang w:val="zh-CN"/>
        </w:rPr>
        <w:t>8</w:t>
      </w:r>
      <w:r>
        <w:rPr>
          <w:rFonts w:hint="eastAsia" w:ascii="仿宋" w:hAnsi="仿宋" w:eastAsia="仿宋"/>
          <w:color w:val="auto"/>
          <w:sz w:val="30"/>
          <w:lang w:val="en-US" w:eastAsia="zh-CN"/>
        </w:rPr>
        <w:t>7万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 w:hAnsi="仿宋" w:eastAsia="仿宋"/>
          <w:color w:val="auto"/>
          <w:sz w:val="30"/>
          <w:lang w:val="zh-CN"/>
        </w:rPr>
        <w:t>95.24</w:t>
      </w:r>
      <w:r>
        <w:rPr>
          <w:rFonts w:hint="eastAsia" w:ascii="仿宋_GB2312" w:eastAsia="仿宋_GB2312"/>
          <w:sz w:val="30"/>
          <w:szCs w:val="30"/>
          <w:highlight w:val="none"/>
        </w:rPr>
        <w:t>％；办公费、印刷费、水电费、办公设备购置等公用经费</w:t>
      </w:r>
      <w:r>
        <w:rPr>
          <w:rFonts w:hint="eastAsia" w:ascii="仿宋" w:hAnsi="仿宋" w:eastAsia="仿宋"/>
          <w:color w:val="auto"/>
          <w:sz w:val="30"/>
          <w:lang w:val="zh-CN"/>
        </w:rPr>
        <w:t>11</w:t>
      </w:r>
      <w:r>
        <w:rPr>
          <w:rFonts w:hint="eastAsia" w:ascii="仿宋" w:hAnsi="仿宋" w:eastAsia="仿宋"/>
          <w:color w:val="auto"/>
          <w:sz w:val="30"/>
          <w:lang w:val="en-US" w:eastAsia="zh-CN"/>
        </w:rPr>
        <w:t>.</w:t>
      </w:r>
      <w:r>
        <w:rPr>
          <w:rFonts w:hint="eastAsia" w:ascii="仿宋" w:hAnsi="仿宋" w:eastAsia="仿宋"/>
          <w:color w:val="auto"/>
          <w:sz w:val="30"/>
          <w:lang w:val="zh-CN"/>
        </w:rPr>
        <w:t>7</w:t>
      </w:r>
      <w:r>
        <w:rPr>
          <w:rFonts w:hint="eastAsia" w:ascii="仿宋" w:hAnsi="仿宋" w:eastAsia="仿宋"/>
          <w:color w:val="auto"/>
          <w:sz w:val="30"/>
          <w:lang w:val="en-US" w:eastAsia="zh-CN"/>
        </w:rPr>
        <w:t>5万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仿宋" w:hAnsi="仿宋" w:eastAsia="仿宋"/>
          <w:color w:val="auto"/>
          <w:sz w:val="30"/>
          <w:lang w:val="zh-CN"/>
        </w:rPr>
        <w:t>4.76</w:t>
      </w:r>
      <w:r>
        <w:rPr>
          <w:rFonts w:hint="eastAsia" w:ascii="仿宋_GB2312" w:eastAsia="仿宋_GB2312"/>
          <w:sz w:val="30"/>
          <w:szCs w:val="30"/>
          <w:highlight w:val="none"/>
        </w:rPr>
        <w:t>％。</w:t>
      </w:r>
    </w:p>
    <w:p w14:paraId="0FE09BA2">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3D1ABD8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年度用于保障</w:t>
      </w:r>
      <w:r>
        <w:rPr>
          <w:rFonts w:hint="eastAsia" w:ascii="仿宋" w:hAnsi="仿宋" w:eastAsia="仿宋"/>
          <w:color w:val="auto"/>
          <w:sz w:val="30"/>
          <w:lang w:val="zh-CN"/>
        </w:rPr>
        <w:t>昆明市盘龙区文化馆</w:t>
      </w:r>
      <w:r>
        <w:rPr>
          <w:rFonts w:hint="eastAsia" w:ascii="仿宋_GB2312" w:eastAsia="仿宋_GB2312"/>
          <w:sz w:val="30"/>
          <w:szCs w:val="30"/>
          <w:highlight w:val="none"/>
        </w:rPr>
        <w:t>为完成特定的行政工作任务或事业发展目标，用于专项业务工作的经费支出</w:t>
      </w:r>
      <w:r>
        <w:rPr>
          <w:rFonts w:hint="eastAsia" w:ascii="仿宋" w:hAnsi="仿宋" w:eastAsia="仿宋"/>
          <w:color w:val="auto"/>
          <w:sz w:val="30"/>
          <w:lang w:val="zh-CN"/>
        </w:rPr>
        <w:t>86</w:t>
      </w:r>
      <w:r>
        <w:rPr>
          <w:rFonts w:hint="eastAsia" w:ascii="仿宋" w:hAnsi="仿宋" w:eastAsia="仿宋"/>
          <w:color w:val="auto"/>
          <w:sz w:val="30"/>
          <w:lang w:val="en-US" w:eastAsia="zh-CN"/>
        </w:rPr>
        <w:t>.</w:t>
      </w:r>
      <w:r>
        <w:rPr>
          <w:rFonts w:hint="eastAsia" w:ascii="仿宋" w:hAnsi="仿宋" w:eastAsia="仿宋"/>
          <w:color w:val="auto"/>
          <w:sz w:val="30"/>
          <w:lang w:val="zh-CN"/>
        </w:rPr>
        <w:t>05</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w:t>
      </w:r>
      <w:r>
        <w:rPr>
          <w:rFonts w:hint="eastAsia" w:ascii="仿宋" w:hAnsi="仿宋" w:eastAsia="仿宋"/>
          <w:color w:val="auto"/>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。具体项目开支及开展工作情况</w:t>
      </w:r>
      <w:r>
        <w:rPr>
          <w:rFonts w:hint="eastAsia" w:ascii="仿宋_GB2312" w:eastAsia="仿宋_GB2312"/>
          <w:sz w:val="30"/>
          <w:szCs w:val="30"/>
          <w:highlight w:val="none"/>
          <w:lang w:val="en-US" w:eastAsia="zh-CN"/>
        </w:rPr>
        <w:t>：非同级财政拨款项目经费61.17万元，文化馆公共设施免费开放补助经费4.00万元，文艺精品创作经费3.23万元，非物质文化遗产传承项目经费2.65万元，非物质文化遗产代表性传承人传承补助经费4.80万元，2023年非物质文化遗产传承人补助经费2.40万元，2023年度昆明市市级非物质文化遗产传承人补助资金7.80万元</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主要用于推进公共文化服务均等化，加强我省非物质文化遗产保护工作，促进省级非遗代表性传承人带徒授艺传习活动的开展，传承弘扬民族优秀传统文化，进一步激发传承人带徒传艺的积极性，对非遗的保护传承起到了积极作用。</w:t>
      </w:r>
    </w:p>
    <w:p w14:paraId="287AB87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highlight w:val="red"/>
          <w:lang w:eastAsia="zh-CN"/>
        </w:rPr>
      </w:pPr>
    </w:p>
    <w:p w14:paraId="5727E9D8">
      <w:pPr>
        <w:widowControl/>
        <w:snapToGrid w:val="0"/>
        <w:spacing w:before="100" w:after="100" w:line="600" w:lineRule="exact"/>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62B837B8">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69A1ADD">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rPr>
      </w:pPr>
      <w:r>
        <w:rPr>
          <w:rFonts w:hint="eastAsia" w:ascii="仿宋" w:hAnsi="仿宋" w:eastAsia="仿宋"/>
          <w:color w:val="auto"/>
          <w:sz w:val="30"/>
          <w:lang w:val="zh-CN"/>
        </w:rPr>
        <w:t>昆明市盘龙区文化馆</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年度一般公共预算财政拨款支出</w:t>
      </w:r>
      <w:r>
        <w:rPr>
          <w:rFonts w:hint="eastAsia" w:ascii="仿宋" w:hAnsi="仿宋" w:eastAsia="仿宋"/>
          <w:color w:val="auto"/>
          <w:kern w:val="0"/>
          <w:sz w:val="30"/>
          <w:lang w:val="zh-CN"/>
        </w:rPr>
        <w:t>271</w:t>
      </w:r>
      <w:r>
        <w:rPr>
          <w:rFonts w:hint="eastAsia" w:ascii="仿宋" w:hAnsi="仿宋" w:eastAsia="仿宋"/>
          <w:color w:val="auto"/>
          <w:kern w:val="0"/>
          <w:sz w:val="30"/>
          <w:lang w:val="en-US" w:eastAsia="zh-CN"/>
        </w:rPr>
        <w:t>.50万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 w:hAnsi="仿宋" w:eastAsia="仿宋"/>
          <w:color w:val="auto"/>
          <w:sz w:val="30"/>
          <w:lang w:val="zh-CN"/>
        </w:rPr>
        <w:t>81.61</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增加</w:t>
      </w:r>
      <w:r>
        <w:rPr>
          <w:rFonts w:hint="eastAsia" w:ascii="仿宋" w:hAnsi="仿宋" w:eastAsia="仿宋"/>
          <w:color w:val="auto"/>
          <w:kern w:val="0"/>
          <w:sz w:val="30"/>
          <w:lang w:val="zh-CN"/>
        </w:rPr>
        <w:t>8</w:t>
      </w:r>
      <w:r>
        <w:rPr>
          <w:rFonts w:hint="eastAsia" w:ascii="仿宋" w:hAnsi="仿宋" w:eastAsia="仿宋"/>
          <w:color w:val="auto"/>
          <w:kern w:val="0"/>
          <w:sz w:val="30"/>
          <w:lang w:val="en-US" w:eastAsia="zh-CN"/>
        </w:rPr>
        <w:t>.</w:t>
      </w:r>
      <w:r>
        <w:rPr>
          <w:rFonts w:hint="eastAsia" w:ascii="仿宋" w:hAnsi="仿宋" w:eastAsia="仿宋"/>
          <w:color w:val="auto"/>
          <w:kern w:val="0"/>
          <w:sz w:val="30"/>
          <w:lang w:val="zh-CN"/>
        </w:rPr>
        <w:t>5</w:t>
      </w:r>
      <w:r>
        <w:rPr>
          <w:rFonts w:hint="eastAsia" w:ascii="仿宋" w:hAnsi="仿宋" w:eastAsia="仿宋"/>
          <w:color w:val="auto"/>
          <w:kern w:val="0"/>
          <w:sz w:val="30"/>
          <w:lang w:val="en-US" w:eastAsia="zh-CN"/>
        </w:rPr>
        <w:t>6万</w:t>
      </w:r>
      <w:r>
        <w:rPr>
          <w:rFonts w:hint="eastAsia" w:ascii="仿宋_GB2312" w:hAnsi="宋体" w:eastAsia="仿宋_GB2312" w:cs="Arial"/>
          <w:kern w:val="0"/>
          <w:sz w:val="30"/>
          <w:szCs w:val="30"/>
          <w:highlight w:val="none"/>
        </w:rPr>
        <w:t>元，增长</w:t>
      </w:r>
      <w:r>
        <w:rPr>
          <w:rFonts w:hint="eastAsia" w:ascii="仿宋" w:hAnsi="仿宋" w:eastAsia="仿宋"/>
          <w:color w:val="auto"/>
          <w:kern w:val="0"/>
          <w:sz w:val="30"/>
          <w:lang w:val="zh-CN"/>
        </w:rPr>
        <w:t>3.25</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w:t>
      </w:r>
      <w:r>
        <w:rPr>
          <w:rFonts w:hint="eastAsia" w:ascii="仿宋_GB2312" w:eastAsia="仿宋_GB2312"/>
          <w:sz w:val="30"/>
          <w:szCs w:val="30"/>
          <w:highlight w:val="none"/>
          <w:lang w:val="en-US" w:eastAsia="zh-CN"/>
        </w:rPr>
        <w:t>2023年财政拨款收入增加了事业单位离退休经费</w:t>
      </w:r>
      <w:r>
        <w:rPr>
          <w:rFonts w:hint="eastAsia" w:ascii="仿宋_GB2312" w:hAnsi="宋体" w:eastAsia="仿宋_GB2312" w:cs="Arial"/>
          <w:kern w:val="0"/>
          <w:sz w:val="30"/>
          <w:szCs w:val="30"/>
          <w:highlight w:val="none"/>
        </w:rPr>
        <w:t>。</w:t>
      </w:r>
    </w:p>
    <w:p w14:paraId="7CAF6EE7">
      <w:pPr>
        <w:widowControl/>
        <w:snapToGrid w:val="0"/>
        <w:spacing w:before="100" w:after="100" w:line="600" w:lineRule="exact"/>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629B7D9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1.一般公共服务（类）支出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p>
    <w:p w14:paraId="4D37792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2.外交（类）支出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p>
    <w:p w14:paraId="2267DC7F">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_GB2312" w:hAnsi="宋体" w:eastAsia="仿宋_GB2312" w:cs="Arial"/>
          <w:kern w:val="0"/>
          <w:sz w:val="30"/>
          <w:szCs w:val="30"/>
          <w:highlight w:val="none"/>
        </w:rPr>
        <w:t>3.国防（类）支出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p>
    <w:p w14:paraId="1DB6BEB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p>
    <w:p w14:paraId="1EDEDBB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5.教育（类）支出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0AC9777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6.科学技术（类）支出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w:t>
      </w:r>
      <w:r>
        <w:rPr>
          <w:rFonts w:hint="eastAsia" w:ascii="仿宋_GB2312" w:hAnsi="宋体" w:eastAsia="仿宋_GB2312" w:cs="Arial"/>
          <w:kern w:val="0"/>
          <w:sz w:val="30"/>
          <w:szCs w:val="30"/>
          <w:highlight w:val="none"/>
          <w:lang w:val="en-US" w:eastAsia="zh-CN"/>
        </w:rPr>
        <w:t>的0</w:t>
      </w:r>
      <w:r>
        <w:rPr>
          <w:rFonts w:hint="eastAsia" w:ascii="仿宋_GB2312" w:hAnsi="宋体" w:eastAsia="仿宋_GB2312" w:cs="Arial"/>
          <w:kern w:val="0"/>
          <w:sz w:val="30"/>
          <w:szCs w:val="30"/>
          <w:highlight w:val="none"/>
          <w:lang w:val="en-US"/>
        </w:rPr>
        <w:t>%。</w:t>
      </w:r>
    </w:p>
    <w:p w14:paraId="713FAB6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7.文化旅游体育与传媒（类）支出</w:t>
      </w:r>
      <w:r>
        <w:rPr>
          <w:rFonts w:hint="eastAsia" w:ascii="仿宋_GB2312" w:hAnsi="宋体" w:eastAsia="仿宋_GB2312" w:cs="Arial"/>
          <w:kern w:val="0"/>
          <w:sz w:val="30"/>
          <w:szCs w:val="30"/>
          <w:highlight w:val="none"/>
          <w:lang w:val="en-US" w:eastAsia="zh-CN"/>
        </w:rPr>
        <w:t>204.66</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75.38</w:t>
      </w:r>
      <w:r>
        <w:rPr>
          <w:rFonts w:hint="eastAsia" w:ascii="仿宋_GB2312" w:hAnsi="宋体" w:eastAsia="仿宋_GB2312" w:cs="Arial"/>
          <w:kern w:val="0"/>
          <w:sz w:val="30"/>
          <w:szCs w:val="30"/>
          <w:highlight w:val="none"/>
          <w:lang w:val="en-US"/>
        </w:rPr>
        <w:t>%。主要用于群众文化194</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val="en-US"/>
        </w:rPr>
        <w:t>4</w:t>
      </w:r>
      <w:r>
        <w:rPr>
          <w:rFonts w:hint="eastAsia" w:ascii="仿宋_GB2312" w:hAnsi="宋体" w:eastAsia="仿宋_GB2312" w:cs="Arial"/>
          <w:kern w:val="0"/>
          <w:sz w:val="30"/>
          <w:szCs w:val="30"/>
          <w:highlight w:val="none"/>
          <w:lang w:val="en-US" w:eastAsia="zh-CN"/>
        </w:rPr>
        <w:t>6</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eastAsia="zh-CN"/>
        </w:rPr>
        <w:t>元,文化创作与保护10.20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eastAsia="zh-CN"/>
        </w:rPr>
        <w:t>元</w:t>
      </w:r>
      <w:r>
        <w:rPr>
          <w:rFonts w:hint="eastAsia" w:ascii="仿宋_GB2312" w:hAnsi="宋体" w:eastAsia="仿宋_GB2312" w:cs="Arial"/>
          <w:kern w:val="0"/>
          <w:sz w:val="30"/>
          <w:szCs w:val="30"/>
          <w:highlight w:val="none"/>
          <w:lang w:val="en-US"/>
        </w:rPr>
        <w:t>；</w:t>
      </w:r>
    </w:p>
    <w:p w14:paraId="02FE9BB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8.社会保障和就业（类）支出</w:t>
      </w:r>
      <w:r>
        <w:rPr>
          <w:rFonts w:hint="eastAsia" w:ascii="仿宋_GB2312" w:hAnsi="宋体" w:eastAsia="仿宋_GB2312" w:cs="Arial"/>
          <w:kern w:val="0"/>
          <w:sz w:val="30"/>
          <w:szCs w:val="30"/>
          <w:highlight w:val="none"/>
          <w:lang w:val="en-US" w:eastAsia="zh-CN"/>
        </w:rPr>
        <w:t>32.36</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11.92</w:t>
      </w:r>
      <w:r>
        <w:rPr>
          <w:rFonts w:hint="eastAsia" w:ascii="仿宋_GB2312" w:hAnsi="宋体" w:eastAsia="仿宋_GB2312" w:cs="Arial"/>
          <w:kern w:val="0"/>
          <w:sz w:val="30"/>
          <w:szCs w:val="30"/>
          <w:highlight w:val="none"/>
          <w:lang w:val="en-US"/>
        </w:rPr>
        <w:t>%。主要用于事业单位离退休</w:t>
      </w:r>
      <w:r>
        <w:rPr>
          <w:rFonts w:hint="eastAsia" w:ascii="仿宋_GB2312" w:hAnsi="宋体" w:eastAsia="仿宋_GB2312" w:cs="Arial"/>
          <w:kern w:val="0"/>
          <w:sz w:val="30"/>
          <w:szCs w:val="30"/>
          <w:highlight w:val="none"/>
          <w:lang w:val="en-US" w:eastAsia="zh-CN"/>
        </w:rPr>
        <w:t>人员社保费10.54</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eastAsia="zh-CN"/>
        </w:rPr>
        <w:t>元,</w:t>
      </w:r>
      <w:r>
        <w:rPr>
          <w:rFonts w:hint="eastAsia" w:ascii="仿宋_GB2312" w:hAnsi="宋体" w:eastAsia="仿宋_GB2312" w:cs="Arial"/>
          <w:kern w:val="0"/>
          <w:sz w:val="30"/>
          <w:szCs w:val="30"/>
          <w:highlight w:val="none"/>
          <w:lang w:val="en-US"/>
        </w:rPr>
        <w:t>机关事业单位基本养老保险</w:t>
      </w:r>
      <w:r>
        <w:rPr>
          <w:rFonts w:hint="eastAsia" w:ascii="仿宋_GB2312" w:hAnsi="宋体" w:eastAsia="仿宋_GB2312" w:cs="Arial"/>
          <w:kern w:val="0"/>
          <w:sz w:val="30"/>
          <w:szCs w:val="30"/>
          <w:highlight w:val="none"/>
          <w:lang w:val="en-US" w:eastAsia="zh-CN"/>
        </w:rPr>
        <w:t>和职业年金</w:t>
      </w:r>
      <w:r>
        <w:rPr>
          <w:rFonts w:hint="eastAsia" w:ascii="仿宋_GB2312" w:hAnsi="宋体" w:eastAsia="仿宋_GB2312" w:cs="Arial"/>
          <w:kern w:val="0"/>
          <w:sz w:val="30"/>
          <w:szCs w:val="30"/>
          <w:highlight w:val="none"/>
          <w:lang w:val="en-US"/>
        </w:rPr>
        <w:t>缴费支出</w:t>
      </w:r>
      <w:r>
        <w:rPr>
          <w:rFonts w:hint="eastAsia" w:ascii="仿宋_GB2312" w:hAnsi="宋体" w:eastAsia="仿宋_GB2312" w:cs="Arial"/>
          <w:kern w:val="0"/>
          <w:sz w:val="30"/>
          <w:szCs w:val="30"/>
          <w:highlight w:val="none"/>
          <w:lang w:val="en-US" w:eastAsia="zh-CN"/>
        </w:rPr>
        <w:t>21.82</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eastAsia="zh-CN"/>
        </w:rPr>
        <w:t>元</w:t>
      </w:r>
      <w:r>
        <w:rPr>
          <w:rFonts w:hint="eastAsia" w:ascii="仿宋_GB2312" w:hAnsi="宋体" w:eastAsia="仿宋_GB2312" w:cs="Arial"/>
          <w:kern w:val="0"/>
          <w:sz w:val="30"/>
          <w:szCs w:val="30"/>
          <w:highlight w:val="none"/>
          <w:lang w:val="en-US"/>
        </w:rPr>
        <w:t>；</w:t>
      </w:r>
    </w:p>
    <w:p w14:paraId="6DED71A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9.卫生健康（类）支出</w:t>
      </w:r>
      <w:r>
        <w:rPr>
          <w:rFonts w:hint="eastAsia" w:ascii="仿宋_GB2312" w:hAnsi="宋体" w:eastAsia="仿宋_GB2312" w:cs="Arial"/>
          <w:kern w:val="0"/>
          <w:sz w:val="30"/>
          <w:szCs w:val="30"/>
          <w:highlight w:val="none"/>
          <w:lang w:val="en-US" w:eastAsia="zh-CN"/>
        </w:rPr>
        <w:t>15.10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5.56</w:t>
      </w:r>
      <w:r>
        <w:rPr>
          <w:rFonts w:hint="eastAsia" w:ascii="仿宋_GB2312" w:hAnsi="宋体" w:eastAsia="仿宋_GB2312" w:cs="Arial"/>
          <w:kern w:val="0"/>
          <w:sz w:val="30"/>
          <w:szCs w:val="30"/>
          <w:highlight w:val="none"/>
          <w:lang w:val="en-US"/>
        </w:rPr>
        <w:t>%。主要用于事业单位医疗支出7</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val="en-US"/>
        </w:rPr>
        <w:t>77</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元，公务员医疗补助支出6</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val="en-US"/>
        </w:rPr>
        <w:t>59</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w:t>
      </w:r>
    </w:p>
    <w:p w14:paraId="6C165E2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10.节能环保（类）支出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77242E4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11.城乡社区（类）支出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537E3A0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12.农林水（类）支出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4C12609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13.交通运输（类）支出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089A1853">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14.资源勘探工业信息等（类）支出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104DDCF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15.商业服务业等（类）支出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3F055EC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16.金融（类）支出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20BC17B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17.援助其他地区（类）支出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02F598E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18.自然资源海洋气象等（类）支出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4ECC3D1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19.住房保障（类）支出</w:t>
      </w:r>
      <w:r>
        <w:rPr>
          <w:rFonts w:hint="eastAsia" w:ascii="仿宋_GB2312" w:hAnsi="宋体" w:eastAsia="仿宋_GB2312" w:cs="Arial"/>
          <w:kern w:val="0"/>
          <w:sz w:val="30"/>
          <w:szCs w:val="30"/>
          <w:highlight w:val="none"/>
          <w:lang w:val="en-US" w:eastAsia="zh-CN"/>
        </w:rPr>
        <w:t>19.38</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7.14</w:t>
      </w:r>
      <w:r>
        <w:rPr>
          <w:rFonts w:hint="eastAsia" w:ascii="仿宋_GB2312" w:hAnsi="宋体" w:eastAsia="仿宋_GB2312" w:cs="Arial"/>
          <w:kern w:val="0"/>
          <w:sz w:val="30"/>
          <w:szCs w:val="30"/>
          <w:highlight w:val="none"/>
          <w:lang w:val="en-US"/>
        </w:rPr>
        <w:t>%。主要用于住房公积金缴纳支出19</w:t>
      </w:r>
      <w:r>
        <w:rPr>
          <w:rFonts w:hint="eastAsia" w:ascii="仿宋_GB2312" w:hAnsi="宋体" w:eastAsia="仿宋_GB2312" w:cs="Arial"/>
          <w:kern w:val="0"/>
          <w:sz w:val="30"/>
          <w:szCs w:val="30"/>
          <w:highlight w:val="none"/>
          <w:lang w:val="en-US" w:eastAsia="zh-CN"/>
        </w:rPr>
        <w:t>.</w:t>
      </w:r>
      <w:r>
        <w:rPr>
          <w:rFonts w:hint="eastAsia" w:ascii="仿宋_GB2312" w:hAnsi="宋体" w:eastAsia="仿宋_GB2312" w:cs="Arial"/>
          <w:kern w:val="0"/>
          <w:sz w:val="30"/>
          <w:szCs w:val="30"/>
          <w:highlight w:val="none"/>
          <w:lang w:val="en-US"/>
        </w:rPr>
        <w:t>38</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w:t>
      </w:r>
    </w:p>
    <w:p w14:paraId="38D6C2A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20.粮油物资储备（类）支出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3C0C65F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21.国有资本经营预算（类）支出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5303EF3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22.灾害防治及应急管理（类）支出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2C2463A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23.其他（类）支出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132B11C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24.债务还本（类）支出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714ACC9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25.债务付息（类）支出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1E4D841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val="en-US"/>
        </w:rPr>
      </w:pPr>
      <w:r>
        <w:rPr>
          <w:rFonts w:hint="eastAsia" w:ascii="仿宋_GB2312" w:hAnsi="宋体" w:eastAsia="仿宋_GB2312" w:cs="Arial"/>
          <w:kern w:val="0"/>
          <w:sz w:val="30"/>
          <w:szCs w:val="30"/>
          <w:highlight w:val="none"/>
          <w:lang w:val="en-US"/>
        </w:rPr>
        <w:t>26.抗疫特别国债安排（类）支出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val="en-US"/>
        </w:rPr>
        <w:t>元，占一般公共预算财政拨款总支出的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rPr>
        <w:t>%。</w:t>
      </w:r>
    </w:p>
    <w:p w14:paraId="23E81579">
      <w:pPr>
        <w:widowControl/>
        <w:numPr>
          <w:ilvl w:val="0"/>
          <w:numId w:val="2"/>
        </w:numPr>
        <w:snapToGrid w:val="0"/>
        <w:spacing w:before="100" w:after="100" w:line="360" w:lineRule="auto"/>
        <w:ind w:firstLine="600" w:firstLineChars="200"/>
        <w:jc w:val="left"/>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6161FDA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2023</w:t>
      </w:r>
      <w:r>
        <w:rPr>
          <w:rFonts w:hint="eastAsia" w:ascii="仿宋_GB2312" w:hAnsi="宋体" w:eastAsia="仿宋_GB2312" w:cs="Arial"/>
          <w:kern w:val="0"/>
          <w:sz w:val="30"/>
          <w:szCs w:val="30"/>
          <w:highlight w:val="none"/>
        </w:rPr>
        <w:t>年度财政拨款“三公”经费支出决算中，</w:t>
      </w:r>
      <w:r>
        <w:rPr>
          <w:rFonts w:hint="eastAsia" w:ascii="仿宋_GB2312" w:hAnsi="宋体" w:eastAsia="仿宋_GB2312" w:cs="Arial"/>
          <w:b w:val="0"/>
          <w:bCs w:val="0"/>
          <w:kern w:val="0"/>
          <w:sz w:val="30"/>
          <w:szCs w:val="30"/>
          <w:highlight w:val="none"/>
        </w:rPr>
        <w:t>财政拨款“三公</w:t>
      </w:r>
      <w:r>
        <w:rPr>
          <w:rFonts w:hint="eastAsia" w:ascii="仿宋_GB2312" w:hAnsi="宋体" w:eastAsia="仿宋_GB2312" w:cs="Arial"/>
          <w:b/>
          <w:bCs/>
          <w:kern w:val="0"/>
          <w:sz w:val="30"/>
          <w:szCs w:val="30"/>
          <w:highlight w:val="none"/>
        </w:rPr>
        <w:t>”</w:t>
      </w:r>
      <w:r>
        <w:rPr>
          <w:rFonts w:hint="eastAsia" w:ascii="仿宋_GB2312" w:hAnsi="宋体" w:eastAsia="仿宋_GB2312" w:cs="Arial"/>
          <w:b w:val="0"/>
          <w:bCs w:val="0"/>
          <w:kern w:val="0"/>
          <w:sz w:val="30"/>
          <w:szCs w:val="30"/>
          <w:highlight w:val="none"/>
        </w:rPr>
        <w:t>经费</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b w:val="0"/>
          <w:bCs w:val="0"/>
          <w:kern w:val="0"/>
          <w:sz w:val="30"/>
          <w:szCs w:val="30"/>
          <w:highlight w:val="none"/>
        </w:rPr>
        <w:t>因公出国（境）费支出</w:t>
      </w:r>
      <w:r>
        <w:rPr>
          <w:rFonts w:hint="eastAsia" w:ascii="仿宋_GB2312" w:hAnsi="宋体" w:eastAsia="仿宋_GB2312" w:cs="Arial"/>
          <w:b w:val="0"/>
          <w:bCs w:val="0"/>
          <w:kern w:val="0"/>
          <w:sz w:val="30"/>
          <w:szCs w:val="30"/>
          <w:highlight w:val="none"/>
          <w:lang w:eastAsia="zh-CN"/>
        </w:rPr>
        <w:t>年初</w:t>
      </w:r>
      <w:r>
        <w:rPr>
          <w:rFonts w:hint="eastAsia" w:ascii="仿宋_GB2312" w:hAnsi="宋体" w:eastAsia="仿宋_GB2312" w:cs="Arial"/>
          <w:b w:val="0"/>
          <w:bCs w:val="0"/>
          <w:kern w:val="0"/>
          <w:sz w:val="30"/>
          <w:szCs w:val="30"/>
          <w:highlight w:val="none"/>
        </w:rPr>
        <w:t>预算为</w:t>
      </w:r>
      <w:r>
        <w:rPr>
          <w:rFonts w:hint="eastAsia" w:ascii="仿宋_GB2312" w:hAnsi="宋体" w:eastAsia="仿宋_GB2312" w:cs="Arial"/>
          <w:b w:val="0"/>
          <w:bCs w:val="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b w:val="0"/>
          <w:bCs w:val="0"/>
          <w:kern w:val="0"/>
          <w:sz w:val="30"/>
          <w:szCs w:val="30"/>
          <w:highlight w:val="none"/>
        </w:rPr>
        <w:t>元</w:t>
      </w:r>
      <w:r>
        <w:rPr>
          <w:rFonts w:hint="eastAsia" w:ascii="仿宋_GB2312" w:hAnsi="宋体" w:eastAsia="仿宋_GB2312" w:cs="Arial"/>
          <w:b w:val="0"/>
          <w:bCs w:val="0"/>
          <w:kern w:val="0"/>
          <w:sz w:val="30"/>
          <w:szCs w:val="30"/>
          <w:highlight w:val="none"/>
          <w:lang w:eastAsia="zh-CN"/>
        </w:rPr>
        <w:t>，决算为</w:t>
      </w:r>
      <w:r>
        <w:rPr>
          <w:rFonts w:hint="eastAsia" w:ascii="仿宋_GB2312" w:hAnsi="宋体" w:eastAsia="仿宋_GB2312" w:cs="Arial"/>
          <w:b w:val="0"/>
          <w:bCs w:val="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b w:val="0"/>
          <w:bCs w:val="0"/>
          <w:kern w:val="0"/>
          <w:sz w:val="30"/>
          <w:szCs w:val="30"/>
          <w:highlight w:val="none"/>
        </w:rPr>
        <w:t>元，占财政拨款“三公”经费</w:t>
      </w:r>
      <w:r>
        <w:rPr>
          <w:rFonts w:hint="eastAsia" w:ascii="仿宋_GB2312" w:hAnsi="宋体" w:eastAsia="仿宋_GB2312" w:cs="Arial"/>
          <w:b w:val="0"/>
          <w:bCs w:val="0"/>
          <w:kern w:val="0"/>
          <w:sz w:val="30"/>
          <w:szCs w:val="30"/>
          <w:highlight w:val="none"/>
          <w:lang w:eastAsia="zh-CN"/>
        </w:rPr>
        <w:t>总支出决算的</w:t>
      </w:r>
      <w:r>
        <w:rPr>
          <w:rFonts w:hint="eastAsia" w:ascii="仿宋_GB2312" w:hAnsi="宋体" w:eastAsia="仿宋_GB2312" w:cs="Arial"/>
          <w:b w:val="0"/>
          <w:bCs w:val="0"/>
          <w:kern w:val="0"/>
          <w:sz w:val="30"/>
          <w:szCs w:val="30"/>
          <w:highlight w:val="none"/>
          <w:lang w:val="en-US" w:eastAsia="zh-CN"/>
        </w:rPr>
        <w:t>0</w:t>
      </w:r>
      <w:r>
        <w:rPr>
          <w:rFonts w:hint="eastAsia" w:ascii="仿宋_GB2312" w:hAnsi="宋体" w:eastAsia="仿宋_GB2312" w:cs="Arial"/>
          <w:b w:val="0"/>
          <w:bCs w:val="0"/>
          <w:kern w:val="0"/>
          <w:sz w:val="30"/>
          <w:szCs w:val="30"/>
          <w:highlight w:val="none"/>
        </w:rPr>
        <w:t>%</w:t>
      </w:r>
      <w:r>
        <w:rPr>
          <w:rFonts w:hint="eastAsia" w:ascii="仿宋_GB2312" w:hAnsi="宋体" w:eastAsia="仿宋_GB2312" w:cs="Arial"/>
          <w:b w:val="0"/>
          <w:bCs w:val="0"/>
          <w:kern w:val="0"/>
          <w:sz w:val="30"/>
          <w:szCs w:val="30"/>
          <w:highlight w:val="none"/>
          <w:lang w:eastAsia="zh-CN"/>
        </w:rPr>
        <w:t>，完成年初预算的</w:t>
      </w:r>
      <w:r>
        <w:rPr>
          <w:rFonts w:hint="eastAsia" w:ascii="仿宋_GB2312" w:hAnsi="宋体" w:eastAsia="仿宋_GB2312" w:cs="Arial"/>
          <w:b w:val="0"/>
          <w:bCs w:val="0"/>
          <w:kern w:val="0"/>
          <w:sz w:val="30"/>
          <w:szCs w:val="30"/>
          <w:highlight w:val="none"/>
          <w:lang w:val="en-US" w:eastAsia="zh-CN"/>
        </w:rPr>
        <w:t>0%</w:t>
      </w:r>
      <w:r>
        <w:rPr>
          <w:rFonts w:hint="eastAsia" w:ascii="仿宋_GB2312" w:hAnsi="宋体" w:eastAsia="仿宋_GB2312" w:cs="Arial"/>
          <w:b w:val="0"/>
          <w:bCs w:val="0"/>
          <w:kern w:val="0"/>
          <w:sz w:val="30"/>
          <w:szCs w:val="30"/>
          <w:highlight w:val="none"/>
        </w:rPr>
        <w:t>；公务用车购置费支出</w:t>
      </w:r>
      <w:r>
        <w:rPr>
          <w:rFonts w:hint="eastAsia" w:ascii="仿宋_GB2312" w:hAnsi="宋体" w:eastAsia="仿宋_GB2312" w:cs="Arial"/>
          <w:b w:val="0"/>
          <w:bCs w:val="0"/>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b w:val="0"/>
          <w:bCs w:val="0"/>
          <w:kern w:val="0"/>
          <w:sz w:val="30"/>
          <w:szCs w:val="30"/>
          <w:highlight w:val="none"/>
        </w:rPr>
        <w:t>公务用车</w:t>
      </w:r>
      <w:r>
        <w:rPr>
          <w:rFonts w:hint="eastAsia" w:ascii="仿宋_GB2312" w:hAnsi="宋体" w:eastAsia="仿宋_GB2312" w:cs="Arial"/>
          <w:b w:val="0"/>
          <w:bCs w:val="0"/>
          <w:kern w:val="0"/>
          <w:sz w:val="30"/>
          <w:szCs w:val="30"/>
          <w:highlight w:val="none"/>
          <w:lang w:eastAsia="zh-CN"/>
        </w:rPr>
        <w:t>运行维护</w:t>
      </w:r>
      <w:r>
        <w:rPr>
          <w:rFonts w:hint="eastAsia" w:ascii="仿宋_GB2312" w:hAnsi="宋体" w:eastAsia="仿宋_GB2312" w:cs="Arial"/>
          <w:b w:val="0"/>
          <w:bCs w:val="0"/>
          <w:kern w:val="0"/>
          <w:sz w:val="30"/>
          <w:szCs w:val="30"/>
          <w:highlight w:val="none"/>
        </w:rPr>
        <w:t>费</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b w:val="0"/>
          <w:bCs w:val="0"/>
          <w:kern w:val="0"/>
          <w:sz w:val="30"/>
          <w:szCs w:val="30"/>
          <w:highlight w:val="none"/>
        </w:rPr>
        <w:t>公务接待费</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元），国（境）外接待费支出决算</w:t>
      </w:r>
      <w:r>
        <w:rPr>
          <w:rFonts w:hint="eastAsia" w:ascii="仿宋_GB2312" w:hAnsi="宋体" w:eastAsia="仿宋_GB2312" w:cs="Arial"/>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w:t>
      </w:r>
    </w:p>
    <w:p w14:paraId="66E0C44F">
      <w:pPr>
        <w:widowControl/>
        <w:snapToGrid w:val="0"/>
        <w:spacing w:before="100" w:after="100" w:line="360" w:lineRule="auto"/>
        <w:ind w:firstLine="600" w:firstLineChars="200"/>
        <w:jc w:val="left"/>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112C33CD">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_GB2312" w:eastAsia="仿宋_GB2312"/>
          <w:sz w:val="30"/>
          <w:szCs w:val="30"/>
          <w:highlight w:val="none"/>
          <w:lang w:val="en-US" w:eastAsia="zh-CN"/>
        </w:rPr>
        <w:t>昆明市盘龙区文化馆2023</w:t>
      </w:r>
      <w:r>
        <w:rPr>
          <w:rFonts w:hint="eastAsia" w:ascii="仿宋_GB2312" w:eastAsia="仿宋_GB2312"/>
          <w:sz w:val="30"/>
          <w:szCs w:val="30"/>
          <w:highlight w:val="none"/>
        </w:rPr>
        <w:t>年度</w:t>
      </w:r>
      <w:r>
        <w:rPr>
          <w:rFonts w:hint="eastAsia" w:ascii="仿宋_GB2312" w:eastAsia="仿宋_GB2312"/>
          <w:b w:val="0"/>
          <w:bCs w:val="0"/>
          <w:sz w:val="30"/>
          <w:szCs w:val="30"/>
          <w:highlight w:val="none"/>
        </w:rPr>
        <w:t>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%。其中：</w:t>
      </w:r>
      <w:r>
        <w:rPr>
          <w:rFonts w:hint="eastAsia" w:ascii="仿宋_GB2312" w:eastAsia="仿宋_GB2312"/>
          <w:b w:val="0"/>
          <w:bCs w:val="0"/>
          <w:sz w:val="30"/>
          <w:szCs w:val="30"/>
          <w:highlight w:val="none"/>
        </w:rPr>
        <w:t>因公出国（境）费支出</w:t>
      </w:r>
      <w:r>
        <w:rPr>
          <w:rFonts w:hint="eastAsia" w:ascii="仿宋_GB2312" w:eastAsia="仿宋_GB2312"/>
          <w:b w:val="0"/>
          <w:bCs w:val="0"/>
          <w:sz w:val="30"/>
          <w:szCs w:val="30"/>
          <w:highlight w:val="none"/>
          <w:lang w:eastAsia="zh-CN"/>
        </w:rPr>
        <w:t>年</w:t>
      </w:r>
      <w:r>
        <w:rPr>
          <w:rFonts w:hint="eastAsia" w:ascii="仿宋_GB2312" w:hAnsi="宋体" w:eastAsia="仿宋_GB2312" w:cs="Arial"/>
          <w:b w:val="0"/>
          <w:bCs w:val="0"/>
          <w:kern w:val="0"/>
          <w:sz w:val="30"/>
          <w:szCs w:val="30"/>
          <w:highlight w:val="none"/>
          <w:lang w:eastAsia="zh-CN"/>
        </w:rPr>
        <w:t>初</w:t>
      </w:r>
      <w:r>
        <w:rPr>
          <w:rFonts w:hint="eastAsia" w:ascii="仿宋_GB2312" w:eastAsia="仿宋_GB2312"/>
          <w:b w:val="0"/>
          <w:bCs w:val="0"/>
          <w:sz w:val="30"/>
          <w:szCs w:val="30"/>
          <w:highlight w:val="none"/>
        </w:rPr>
        <w:t>预算为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，决算为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，完成</w:t>
      </w:r>
      <w:r>
        <w:rPr>
          <w:rFonts w:hint="eastAsia" w:ascii="仿宋_GB2312" w:hAnsi="宋体" w:eastAsia="仿宋_GB2312" w:cs="Arial"/>
          <w:b w:val="0"/>
          <w:bCs w:val="0"/>
          <w:kern w:val="0"/>
          <w:sz w:val="30"/>
          <w:szCs w:val="30"/>
          <w:highlight w:val="none"/>
          <w:lang w:eastAsia="zh-CN"/>
        </w:rPr>
        <w:t>年初</w:t>
      </w:r>
      <w:r>
        <w:rPr>
          <w:rFonts w:hint="eastAsia" w:ascii="仿宋_GB2312" w:eastAsia="仿宋_GB2312"/>
          <w:b w:val="0"/>
          <w:bCs w:val="0"/>
          <w:sz w:val="30"/>
          <w:szCs w:val="30"/>
          <w:highlight w:val="none"/>
        </w:rPr>
        <w:t>预算的</w:t>
      </w:r>
      <w:r>
        <w:rPr>
          <w:rFonts w:hint="eastAsia" w:ascii="仿宋_GB2312" w:eastAsia="仿宋_GB2312"/>
          <w:b w:val="0"/>
          <w:bCs w:val="0"/>
          <w:sz w:val="30"/>
          <w:szCs w:val="30"/>
          <w:highlight w:val="none"/>
          <w:lang w:val="en-US" w:eastAsia="zh-CN"/>
        </w:rPr>
        <w:t>0</w:t>
      </w:r>
      <w:r>
        <w:rPr>
          <w:rFonts w:hint="eastAsia" w:ascii="仿宋_GB2312" w:eastAsia="仿宋_GB2312"/>
          <w:b w:val="0"/>
          <w:bCs w:val="0"/>
          <w:sz w:val="30"/>
          <w:szCs w:val="30"/>
          <w:highlight w:val="none"/>
        </w:rPr>
        <w:t>%；公务用车购置费支出</w:t>
      </w:r>
      <w:r>
        <w:rPr>
          <w:rFonts w:hint="eastAsia" w:ascii="仿宋_GB2312" w:eastAsia="仿宋_GB2312"/>
          <w:b w:val="0"/>
          <w:bCs w:val="0"/>
          <w:sz w:val="30"/>
          <w:szCs w:val="30"/>
          <w:highlight w:val="none"/>
          <w:lang w:eastAsia="zh-CN"/>
        </w:rPr>
        <w:t>年</w:t>
      </w:r>
      <w:r>
        <w:rPr>
          <w:rFonts w:hint="eastAsia" w:ascii="仿宋_GB2312" w:hAnsi="宋体" w:eastAsia="仿宋_GB2312" w:cs="Arial"/>
          <w:b w:val="0"/>
          <w:bCs w:val="0"/>
          <w:kern w:val="0"/>
          <w:sz w:val="30"/>
          <w:szCs w:val="30"/>
          <w:highlight w:val="none"/>
          <w:lang w:eastAsia="zh-CN"/>
        </w:rPr>
        <w:t>初</w:t>
      </w:r>
      <w:r>
        <w:rPr>
          <w:rFonts w:hint="eastAsia" w:ascii="仿宋_GB2312" w:eastAsia="仿宋_GB2312"/>
          <w:b w:val="0"/>
          <w:bCs w:val="0"/>
          <w:sz w:val="30"/>
          <w:szCs w:val="30"/>
          <w:highlight w:val="none"/>
        </w:rPr>
        <w:t>预算为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，决算为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，完成</w:t>
      </w:r>
      <w:r>
        <w:rPr>
          <w:rFonts w:hint="eastAsia" w:ascii="仿宋_GB2312" w:hAnsi="宋体" w:eastAsia="仿宋_GB2312" w:cs="Arial"/>
          <w:b w:val="0"/>
          <w:bCs w:val="0"/>
          <w:kern w:val="0"/>
          <w:sz w:val="30"/>
          <w:szCs w:val="30"/>
          <w:highlight w:val="none"/>
          <w:lang w:eastAsia="zh-CN"/>
        </w:rPr>
        <w:t>年初</w:t>
      </w:r>
      <w:r>
        <w:rPr>
          <w:rFonts w:hint="eastAsia" w:ascii="仿宋_GB2312" w:eastAsia="仿宋_GB2312"/>
          <w:b w:val="0"/>
          <w:bCs w:val="0"/>
          <w:sz w:val="30"/>
          <w:szCs w:val="30"/>
          <w:highlight w:val="none"/>
        </w:rPr>
        <w:t>预算的</w:t>
      </w:r>
      <w:r>
        <w:rPr>
          <w:rFonts w:hint="eastAsia" w:ascii="仿宋_GB2312" w:eastAsia="仿宋_GB2312"/>
          <w:b w:val="0"/>
          <w:bCs w:val="0"/>
          <w:sz w:val="30"/>
          <w:szCs w:val="30"/>
          <w:highlight w:val="none"/>
          <w:lang w:val="en-US" w:eastAsia="zh-CN"/>
        </w:rPr>
        <w:t>0</w:t>
      </w:r>
      <w:r>
        <w:rPr>
          <w:rFonts w:hint="eastAsia" w:ascii="仿宋_GB2312" w:eastAsia="仿宋_GB2312"/>
          <w:b w:val="0"/>
          <w:bCs w:val="0"/>
          <w:sz w:val="30"/>
          <w:szCs w:val="30"/>
          <w:highlight w:val="none"/>
        </w:rPr>
        <w:t>%；公务用车</w:t>
      </w:r>
      <w:r>
        <w:rPr>
          <w:rFonts w:hint="eastAsia" w:ascii="仿宋_GB2312" w:eastAsia="仿宋_GB2312"/>
          <w:b w:val="0"/>
          <w:bCs w:val="0"/>
          <w:sz w:val="30"/>
          <w:szCs w:val="30"/>
          <w:highlight w:val="none"/>
          <w:lang w:eastAsia="zh-CN"/>
        </w:rPr>
        <w:t>运行维护费</w:t>
      </w:r>
      <w:r>
        <w:rPr>
          <w:rFonts w:hint="eastAsia" w:ascii="仿宋_GB2312" w:eastAsia="仿宋_GB2312"/>
          <w:b w:val="0"/>
          <w:bCs w:val="0"/>
          <w:sz w:val="30"/>
          <w:szCs w:val="30"/>
          <w:highlight w:val="none"/>
        </w:rPr>
        <w:t>支出</w:t>
      </w:r>
      <w:r>
        <w:rPr>
          <w:rFonts w:hint="eastAsia" w:ascii="仿宋_GB2312" w:eastAsia="仿宋_GB2312"/>
          <w:b w:val="0"/>
          <w:bCs w:val="0"/>
          <w:sz w:val="30"/>
          <w:szCs w:val="30"/>
          <w:highlight w:val="none"/>
          <w:lang w:eastAsia="zh-CN"/>
        </w:rPr>
        <w:t>年</w:t>
      </w:r>
      <w:r>
        <w:rPr>
          <w:rFonts w:hint="eastAsia" w:ascii="仿宋_GB2312" w:hAnsi="宋体" w:eastAsia="仿宋_GB2312" w:cs="Arial"/>
          <w:b w:val="0"/>
          <w:bCs w:val="0"/>
          <w:kern w:val="0"/>
          <w:sz w:val="30"/>
          <w:szCs w:val="30"/>
          <w:highlight w:val="none"/>
          <w:lang w:eastAsia="zh-CN"/>
        </w:rPr>
        <w:t>初</w:t>
      </w:r>
      <w:r>
        <w:rPr>
          <w:rFonts w:hint="eastAsia" w:ascii="仿宋_GB2312" w:eastAsia="仿宋_GB2312"/>
          <w:b w:val="0"/>
          <w:bCs w:val="0"/>
          <w:sz w:val="30"/>
          <w:szCs w:val="30"/>
          <w:highlight w:val="none"/>
        </w:rPr>
        <w:t>预算为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，决算为</w:t>
      </w:r>
      <w:r>
        <w:rPr>
          <w:rFonts w:hint="eastAsia" w:ascii="仿宋_GB2312" w:eastAsia="仿宋_GB2312"/>
          <w:b w:val="0"/>
          <w:bCs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b w:val="0"/>
          <w:bCs w:val="0"/>
          <w:sz w:val="30"/>
          <w:szCs w:val="30"/>
          <w:highlight w:val="none"/>
          <w:lang w:eastAsia="zh-CN"/>
        </w:rPr>
        <w:t>元</w:t>
      </w:r>
      <w:r>
        <w:rPr>
          <w:rFonts w:hint="eastAsia" w:ascii="仿宋_GB2312" w:eastAsia="仿宋_GB2312"/>
          <w:b w:val="0"/>
          <w:bCs w:val="0"/>
          <w:sz w:val="30"/>
          <w:szCs w:val="30"/>
          <w:highlight w:val="none"/>
        </w:rPr>
        <w:t>，完成</w:t>
      </w:r>
      <w:r>
        <w:rPr>
          <w:rFonts w:hint="eastAsia" w:ascii="仿宋_GB2312" w:hAnsi="宋体" w:eastAsia="仿宋_GB2312" w:cs="Arial"/>
          <w:b w:val="0"/>
          <w:bCs w:val="0"/>
          <w:kern w:val="0"/>
          <w:sz w:val="30"/>
          <w:szCs w:val="30"/>
          <w:highlight w:val="none"/>
          <w:lang w:eastAsia="zh-CN"/>
        </w:rPr>
        <w:t>年初</w:t>
      </w:r>
      <w:r>
        <w:rPr>
          <w:rFonts w:hint="eastAsia" w:ascii="仿宋_GB2312" w:eastAsia="仿宋_GB2312"/>
          <w:b w:val="0"/>
          <w:bCs w:val="0"/>
          <w:sz w:val="30"/>
          <w:szCs w:val="30"/>
          <w:highlight w:val="none"/>
        </w:rPr>
        <w:t>预算的</w:t>
      </w:r>
      <w:r>
        <w:rPr>
          <w:rFonts w:hint="eastAsia" w:ascii="仿宋_GB2312" w:eastAsia="仿宋_GB2312"/>
          <w:b w:val="0"/>
          <w:bCs w:val="0"/>
          <w:sz w:val="30"/>
          <w:szCs w:val="30"/>
          <w:highlight w:val="none"/>
          <w:lang w:val="en-US" w:eastAsia="zh-CN"/>
        </w:rPr>
        <w:t>0</w:t>
      </w:r>
      <w:r>
        <w:rPr>
          <w:rFonts w:hint="eastAsia" w:ascii="仿宋_GB2312" w:eastAsia="仿宋_GB2312"/>
          <w:b w:val="0"/>
          <w:bCs w:val="0"/>
          <w:sz w:val="30"/>
          <w:szCs w:val="30"/>
          <w:highlight w:val="none"/>
        </w:rPr>
        <w:t>%；公务接待费支出</w:t>
      </w:r>
      <w:r>
        <w:rPr>
          <w:rFonts w:hint="eastAsia" w:ascii="仿宋_GB2312" w:eastAsia="仿宋_GB2312"/>
          <w:b w:val="0"/>
          <w:bCs w:val="0"/>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w:t>
      </w:r>
      <w:r>
        <w:rPr>
          <w:rFonts w:hint="eastAsia" w:ascii="仿宋_GB2312" w:eastAsia="仿宋_GB2312"/>
          <w:sz w:val="30"/>
          <w:szCs w:val="30"/>
          <w:highlight w:val="none"/>
          <w:lang w:val="en-US" w:eastAsia="zh-CN"/>
        </w:rPr>
        <w:t>等于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预算数的主要原因</w:t>
      </w:r>
      <w:r>
        <w:rPr>
          <w:rFonts w:hint="eastAsia" w:ascii="仿宋_GB2312" w:eastAsia="仿宋_GB2312"/>
          <w:sz w:val="30"/>
          <w:szCs w:val="30"/>
          <w:highlight w:val="none"/>
          <w:lang w:val="en-US" w:eastAsia="zh-CN"/>
        </w:rPr>
        <w:t>是</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本单位</w:t>
      </w:r>
      <w:r>
        <w:rPr>
          <w:rFonts w:hint="eastAsia" w:ascii="仿宋_GB2312" w:eastAsia="仿宋_GB2312"/>
          <w:sz w:val="30"/>
          <w:szCs w:val="30"/>
          <w:highlight w:val="none"/>
        </w:rPr>
        <w:t>无“三公”经费预算和支出。</w:t>
      </w:r>
    </w:p>
    <w:p w14:paraId="2C0F070F">
      <w:pPr>
        <w:widowControl/>
        <w:snapToGrid w:val="0"/>
        <w:spacing w:before="100" w:after="100" w:line="360" w:lineRule="auto"/>
        <w:ind w:firstLine="600" w:firstLineChars="200"/>
        <w:jc w:val="left"/>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年度一般公共预算财政拨款“三公”经费支出决算数比</w:t>
      </w:r>
      <w:r>
        <w:rPr>
          <w:rFonts w:hint="eastAsia" w:ascii="仿宋_GB2312" w:eastAsia="仿宋_GB2312"/>
          <w:sz w:val="30"/>
          <w:szCs w:val="30"/>
          <w:highlight w:val="none"/>
          <w:lang w:eastAsia="zh-CN"/>
        </w:rPr>
        <w:t>上</w:t>
      </w:r>
      <w:r>
        <w:rPr>
          <w:rFonts w:hint="eastAsia" w:ascii="仿宋_GB2312" w:eastAsia="仿宋_GB2312"/>
          <w:sz w:val="30"/>
          <w:szCs w:val="30"/>
          <w:highlight w:val="none"/>
        </w:rPr>
        <w:t>年增加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%。其中：因公出国（境）费支出决算增加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%；公务接待费支出决算增加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w:t>
      </w:r>
      <w:r>
        <w:rPr>
          <w:rFonts w:hint="eastAsia" w:ascii="仿宋_GB2312" w:eastAsia="仿宋_GB2312"/>
          <w:sz w:val="30"/>
          <w:szCs w:val="30"/>
          <w:highlight w:val="none"/>
          <w:lang w:val="en-US" w:eastAsia="zh-CN"/>
        </w:rPr>
        <w:t>不变</w:t>
      </w:r>
      <w:r>
        <w:rPr>
          <w:rFonts w:hint="eastAsia" w:ascii="仿宋_GB2312" w:eastAsia="仿宋_GB2312"/>
          <w:sz w:val="30"/>
          <w:szCs w:val="30"/>
          <w:highlight w:val="none"/>
        </w:rPr>
        <w:t>的主要原因</w:t>
      </w:r>
      <w:r>
        <w:rPr>
          <w:rFonts w:hint="eastAsia" w:ascii="仿宋_GB2312" w:eastAsia="仿宋_GB2312"/>
          <w:sz w:val="30"/>
          <w:szCs w:val="30"/>
          <w:highlight w:val="none"/>
          <w:lang w:eastAsia="zh-CN"/>
        </w:rPr>
        <w:t>是</w:t>
      </w:r>
      <w:r>
        <w:rPr>
          <w:rFonts w:hint="eastAsia" w:ascii="仿宋_GB2312" w:eastAsia="仿宋_GB2312"/>
          <w:sz w:val="30"/>
          <w:szCs w:val="30"/>
          <w:highlight w:val="none"/>
        </w:rPr>
        <w:t>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本单位</w:t>
      </w:r>
      <w:r>
        <w:rPr>
          <w:rFonts w:hint="eastAsia" w:ascii="仿宋_GB2312" w:eastAsia="仿宋_GB2312"/>
          <w:sz w:val="30"/>
          <w:szCs w:val="30"/>
          <w:highlight w:val="none"/>
        </w:rPr>
        <w:t>无“三公”经费预算和支出。</w:t>
      </w:r>
    </w:p>
    <w:p w14:paraId="75488EF0">
      <w:pPr>
        <w:widowControl/>
        <w:snapToGrid w:val="0"/>
        <w:spacing w:before="100" w:after="100" w:line="360" w:lineRule="auto"/>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59C594DA">
      <w:pPr>
        <w:widowControl/>
        <w:snapToGrid w:val="0"/>
        <w:spacing w:before="100" w:after="100" w:line="360" w:lineRule="auto"/>
        <w:ind w:firstLine="602" w:firstLineChars="200"/>
        <w:jc w:val="left"/>
        <w:rPr>
          <w:rFonts w:hint="eastAsia" w:ascii="仿宋_GB2312" w:eastAsia="仿宋_GB2312"/>
          <w:sz w:val="30"/>
          <w:szCs w:val="30"/>
          <w:highlight w:val="none"/>
        </w:rPr>
      </w:pPr>
      <w:r>
        <w:rPr>
          <w:rFonts w:hint="eastAsia" w:ascii="仿宋_GB2312" w:eastAsia="仿宋_GB2312"/>
          <w:b/>
          <w:sz w:val="30"/>
          <w:szCs w:val="30"/>
          <w:highlight w:val="none"/>
        </w:rPr>
        <w:t>1.</w:t>
      </w:r>
      <w:r>
        <w:rPr>
          <w:rFonts w:hint="eastAsia" w:ascii="仿宋_GB2312" w:eastAsia="仿宋_GB2312"/>
          <w:sz w:val="30"/>
          <w:szCs w:val="30"/>
          <w:highlight w:val="none"/>
        </w:rPr>
        <w:t>安排因公出国（境）团组</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个，累计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人次。</w:t>
      </w:r>
    </w:p>
    <w:p w14:paraId="5A0C357D">
      <w:pPr>
        <w:widowControl/>
        <w:snapToGrid w:val="0"/>
        <w:spacing w:before="100" w:after="100" w:line="360" w:lineRule="auto"/>
        <w:ind w:firstLine="602" w:firstLineChars="200"/>
        <w:jc w:val="left"/>
        <w:rPr>
          <w:rFonts w:hint="eastAsia" w:ascii="仿宋_GB2312" w:eastAsia="仿宋_GB2312"/>
          <w:sz w:val="30"/>
          <w:szCs w:val="30"/>
          <w:highlight w:val="none"/>
        </w:rPr>
      </w:pPr>
      <w:r>
        <w:rPr>
          <w:rFonts w:hint="eastAsia" w:ascii="仿宋_GB2312" w:eastAsia="仿宋_GB2312"/>
          <w:b/>
          <w:sz w:val="30"/>
          <w:szCs w:val="30"/>
          <w:highlight w:val="none"/>
        </w:rPr>
        <w:t>2.</w:t>
      </w:r>
      <w:r>
        <w:rPr>
          <w:rFonts w:hint="eastAsia" w:ascii="仿宋_GB2312" w:eastAsia="仿宋_GB2312"/>
          <w:sz w:val="30"/>
          <w:szCs w:val="30"/>
          <w:highlight w:val="none"/>
        </w:rPr>
        <w:t>购置车辆</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辆。开支一般公共预算财政拨款的公务用车保有量为</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辆。</w:t>
      </w:r>
    </w:p>
    <w:p w14:paraId="6A4AFCD4">
      <w:pPr>
        <w:widowControl/>
        <w:snapToGrid w:val="0"/>
        <w:spacing w:before="100" w:after="100" w:line="360" w:lineRule="auto"/>
        <w:ind w:firstLine="602" w:firstLineChars="200"/>
        <w:jc w:val="left"/>
        <w:rPr>
          <w:rFonts w:hint="eastAsia" w:ascii="仿宋_GB2312" w:eastAsia="仿宋_GB2312"/>
          <w:sz w:val="30"/>
          <w:szCs w:val="30"/>
          <w:highlight w:val="none"/>
          <w:lang w:eastAsia="zh-CN"/>
        </w:rPr>
      </w:pPr>
      <w:r>
        <w:rPr>
          <w:rFonts w:hint="eastAsia" w:ascii="仿宋_GB2312" w:eastAsia="仿宋_GB2312"/>
          <w:b/>
          <w:sz w:val="30"/>
          <w:szCs w:val="30"/>
          <w:highlight w:val="none"/>
        </w:rPr>
        <w:t>3.</w:t>
      </w:r>
      <w:r>
        <w:rPr>
          <w:rFonts w:hint="eastAsia" w:ascii="仿宋_GB2312" w:eastAsia="仿宋_GB2312"/>
          <w:sz w:val="30"/>
          <w:szCs w:val="30"/>
          <w:highlight w:val="none"/>
        </w:rPr>
        <w:t>安排国内公务接待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批次（其中：外事接待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人（其中：外事接待人次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人）。安排国（境）外公务接待</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人。</w:t>
      </w:r>
    </w:p>
    <w:p w14:paraId="24196EF1">
      <w:pPr>
        <w:widowControl/>
        <w:snapToGrid w:val="0"/>
        <w:spacing w:before="100" w:after="100" w:line="360" w:lineRule="auto"/>
        <w:ind w:firstLine="640" w:firstLineChars="200"/>
        <w:jc w:val="left"/>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572A34AF">
      <w:pPr>
        <w:ind w:firstLine="600" w:firstLineChars="200"/>
        <w:jc w:val="left"/>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52222AA8">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val="en-US" w:eastAsia="zh-CN"/>
        </w:rPr>
        <w:t>昆明市盘龙区文化馆2023</w:t>
      </w:r>
      <w:r>
        <w:rPr>
          <w:rFonts w:hint="eastAsia" w:ascii="仿宋_GB2312" w:hAnsi="黑体" w:eastAsia="仿宋_GB2312" w:cs="方正小标宋简体"/>
          <w:sz w:val="30"/>
          <w:szCs w:val="30"/>
          <w:highlight w:val="none"/>
        </w:rPr>
        <w:t>年机关运行经费支出</w:t>
      </w:r>
      <w:r>
        <w:rPr>
          <w:rFonts w:hint="eastAsia" w:ascii="仿宋_GB2312" w:hAnsi="黑体" w:eastAsia="仿宋_GB2312" w:cs="方正小标宋简体"/>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增加</w:t>
      </w:r>
      <w:r>
        <w:rPr>
          <w:rFonts w:hint="eastAsia" w:ascii="仿宋_GB2312" w:eastAsia="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hAnsi="黑体" w:eastAsia="仿宋_GB2312" w:cs="方正小标宋简体"/>
          <w:sz w:val="30"/>
          <w:szCs w:val="30"/>
          <w:highlight w:val="none"/>
        </w:rPr>
        <w:t>,主要原因</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昆明市盘龙区文化馆</w:t>
      </w:r>
      <w:r>
        <w:rPr>
          <w:rFonts w:hint="default" w:ascii="仿宋_GB2312" w:hAnsi="黑体" w:eastAsia="仿宋_GB2312" w:cs="方正小标宋简体"/>
          <w:sz w:val="30"/>
          <w:szCs w:val="30"/>
          <w:highlight w:val="none"/>
        </w:rPr>
        <w:t>为非参公管理事业单位，故无机关运行经费。</w:t>
      </w:r>
    </w:p>
    <w:p w14:paraId="1F259CC8">
      <w:pPr>
        <w:widowControl/>
        <w:ind w:firstLine="600" w:firstLineChars="200"/>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775872CE">
      <w:pPr>
        <w:widowControl/>
        <w:ind w:firstLine="600" w:firstLineChars="200"/>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截至2023年末，</w:t>
      </w:r>
      <w:r>
        <w:rPr>
          <w:rFonts w:hint="eastAsia" w:ascii="仿宋_GB2312" w:hAnsi="仿宋_GB2312" w:eastAsia="仿宋_GB2312" w:cs="仿宋_GB2312"/>
          <w:sz w:val="30"/>
          <w:szCs w:val="30"/>
          <w:highlight w:val="none"/>
          <w:lang w:val="en-US" w:eastAsia="zh-CN"/>
        </w:rPr>
        <w:t>昆明市盘龙区文化馆</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90.16</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元，其中，流动资产87</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eastAsia="zh-CN"/>
        </w:rPr>
        <w:t>4</w:t>
      </w:r>
      <w:r>
        <w:rPr>
          <w:rFonts w:hint="eastAsia" w:ascii="仿宋_GB2312" w:hAnsi="仿宋_GB2312" w:eastAsia="仿宋_GB2312" w:cs="仿宋_GB2312"/>
          <w:sz w:val="30"/>
          <w:szCs w:val="30"/>
          <w:highlight w:val="none"/>
          <w:lang w:val="en-US" w:eastAsia="zh-CN"/>
        </w:rPr>
        <w:t>5</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2.71</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99.79</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仿宋_GB2312" w:hAnsi="黑体" w:eastAsia="仿宋_GB2312" w:cs="方正小标宋简体"/>
          <w:color w:val="000000"/>
          <w:kern w:val="0"/>
          <w:sz w:val="30"/>
          <w:szCs w:val="30"/>
          <w:highlight w:val="none"/>
          <w:lang w:val="en-US" w:eastAsia="zh-CN"/>
        </w:rPr>
        <w:t>0.49</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w:t>
      </w:r>
      <w:r>
        <w:rPr>
          <w:rFonts w:hint="eastAsia" w:ascii="仿宋" w:hAnsi="仿宋" w:eastAsia="仿宋"/>
          <w:color w:val="auto"/>
          <w:kern w:val="0"/>
          <w:sz w:val="30"/>
          <w:lang w:val="en-US" w:eastAsia="zh-CN"/>
        </w:rPr>
        <w:t>万</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3F41E3A2">
      <w:pPr>
        <w:widowControl/>
        <w:ind w:firstLine="600" w:firstLineChars="200"/>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14:paraId="5BBCC98C">
      <w:pPr>
        <w:ind w:firstLine="600" w:firstLineChars="200"/>
        <w:jc w:val="left"/>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690E9C2B">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2023年度，单位政府采购支出总额0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元，其中：政府采购货物支出0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元；政府采购工程支出0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元；政府采购服务支出0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元。授予中小企业合同金额0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元，其中：授予小微企业合同金额0</w:t>
      </w:r>
      <w:r>
        <w:rPr>
          <w:rFonts w:hint="eastAsia" w:ascii="仿宋" w:hAnsi="仿宋" w:eastAsia="仿宋"/>
          <w:color w:val="auto"/>
          <w:kern w:val="0"/>
          <w:sz w:val="30"/>
          <w:lang w:val="en-US" w:eastAsia="zh-CN"/>
        </w:rPr>
        <w:t>万</w:t>
      </w:r>
      <w:r>
        <w:rPr>
          <w:rFonts w:hint="eastAsia" w:ascii="仿宋_GB2312" w:hAnsi="仿宋_GB2312" w:eastAsia="仿宋_GB2312" w:cs="仿宋_GB2312"/>
          <w:sz w:val="30"/>
          <w:szCs w:val="30"/>
          <w:highlight w:val="none"/>
          <w:lang w:val="en-US" w:eastAsia="zh-CN"/>
        </w:rPr>
        <w:t>元。</w:t>
      </w:r>
    </w:p>
    <w:p w14:paraId="5D98CE04">
      <w:pPr>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76A7D4AC">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单位绩效自评情况详见附表（附表12-附表14）。</w:t>
      </w:r>
    </w:p>
    <w:p w14:paraId="7B670D7F">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0A901D9C">
      <w:pPr>
        <w:widowControl/>
        <w:snapToGrid w:val="0"/>
        <w:spacing w:before="100" w:after="100" w:line="360" w:lineRule="auto"/>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rPr>
        <w:t>昆明市盘龙区文化馆202</w:t>
      </w:r>
      <w:r>
        <w:rPr>
          <w:rFonts w:hint="eastAsia" w:ascii="仿宋_GB2312" w:hAnsi="黑体" w:eastAsia="仿宋_GB2312" w:cs="方正小标宋简体"/>
          <w:sz w:val="30"/>
          <w:szCs w:val="30"/>
          <w:highlight w:val="none"/>
          <w:lang w:val="en-US" w:eastAsia="zh-CN"/>
        </w:rPr>
        <w:t>3</w:t>
      </w:r>
      <w:r>
        <w:rPr>
          <w:rFonts w:hint="eastAsia" w:ascii="仿宋_GB2312" w:hAnsi="黑体" w:eastAsia="仿宋_GB2312" w:cs="方正小标宋简体"/>
          <w:sz w:val="30"/>
          <w:szCs w:val="30"/>
          <w:highlight w:val="none"/>
        </w:rPr>
        <w:t>年无其他重要事项情况说明。</w:t>
      </w:r>
    </w:p>
    <w:p w14:paraId="2FF019C6">
      <w:pPr>
        <w:widowControl/>
        <w:snapToGrid w:val="0"/>
        <w:spacing w:before="100" w:after="100" w:line="360" w:lineRule="auto"/>
        <w:ind w:firstLine="600" w:firstLineChars="200"/>
        <w:jc w:val="left"/>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4B5DD974">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0C1BDF0B">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443F3202">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0E61905F">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14:paraId="7F88F843">
      <w:pPr>
        <w:jc w:val="center"/>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2FAD4C26">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DDFDB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0" w:beforeAutospacing="0" w:after="40" w:afterAutospacing="0" w:line="300" w:lineRule="atLeast"/>
        <w:ind w:right="0" w:firstLine="600" w:firstLineChars="200"/>
        <w:jc w:val="both"/>
        <w:rPr>
          <w:rFonts w:hint="eastAsia" w:ascii="仿宋_GB2312" w:hAnsi="黑体" w:eastAsia="仿宋_GB2312" w:cs="方正小标宋简体"/>
          <w:kern w:val="2"/>
          <w:sz w:val="30"/>
          <w:szCs w:val="30"/>
          <w:highlight w:val="none"/>
          <w:lang w:val="en-US" w:eastAsia="zh-CN" w:bidi="ar-SA"/>
        </w:rPr>
      </w:pPr>
      <w:r>
        <w:rPr>
          <w:rFonts w:hint="eastAsia" w:ascii="仿宋_GB2312" w:hAnsi="黑体" w:eastAsia="仿宋_GB2312" w:cs="方正小标宋简体"/>
          <w:kern w:val="2"/>
          <w:sz w:val="30"/>
          <w:szCs w:val="30"/>
          <w:highlight w:val="none"/>
          <w:lang w:val="en-US" w:eastAsia="zh-CN" w:bidi="ar-SA"/>
        </w:rPr>
        <w:t>“三公”经费：“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14:paraId="0C6008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0" w:beforeAutospacing="0" w:after="40" w:afterAutospacing="0" w:line="300" w:lineRule="atLeast"/>
        <w:ind w:left="0" w:right="0" w:firstLine="340"/>
        <w:jc w:val="both"/>
        <w:rPr>
          <w:rFonts w:hint="eastAsia" w:ascii="仿宋_GB2312" w:hAnsi="黑体" w:eastAsia="仿宋_GB2312" w:cs="方正小标宋简体"/>
          <w:kern w:val="2"/>
          <w:sz w:val="30"/>
          <w:szCs w:val="30"/>
          <w:highlight w:val="none"/>
          <w:lang w:val="en-US" w:eastAsia="zh-CN" w:bidi="ar-SA"/>
        </w:rPr>
      </w:pPr>
      <w:r>
        <w:rPr>
          <w:rFonts w:hint="eastAsia" w:ascii="仿宋_GB2312" w:hAnsi="黑体" w:eastAsia="仿宋_GB2312" w:cs="方正小标宋简体"/>
          <w:kern w:val="2"/>
          <w:sz w:val="30"/>
          <w:szCs w:val="30"/>
          <w:highlight w:val="none"/>
          <w:lang w:val="en-US" w:eastAsia="zh-CN" w:bidi="ar-SA"/>
        </w:rPr>
        <w:t xml:space="preserve">  经济科目：是指政府支出按经济性质和具体用途所作的一种分类科目，具体设类、款两级。</w:t>
      </w:r>
    </w:p>
    <w:p w14:paraId="062517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0" w:beforeAutospacing="0" w:after="40" w:afterAutospacing="0" w:line="300" w:lineRule="atLeast"/>
        <w:ind w:left="0" w:right="0" w:firstLine="340"/>
        <w:jc w:val="both"/>
        <w:rPr>
          <w:rFonts w:hint="eastAsia" w:ascii="仿宋_GB2312" w:hAnsi="黑体" w:eastAsia="仿宋_GB2312" w:cs="方正小标宋简体"/>
          <w:kern w:val="2"/>
          <w:sz w:val="30"/>
          <w:szCs w:val="30"/>
          <w:highlight w:val="none"/>
          <w:lang w:val="en-US" w:eastAsia="zh-CN" w:bidi="ar-SA"/>
        </w:rPr>
      </w:pPr>
      <w:r>
        <w:rPr>
          <w:rFonts w:hint="eastAsia" w:ascii="仿宋_GB2312" w:hAnsi="黑体" w:eastAsia="仿宋_GB2312" w:cs="方正小标宋简体"/>
          <w:kern w:val="2"/>
          <w:sz w:val="30"/>
          <w:szCs w:val="30"/>
          <w:highlight w:val="none"/>
          <w:lang w:val="en-US" w:eastAsia="zh-CN" w:bidi="ar-SA"/>
        </w:rPr>
        <w:t xml:space="preserve">  功能科目：是指政府支出按其主要职能活动所作的一种分类科目，主要反映政府活动的不同功能和政策目标，具体设类、款、项三级。</w:t>
      </w:r>
    </w:p>
    <w:p w14:paraId="04C849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0" w:beforeAutospacing="0" w:after="40" w:afterAutospacing="0" w:line="300" w:lineRule="atLeast"/>
        <w:ind w:left="0" w:right="0" w:firstLine="340"/>
        <w:jc w:val="both"/>
        <w:rPr>
          <w:rFonts w:hint="eastAsia" w:ascii="仿宋_GB2312" w:hAnsi="黑体" w:eastAsia="仿宋_GB2312" w:cs="方正小标宋简体"/>
          <w:kern w:val="2"/>
          <w:sz w:val="30"/>
          <w:szCs w:val="30"/>
          <w:highlight w:val="none"/>
          <w:lang w:val="en-US" w:eastAsia="zh-CN" w:bidi="ar-SA"/>
        </w:rPr>
      </w:pPr>
      <w:r>
        <w:rPr>
          <w:rFonts w:hint="eastAsia" w:ascii="仿宋_GB2312" w:hAnsi="黑体" w:eastAsia="仿宋_GB2312" w:cs="方正小标宋简体"/>
          <w:kern w:val="2"/>
          <w:sz w:val="30"/>
          <w:szCs w:val="30"/>
          <w:highlight w:val="none"/>
          <w:lang w:val="en-US" w:eastAsia="zh-CN" w:bidi="ar-SA"/>
        </w:rPr>
        <w:t xml:space="preserve">  一般公共预算：是对以税收为主体的财政收入，安排用于保障和改善民生、推动经济社会发展、维护国家安全、维持国家机构正常运转等方面的收支预算。</w:t>
      </w:r>
    </w:p>
    <w:p w14:paraId="3AE031D0">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kern w:val="2"/>
          <w:sz w:val="30"/>
          <w:szCs w:val="30"/>
          <w:highlight w:val="none"/>
          <w:lang w:val="en-US" w:eastAsia="zh-CN" w:bidi="ar-SA"/>
        </w:rPr>
        <w:t xml:space="preserve"> 基本支出预算：是部门为保障其机构正常运转、行使单位职能、完成日常工作任务而编制的年度基本支出计划，内容包括人员经费支出和日常公用经费支出两部分。</w:t>
      </w:r>
    </w:p>
    <w:p w14:paraId="19933C35">
      <w:pPr>
        <w:rPr>
          <w:highlight w:val="none"/>
        </w:rPr>
      </w:pPr>
    </w:p>
    <w:p w14:paraId="68583F53">
      <w:pPr>
        <w:rPr>
          <w:rFonts w:ascii="Arial" w:hAnsi="Arial" w:eastAsia="Arial" w:cs="Arial"/>
          <w:b/>
          <w:sz w:val="36"/>
        </w:rPr>
      </w:pPr>
      <w:r>
        <w:rPr>
          <w:rFonts w:ascii="Arial" w:hAnsi="Arial" w:eastAsia="Arial" w:cs="Arial"/>
          <w:b/>
          <w:sz w:val="36"/>
        </w:rPr>
        <w:t>监督索引号53010300135700301111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E0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BB02ED">
                          <w:pPr>
                            <w:pStyle w:val="3"/>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41BB02ED">
                    <w:pPr>
                      <w:pStyle w:val="3"/>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0C8A">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1973B11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593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1D2F66"/>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02549"/>
    <w:rsid w:val="16F67E8F"/>
    <w:rsid w:val="175A544A"/>
    <w:rsid w:val="17DF1149"/>
    <w:rsid w:val="18212C19"/>
    <w:rsid w:val="18EB5F6F"/>
    <w:rsid w:val="18F42ED9"/>
    <w:rsid w:val="19024D8D"/>
    <w:rsid w:val="191028B7"/>
    <w:rsid w:val="19326BF6"/>
    <w:rsid w:val="196F58D1"/>
    <w:rsid w:val="19EF2C27"/>
    <w:rsid w:val="1A2B1B6F"/>
    <w:rsid w:val="1A473E5F"/>
    <w:rsid w:val="1A4B77A0"/>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16534"/>
    <w:rsid w:val="25C828BD"/>
    <w:rsid w:val="261B19B5"/>
    <w:rsid w:val="262B61F3"/>
    <w:rsid w:val="26551548"/>
    <w:rsid w:val="26867E6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193A9B"/>
    <w:rsid w:val="35E72C38"/>
    <w:rsid w:val="360B4DA5"/>
    <w:rsid w:val="364F30EB"/>
    <w:rsid w:val="36713954"/>
    <w:rsid w:val="369F7346"/>
    <w:rsid w:val="36A645FC"/>
    <w:rsid w:val="36DE447A"/>
    <w:rsid w:val="36F315F4"/>
    <w:rsid w:val="37282ED2"/>
    <w:rsid w:val="38892B9F"/>
    <w:rsid w:val="388C1B47"/>
    <w:rsid w:val="38D163E1"/>
    <w:rsid w:val="38DE5FCC"/>
    <w:rsid w:val="39431FB5"/>
    <w:rsid w:val="39484520"/>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131DB1"/>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ED4C8D"/>
    <w:rsid w:val="466729D6"/>
    <w:rsid w:val="476F0F09"/>
    <w:rsid w:val="47D42FF0"/>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95621E"/>
    <w:rsid w:val="563E1B84"/>
    <w:rsid w:val="567E52FA"/>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E171CF"/>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19</Pages>
  <Words>8124</Words>
  <Characters>8815</Characters>
  <Lines>0</Lines>
  <Paragraphs>0</Paragraphs>
  <TotalTime>59</TotalTime>
  <ScaleCrop>false</ScaleCrop>
  <LinksUpToDate>false</LinksUpToDate>
  <CharactersWithSpaces>8860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小幸运</cp:lastModifiedBy>
  <cp:lastPrinted>2024-07-30T06:24:00Z</cp:lastPrinted>
  <dcterms:modified xsi:type="dcterms:W3CDTF">2025-02-10T02:18:51Z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9C89076A898F402FACF7AEE45E26CFBC_13</vt:lpwstr>
  </property>
  <property fmtid="{D5CDD505-2E9C-101B-9397-08002B2CF9AE}" pid="3" name="KSOProductBuildVer">
    <vt:lpwstr>2052-12.1.0.19770</vt:lpwstr>
  </property>
  <property fmtid="{D5CDD505-2E9C-101B-9397-08002B2CF9AE}" pid="4" name="KSOTemplateDocerSaveRecord">
    <vt:lpwstr>eyJoZGlkIjoiMzEwNTM5NzYwMDRjMzkwZTVkZjY2ODkwMGIxNGU0OTUiLCJ1c2VySWQiOiI1MDkwMTI2MDgifQ==</vt:lpwstr>
  </property>
</Properties>
</file>