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16FCD">
      <w:pPr>
        <w:widowControl/>
        <w:jc w:val="center"/>
        <w:rPr>
          <w:rFonts w:eastAsia="仿宋_GB2312"/>
          <w:b/>
          <w:kern w:val="0"/>
          <w:sz w:val="44"/>
          <w:szCs w:val="44"/>
        </w:rPr>
      </w:pPr>
      <w:r>
        <w:rPr>
          <w:rFonts w:hint="eastAsia" w:eastAsia="仿宋_GB2312"/>
          <w:b/>
          <w:kern w:val="0"/>
          <w:sz w:val="44"/>
          <w:szCs w:val="44"/>
        </w:rPr>
        <w:t>盘龙区老年人活动中心2024年</w:t>
      </w:r>
      <w:r>
        <w:rPr>
          <w:rFonts w:eastAsia="仿宋_GB2312"/>
          <w:b/>
          <w:kern w:val="0"/>
          <w:sz w:val="44"/>
          <w:szCs w:val="44"/>
        </w:rPr>
        <w:t>“三公</w:t>
      </w:r>
      <w:r>
        <w:rPr>
          <w:rFonts w:hint="eastAsia" w:eastAsia="仿宋_GB2312"/>
          <w:b/>
          <w:kern w:val="0"/>
          <w:sz w:val="44"/>
          <w:szCs w:val="44"/>
        </w:rPr>
        <w:t>”</w:t>
      </w:r>
      <w:r>
        <w:rPr>
          <w:rFonts w:eastAsia="仿宋_GB2312"/>
          <w:b/>
          <w:kern w:val="0"/>
          <w:sz w:val="44"/>
          <w:szCs w:val="44"/>
        </w:rPr>
        <w:t>经费</w:t>
      </w:r>
      <w:r>
        <w:rPr>
          <w:rFonts w:hint="eastAsia" w:eastAsia="仿宋_GB2312"/>
          <w:b/>
          <w:kern w:val="0"/>
          <w:sz w:val="44"/>
          <w:szCs w:val="44"/>
        </w:rPr>
        <w:t>预</w:t>
      </w:r>
      <w:r>
        <w:rPr>
          <w:rFonts w:eastAsia="仿宋_GB2312"/>
          <w:b/>
          <w:kern w:val="0"/>
          <w:sz w:val="44"/>
          <w:szCs w:val="44"/>
        </w:rPr>
        <w:t>算</w:t>
      </w:r>
      <w:r>
        <w:rPr>
          <w:rFonts w:hint="eastAsia" w:eastAsia="仿宋_GB2312"/>
          <w:b/>
          <w:kern w:val="0"/>
          <w:sz w:val="44"/>
          <w:szCs w:val="44"/>
        </w:rPr>
        <w:t>公开</w:t>
      </w:r>
    </w:p>
    <w:p w14:paraId="03793396">
      <w:pPr>
        <w:widowControl/>
        <w:ind w:firstLine="640" w:firstLineChars="200"/>
        <w:jc w:val="left"/>
        <w:rPr>
          <w:rFonts w:eastAsia="仿宋_GB2312"/>
          <w:kern w:val="0"/>
          <w:sz w:val="32"/>
          <w:szCs w:val="32"/>
        </w:rPr>
      </w:pPr>
      <w:r>
        <w:rPr>
          <w:rFonts w:hint="eastAsia" w:eastAsia="仿宋_GB2312"/>
          <w:kern w:val="0"/>
          <w:sz w:val="32"/>
          <w:szCs w:val="32"/>
        </w:rPr>
        <w:t>盘龙区老年人活动中心2024年</w:t>
      </w:r>
      <w:r>
        <w:rPr>
          <w:rFonts w:eastAsia="仿宋_GB2312"/>
          <w:kern w:val="0"/>
          <w:sz w:val="32"/>
          <w:szCs w:val="32"/>
        </w:rPr>
        <w:t>一般公共预算财政拨款“三公</w:t>
      </w:r>
      <w:r>
        <w:rPr>
          <w:rFonts w:hint="eastAsia" w:eastAsia="仿宋_GB2312"/>
          <w:kern w:val="0"/>
          <w:sz w:val="32"/>
          <w:szCs w:val="32"/>
        </w:rPr>
        <w:t>”</w:t>
      </w:r>
      <w:r>
        <w:rPr>
          <w:rFonts w:eastAsia="仿宋_GB2312"/>
          <w:kern w:val="0"/>
          <w:sz w:val="32"/>
          <w:szCs w:val="32"/>
        </w:rPr>
        <w:t>经费</w:t>
      </w:r>
      <w:r>
        <w:rPr>
          <w:rFonts w:hint="eastAsia" w:eastAsia="仿宋_GB2312"/>
          <w:kern w:val="0"/>
          <w:sz w:val="32"/>
          <w:szCs w:val="32"/>
        </w:rPr>
        <w:t>预</w:t>
      </w:r>
      <w:r>
        <w:rPr>
          <w:rFonts w:eastAsia="仿宋_GB2312"/>
          <w:kern w:val="0"/>
          <w:sz w:val="32"/>
          <w:szCs w:val="32"/>
        </w:rPr>
        <w:t>算</w:t>
      </w:r>
      <w:r>
        <w:rPr>
          <w:rFonts w:hint="eastAsia" w:eastAsia="仿宋_GB2312"/>
          <w:kern w:val="0"/>
          <w:sz w:val="32"/>
          <w:szCs w:val="32"/>
        </w:rPr>
        <w:t>合计0.41</w:t>
      </w:r>
      <w:r>
        <w:rPr>
          <w:rFonts w:eastAsia="仿宋_GB2312"/>
          <w:kern w:val="0"/>
          <w:sz w:val="32"/>
          <w:szCs w:val="32"/>
        </w:rPr>
        <w:t>万元，较上年</w:t>
      </w:r>
      <w:r>
        <w:rPr>
          <w:rFonts w:hint="eastAsia" w:eastAsia="仿宋_GB2312"/>
          <w:kern w:val="0"/>
          <w:sz w:val="32"/>
          <w:szCs w:val="32"/>
        </w:rPr>
        <w:t>减少0.50</w:t>
      </w:r>
      <w:r>
        <w:rPr>
          <w:rFonts w:eastAsia="仿宋_GB2312"/>
          <w:kern w:val="0"/>
          <w:sz w:val="32"/>
          <w:szCs w:val="32"/>
        </w:rPr>
        <w:t>万元，</w:t>
      </w:r>
      <w:r>
        <w:rPr>
          <w:rFonts w:hint="eastAsia" w:eastAsia="仿宋_GB2312"/>
          <w:kern w:val="0"/>
          <w:sz w:val="32"/>
          <w:szCs w:val="32"/>
          <w:lang w:eastAsia="zh-CN"/>
        </w:rPr>
        <w:t>下降</w:t>
      </w:r>
      <w:r>
        <w:rPr>
          <w:rFonts w:hint="eastAsia" w:eastAsia="仿宋_GB2312"/>
          <w:kern w:val="0"/>
          <w:sz w:val="32"/>
          <w:szCs w:val="32"/>
        </w:rPr>
        <w:t>55</w:t>
      </w:r>
      <w:r>
        <w:rPr>
          <w:rFonts w:eastAsia="仿宋_GB2312"/>
          <w:kern w:val="0"/>
          <w:sz w:val="32"/>
          <w:szCs w:val="32"/>
        </w:rPr>
        <w:t>%</w:t>
      </w:r>
      <w:r>
        <w:rPr>
          <w:rFonts w:hint="eastAsia" w:eastAsia="仿宋_GB2312"/>
          <w:kern w:val="0"/>
          <w:sz w:val="32"/>
          <w:szCs w:val="32"/>
        </w:rPr>
        <w:t>，具体变动情况如下：</w:t>
      </w:r>
    </w:p>
    <w:p w14:paraId="25CF7EF8">
      <w:pPr>
        <w:widowControl/>
        <w:ind w:firstLine="640" w:firstLineChars="200"/>
        <w:jc w:val="left"/>
        <w:rPr>
          <w:rFonts w:ascii="楷体_GB2312" w:eastAsia="楷体_GB2312"/>
          <w:kern w:val="0"/>
          <w:sz w:val="32"/>
          <w:szCs w:val="32"/>
        </w:rPr>
      </w:pPr>
      <w:r>
        <w:rPr>
          <w:rFonts w:hint="eastAsia" w:ascii="楷体_GB2312" w:eastAsia="楷体_GB2312"/>
          <w:kern w:val="0"/>
          <w:sz w:val="32"/>
          <w:szCs w:val="32"/>
        </w:rPr>
        <w:t>（一）</w:t>
      </w:r>
      <w:r>
        <w:rPr>
          <w:rFonts w:ascii="楷体_GB2312" w:eastAsia="楷体_GB2312"/>
          <w:kern w:val="0"/>
          <w:sz w:val="32"/>
          <w:szCs w:val="32"/>
        </w:rPr>
        <w:t>因公出国（境）费</w:t>
      </w:r>
    </w:p>
    <w:p w14:paraId="112556FE">
      <w:pPr>
        <w:widowControl/>
        <w:ind w:firstLine="640" w:firstLineChars="200"/>
        <w:jc w:val="left"/>
        <w:rPr>
          <w:rFonts w:hint="eastAsia" w:eastAsia="仿宋_GB2312"/>
          <w:kern w:val="0"/>
          <w:sz w:val="32"/>
          <w:szCs w:val="32"/>
        </w:rPr>
      </w:pPr>
      <w:r>
        <w:rPr>
          <w:rFonts w:hint="eastAsia" w:eastAsia="仿宋_GB2312"/>
          <w:kern w:val="0"/>
          <w:sz w:val="32"/>
          <w:szCs w:val="32"/>
        </w:rPr>
        <w:t>盘龙区老年人活动中心2024年</w:t>
      </w:r>
      <w:r>
        <w:rPr>
          <w:rFonts w:eastAsia="仿宋_GB2312"/>
          <w:kern w:val="0"/>
          <w:sz w:val="32"/>
          <w:szCs w:val="32"/>
        </w:rPr>
        <w:t>因公出国（境）费</w:t>
      </w:r>
      <w:r>
        <w:rPr>
          <w:rFonts w:hint="eastAsia" w:eastAsia="仿宋_GB2312"/>
          <w:kern w:val="0"/>
          <w:sz w:val="32"/>
          <w:szCs w:val="32"/>
        </w:rPr>
        <w:t>预算为0</w:t>
      </w:r>
      <w:r>
        <w:rPr>
          <w:rFonts w:eastAsia="仿宋_GB2312"/>
          <w:kern w:val="0"/>
          <w:sz w:val="32"/>
          <w:szCs w:val="32"/>
        </w:rPr>
        <w:t>万元，较上年</w:t>
      </w:r>
      <w:r>
        <w:rPr>
          <w:rFonts w:hint="eastAsia" w:eastAsia="仿宋_GB2312"/>
          <w:kern w:val="0"/>
          <w:sz w:val="32"/>
          <w:szCs w:val="32"/>
        </w:rPr>
        <w:t>增加0万元，增长0%，共计安排因公出国</w:t>
      </w:r>
      <w:r>
        <w:rPr>
          <w:rFonts w:eastAsia="仿宋_GB2312"/>
          <w:kern w:val="0"/>
          <w:sz w:val="32"/>
          <w:szCs w:val="32"/>
        </w:rPr>
        <w:t>（境）</w:t>
      </w:r>
      <w:r>
        <w:rPr>
          <w:rFonts w:hint="eastAsia" w:eastAsia="仿宋_GB2312"/>
          <w:kern w:val="0"/>
          <w:sz w:val="32"/>
          <w:szCs w:val="32"/>
        </w:rPr>
        <w:t>团组0个，</w:t>
      </w:r>
      <w:r>
        <w:rPr>
          <w:rFonts w:eastAsia="仿宋_GB2312"/>
          <w:kern w:val="0"/>
          <w:sz w:val="32"/>
          <w:szCs w:val="32"/>
        </w:rPr>
        <w:t>因公出国（境）</w:t>
      </w:r>
      <w:r>
        <w:rPr>
          <w:rFonts w:hint="eastAsia" w:eastAsia="仿宋_GB2312"/>
          <w:kern w:val="0"/>
          <w:sz w:val="32"/>
          <w:szCs w:val="32"/>
        </w:rPr>
        <w:t>0人次。</w:t>
      </w:r>
    </w:p>
    <w:p w14:paraId="590579C4">
      <w:pPr>
        <w:pStyle w:val="2"/>
        <w:rPr>
          <w:rFonts w:hint="eastAsia"/>
        </w:rPr>
      </w:pPr>
      <w:r>
        <w:rPr>
          <w:rFonts w:hint="eastAsia" w:eastAsia="仿宋_GB2312"/>
          <w:kern w:val="0"/>
          <w:sz w:val="32"/>
          <w:szCs w:val="32"/>
        </w:rPr>
        <w:t xml:space="preserve">    盘龙区老年人活动中心2024年</w:t>
      </w:r>
      <w:r>
        <w:rPr>
          <w:rFonts w:eastAsia="仿宋_GB2312"/>
          <w:kern w:val="0"/>
          <w:sz w:val="32"/>
          <w:szCs w:val="32"/>
        </w:rPr>
        <w:t>因公出国（境）费</w:t>
      </w:r>
      <w:r>
        <w:rPr>
          <w:rFonts w:hint="eastAsia" w:eastAsia="仿宋_GB2312"/>
          <w:kern w:val="0"/>
          <w:sz w:val="32"/>
          <w:szCs w:val="32"/>
        </w:rPr>
        <w:t>与上年相比无变化。</w:t>
      </w:r>
    </w:p>
    <w:p w14:paraId="5E5FB648">
      <w:pPr>
        <w:widowControl/>
        <w:ind w:firstLine="640" w:firstLineChars="200"/>
        <w:jc w:val="left"/>
        <w:rPr>
          <w:rFonts w:ascii="楷体_GB2312" w:eastAsia="楷体_GB2312"/>
          <w:kern w:val="0"/>
          <w:sz w:val="32"/>
          <w:szCs w:val="32"/>
        </w:rPr>
      </w:pPr>
      <w:r>
        <w:rPr>
          <w:rFonts w:hint="eastAsia" w:ascii="楷体_GB2312" w:eastAsia="楷体_GB2312"/>
          <w:kern w:val="0"/>
          <w:sz w:val="32"/>
          <w:szCs w:val="32"/>
        </w:rPr>
        <w:t>（二）</w:t>
      </w:r>
      <w:r>
        <w:rPr>
          <w:rFonts w:ascii="楷体_GB2312" w:eastAsia="楷体_GB2312"/>
          <w:kern w:val="0"/>
          <w:sz w:val="32"/>
          <w:szCs w:val="32"/>
        </w:rPr>
        <w:t>公务接待费</w:t>
      </w:r>
    </w:p>
    <w:p w14:paraId="547EE541">
      <w:pPr>
        <w:widowControl/>
        <w:ind w:firstLine="640" w:firstLineChars="200"/>
        <w:jc w:val="left"/>
        <w:rPr>
          <w:rFonts w:hint="eastAsia" w:eastAsia="仿宋_GB2312"/>
          <w:kern w:val="0"/>
          <w:sz w:val="32"/>
          <w:szCs w:val="32"/>
          <w:lang w:val="en-US" w:eastAsia="zh-CN"/>
        </w:rPr>
      </w:pPr>
      <w:r>
        <w:rPr>
          <w:rFonts w:hint="eastAsia" w:eastAsia="仿宋_GB2312"/>
          <w:kern w:val="0"/>
          <w:sz w:val="32"/>
          <w:szCs w:val="32"/>
        </w:rPr>
        <w:t>盘龙区老年人活动中心2024</w:t>
      </w:r>
      <w:r>
        <w:rPr>
          <w:rFonts w:hint="eastAsia" w:eastAsia="仿宋_GB2312"/>
          <w:kern w:val="0"/>
          <w:sz w:val="32"/>
          <w:szCs w:val="32"/>
          <w:lang w:val="en-US" w:eastAsia="zh-CN"/>
        </w:rPr>
        <w:t>年公务接待费预算为0.41万元，较上年减少0.02万元</w:t>
      </w:r>
      <w:r>
        <w:rPr>
          <w:rFonts w:hint="eastAsia" w:eastAsia="仿宋_GB2312"/>
          <w:kern w:val="0"/>
          <w:sz w:val="32"/>
          <w:szCs w:val="32"/>
          <w:lang w:val="en-US" w:eastAsia="zh-CN"/>
        </w:rPr>
        <w:t>，下降4.65%，国内公务接待批次为3次，共计接待30人次。</w:t>
      </w:r>
    </w:p>
    <w:p w14:paraId="5FA2946E">
      <w:pPr>
        <w:widowControl/>
        <w:ind w:firstLine="640" w:firstLineChars="200"/>
        <w:jc w:val="left"/>
        <w:rPr>
          <w:rFonts w:eastAsia="仿宋_GB2312"/>
          <w:kern w:val="0"/>
          <w:sz w:val="32"/>
          <w:szCs w:val="32"/>
        </w:rPr>
      </w:pPr>
      <w:r>
        <w:rPr>
          <w:rFonts w:hint="eastAsia" w:eastAsia="仿宋_GB2312"/>
          <w:kern w:val="0"/>
          <w:sz w:val="32"/>
          <w:szCs w:val="32"/>
        </w:rPr>
        <w:t>盘龙区老年人活动中心2024年公务接待费预算较上年减少原因是按照相关规定在上年基础上压缩5%。本单位2024年公务接待费预算较上年共压缩4.6%。</w:t>
      </w:r>
    </w:p>
    <w:p w14:paraId="06DD5C94">
      <w:pPr>
        <w:widowControl/>
        <w:ind w:firstLine="640" w:firstLineChars="200"/>
        <w:jc w:val="left"/>
        <w:rPr>
          <w:rFonts w:ascii="楷体_GB2312" w:eastAsia="楷体_GB2312"/>
          <w:kern w:val="0"/>
          <w:sz w:val="32"/>
          <w:szCs w:val="32"/>
        </w:rPr>
      </w:pPr>
      <w:r>
        <w:rPr>
          <w:rFonts w:hint="eastAsia" w:ascii="楷体_GB2312" w:eastAsia="楷体_GB2312"/>
          <w:kern w:val="0"/>
          <w:sz w:val="32"/>
          <w:szCs w:val="32"/>
        </w:rPr>
        <w:t>（三）</w:t>
      </w:r>
      <w:r>
        <w:rPr>
          <w:rFonts w:ascii="楷体_GB2312" w:eastAsia="楷体_GB2312"/>
          <w:kern w:val="0"/>
          <w:sz w:val="32"/>
          <w:szCs w:val="32"/>
        </w:rPr>
        <w:t>公务用车购置及运行维护费</w:t>
      </w:r>
    </w:p>
    <w:p w14:paraId="0DF18A65">
      <w:pPr>
        <w:widowControl/>
        <w:ind w:firstLine="640" w:firstLineChars="200"/>
        <w:jc w:val="left"/>
        <w:rPr>
          <w:rFonts w:eastAsia="仿宋_GB2312"/>
          <w:kern w:val="0"/>
          <w:sz w:val="32"/>
          <w:szCs w:val="32"/>
        </w:rPr>
      </w:pPr>
      <w:r>
        <w:rPr>
          <w:rFonts w:hint="eastAsia" w:eastAsia="仿宋_GB2312"/>
          <w:kern w:val="0"/>
          <w:sz w:val="32"/>
          <w:szCs w:val="32"/>
        </w:rPr>
        <w:t>盘龙区老年人活动中心2024年公务用车购置及运行维护费</w:t>
      </w:r>
      <w:r>
        <w:rPr>
          <w:rFonts w:eastAsia="仿宋_GB2312"/>
          <w:kern w:val="0"/>
          <w:sz w:val="32"/>
          <w:szCs w:val="32"/>
        </w:rPr>
        <w:t>为</w:t>
      </w:r>
      <w:r>
        <w:rPr>
          <w:rFonts w:hint="eastAsia" w:eastAsia="仿宋_GB2312"/>
          <w:kern w:val="0"/>
          <w:sz w:val="32"/>
          <w:szCs w:val="32"/>
        </w:rPr>
        <w:t>0</w:t>
      </w:r>
      <w:r>
        <w:rPr>
          <w:rFonts w:eastAsia="仿宋_GB2312"/>
          <w:kern w:val="0"/>
          <w:sz w:val="32"/>
          <w:szCs w:val="32"/>
        </w:rPr>
        <w:t>万元，较上年</w:t>
      </w:r>
      <w:r>
        <w:rPr>
          <w:rFonts w:hint="eastAsia" w:eastAsia="仿宋_GB2312"/>
          <w:kern w:val="0"/>
          <w:sz w:val="32"/>
          <w:szCs w:val="32"/>
        </w:rPr>
        <w:t>减少0.48</w:t>
      </w:r>
      <w:r>
        <w:rPr>
          <w:rFonts w:eastAsia="仿宋_GB2312"/>
          <w:kern w:val="0"/>
          <w:sz w:val="32"/>
          <w:szCs w:val="32"/>
        </w:rPr>
        <w:t>万元，</w:t>
      </w:r>
      <w:r>
        <w:rPr>
          <w:rFonts w:hint="eastAsia" w:eastAsia="仿宋_GB2312"/>
          <w:kern w:val="0"/>
          <w:sz w:val="32"/>
          <w:szCs w:val="32"/>
          <w:lang w:eastAsia="zh-CN"/>
        </w:rPr>
        <w:t>下降</w:t>
      </w:r>
      <w:r>
        <w:rPr>
          <w:rFonts w:hint="eastAsia" w:eastAsia="仿宋_GB2312"/>
          <w:kern w:val="0"/>
          <w:sz w:val="32"/>
          <w:szCs w:val="32"/>
        </w:rPr>
        <w:t>100</w:t>
      </w:r>
      <w:r>
        <w:rPr>
          <w:rFonts w:eastAsia="仿宋_GB2312"/>
          <w:kern w:val="0"/>
          <w:sz w:val="32"/>
          <w:szCs w:val="32"/>
        </w:rPr>
        <w:t>%</w:t>
      </w:r>
      <w:r>
        <w:rPr>
          <w:rFonts w:hint="eastAsia" w:eastAsia="仿宋_GB2312"/>
          <w:kern w:val="0"/>
          <w:sz w:val="32"/>
          <w:szCs w:val="32"/>
        </w:rPr>
        <w:t>。</w:t>
      </w:r>
      <w:r>
        <w:rPr>
          <w:rFonts w:eastAsia="仿宋_GB2312"/>
          <w:kern w:val="0"/>
          <w:sz w:val="32"/>
          <w:szCs w:val="32"/>
        </w:rPr>
        <w:t>其中：公务用车购置费</w:t>
      </w:r>
      <w:r>
        <w:rPr>
          <w:rFonts w:hint="eastAsia" w:eastAsia="仿宋_GB2312"/>
          <w:kern w:val="0"/>
          <w:sz w:val="32"/>
          <w:szCs w:val="32"/>
        </w:rPr>
        <w:t>0</w:t>
      </w:r>
      <w:r>
        <w:rPr>
          <w:rFonts w:eastAsia="仿宋_GB2312"/>
          <w:kern w:val="0"/>
          <w:sz w:val="32"/>
          <w:szCs w:val="32"/>
        </w:rPr>
        <w:t>万元，较上年</w:t>
      </w:r>
      <w:r>
        <w:rPr>
          <w:rFonts w:hint="eastAsia" w:eastAsia="仿宋_GB2312"/>
          <w:kern w:val="0"/>
          <w:sz w:val="32"/>
          <w:szCs w:val="32"/>
        </w:rPr>
        <w:t>增加0</w:t>
      </w:r>
      <w:r>
        <w:rPr>
          <w:rFonts w:eastAsia="仿宋_GB2312"/>
          <w:kern w:val="0"/>
          <w:sz w:val="32"/>
          <w:szCs w:val="32"/>
        </w:rPr>
        <w:t>万元，</w:t>
      </w:r>
      <w:r>
        <w:rPr>
          <w:rFonts w:hint="eastAsia" w:eastAsia="仿宋_GB2312"/>
          <w:kern w:val="0"/>
          <w:sz w:val="32"/>
          <w:szCs w:val="32"/>
        </w:rPr>
        <w:t>增长0</w:t>
      </w:r>
      <w:r>
        <w:rPr>
          <w:rFonts w:eastAsia="仿宋_GB2312"/>
          <w:kern w:val="0"/>
          <w:sz w:val="32"/>
          <w:szCs w:val="32"/>
        </w:rPr>
        <w:t>%；公务用车运行维护费</w:t>
      </w:r>
      <w:r>
        <w:rPr>
          <w:rFonts w:hint="eastAsia" w:eastAsia="仿宋_GB2312"/>
          <w:kern w:val="0"/>
          <w:sz w:val="32"/>
          <w:szCs w:val="32"/>
        </w:rPr>
        <w:t>0</w:t>
      </w:r>
      <w:r>
        <w:rPr>
          <w:rFonts w:eastAsia="仿宋_GB2312"/>
          <w:kern w:val="0"/>
          <w:sz w:val="32"/>
          <w:szCs w:val="32"/>
        </w:rPr>
        <w:t>万元，较上年</w:t>
      </w:r>
      <w:r>
        <w:rPr>
          <w:rFonts w:hint="eastAsia" w:eastAsia="仿宋_GB2312"/>
          <w:kern w:val="0"/>
          <w:sz w:val="32"/>
          <w:szCs w:val="32"/>
        </w:rPr>
        <w:t>减少0.48</w:t>
      </w:r>
      <w:r>
        <w:rPr>
          <w:rFonts w:eastAsia="仿宋_GB2312"/>
          <w:kern w:val="0"/>
          <w:sz w:val="32"/>
          <w:szCs w:val="32"/>
        </w:rPr>
        <w:t>万元</w:t>
      </w:r>
      <w:bookmarkStart w:id="0" w:name="_GoBack"/>
      <w:bookmarkEnd w:id="0"/>
      <w:r>
        <w:rPr>
          <w:rFonts w:eastAsia="仿宋_GB2312"/>
          <w:kern w:val="0"/>
          <w:sz w:val="32"/>
          <w:szCs w:val="32"/>
        </w:rPr>
        <w:t>，</w:t>
      </w:r>
      <w:r>
        <w:rPr>
          <w:rFonts w:hint="eastAsia" w:eastAsia="仿宋_GB2312"/>
          <w:kern w:val="0"/>
          <w:sz w:val="32"/>
          <w:szCs w:val="32"/>
          <w:lang w:eastAsia="zh-CN"/>
        </w:rPr>
        <w:t>下降</w:t>
      </w:r>
      <w:r>
        <w:rPr>
          <w:rFonts w:hint="eastAsia" w:eastAsia="仿宋_GB2312"/>
          <w:kern w:val="0"/>
          <w:sz w:val="32"/>
          <w:szCs w:val="32"/>
        </w:rPr>
        <w:t>100</w:t>
      </w:r>
      <w:r>
        <w:rPr>
          <w:rFonts w:eastAsia="仿宋_GB2312"/>
          <w:kern w:val="0"/>
          <w:sz w:val="32"/>
          <w:szCs w:val="32"/>
        </w:rPr>
        <w:t>%。共计购置公务用车</w:t>
      </w:r>
      <w:r>
        <w:rPr>
          <w:rFonts w:hint="eastAsia" w:eastAsia="仿宋_GB2312"/>
          <w:kern w:val="0"/>
          <w:sz w:val="32"/>
          <w:szCs w:val="32"/>
        </w:rPr>
        <w:t>0</w:t>
      </w:r>
      <w:r>
        <w:rPr>
          <w:rFonts w:eastAsia="仿宋_GB2312"/>
          <w:kern w:val="0"/>
          <w:sz w:val="32"/>
          <w:szCs w:val="32"/>
        </w:rPr>
        <w:t>辆，年末公务用车保有量为</w:t>
      </w:r>
      <w:r>
        <w:rPr>
          <w:rFonts w:hint="eastAsia" w:eastAsia="仿宋_GB2312"/>
          <w:kern w:val="0"/>
          <w:sz w:val="32"/>
          <w:szCs w:val="32"/>
        </w:rPr>
        <w:t>0</w:t>
      </w:r>
      <w:r>
        <w:rPr>
          <w:rFonts w:eastAsia="仿宋_GB2312"/>
          <w:kern w:val="0"/>
          <w:sz w:val="32"/>
          <w:szCs w:val="32"/>
        </w:rPr>
        <w:t>辆。</w:t>
      </w:r>
    </w:p>
    <w:p w14:paraId="0EC92CD6">
      <w:pPr>
        <w:ind w:firstLine="640" w:firstLineChars="200"/>
        <w:jc w:val="left"/>
        <w:rPr>
          <w:rFonts w:ascii="仿宋" w:hAnsi="仿宋" w:eastAsia="仿宋" w:cs="宋体"/>
          <w:kern w:val="0"/>
          <w:sz w:val="32"/>
          <w:szCs w:val="32"/>
        </w:rPr>
      </w:pPr>
      <w:r>
        <w:rPr>
          <w:rFonts w:hint="eastAsia" w:eastAsia="仿宋_GB2312"/>
          <w:kern w:val="0"/>
          <w:sz w:val="32"/>
          <w:szCs w:val="32"/>
        </w:rPr>
        <w:t>盘龙区老年人活动中心2024年公务用车购置及运行维护费预算较上年减少。主要原因是根据有关规定全额拨款事业单位公务用车运行维护费按照</w:t>
      </w:r>
      <w:r>
        <w:rPr>
          <w:rFonts w:hint="eastAsia" w:ascii="仿宋" w:hAnsi="仿宋" w:eastAsia="仿宋" w:cs="宋体"/>
          <w:kern w:val="0"/>
          <w:sz w:val="32"/>
          <w:szCs w:val="32"/>
        </w:rPr>
        <w:t>公务用车定额包干经费0.48万元人/年安排，2024年盘龙区老年人活动中心预算安排一人，定额包干经费不列入</w:t>
      </w:r>
      <w:r>
        <w:rPr>
          <w:rFonts w:hint="eastAsia" w:eastAsia="仿宋_GB2312"/>
          <w:kern w:val="0"/>
          <w:sz w:val="32"/>
          <w:szCs w:val="32"/>
        </w:rPr>
        <w:t>“三公”经费</w:t>
      </w:r>
      <w:r>
        <w:rPr>
          <w:rFonts w:eastAsia="仿宋_GB2312"/>
          <w:kern w:val="0"/>
          <w:sz w:val="32"/>
          <w:szCs w:val="32"/>
        </w:rPr>
        <w:t>公务用车购置及运</w:t>
      </w:r>
      <w:r>
        <w:rPr>
          <w:rFonts w:ascii="楷体_GB2312" w:eastAsia="楷体_GB2312"/>
          <w:kern w:val="0"/>
          <w:sz w:val="32"/>
          <w:szCs w:val="32"/>
        </w:rPr>
        <w:t>行维护费</w:t>
      </w:r>
      <w:r>
        <w:rPr>
          <w:rFonts w:hint="eastAsia" w:ascii="楷体_GB2312" w:eastAsia="楷体_GB2312"/>
          <w:kern w:val="0"/>
          <w:sz w:val="32"/>
          <w:szCs w:val="32"/>
        </w:rPr>
        <w:t>中反映</w:t>
      </w:r>
      <w:r>
        <w:rPr>
          <w:rFonts w:hint="eastAsia" w:eastAsia="仿宋_GB2312"/>
          <w:kern w:val="0"/>
          <w:sz w:val="32"/>
          <w:szCs w:val="32"/>
        </w:rPr>
        <w:t>。</w:t>
      </w:r>
    </w:p>
    <w:p w14:paraId="5F4E2D53">
      <w:pPr>
        <w:widowControl/>
        <w:ind w:firstLine="640" w:firstLineChars="200"/>
        <w:jc w:val="left"/>
        <w:rPr>
          <w:rFonts w:eastAsia="仿宋_GB2312"/>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D05B85"/>
    <w:rsid w:val="00031B8F"/>
    <w:rsid w:val="0006544D"/>
    <w:rsid w:val="000B2B11"/>
    <w:rsid w:val="00106A70"/>
    <w:rsid w:val="001155A1"/>
    <w:rsid w:val="00167AC2"/>
    <w:rsid w:val="00260100"/>
    <w:rsid w:val="003335D3"/>
    <w:rsid w:val="004D0238"/>
    <w:rsid w:val="004F5DFF"/>
    <w:rsid w:val="00515739"/>
    <w:rsid w:val="005B7522"/>
    <w:rsid w:val="006A4456"/>
    <w:rsid w:val="006C47C7"/>
    <w:rsid w:val="00762053"/>
    <w:rsid w:val="007C3406"/>
    <w:rsid w:val="00863A7B"/>
    <w:rsid w:val="008D2A76"/>
    <w:rsid w:val="00906788"/>
    <w:rsid w:val="00962856"/>
    <w:rsid w:val="009C1167"/>
    <w:rsid w:val="00A405F9"/>
    <w:rsid w:val="00B64174"/>
    <w:rsid w:val="00C31B44"/>
    <w:rsid w:val="00CE1691"/>
    <w:rsid w:val="00CF42BE"/>
    <w:rsid w:val="00D05B85"/>
    <w:rsid w:val="00D32305"/>
    <w:rsid w:val="00D81623"/>
    <w:rsid w:val="00E3590C"/>
    <w:rsid w:val="5721105B"/>
    <w:rsid w:val="613B1D18"/>
    <w:rsid w:val="697D2C94"/>
    <w:rsid w:val="6AF53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unhideWhenUsed/>
    <w:uiPriority w:val="0"/>
  </w:style>
  <w:style w:type="paragraph" w:styleId="3">
    <w:name w:val="footer"/>
    <w:basedOn w:val="1"/>
    <w:link w:val="8"/>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正文文本 Char"/>
    <w:basedOn w:val="6"/>
    <w:link w:val="2"/>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560</Words>
  <Characters>629</Characters>
  <Lines>4</Lines>
  <Paragraphs>1</Paragraphs>
  <TotalTime>1</TotalTime>
  <ScaleCrop>false</ScaleCrop>
  <LinksUpToDate>false</LinksUpToDate>
  <CharactersWithSpaces>633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2022-02-09T07:19:00Z</dcterms:created>
  <dc:creator>昆明市盘龙区养老服务中心</dc:creator>
  <cp:lastModifiedBy>Yc.*</cp:lastModifiedBy>
  <dcterms:modified xsi:type="dcterms:W3CDTF">2025-02-14T02:51:10Z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eyJoZGlkIjoiYWEwYzAyNzRkZTlmYjg2YTMwZjFlYWYxODQ3MTRjZGEiLCJ1c2VySWQiOiI2MTkyMjQyNzYifQ==</vt:lpwstr>
  </property>
  <property fmtid="{D5CDD505-2E9C-101B-9397-08002B2CF9AE}" pid="4" name="ICV">
    <vt:lpwstr>685CE017F73B4D4AA604DE0BE92A8AFF_12</vt:lpwstr>
  </property>
</Properties>
</file>