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盘龙区水务局2025年普法责任清单</w:t>
      </w:r>
    </w:p>
    <w:tbl>
      <w:tblPr>
        <w:tblStyle w:val="3"/>
        <w:tblpPr w:leftFromText="180" w:rightFromText="180" w:vertAnchor="page" w:horzAnchor="page" w:tblpX="1683" w:tblpY="3015"/>
        <w:tblOverlap w:val="never"/>
        <w:tblW w:w="52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725"/>
        <w:gridCol w:w="1476"/>
        <w:gridCol w:w="1932"/>
        <w:gridCol w:w="1809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1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普法形式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干部职工及普通民众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2025.3.22</w:t>
            </w:r>
          </w:p>
        </w:tc>
        <w:tc>
          <w:tcPr>
            <w:tcW w:w="11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对《中华人民共和国水法》《云南省滇池保护条例》《云南省节约用水条例》《云南省地下水管理办法》《云南省水利工程管理条例》《昆明市地下水保护条例》进行普法宣传。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组织开展“世界水日”“中国水周”主题宣传活动。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认识到合理开发、利用、节约和保护水资源的重要性，实现水资源的可持续利用。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干部职工及普通民众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8.15</w:t>
            </w:r>
          </w:p>
        </w:tc>
        <w:tc>
          <w:tcPr>
            <w:tcW w:w="111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对《中华人民共和国防洪法》《中华人民共和国水土保持法》《中华人民共和国水污染防治法》《中华人民共和国河道管理条例》《云南省水土保持条例》《昆明市防汛抗旱办法》进行普法宣传。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组织开展“全国生态日”主题宣传活动。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认识到生态环境保护的重要性，人人爱护环境、保护环境，助力水生态环境改善和生态可持续发展。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5EBC04-407E-4F10-B038-7116BF9B23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5F8E42F-6FB5-414D-A0D8-9D0BCAC3F8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JjMzFlOTVkYmNkZDRhZDAwNjIwNjFmZjE2M2IifQ=="/>
  </w:docVars>
  <w:rsids>
    <w:rsidRoot w:val="4DDA5ABD"/>
    <w:rsid w:val="24432DD3"/>
    <w:rsid w:val="3B057795"/>
    <w:rsid w:val="42C341BE"/>
    <w:rsid w:val="473F7844"/>
    <w:rsid w:val="4C9570CE"/>
    <w:rsid w:val="4DDA5ABD"/>
    <w:rsid w:val="4EFA3BA1"/>
    <w:rsid w:val="51B33F8A"/>
    <w:rsid w:val="585B0DD6"/>
    <w:rsid w:val="5C2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542</Characters>
  <Lines>0</Lines>
  <Paragraphs>0</Paragraphs>
  <TotalTime>28</TotalTime>
  <ScaleCrop>false</ScaleCrop>
  <LinksUpToDate>false</LinksUpToDate>
  <CharactersWithSpaces>542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2025-03-17T01:10:00Z</dcterms:created>
  <dc:creator>何俊</dc:creator>
  <cp:lastModifiedBy>Administrator</cp:lastModifiedBy>
  <dcterms:modified xsi:type="dcterms:W3CDTF">2025-03-17T07:09:43Z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FD110EE7201A4EBE9870DA8DF978F047_11</vt:lpwstr>
  </property>
  <property fmtid="{D5CDD505-2E9C-101B-9397-08002B2CF9AE}" pid="4" name="KSOTemplateDocerSaveRecord">
    <vt:lpwstr>eyJoZGlkIjoiYTBjNDhjZTZjNGVjZTM1ZjAyOTIwZmYyMTIxMGZjY2IiLCJ1c2VySWQiOiIxNjE0NTM4ODE1In0=</vt:lpwstr>
  </property>
</Properties>
</file>