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FC" w:rsidRDefault="00254AFC" w:rsidP="00F523FE">
      <w:pPr>
        <w:jc w:val="center"/>
        <w:rPr>
          <w:rFonts w:ascii="仿宋" w:eastAsia="仿宋" w:hAnsi="仿宋"/>
          <w:sz w:val="32"/>
          <w:szCs w:val="32"/>
        </w:rPr>
      </w:pPr>
    </w:p>
    <w:p w:rsidR="00F753D4" w:rsidRPr="00617A39" w:rsidRDefault="00F523FE" w:rsidP="00F523FE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617A39">
        <w:rPr>
          <w:rFonts w:ascii="方正小标宋_GBK" w:eastAsia="方正小标宋_GBK" w:hAnsi="黑体" w:hint="eastAsia"/>
          <w:sz w:val="44"/>
          <w:szCs w:val="44"/>
        </w:rPr>
        <w:t>“三公”经费口径说明</w:t>
      </w:r>
    </w:p>
    <w:p w:rsidR="00F523FE" w:rsidRPr="00F523FE" w:rsidRDefault="00F523FE" w:rsidP="00F523FE">
      <w:pPr>
        <w:jc w:val="center"/>
        <w:rPr>
          <w:rFonts w:ascii="仿宋" w:eastAsia="仿宋" w:hAnsi="仿宋"/>
          <w:sz w:val="32"/>
          <w:szCs w:val="32"/>
        </w:rPr>
      </w:pPr>
    </w:p>
    <w:p w:rsidR="00F523FE" w:rsidRDefault="00F523FE" w:rsidP="00F523FE">
      <w:pPr>
        <w:ind w:firstLine="645"/>
        <w:rPr>
          <w:rFonts w:ascii="仿宋" w:eastAsia="仿宋" w:hAnsi="仿宋"/>
          <w:sz w:val="32"/>
          <w:szCs w:val="32"/>
        </w:rPr>
      </w:pPr>
      <w:r w:rsidRPr="00F523FE">
        <w:rPr>
          <w:rFonts w:ascii="仿宋" w:eastAsia="仿宋" w:hAnsi="仿宋" w:hint="eastAsia"/>
          <w:sz w:val="32"/>
          <w:szCs w:val="32"/>
        </w:rPr>
        <w:t>按照党中央、国务院有关文件及部门预算管理有关规定</w:t>
      </w:r>
      <w:r>
        <w:rPr>
          <w:rFonts w:ascii="仿宋" w:eastAsia="仿宋" w:hAnsi="仿宋" w:hint="eastAsia"/>
          <w:sz w:val="32"/>
          <w:szCs w:val="32"/>
        </w:rPr>
        <w:t>，“三公”经费包括因公出国（境）费、公务用车购置及运行维护费和公务接待费。</w:t>
      </w:r>
    </w:p>
    <w:p w:rsidR="00F523FE" w:rsidRDefault="00F523FE" w:rsidP="00F523F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1、因公出国（境）费，指单位公务出国（境）的国际旅费、国外城市间交通费、住宿费、伙食费、培训费、公杂费等支出。</w:t>
      </w:r>
    </w:p>
    <w:p w:rsidR="00F523FE" w:rsidRDefault="00F523FE" w:rsidP="00F523F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4D0225" w:rsidRPr="004D0225">
        <w:rPr>
          <w:rFonts w:ascii="仿宋" w:eastAsia="仿宋" w:hAnsi="仿宋" w:hint="eastAsia"/>
          <w:sz w:val="32"/>
          <w:szCs w:val="32"/>
        </w:rPr>
        <w:t>公务用车购置费</w:t>
      </w:r>
      <w:r>
        <w:rPr>
          <w:rFonts w:ascii="仿宋" w:eastAsia="仿宋" w:hAnsi="仿宋" w:hint="eastAsia"/>
          <w:sz w:val="32"/>
          <w:szCs w:val="32"/>
        </w:rPr>
        <w:t>，指公务用车购置支出（含车辆购置税、拍照费）；公务用车运行维护费，指单位按规定保留的公务用车燃料费、维修费、过路过桥费、保险费等支出。</w:t>
      </w:r>
    </w:p>
    <w:p w:rsidR="00F523FE" w:rsidRDefault="00F523FE" w:rsidP="00F523F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3、公务接待费，指单位按规定开支的各类公务接待（含外宾接待）费用。</w:t>
      </w:r>
    </w:p>
    <w:p w:rsidR="00F523FE" w:rsidRPr="00F523FE" w:rsidRDefault="004D0225" w:rsidP="00F523F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F523FE">
        <w:rPr>
          <w:rFonts w:ascii="仿宋" w:eastAsia="仿宋" w:hAnsi="仿宋" w:hint="eastAsia"/>
          <w:sz w:val="32"/>
          <w:szCs w:val="32"/>
        </w:rPr>
        <w:t>“三公”经费</w:t>
      </w:r>
      <w:r w:rsidR="00520A6C">
        <w:rPr>
          <w:rFonts w:ascii="仿宋" w:eastAsia="仿宋" w:hAnsi="仿宋" w:hint="eastAsia"/>
          <w:sz w:val="32"/>
          <w:szCs w:val="32"/>
        </w:rPr>
        <w:t>预</w:t>
      </w:r>
      <w:r w:rsidR="00F523FE">
        <w:rPr>
          <w:rFonts w:ascii="仿宋" w:eastAsia="仿宋" w:hAnsi="仿宋" w:hint="eastAsia"/>
          <w:sz w:val="32"/>
          <w:szCs w:val="32"/>
        </w:rPr>
        <w:t>算数</w:t>
      </w:r>
      <w:r>
        <w:rPr>
          <w:rFonts w:ascii="仿宋" w:eastAsia="仿宋" w:hAnsi="仿宋" w:hint="eastAsia"/>
          <w:sz w:val="32"/>
          <w:szCs w:val="32"/>
        </w:rPr>
        <w:t>，</w:t>
      </w:r>
      <w:r w:rsidR="00F523FE">
        <w:rPr>
          <w:rFonts w:ascii="仿宋" w:eastAsia="仿宋" w:hAnsi="仿宋" w:hint="eastAsia"/>
          <w:sz w:val="32"/>
          <w:szCs w:val="32"/>
        </w:rPr>
        <w:t>指各级各部门（含下属单位）用一般公共预算财政拨款（含上年结转结余和当年预算）安排的因公出国（境）费、公务用车购置及运行维护费和公务接待费支出数。</w:t>
      </w:r>
    </w:p>
    <w:sectPr w:rsidR="00F523FE" w:rsidRPr="00F523FE" w:rsidSect="00F75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86E" w:rsidRDefault="00B6286E" w:rsidP="00520A6C">
      <w:r>
        <w:separator/>
      </w:r>
    </w:p>
  </w:endnote>
  <w:endnote w:type="continuationSeparator" w:id="1">
    <w:p w:rsidR="00B6286E" w:rsidRDefault="00B6286E" w:rsidP="0052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86E" w:rsidRDefault="00B6286E" w:rsidP="00520A6C">
      <w:r>
        <w:separator/>
      </w:r>
    </w:p>
  </w:footnote>
  <w:footnote w:type="continuationSeparator" w:id="1">
    <w:p w:rsidR="00B6286E" w:rsidRDefault="00B6286E" w:rsidP="00520A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3FE"/>
    <w:rsid w:val="00083B85"/>
    <w:rsid w:val="00170E80"/>
    <w:rsid w:val="00254AFC"/>
    <w:rsid w:val="004D0225"/>
    <w:rsid w:val="00520A6C"/>
    <w:rsid w:val="00617A39"/>
    <w:rsid w:val="00782E34"/>
    <w:rsid w:val="009A1AAB"/>
    <w:rsid w:val="00AC3970"/>
    <w:rsid w:val="00B6286E"/>
    <w:rsid w:val="00BF4360"/>
    <w:rsid w:val="00D92E60"/>
    <w:rsid w:val="00E95D21"/>
    <w:rsid w:val="00F523FE"/>
    <w:rsid w:val="00F7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F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20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20A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0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20A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5</cp:revision>
  <dcterms:created xsi:type="dcterms:W3CDTF">2019-10-23T07:37:00Z</dcterms:created>
  <dcterms:modified xsi:type="dcterms:W3CDTF">2024-02-21T07:15:00Z</dcterms:modified>
</cp:coreProperties>
</file>