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74" w:line="151" w:lineRule="exact"/>
        <w:ind w:firstLine="152"/>
      </w:pPr>
    </w:p>
    <w:p>
      <w:pPr>
        <w:pStyle w:val="2"/>
        <w:spacing w:before="185" w:line="233" w:lineRule="auto"/>
        <w:ind w:left="3333" w:right="478" w:hanging="2850"/>
        <w:rPr>
          <w:sz w:val="43"/>
          <w:szCs w:val="43"/>
        </w:rPr>
      </w:pPr>
      <w:r>
        <w:rPr>
          <w:spacing w:val="9"/>
          <w:sz w:val="43"/>
          <w:szCs w:val="43"/>
        </w:rPr>
        <w:t>云南省市场监督管理局关于</w:t>
      </w:r>
      <w:bookmarkStart w:id="0" w:name="_GoBack"/>
      <w:bookmarkEnd w:id="0"/>
      <w:r>
        <w:rPr>
          <w:spacing w:val="9"/>
          <w:sz w:val="43"/>
          <w:szCs w:val="43"/>
        </w:rPr>
        <w:t>到期专利导航项目</w:t>
      </w:r>
      <w:r>
        <w:rPr>
          <w:spacing w:val="6"/>
          <w:sz w:val="43"/>
          <w:szCs w:val="43"/>
        </w:rPr>
        <w:t xml:space="preserve"> </w:t>
      </w:r>
      <w:r>
        <w:rPr>
          <w:spacing w:val="9"/>
          <w:sz w:val="43"/>
          <w:szCs w:val="43"/>
        </w:rPr>
        <w:t>验收结果的通知</w:t>
      </w:r>
    </w:p>
    <w:p>
      <w:pPr>
        <w:spacing w:line="458" w:lineRule="auto"/>
        <w:rPr>
          <w:rFonts w:ascii="Arial"/>
          <w:sz w:val="21"/>
        </w:rPr>
      </w:pPr>
    </w:p>
    <w:p>
      <w:pPr>
        <w:pStyle w:val="2"/>
        <w:spacing w:before="133" w:line="203" w:lineRule="auto"/>
        <w:ind w:left="436"/>
      </w:pPr>
      <w:r>
        <w:rPr>
          <w:spacing w:val="7"/>
        </w:rPr>
        <w:t>各州、市市场监督管理局，</w:t>
      </w:r>
      <w:r>
        <w:rPr>
          <w:spacing w:val="-55"/>
        </w:rPr>
        <w:t xml:space="preserve"> </w:t>
      </w:r>
      <w:r>
        <w:rPr>
          <w:spacing w:val="7"/>
        </w:rPr>
        <w:t>有关项目承担单</w:t>
      </w:r>
      <w:r>
        <w:rPr>
          <w:spacing w:val="6"/>
        </w:rPr>
        <w:t>位：</w:t>
      </w:r>
    </w:p>
    <w:p>
      <w:pPr>
        <w:pStyle w:val="2"/>
        <w:spacing w:before="141" w:line="263" w:lineRule="auto"/>
        <w:ind w:left="399" w:right="423" w:firstLine="689"/>
        <w:jc w:val="both"/>
      </w:pPr>
      <w:r>
        <w:rPr>
          <w:spacing w:val="17"/>
        </w:rPr>
        <w:t>为进一步推动云南省专利导航项目成果的落地实施，</w:t>
      </w:r>
      <w:r>
        <w:rPr>
          <w:spacing w:val="-31"/>
        </w:rPr>
        <w:t xml:space="preserve"> </w:t>
      </w:r>
      <w:r>
        <w:rPr>
          <w:spacing w:val="17"/>
        </w:rPr>
        <w:t>根据</w:t>
      </w:r>
      <w:r>
        <w:t xml:space="preserve"> </w:t>
      </w:r>
      <w:r>
        <w:rPr>
          <w:spacing w:val="8"/>
        </w:rPr>
        <w:t>《云南省知识产权强企工程项目管理办法》有关规定，省市场监</w:t>
      </w:r>
      <w:r>
        <w:rPr>
          <w:spacing w:val="17"/>
        </w:rPr>
        <w:t xml:space="preserve"> </w:t>
      </w:r>
      <w:r>
        <w:rPr>
          <w:spacing w:val="10"/>
        </w:rPr>
        <w:t>督管理局对实施期满的云南省专利导航项目开展了验收工作。</w:t>
      </w:r>
    </w:p>
    <w:p>
      <w:pPr>
        <w:pStyle w:val="2"/>
        <w:spacing w:before="21" w:line="265" w:lineRule="auto"/>
        <w:ind w:left="436" w:right="329" w:firstLine="648"/>
        <w:jc w:val="both"/>
      </w:pPr>
      <w:r>
        <w:rPr>
          <w:spacing w:val="7"/>
        </w:rPr>
        <w:t>经验收专家组评审等程序，结合承担单位在项</w:t>
      </w:r>
      <w:r>
        <w:rPr>
          <w:spacing w:val="6"/>
        </w:rPr>
        <w:t>目推进过程中</w:t>
      </w:r>
      <w:r>
        <w:t xml:space="preserve">  对项目的重视程度、管理安排、理念认知、成果</w:t>
      </w:r>
      <w:r>
        <w:rPr>
          <w:spacing w:val="-1"/>
        </w:rPr>
        <w:t>推广应用等情况，</w:t>
      </w:r>
      <w:r>
        <w:t xml:space="preserve"> </w:t>
      </w:r>
      <w:r>
        <w:rPr>
          <w:spacing w:val="6"/>
        </w:rPr>
        <w:t>确定曲靖市市场监督管理局“</w:t>
      </w:r>
      <w:r>
        <w:rPr>
          <w:spacing w:val="-46"/>
        </w:rPr>
        <w:t xml:space="preserve"> </w:t>
      </w:r>
      <w:r>
        <w:rPr>
          <w:spacing w:val="6"/>
        </w:rPr>
        <w:t>曲靖市区域布</w:t>
      </w:r>
      <w:r>
        <w:rPr>
          <w:spacing w:val="5"/>
        </w:rPr>
        <w:t>局和创新质量评价专</w:t>
      </w:r>
      <w:r>
        <w:t xml:space="preserve">  </w:t>
      </w:r>
      <w:r>
        <w:rPr>
          <w:spacing w:val="5"/>
        </w:rPr>
        <w:t>利导航</w:t>
      </w:r>
      <w:r>
        <w:rPr>
          <w:spacing w:val="-66"/>
        </w:rPr>
        <w:t xml:space="preserve"> </w:t>
      </w:r>
      <w:r>
        <w:rPr>
          <w:spacing w:val="5"/>
        </w:rPr>
        <w:t xml:space="preserve">”等 </w:t>
      </w:r>
      <w:r>
        <w:rPr>
          <w:rFonts w:ascii="宋体" w:hAnsi="宋体" w:eastAsia="宋体" w:cs="宋体"/>
          <w:spacing w:val="5"/>
        </w:rPr>
        <w:t>6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spacing w:val="5"/>
        </w:rPr>
        <w:t>个专利导航项目通过验收。请各州、市市场监督管</w:t>
      </w:r>
      <w:r>
        <w:t xml:space="preserve">  </w:t>
      </w:r>
      <w:r>
        <w:rPr>
          <w:spacing w:val="5"/>
        </w:rPr>
        <w:t>理局和有关项目承担单位，及时总结经验</w:t>
      </w:r>
      <w:r>
        <w:rPr>
          <w:spacing w:val="-28"/>
        </w:rPr>
        <w:t xml:space="preserve"> </w:t>
      </w:r>
      <w:r>
        <w:rPr>
          <w:spacing w:val="5"/>
        </w:rPr>
        <w:t>，强化专利导航项目成</w:t>
      </w:r>
      <w:r>
        <w:t xml:space="preserve">  </w:t>
      </w:r>
      <w:r>
        <w:rPr>
          <w:spacing w:val="7"/>
        </w:rPr>
        <w:t>果的推广运用，切实发挥专利导航在促进专利转化运用中的重要</w:t>
      </w:r>
      <w:r>
        <w:rPr>
          <w:spacing w:val="5"/>
        </w:rPr>
        <w:t xml:space="preserve">  </w:t>
      </w:r>
      <w:r>
        <w:t>作用。</w:t>
      </w:r>
    </w:p>
    <w:p>
      <w:pPr>
        <w:spacing w:line="472" w:lineRule="auto"/>
        <w:rPr>
          <w:rFonts w:ascii="Arial"/>
          <w:sz w:val="21"/>
        </w:rPr>
      </w:pPr>
    </w:p>
    <w:p>
      <w:pPr>
        <w:pStyle w:val="2"/>
        <w:spacing w:before="133" w:line="203" w:lineRule="auto"/>
        <w:ind w:left="1102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269240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附件：</w:t>
      </w:r>
      <w:r>
        <w:rPr>
          <w:spacing w:val="-43"/>
        </w:rPr>
        <w:t xml:space="preserve"> </w:t>
      </w:r>
      <w:r>
        <w:rPr>
          <w:spacing w:val="5"/>
        </w:rPr>
        <w:t>云南省专利导航到期项目验收结果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34" w:line="237" w:lineRule="auto"/>
        <w:ind w:left="5566" w:right="1438" w:hanging="434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837565</wp:posOffset>
            </wp:positionV>
            <wp:extent cx="6191250" cy="863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154" cy="86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云南省市场监督管理局</w:t>
      </w:r>
      <w:r>
        <w:rPr>
          <w:spacing w:val="8"/>
        </w:rPr>
        <w:t xml:space="preserve"> </w:t>
      </w:r>
      <w:r>
        <w:rPr>
          <w:rFonts w:ascii="宋体" w:hAnsi="宋体" w:eastAsia="宋体" w:cs="宋体"/>
          <w:spacing w:val="-4"/>
        </w:rPr>
        <w:t>2025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-4"/>
        </w:rPr>
        <w:t xml:space="preserve">年 </w:t>
      </w:r>
      <w:r>
        <w:rPr>
          <w:rFonts w:ascii="宋体" w:hAnsi="宋体" w:eastAsia="宋体" w:cs="宋体"/>
          <w:spacing w:val="-4"/>
        </w:rPr>
        <w:t>5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-4"/>
        </w:rPr>
        <w:t xml:space="preserve">月 </w:t>
      </w:r>
      <w:r>
        <w:rPr>
          <w:rFonts w:ascii="宋体" w:hAnsi="宋体" w:eastAsia="宋体" w:cs="宋体"/>
          <w:spacing w:val="-4"/>
        </w:rPr>
        <w:t>20</w:t>
      </w:r>
      <w:r>
        <w:rPr>
          <w:rFonts w:ascii="宋体" w:hAnsi="宋体" w:eastAsia="宋体" w:cs="宋体"/>
          <w:spacing w:val="19"/>
        </w:rPr>
        <w:t xml:space="preserve"> </w:t>
      </w:r>
      <w:r>
        <w:rPr>
          <w:spacing w:val="-4"/>
        </w:rPr>
        <w:t>日</w:t>
      </w:r>
    </w:p>
    <w:p>
      <w:pPr>
        <w:spacing w:line="237" w:lineRule="auto"/>
        <w:sectPr>
          <w:headerReference r:id="rId5" w:type="default"/>
          <w:pgSz w:w="11916" w:h="16848"/>
          <w:pgMar w:top="400" w:right="998" w:bottom="0" w:left="1166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417" w:lineRule="exact"/>
        <w:ind w:left="3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附件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84" w:line="166" w:lineRule="auto"/>
        <w:ind w:left="1527"/>
        <w:rPr>
          <w:sz w:val="43"/>
          <w:szCs w:val="43"/>
        </w:rPr>
      </w:pPr>
      <w:r>
        <w:rPr>
          <w:spacing w:val="9"/>
          <w:sz w:val="43"/>
          <w:szCs w:val="43"/>
        </w:rPr>
        <w:t>云南省专利导航到期项目验收结果</w:t>
      </w:r>
    </w:p>
    <w:tbl>
      <w:tblPr>
        <w:tblStyle w:val="5"/>
        <w:tblW w:w="10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4334"/>
        <w:gridCol w:w="3398"/>
        <w:gridCol w:w="16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27" w:type="dxa"/>
            <w:vAlign w:val="top"/>
          </w:tcPr>
          <w:p>
            <w:pPr>
              <w:spacing w:before="267" w:line="242" w:lineRule="auto"/>
              <w:ind w:left="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4334" w:type="dxa"/>
            <w:vAlign w:val="top"/>
          </w:tcPr>
          <w:p>
            <w:pPr>
              <w:spacing w:before="268"/>
              <w:ind w:left="16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3398" w:type="dxa"/>
            <w:vAlign w:val="top"/>
          </w:tcPr>
          <w:p>
            <w:pPr>
              <w:spacing w:before="268"/>
              <w:ind w:left="8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项目承担单位</w:t>
            </w:r>
          </w:p>
        </w:tc>
        <w:tc>
          <w:tcPr>
            <w:tcW w:w="1669" w:type="dxa"/>
            <w:vAlign w:val="top"/>
          </w:tcPr>
          <w:p>
            <w:pPr>
              <w:spacing w:before="268"/>
              <w:ind w:left="2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验收结论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2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3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334" w:type="dxa"/>
            <w:vAlign w:val="top"/>
          </w:tcPr>
          <w:p>
            <w:pPr>
              <w:pStyle w:val="6"/>
              <w:spacing w:before="213" w:line="226" w:lineRule="auto"/>
              <w:ind w:left="1339" w:right="482" w:hanging="799"/>
            </w:pPr>
            <w:r>
              <w:rPr>
                <w:spacing w:val="-5"/>
              </w:rPr>
              <w:t>曲靖市区域布局和创新质量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评价专利导航</w:t>
            </w:r>
          </w:p>
        </w:tc>
        <w:tc>
          <w:tcPr>
            <w:tcW w:w="339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0" w:lineRule="auto"/>
              <w:ind w:left="353"/>
            </w:pPr>
            <w:r>
              <w:rPr>
                <w:spacing w:val="-6"/>
              </w:rPr>
              <w:t>曲靖市市场监督管理局</w:t>
            </w:r>
          </w:p>
        </w:tc>
        <w:tc>
          <w:tcPr>
            <w:tcW w:w="16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3" w:lineRule="auto"/>
              <w:ind w:left="570"/>
            </w:pPr>
            <w:r>
              <w:rPr>
                <w:spacing w:val="-5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2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3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33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1" w:line="199" w:lineRule="auto"/>
              <w:ind w:left="361"/>
            </w:pPr>
            <w:r>
              <w:rPr>
                <w:spacing w:val="-2"/>
              </w:rPr>
              <w:t>云南省现代中药产业专利导航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217" w:line="225" w:lineRule="auto"/>
              <w:ind w:left="1329" w:right="14" w:hanging="1257"/>
            </w:pPr>
            <w:r>
              <w:rPr>
                <w:spacing w:val="-5"/>
              </w:rPr>
              <w:t>昆明市市场监督管理局高新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  <w:w w:val="98"/>
              </w:rPr>
              <w:t>区分局</w:t>
            </w:r>
          </w:p>
        </w:tc>
        <w:tc>
          <w:tcPr>
            <w:tcW w:w="16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3" w:lineRule="auto"/>
              <w:ind w:left="570"/>
            </w:pPr>
            <w:r>
              <w:rPr>
                <w:spacing w:val="-5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27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3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433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99" w:lineRule="auto"/>
              <w:ind w:left="642"/>
            </w:pPr>
            <w:r>
              <w:rPr>
                <w:spacing w:val="-2"/>
              </w:rPr>
              <w:t>云南省重点产业专利导航</w:t>
            </w:r>
          </w:p>
        </w:tc>
        <w:tc>
          <w:tcPr>
            <w:tcW w:w="3398" w:type="dxa"/>
            <w:vAlign w:val="top"/>
          </w:tcPr>
          <w:p>
            <w:pPr>
              <w:pStyle w:val="6"/>
              <w:spacing w:before="217" w:line="225" w:lineRule="auto"/>
              <w:ind w:left="878" w:right="14" w:hanging="835"/>
            </w:pPr>
            <w:r>
              <w:rPr>
                <w:spacing w:val="-9"/>
              </w:rPr>
              <w:t>华智数创（北京） 科技发展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有限责任公司</w:t>
            </w:r>
          </w:p>
        </w:tc>
        <w:tc>
          <w:tcPr>
            <w:tcW w:w="166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3" w:lineRule="auto"/>
              <w:ind w:left="570"/>
            </w:pPr>
            <w:r>
              <w:rPr>
                <w:spacing w:val="-5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2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433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1" w:line="199" w:lineRule="auto"/>
              <w:ind w:left="503"/>
            </w:pPr>
            <w:r>
              <w:rPr>
                <w:spacing w:val="-2"/>
              </w:rPr>
              <w:t>云南省有机硅产业专利导航</w:t>
            </w:r>
          </w:p>
        </w:tc>
        <w:tc>
          <w:tcPr>
            <w:tcW w:w="339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0" w:lineRule="auto"/>
              <w:ind w:left="353"/>
            </w:pPr>
            <w:r>
              <w:rPr>
                <w:spacing w:val="-6"/>
              </w:rPr>
              <w:t>曲靖市市场监督管理局</w:t>
            </w:r>
          </w:p>
        </w:tc>
        <w:tc>
          <w:tcPr>
            <w:tcW w:w="166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3" w:lineRule="auto"/>
              <w:ind w:left="570"/>
            </w:pPr>
            <w:r>
              <w:rPr>
                <w:spacing w:val="-5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27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3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334" w:type="dxa"/>
            <w:vAlign w:val="top"/>
          </w:tcPr>
          <w:p>
            <w:pPr>
              <w:pStyle w:val="6"/>
              <w:spacing w:before="217" w:line="225" w:lineRule="auto"/>
              <w:ind w:left="1063" w:right="482" w:hanging="556"/>
            </w:pPr>
            <w:r>
              <w:rPr>
                <w:spacing w:val="-2"/>
              </w:rPr>
              <w:t>安宁市区域布局与区域创新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质量评价专利导航</w:t>
            </w:r>
          </w:p>
        </w:tc>
        <w:tc>
          <w:tcPr>
            <w:tcW w:w="339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0" w:lineRule="auto"/>
              <w:ind w:left="320"/>
            </w:pPr>
            <w:r>
              <w:rPr>
                <w:spacing w:val="-3"/>
              </w:rPr>
              <w:t>安宁市市场监督管理局</w:t>
            </w:r>
          </w:p>
        </w:tc>
        <w:tc>
          <w:tcPr>
            <w:tcW w:w="16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1" w:line="203" w:lineRule="auto"/>
              <w:ind w:left="570"/>
            </w:pPr>
            <w:r>
              <w:rPr>
                <w:spacing w:val="-5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2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3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4334" w:type="dxa"/>
            <w:vAlign w:val="top"/>
          </w:tcPr>
          <w:p>
            <w:pPr>
              <w:pStyle w:val="6"/>
              <w:spacing w:before="218" w:line="226" w:lineRule="auto"/>
              <w:ind w:left="1063" w:right="482" w:hanging="555"/>
            </w:pPr>
            <w:r>
              <w:rPr>
                <w:spacing w:val="-2"/>
              </w:rPr>
              <w:t>盘龙区区域布局与区域创新</w:t>
            </w:r>
            <w:r>
              <w:t xml:space="preserve"> </w:t>
            </w:r>
            <w:r>
              <w:rPr>
                <w:spacing w:val="-3"/>
              </w:rPr>
              <w:t>质量评价专利导航</w:t>
            </w:r>
          </w:p>
        </w:tc>
        <w:tc>
          <w:tcPr>
            <w:tcW w:w="339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1" w:line="200" w:lineRule="auto"/>
              <w:ind w:left="321"/>
            </w:pPr>
            <w:r>
              <w:rPr>
                <w:spacing w:val="-3"/>
              </w:rPr>
              <w:t>盘龙区市场监督管理局</w:t>
            </w:r>
          </w:p>
        </w:tc>
        <w:tc>
          <w:tcPr>
            <w:tcW w:w="166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3" w:lineRule="auto"/>
              <w:ind w:left="570"/>
            </w:pPr>
            <w:r>
              <w:rPr>
                <w:spacing w:val="-5"/>
              </w:rPr>
              <w:t>通过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6" w:type="default"/>
      <w:pgSz w:w="11916" w:h="16848"/>
      <w:pgMar w:top="400" w:right="557" w:bottom="0" w:left="12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4NjdmZGVmMjY4MjhiNjhiOWQ0MTE4NjRmNGMyY2UifQ=="/>
  </w:docVars>
  <w:rsids>
    <w:rsidRoot w:val="00000000"/>
    <w:rsid w:val="0C612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2025-05-21T09:53:00Z</dcterms:created>
  <dc:creator>郭迎庆</dc:creator>
  <cp:lastModifiedBy>我的veg</cp:lastModifiedBy>
  <dcterms:modified xsi:type="dcterms:W3CDTF">2025-07-22T02:26:47Z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2025-07-22T10:16:25Z</vt:filetime>
  </property>
  <property fmtid="{D5CDD505-2E9C-101B-9397-08002B2CF9AE}" pid="4" name="KSOProductBuildVer">
    <vt:lpwstr>2052-12.1.0.16250</vt:lpwstr>
  </property>
  <property fmtid="{D5CDD505-2E9C-101B-9397-08002B2CF9AE}" pid="5" name="ICV">
    <vt:lpwstr>DDBBB48E49F14D2A9F1A3A4865994FB9_12</vt:lpwstr>
  </property>
</Properties>
</file>