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关于《盘龙区禁止开垦陡坡地范围划定报告》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的听证报告</w:t>
      </w:r>
      <w:bookmarkStart w:id="23" w:name="_GoBack"/>
      <w:bookmarkEnd w:id="23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72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为增强行政决策的科学性、民主性，规范行政决策行为，切实保障人民群众的知情权、表达权、参与权、监督权，根据《昆明市重大决策听证制度实施细则》等相关规定，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盘龙区水务局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于202</w:t>
      </w:r>
      <w:r>
        <w:rPr>
          <w:rFonts w:hint="eastAsia" w:cs="Times New Roman"/>
          <w:color w:val="auto"/>
          <w:sz w:val="32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年</w:t>
      </w:r>
      <w:r>
        <w:rPr>
          <w:rFonts w:hint="eastAsia" w:cs="Times New Roman"/>
          <w:color w:val="auto"/>
          <w:sz w:val="32"/>
          <w:szCs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月</w:t>
      </w:r>
      <w:r>
        <w:rPr>
          <w:rFonts w:hint="eastAsia" w:cs="Times New Roman"/>
          <w:color w:val="auto"/>
          <w:sz w:val="32"/>
          <w:szCs w:val="24"/>
          <w:highlight w:val="none"/>
          <w:u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日举行了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  <w:t>盘龙区禁止开垦陡坡地范围划定报告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听证会，听取社会</w:t>
      </w:r>
      <w:r>
        <w:rPr>
          <w:rFonts w:hint="eastAsia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各界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代表的意见和建议。现将有关事项报告如下：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一、听证事由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对《盘龙区禁止开垦陡坡地范围划定报告》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内容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是否适当，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听取社会各界</w:t>
      </w:r>
      <w:r>
        <w:rPr>
          <w:rFonts w:hint="eastAsia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的意见和建议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二、听证会举行的时间、地点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时间：202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日（星期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午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：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-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：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地点：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北京路481号盘龙区水务局908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会议室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三、听证主持人、听证委员、决策发言人、监察人、记录人、听证代表人基本情况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（一）听证主持人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丁  刚  昆明市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盘龙区搬迁安置和水土保持管理服务中心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（二）听证委员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丁  刚  昆明市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盘龙区搬迁安置和水土保持管理服务中心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李安庆  昆明市盘龙区农业农村局工作人员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鲁  晨  昆明市盘龙区自然资源局国土空间规划科副科长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（三）决策发言人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饶  劲  昆明市盘龙区政协副主席，兼昆明市盘龙区水务局局长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（四）听证监察人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0" w:name="OLE_LINK5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满奕君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 盘龙区司法局法治建设监督指导科科长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" w:name="OLE_LINK6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周启炫</w:t>
      </w:r>
      <w:bookmarkEnd w:id="1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 盘龙区司法局法治建设监督指导科工作人员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（五）听证记录人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杨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伟 云南望天树科技有限公司工作人员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（六）听证代表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2" w:name="OLE_LINK7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徐小清 盘龙区人大代表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3" w:name="OLE_LINK8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王子杨  盘龙区政协委员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4" w:name="OLE_LINK9"/>
      <w:bookmarkStart w:id="5" w:name="OLE_LINK10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李  峰 昆明市生态环境局盘龙分局污染控制科科长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6" w:name="OLE_LINK12"/>
      <w:bookmarkStart w:id="7" w:name="OLE_LINK11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刘应华 盘龙区茨坝街道花渔沟社区一组支部书记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8" w:name="OLE_LINK13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程宏达 盘龙区茨坝街道城市建设服务中心副主任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9" w:name="OLE_LINK14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陈富辉 阿子营街道农业农村发展服务中心主任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0" w:name="OLE_LINK15"/>
      <w:bookmarkStart w:id="11" w:name="OLE_LINK16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王林江 阿子营街道羊街村委会副主任</w:t>
      </w:r>
      <w:bookmarkEnd w:id="10"/>
      <w:bookmarkEnd w:id="11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（请假）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2" w:name="OLE_LINK17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吕  函 盘龙区双龙街道办事处工作人员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3" w:name="OLE_LINK18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周晓兰 盘龙区双龙街道乌龙社区前卫屯村村民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4" w:name="OLE_LINK19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缪祥彪 盘龙区松华街道办事处工作人员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5" w:name="OLE_LINK20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张丽松 盘龙区松华街道办事处双玉社区委员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6" w:name="OLE_LINK21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韩雄德 盘龙区滇源街道三转弯村民委员会副书记</w:t>
      </w:r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7" w:name="OLE_LINK22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毕正能 盘龙区滇源街道办事处农业农村发展服务中心副主任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8" w:name="OLE_LINK23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保路勇 盘龙区青云街道青龙社区党委书记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19" w:name="OLE_LINK24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杨昊澄 盘龙区青云街道司法所工作人员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20" w:name="OLE_LINK25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韩钊龙 昆明龙慧工程设计咨询有限公司工程师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21" w:name="OLE_LINK27"/>
      <w:bookmarkStart w:id="22" w:name="OLE_LINK26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颜召林 昆明市规划设计研究院有限公司工程师</w:t>
      </w:r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2" w:firstLineChars="200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听证代表应到会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人，实际到会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人，来自于区属相关部门、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lang w:eastAsia="zh-CN"/>
        </w:rPr>
        <w:t>青云街道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办事处、</w:t>
      </w:r>
      <w:r>
        <w:rPr>
          <w:rFonts w:hint="eastAsia" w:cs="Times New Roman"/>
          <w:color w:val="auto"/>
          <w:sz w:val="31"/>
          <w:szCs w:val="31"/>
          <w:highlight w:val="none"/>
          <w:lang w:val="en-US" w:eastAsia="zh-CN"/>
        </w:rPr>
        <w:t>茨坝</w:t>
      </w:r>
      <w:r>
        <w:rPr>
          <w:rFonts w:hint="eastAsia" w:eastAsia="仿宋_GB2312" w:cs="Times New Roman"/>
          <w:color w:val="auto"/>
          <w:sz w:val="31"/>
          <w:szCs w:val="31"/>
          <w:highlight w:val="none"/>
          <w:lang w:eastAsia="zh-CN"/>
        </w:rPr>
        <w:t>街道办事处</w:t>
      </w:r>
      <w:r>
        <w:rPr>
          <w:rFonts w:hint="eastAsia" w:cs="Times New Roman"/>
          <w:color w:val="auto"/>
          <w:sz w:val="31"/>
          <w:szCs w:val="31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双龙街道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lang w:eastAsia="zh-CN"/>
        </w:rPr>
        <w:t>办事处、松华街道办事处、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滇源街道办事处、阿子营街道办事处、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社区居民（村民）、人大代表、政协委员、水利专家及法律工作者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lang w:eastAsia="zh-CN"/>
        </w:rPr>
        <w:t>。其中利害关系人代表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lang w:val="en-US" w:eastAsia="zh-CN"/>
        </w:rPr>
        <w:t>4人，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lang w:eastAsia="zh-CN"/>
        </w:rPr>
        <w:t>社会普通公众代表</w:t>
      </w:r>
      <w:r>
        <w:rPr>
          <w:rFonts w:hint="eastAsia" w:ascii="Times New Roman" w:hAnsi="Times New Roman" w:cs="Times New Roman"/>
          <w:color w:val="auto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四、各方听证代表提出的主要观点、理由、意见和建议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zh-CN" w:eastAsia="zh-CN" w:bidi="ar-SA"/>
        </w:rPr>
        <w:t>听证代表均同意《盘龙区禁止开垦陡坡地范围划定报告》。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zh-CN" w:eastAsia="zh-CN" w:bidi="ar-SA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zh-CN" w:eastAsia="zh-CN" w:bidi="ar-SA"/>
        </w:rPr>
        <w:t>）听证代表建议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对划定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zh-CN" w:eastAsia="zh-CN" w:bidi="ar-SA"/>
        </w:rPr>
        <w:t>报告中涉及的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相应图表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zh-CN" w:eastAsia="zh-CN" w:bidi="ar-SA"/>
        </w:rPr>
        <w:t>地名进行核对更新，确保信息与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  <w:t>实际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zh-CN" w:eastAsia="zh-CN" w:bidi="ar-SA"/>
        </w:rPr>
        <w:t>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五、决策发言人的陈述和答辩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针对代表们提出的意见建议，决策发言人现场进行了解答，主要为：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划定报告中使用的地名信息主要来自于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2023年盘龙区国土变更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调查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数据，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如果报告中使用的地名信息与实际不符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我们将根据实际情况进行调整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六、听证机关对听证情况的评说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</w:pP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盘龙区水务局于2025年7月25日在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盘龙区人民政府信息公开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网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站上公布了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《盘龙区禁止开垦陡坡地范围划定报告》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（公示稿），面向社会公开征求意见，截止至2025年8月25日，未收到有关单位和个人的意见和建议。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参加听证会的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名听证代表均同意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《盘龙区禁止开垦陡坡地范围划定报告》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认为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《盘龙区禁止开垦陡坡地范围划定报告》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盘龙区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的实际情况和需要，符合有关法律法规的规定。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盘龙区水务局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认真分析、充分采纳听证代表提出的意见和建议，在听证会后针对听证代表提出的意见和建议，进一步深入研究，修改和完善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《盘龙区禁止开垦陡坡地范围划定报告》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七、对听证代表意见建议的采纳情况及理由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针对代表提出的，对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划定报告中涉及的相应图表地名进行核对更新，确保信息与实际一致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。盘龙区水务局将根据实际情况进行调整，已采纳。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八、其他有关情况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right="0" w:firstLine="632" w:firstLineChars="200"/>
        <w:jc w:val="left"/>
        <w:textAlignment w:val="auto"/>
        <w:rPr>
          <w:rFonts w:hint="eastAsia" w:ascii="Times New Roman" w:hAnsi="Times New Roman" w:eastAsia="仿宋_GB2312" w:cs="宋体"/>
          <w:snapToGrid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right="1264" w:rightChars="400" w:firstLine="0" w:firstLineChars="0"/>
        <w:jc w:val="right"/>
        <w:textAlignment w:val="auto"/>
      </w:pP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sectPr>
      <w:headerReference r:id="rId3" w:type="default"/>
      <w:footerReference r:id="rId4" w:type="default"/>
      <w:pgSz w:w="11907" w:h="16840"/>
      <w:pgMar w:top="2098" w:right="1474" w:bottom="1985" w:left="1587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wordWrap w:val="0"/>
      <w:jc w:val="right"/>
      <w:rPr>
        <w:rStyle w:val="10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0"/>
        <w:rFonts w:hint="eastAsia" w:asciiTheme="minorEastAsia" w:hAnsiTheme="minorEastAsia" w:eastAsiaTheme="minorEastAsia" w:cstheme="minorEastAsia"/>
        <w:sz w:val="28"/>
        <w:szCs w:val="28"/>
      </w:rPr>
      <w:t xml:space="preserve">　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0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0"/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0"/>
        <w:rFonts w:hint="eastAsia" w:asciiTheme="minorEastAsia" w:hAnsiTheme="minorEastAsia" w:eastAsiaTheme="minorEastAsia" w:cstheme="minorEastAsia"/>
        <w:sz w:val="28"/>
        <w:szCs w:val="28"/>
      </w:rPr>
      <w:t xml:space="preserve"> —　</w:t>
    </w:r>
  </w:p>
  <w:p>
    <w:pPr>
      <w:pStyle w:val="6"/>
      <w:ind w:right="360" w:firstLine="360"/>
      <w:rPr>
        <w:rFonts w:hint="eastAsia" w:asciiTheme="minorEastAsia" w:hAnsiTheme="minorEastAsia" w:eastAsiaTheme="minorEastAsia" w:cstheme="minor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DdjM2MxNTg3ZTI3MTZlMDgxZDNhOTYyNDcyZDQifQ=="/>
  </w:docVars>
  <w:rsids>
    <w:rsidRoot w:val="0A0C4781"/>
    <w:rsid w:val="02C10E79"/>
    <w:rsid w:val="03630182"/>
    <w:rsid w:val="042C2C6A"/>
    <w:rsid w:val="04A96068"/>
    <w:rsid w:val="058014BF"/>
    <w:rsid w:val="06530982"/>
    <w:rsid w:val="06840F9C"/>
    <w:rsid w:val="08D15B8E"/>
    <w:rsid w:val="0A0C4781"/>
    <w:rsid w:val="0AC0393A"/>
    <w:rsid w:val="0B745622"/>
    <w:rsid w:val="101E5B5C"/>
    <w:rsid w:val="15431BC1"/>
    <w:rsid w:val="16B56AEF"/>
    <w:rsid w:val="17124B68"/>
    <w:rsid w:val="19AA689A"/>
    <w:rsid w:val="1A3348FA"/>
    <w:rsid w:val="1AD5091E"/>
    <w:rsid w:val="1D7A639C"/>
    <w:rsid w:val="20504C2F"/>
    <w:rsid w:val="22342D81"/>
    <w:rsid w:val="272555CB"/>
    <w:rsid w:val="2CB2345D"/>
    <w:rsid w:val="2E532A1D"/>
    <w:rsid w:val="320209E2"/>
    <w:rsid w:val="34AE4E51"/>
    <w:rsid w:val="387719FE"/>
    <w:rsid w:val="39E06FF4"/>
    <w:rsid w:val="3C722C08"/>
    <w:rsid w:val="3ED2798E"/>
    <w:rsid w:val="41567665"/>
    <w:rsid w:val="42D77C69"/>
    <w:rsid w:val="44421112"/>
    <w:rsid w:val="45796DB6"/>
    <w:rsid w:val="4871646A"/>
    <w:rsid w:val="4A2A2D74"/>
    <w:rsid w:val="4C6F0F12"/>
    <w:rsid w:val="4FBA4253"/>
    <w:rsid w:val="55230AEC"/>
    <w:rsid w:val="5980475F"/>
    <w:rsid w:val="59BE7035"/>
    <w:rsid w:val="5F034C6F"/>
    <w:rsid w:val="613100ED"/>
    <w:rsid w:val="61962B96"/>
    <w:rsid w:val="64025D70"/>
    <w:rsid w:val="64B74DAD"/>
    <w:rsid w:val="694766FF"/>
    <w:rsid w:val="6C832144"/>
    <w:rsid w:val="6F801E0A"/>
    <w:rsid w:val="72141A90"/>
    <w:rsid w:val="742064CB"/>
    <w:rsid w:val="751029E3"/>
    <w:rsid w:val="76360227"/>
    <w:rsid w:val="76661B74"/>
    <w:rsid w:val="768216BE"/>
    <w:rsid w:val="76A01B45"/>
    <w:rsid w:val="76F854DD"/>
    <w:rsid w:val="77032F0E"/>
    <w:rsid w:val="787C0CA7"/>
    <w:rsid w:val="78E24696"/>
    <w:rsid w:val="7991045D"/>
    <w:rsid w:val="79FB7082"/>
    <w:rsid w:val="7A765096"/>
    <w:rsid w:val="7BF5023D"/>
    <w:rsid w:val="7E132BFC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kern w:val="2"/>
      <w:szCs w:val="18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527</Words>
  <Characters>545</Characters>
  <Lines>0</Lines>
  <Paragraphs>0</Paragraphs>
  <TotalTime>14</TotalTime>
  <ScaleCrop>false</ScaleCrop>
  <LinksUpToDate>false</LinksUpToDate>
  <CharactersWithSpaces>570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2025-09-01T01:16:00Z</dcterms:created>
  <dc:creator>。</dc:creator>
  <cp:lastModifiedBy>Administrator</cp:lastModifiedBy>
  <dcterms:modified xsi:type="dcterms:W3CDTF">2025-09-05T08:23:50Z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ED863B0EBA8B4EE39007D477FFE67B7A_11</vt:lpwstr>
  </property>
  <property fmtid="{D5CDD505-2E9C-101B-9397-08002B2CF9AE}" pid="4" name="KSOTemplateDocerSaveRecord">
    <vt:lpwstr>eyJoZGlkIjoiYTBjNDhjZTZjNGVjZTM1ZjAyOTIwZmYyMTIxMGZjY2IiLCJ1c2VySWQiOiIxNjE0NTM4ODE1In0=</vt:lpwstr>
  </property>
</Properties>
</file>