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监督索引号53010303200400201000</w:t>
      </w:r>
    </w:p>
    <w:p>
      <w:pPr>
        <w:jc w:val="center"/>
        <w:outlineLvl w:val="0"/>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olor w:val="000000" w:themeColor="text1"/>
          <w:sz w:val="36"/>
          <w:lang w:val="zh-CN"/>
        </w:rPr>
        <w:t>昆明市盘龙区市政基础设施建设管理处</w:t>
      </w:r>
      <w:r>
        <w:rPr>
          <w:rFonts w:hint="eastAsia" w:ascii="方正小标宋简体" w:hAnsi="方正小标宋简体" w:eastAsia="方正小标宋简体" w:cs="方正小标宋简体"/>
          <w:color w:val="000000" w:themeColor="text1"/>
          <w:sz w:val="36"/>
          <w:szCs w:val="36"/>
        </w:rPr>
        <w:t>2024年度部门决算</w:t>
      </w:r>
    </w:p>
    <w:p>
      <w:pPr>
        <w:jc w:val="center"/>
        <w:rPr>
          <w:rFonts w:ascii="方正小标宋简体" w:hAnsi="方正小标宋简体" w:eastAsia="方正小标宋简体" w:cs="方正小标宋简体"/>
          <w:color w:val="000000" w:themeColor="text1"/>
          <w:sz w:val="36"/>
          <w:szCs w:val="36"/>
        </w:rPr>
      </w:pPr>
    </w:p>
    <w:p>
      <w:pPr>
        <w:jc w:val="center"/>
        <w:outlineLvl w:val="0"/>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目录</w:t>
      </w:r>
    </w:p>
    <w:p>
      <w:pPr>
        <w:jc w:val="left"/>
        <w:rPr>
          <w:rFonts w:ascii="黑体" w:hAnsi="黑体" w:eastAsia="黑体"/>
          <w:color w:val="000000" w:themeColor="text1"/>
          <w:sz w:val="30"/>
          <w:szCs w:val="30"/>
        </w:rPr>
      </w:pPr>
    </w:p>
    <w:p>
      <w:pPr>
        <w:jc w:val="left"/>
        <w:outlineLvl w:val="0"/>
        <w:rPr>
          <w:rFonts w:ascii="黑体" w:hAnsi="黑体" w:eastAsia="黑体"/>
          <w:color w:val="000000" w:themeColor="text1"/>
          <w:sz w:val="30"/>
          <w:szCs w:val="30"/>
        </w:rPr>
      </w:pPr>
      <w:r>
        <w:rPr>
          <w:rFonts w:hint="eastAsia" w:ascii="黑体" w:hAnsi="黑体" w:eastAsia="黑体"/>
          <w:color w:val="000000" w:themeColor="text1"/>
          <w:sz w:val="30"/>
          <w:szCs w:val="30"/>
        </w:rPr>
        <w:t>第一部分  单位概况</w:t>
      </w:r>
    </w:p>
    <w:p>
      <w:pPr>
        <w:spacing w:line="240" w:lineRule="atLeast"/>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一、主要职责</w:t>
      </w:r>
    </w:p>
    <w:p>
      <w:pPr>
        <w:spacing w:line="240" w:lineRule="atLeast"/>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二、基本情况</w:t>
      </w:r>
    </w:p>
    <w:p>
      <w:pPr>
        <w:spacing w:line="240" w:lineRule="atLeast"/>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三、重点工作概述</w:t>
      </w:r>
    </w:p>
    <w:p>
      <w:pPr>
        <w:jc w:val="left"/>
        <w:outlineLvl w:val="0"/>
        <w:rPr>
          <w:rFonts w:ascii="黑体" w:hAnsi="黑体" w:eastAsia="黑体"/>
          <w:color w:val="000000" w:themeColor="text1"/>
          <w:sz w:val="30"/>
          <w:szCs w:val="30"/>
        </w:rPr>
      </w:pPr>
      <w:r>
        <w:rPr>
          <w:rFonts w:hint="eastAsia" w:ascii="黑体" w:hAnsi="黑体" w:eastAsia="黑体"/>
          <w:color w:val="000000" w:themeColor="text1"/>
          <w:sz w:val="30"/>
          <w:szCs w:val="30"/>
        </w:rPr>
        <w:t>第二部分  2024年度部门决算表</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一、收入支出决算表</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二、收入决算表</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三、支出决算表</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四、财政拨款收入支出决算表</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五、一般公共预算财政拨款收入支出决算表</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六、一般公共预算财政拨款基本支出决算表</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七、一般公共预算财政拨款项目支出决算表</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八、政府性基金预算财政拨款收入支出决算表</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九、国有资本经营预算财政拨款收入支出决算表</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十、财政拨款“三公”经费、行政参公单位机关运行经费情况表</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十一、一般公共预算财政拨款“三公”经费情况表</w:t>
      </w:r>
    </w:p>
    <w:p>
      <w:pPr>
        <w:jc w:val="left"/>
        <w:outlineLvl w:val="0"/>
        <w:rPr>
          <w:rFonts w:ascii="黑体" w:hAnsi="黑体" w:eastAsia="黑体"/>
          <w:color w:val="000000" w:themeColor="text1"/>
          <w:sz w:val="30"/>
          <w:szCs w:val="30"/>
        </w:rPr>
      </w:pPr>
      <w:r>
        <w:rPr>
          <w:rFonts w:hint="eastAsia" w:ascii="黑体" w:hAnsi="黑体" w:eastAsia="黑体"/>
          <w:color w:val="000000" w:themeColor="text1"/>
          <w:sz w:val="30"/>
          <w:szCs w:val="30"/>
        </w:rPr>
        <w:t>第三部分2024年度部门决算情况说明</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一、收入决算情况说明</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二、支出决算情况说明</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三、一般公共预算财政拨款支出决算情况说明</w:t>
      </w:r>
    </w:p>
    <w:p>
      <w:pPr>
        <w:widowControl/>
        <w:snapToGrid w:val="0"/>
        <w:spacing w:before="100" w:after="100" w:line="360" w:lineRule="auto"/>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四、财政拨款“三公”经费支出决算情况说明</w:t>
      </w:r>
    </w:p>
    <w:p>
      <w:pPr>
        <w:widowControl/>
        <w:snapToGrid w:val="0"/>
        <w:spacing w:before="100" w:after="100" w:line="360" w:lineRule="auto"/>
        <w:jc w:val="left"/>
        <w:outlineLvl w:val="0"/>
        <w:rPr>
          <w:rFonts w:ascii="黑体" w:hAnsi="黑体" w:eastAsia="黑体"/>
          <w:color w:val="000000" w:themeColor="text1"/>
          <w:sz w:val="30"/>
          <w:szCs w:val="30"/>
        </w:rPr>
      </w:pPr>
      <w:r>
        <w:rPr>
          <w:rFonts w:hint="eastAsia" w:ascii="黑体" w:hAnsi="黑体" w:eastAsia="黑体"/>
          <w:color w:val="000000" w:themeColor="text1"/>
          <w:sz w:val="30"/>
          <w:szCs w:val="30"/>
        </w:rPr>
        <w:t>第四部分其他重要事项及相关口径情况说明</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一、机关运行经费支出情况</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二、国有资产占用情况</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三、政府采购支出情况</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四、单位绩效自评情况</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五、其他重要事项情况说明</w:t>
      </w:r>
    </w:p>
    <w:p>
      <w:pPr>
        <w:jc w:val="left"/>
        <w:outlineLvl w:val="1"/>
        <w:rPr>
          <w:rFonts w:ascii="楷体" w:hAnsi="楷体" w:eastAsia="楷体"/>
          <w:color w:val="000000" w:themeColor="text1"/>
          <w:sz w:val="30"/>
          <w:szCs w:val="30"/>
        </w:rPr>
      </w:pPr>
      <w:r>
        <w:rPr>
          <w:rFonts w:hint="eastAsia" w:ascii="楷体" w:hAnsi="楷体" w:eastAsia="楷体"/>
          <w:color w:val="000000" w:themeColor="text1"/>
          <w:sz w:val="30"/>
          <w:szCs w:val="30"/>
        </w:rPr>
        <w:t>六、相关口径说明</w:t>
      </w:r>
    </w:p>
    <w:p>
      <w:pPr>
        <w:widowControl/>
        <w:snapToGrid w:val="0"/>
        <w:spacing w:before="100" w:after="100" w:line="360" w:lineRule="auto"/>
        <w:jc w:val="left"/>
        <w:outlineLvl w:val="0"/>
        <w:rPr>
          <w:rFonts w:ascii="黑体" w:hAnsi="黑体" w:eastAsia="黑体"/>
          <w:color w:val="000000" w:themeColor="text1"/>
          <w:sz w:val="30"/>
          <w:szCs w:val="30"/>
        </w:rPr>
      </w:pPr>
      <w:r>
        <w:rPr>
          <w:rFonts w:hint="eastAsia" w:ascii="黑体" w:hAnsi="黑体" w:eastAsia="黑体"/>
          <w:color w:val="000000" w:themeColor="text1"/>
          <w:sz w:val="30"/>
          <w:szCs w:val="30"/>
        </w:rPr>
        <w:t>第五部分  名词解释</w:t>
      </w:r>
    </w:p>
    <w:p>
      <w:pPr>
        <w:jc w:val="center"/>
        <w:rPr>
          <w:rFonts w:ascii="黑体" w:hAnsi="黑体" w:eastAsia="黑体"/>
          <w:color w:val="000000" w:themeColor="text1"/>
          <w:sz w:val="32"/>
          <w:szCs w:val="32"/>
        </w:rPr>
      </w:pPr>
    </w:p>
    <w:p>
      <w:pPr>
        <w:jc w:val="center"/>
        <w:rPr>
          <w:rFonts w:ascii="黑体" w:hAnsi="黑体" w:eastAsia="黑体"/>
          <w:color w:val="000000" w:themeColor="text1"/>
          <w:sz w:val="32"/>
          <w:szCs w:val="32"/>
        </w:rPr>
      </w:pPr>
    </w:p>
    <w:p>
      <w:pPr>
        <w:jc w:val="center"/>
        <w:rPr>
          <w:rFonts w:ascii="黑体" w:hAnsi="黑体" w:eastAsia="黑体"/>
          <w:color w:val="000000" w:themeColor="text1"/>
          <w:sz w:val="32"/>
          <w:szCs w:val="32"/>
        </w:rPr>
      </w:pPr>
    </w:p>
    <w:p>
      <w:pPr>
        <w:jc w:val="center"/>
        <w:rPr>
          <w:rFonts w:ascii="黑体" w:hAnsi="黑体" w:eastAsia="黑体"/>
          <w:color w:val="000000" w:themeColor="text1"/>
          <w:sz w:val="32"/>
          <w:szCs w:val="32"/>
        </w:rPr>
      </w:pPr>
    </w:p>
    <w:p>
      <w:pPr>
        <w:jc w:val="center"/>
        <w:rPr>
          <w:rFonts w:ascii="黑体" w:hAnsi="黑体" w:eastAsia="黑体"/>
          <w:color w:val="000000" w:themeColor="text1"/>
          <w:sz w:val="32"/>
          <w:szCs w:val="32"/>
        </w:rPr>
      </w:pPr>
    </w:p>
    <w:p>
      <w:pPr>
        <w:jc w:val="center"/>
        <w:rPr>
          <w:rFonts w:ascii="黑体" w:hAnsi="黑体" w:eastAsia="黑体"/>
          <w:color w:val="000000" w:themeColor="text1"/>
          <w:sz w:val="32"/>
          <w:szCs w:val="32"/>
        </w:rPr>
      </w:pPr>
    </w:p>
    <w:p>
      <w:pPr>
        <w:jc w:val="center"/>
        <w:rPr>
          <w:rFonts w:ascii="黑体" w:hAnsi="黑体" w:eastAsia="黑体"/>
          <w:color w:val="000000" w:themeColor="text1"/>
          <w:sz w:val="32"/>
          <w:szCs w:val="32"/>
        </w:rPr>
      </w:pPr>
    </w:p>
    <w:p>
      <w:pPr>
        <w:rPr>
          <w:rFonts w:ascii="黑体" w:hAnsi="黑体" w:eastAsia="黑体"/>
          <w:color w:val="000000" w:themeColor="text1"/>
          <w:sz w:val="32"/>
          <w:szCs w:val="32"/>
        </w:rPr>
      </w:pPr>
    </w:p>
    <w:p>
      <w:pPr>
        <w:jc w:val="center"/>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第一部分  单位概况</w:t>
      </w:r>
    </w:p>
    <w:p>
      <w:pPr>
        <w:spacing w:line="600" w:lineRule="exact"/>
        <w:ind w:firstLine="600" w:firstLineChars="200"/>
        <w:outlineLvl w:val="1"/>
        <w:rPr>
          <w:rFonts w:ascii="黑体" w:hAnsi="黑体" w:eastAsia="黑体"/>
          <w:color w:val="000000" w:themeColor="text1"/>
          <w:sz w:val="30"/>
          <w:szCs w:val="30"/>
        </w:rPr>
      </w:pPr>
      <w:r>
        <w:rPr>
          <w:rFonts w:hint="eastAsia" w:ascii="黑体" w:hAnsi="黑体" w:eastAsia="黑体"/>
          <w:color w:val="000000" w:themeColor="text1"/>
          <w:sz w:val="30"/>
          <w:szCs w:val="30"/>
        </w:rPr>
        <w:t>一、主要职责</w:t>
      </w:r>
    </w:p>
    <w:p>
      <w:pPr>
        <w:spacing w:line="590" w:lineRule="exact"/>
        <w:ind w:firstLine="600"/>
        <w:rPr>
          <w:rFonts w:ascii="仿宋_GB2312" w:hAnsi="仿宋" w:eastAsia="仿宋_GB2312"/>
          <w:color w:val="000000" w:themeColor="text1"/>
          <w:sz w:val="30"/>
        </w:rPr>
      </w:pPr>
      <w:r>
        <w:rPr>
          <w:rFonts w:hint="eastAsia" w:ascii="仿宋_GB2312" w:hAnsi="仿宋" w:eastAsia="仿宋_GB2312"/>
          <w:color w:val="000000" w:themeColor="text1"/>
          <w:sz w:val="30"/>
        </w:rPr>
        <w:t>1.宣传贯彻执行国家和省、市、区有关城市道路桥梁（隧道）设施建设、管理的法律、法规、政策。</w:t>
      </w:r>
    </w:p>
    <w:p>
      <w:pPr>
        <w:spacing w:line="590" w:lineRule="exact"/>
        <w:ind w:firstLine="600"/>
        <w:rPr>
          <w:rFonts w:ascii="仿宋_GB2312" w:hAnsi="仿宋" w:eastAsia="仿宋_GB2312"/>
          <w:color w:val="000000" w:themeColor="text1"/>
          <w:sz w:val="30"/>
        </w:rPr>
      </w:pPr>
      <w:r>
        <w:rPr>
          <w:rFonts w:hint="eastAsia" w:ascii="仿宋_GB2312" w:hAnsi="仿宋" w:eastAsia="仿宋_GB2312"/>
          <w:color w:val="000000" w:themeColor="text1"/>
          <w:sz w:val="30"/>
        </w:rPr>
        <w:t>2.负责编制全区市政基础设施建设年度计划并组织实施；负责区级市政基础设施建设和代建工程项目的协调服务、监督管理、项目推进工作；协同相关部门开展全区强弱电、燃气、城市给排水管网、城市地下设施等市政设施的建设管理工作。</w:t>
      </w:r>
    </w:p>
    <w:p>
      <w:pPr>
        <w:spacing w:line="590" w:lineRule="exact"/>
        <w:ind w:firstLine="600"/>
        <w:rPr>
          <w:rFonts w:ascii="仿宋_GB2312" w:hAnsi="仿宋" w:eastAsia="仿宋_GB2312"/>
          <w:color w:val="000000" w:themeColor="text1"/>
          <w:sz w:val="30"/>
        </w:rPr>
      </w:pPr>
      <w:r>
        <w:rPr>
          <w:rFonts w:hint="eastAsia" w:ascii="仿宋_GB2312" w:hAnsi="仿宋" w:eastAsia="仿宋_GB2312"/>
          <w:color w:val="000000" w:themeColor="text1"/>
          <w:sz w:val="30"/>
        </w:rPr>
        <w:t>3.负责辖区城市道路、桥梁、市政设施的养护规划、维护、指导、协调、监督管理；组织实施桥梁安全检测，依据检测结果拟定病害修缮工作方案。参与建设项目的竣工验收及接管工作。</w:t>
      </w:r>
    </w:p>
    <w:p>
      <w:pPr>
        <w:spacing w:line="590" w:lineRule="exact"/>
        <w:ind w:firstLine="600"/>
        <w:rPr>
          <w:rFonts w:ascii="仿宋_GB2312" w:hAnsi="仿宋" w:eastAsia="仿宋_GB2312"/>
          <w:color w:val="000000" w:themeColor="text1"/>
          <w:sz w:val="30"/>
        </w:rPr>
      </w:pPr>
      <w:r>
        <w:rPr>
          <w:rFonts w:hint="eastAsia" w:ascii="仿宋_GB2312" w:hAnsi="仿宋" w:eastAsia="仿宋_GB2312"/>
          <w:color w:val="000000" w:themeColor="text1"/>
          <w:sz w:val="30"/>
        </w:rPr>
        <w:t>4.配合区住建局做好“市政设施建设类”的审批、收费、办证及审批后的监督管理；负责辖区城市道路、桥梁和市政设施的日常巡查，对违反城市道路管理规定的行为进行处理。</w:t>
      </w:r>
    </w:p>
    <w:p>
      <w:pPr>
        <w:spacing w:line="590" w:lineRule="exact"/>
        <w:ind w:firstLine="600"/>
        <w:rPr>
          <w:rFonts w:ascii="仿宋_GB2312" w:hAnsi="仿宋" w:eastAsia="仿宋_GB2312"/>
          <w:color w:val="000000" w:themeColor="text1"/>
          <w:sz w:val="30"/>
        </w:rPr>
      </w:pPr>
      <w:r>
        <w:rPr>
          <w:rFonts w:hint="eastAsia" w:ascii="仿宋_GB2312" w:hAnsi="仿宋" w:eastAsia="仿宋_GB2312"/>
          <w:color w:val="000000" w:themeColor="text1"/>
          <w:sz w:val="30"/>
        </w:rPr>
        <w:t>5.对涉及群众“行路难”问题，各级人大建议、政协提案、网格化案件以及“12345”热线及时安排处理并回复处理情况。负责全区城市道路桥梁设施信息化建设，监测分析城市道路桥梁设施运行情况，以及全区城市道路桥梁综合统计与更新。</w:t>
      </w:r>
    </w:p>
    <w:p>
      <w:pPr>
        <w:spacing w:line="590" w:lineRule="exact"/>
        <w:ind w:firstLine="600"/>
        <w:rPr>
          <w:rFonts w:ascii="仿宋_GB2312" w:hAnsi="仿宋" w:eastAsia="仿宋_GB2312"/>
          <w:color w:val="000000" w:themeColor="text1"/>
          <w:sz w:val="30"/>
        </w:rPr>
      </w:pPr>
      <w:r>
        <w:rPr>
          <w:rFonts w:hint="eastAsia" w:ascii="仿宋_GB2312" w:hAnsi="仿宋" w:eastAsia="仿宋_GB2312"/>
          <w:color w:val="000000" w:themeColor="text1"/>
          <w:sz w:val="30"/>
        </w:rPr>
        <w:t>6.承担辖区内城市道路桥梁市政设施的应急抢险任务。</w:t>
      </w:r>
    </w:p>
    <w:p>
      <w:pPr>
        <w:spacing w:line="590" w:lineRule="exact"/>
        <w:ind w:firstLine="600"/>
        <w:rPr>
          <w:rFonts w:ascii="仿宋_GB2312" w:hAnsi="仿宋" w:eastAsia="仿宋_GB2312"/>
          <w:color w:val="000000" w:themeColor="text1"/>
          <w:sz w:val="30"/>
        </w:rPr>
      </w:pPr>
      <w:r>
        <w:rPr>
          <w:rFonts w:hint="eastAsia" w:ascii="仿宋_GB2312" w:hAnsi="仿宋" w:eastAsia="仿宋_GB2312"/>
          <w:color w:val="000000" w:themeColor="text1"/>
          <w:sz w:val="30"/>
        </w:rPr>
        <w:t>7.承办区委、区政府及上级部门交办的其他工作。</w:t>
      </w:r>
    </w:p>
    <w:p>
      <w:pPr>
        <w:spacing w:line="600" w:lineRule="exact"/>
        <w:ind w:firstLine="600" w:firstLineChars="200"/>
        <w:outlineLvl w:val="1"/>
        <w:rPr>
          <w:rFonts w:ascii="黑体" w:hAnsi="黑体" w:eastAsia="黑体"/>
          <w:color w:val="000000" w:themeColor="text1"/>
          <w:sz w:val="30"/>
          <w:szCs w:val="30"/>
        </w:rPr>
      </w:pPr>
      <w:r>
        <w:rPr>
          <w:rFonts w:hint="eastAsia" w:ascii="黑体" w:hAnsi="黑体" w:eastAsia="黑体"/>
          <w:color w:val="000000" w:themeColor="text1"/>
          <w:sz w:val="30"/>
          <w:szCs w:val="30"/>
        </w:rPr>
        <w:t>二、</w:t>
      </w:r>
      <w:r>
        <w:rPr>
          <w:rFonts w:hint="eastAsia" w:ascii="黑体" w:hAnsi="黑体" w:eastAsia="黑体"/>
          <w:color w:val="000000" w:themeColor="text1"/>
          <w:sz w:val="30"/>
          <w:szCs w:val="30"/>
          <w:lang w:val="en-US" w:eastAsia="zh-CN"/>
        </w:rPr>
        <w:t>单位</w:t>
      </w:r>
      <w:r>
        <w:rPr>
          <w:rFonts w:hint="eastAsia" w:ascii="黑体" w:hAnsi="黑体" w:eastAsia="黑体"/>
          <w:color w:val="000000" w:themeColor="text1"/>
          <w:sz w:val="30"/>
          <w:szCs w:val="30"/>
        </w:rPr>
        <w:t>基本情况</w:t>
      </w:r>
    </w:p>
    <w:p>
      <w:pPr>
        <w:spacing w:line="600" w:lineRule="exact"/>
        <w:ind w:firstLine="600" w:firstLineChars="200"/>
        <w:outlineLvl w:val="2"/>
        <w:rPr>
          <w:rFonts w:ascii="楷体" w:hAnsi="楷体" w:eastAsia="楷体"/>
          <w:color w:val="000000" w:themeColor="text1"/>
          <w:sz w:val="30"/>
          <w:szCs w:val="30"/>
        </w:rPr>
      </w:pPr>
      <w:r>
        <w:rPr>
          <w:rFonts w:hint="eastAsia" w:ascii="楷体" w:hAnsi="楷体" w:eastAsia="楷体"/>
          <w:color w:val="000000" w:themeColor="text1"/>
          <w:sz w:val="30"/>
          <w:szCs w:val="30"/>
        </w:rPr>
        <w:t>（一）机构设置情况</w:t>
      </w:r>
    </w:p>
    <w:p>
      <w:pPr>
        <w:spacing w:line="590" w:lineRule="exact"/>
        <w:ind w:firstLine="600"/>
        <w:rPr>
          <w:rFonts w:ascii="仿宋_GB2312" w:hAnsi="仿宋" w:eastAsia="仿宋_GB2312"/>
          <w:color w:val="000000" w:themeColor="text1"/>
          <w:sz w:val="30"/>
        </w:rPr>
      </w:pPr>
      <w:r>
        <w:rPr>
          <w:rFonts w:hint="eastAsia" w:ascii="仿宋_GB2312" w:hAnsi="仿宋" w:eastAsia="仿宋_GB2312"/>
          <w:color w:val="000000" w:themeColor="text1"/>
          <w:sz w:val="30"/>
        </w:rPr>
        <w:t>我单位共设置8个内设机构，包括：</w:t>
      </w:r>
      <w:r>
        <w:rPr>
          <w:rFonts w:ascii="仿宋_GB2312" w:hAnsi="仿宋" w:eastAsia="仿宋_GB2312"/>
          <w:color w:val="000000" w:themeColor="text1"/>
          <w:sz w:val="30"/>
        </w:rPr>
        <w:t>综合办公室、人事财务科、项目规划科、工程技术科、工程建设科、合同预算科、道桥维护科、路政管理科</w:t>
      </w:r>
      <w:r>
        <w:rPr>
          <w:rFonts w:hint="eastAsia" w:ascii="仿宋_GB2312" w:hAnsi="仿宋" w:eastAsia="仿宋_GB2312"/>
          <w:color w:val="000000" w:themeColor="text1"/>
          <w:sz w:val="30"/>
        </w:rPr>
        <w:t>。</w:t>
      </w:r>
    </w:p>
    <w:p>
      <w:pPr>
        <w:spacing w:line="600" w:lineRule="exact"/>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我单位为基层预算单位，无下属单位。</w:t>
      </w:r>
    </w:p>
    <w:p>
      <w:pPr>
        <w:spacing w:line="600" w:lineRule="exact"/>
        <w:ind w:firstLine="600" w:firstLineChars="200"/>
        <w:outlineLvl w:val="2"/>
        <w:rPr>
          <w:rFonts w:ascii="楷体" w:hAnsi="楷体" w:eastAsia="楷体"/>
          <w:color w:val="000000" w:themeColor="text1"/>
          <w:sz w:val="30"/>
          <w:szCs w:val="30"/>
        </w:rPr>
      </w:pPr>
      <w:r>
        <w:rPr>
          <w:rFonts w:hint="eastAsia" w:ascii="楷体" w:hAnsi="楷体" w:eastAsia="楷体"/>
          <w:color w:val="000000" w:themeColor="text1"/>
          <w:sz w:val="30"/>
          <w:szCs w:val="30"/>
        </w:rPr>
        <w:t>（二）决算单位构成</w:t>
      </w:r>
    </w:p>
    <w:p>
      <w:pPr>
        <w:spacing w:line="600" w:lineRule="exact"/>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我单位作为</w:t>
      </w:r>
      <w:r>
        <w:rPr>
          <w:rFonts w:hint="eastAsia" w:ascii="仿宋_GB2312" w:hAnsi="仿宋" w:eastAsia="仿宋_GB2312"/>
          <w:color w:val="000000" w:themeColor="text1"/>
          <w:sz w:val="30"/>
        </w:rPr>
        <w:t>盘龙区住房和城乡建设管理局</w:t>
      </w:r>
      <w:r>
        <w:rPr>
          <w:rFonts w:hint="eastAsia" w:ascii="仿宋_GB2312" w:eastAsia="仿宋_GB2312"/>
          <w:color w:val="000000" w:themeColor="text1"/>
          <w:sz w:val="30"/>
          <w:szCs w:val="30"/>
        </w:rPr>
        <w:t>的二级预算单位纳入2024年度部门决算编报范围。</w:t>
      </w:r>
    </w:p>
    <w:p>
      <w:pPr>
        <w:ind w:firstLine="600" w:firstLineChars="200"/>
        <w:outlineLvl w:val="2"/>
        <w:rPr>
          <w:rFonts w:ascii="楷体" w:hAnsi="楷体" w:eastAsia="楷体"/>
          <w:color w:val="000000" w:themeColor="text1"/>
          <w:sz w:val="30"/>
          <w:szCs w:val="30"/>
        </w:rPr>
      </w:pPr>
      <w:r>
        <w:rPr>
          <w:rFonts w:hint="eastAsia" w:ascii="楷体" w:hAnsi="楷体" w:eastAsia="楷体"/>
          <w:color w:val="000000" w:themeColor="text1"/>
          <w:sz w:val="30"/>
          <w:szCs w:val="30"/>
        </w:rPr>
        <w:t xml:space="preserve">（三）单位人员和车辆的编制及实有情况 </w:t>
      </w:r>
    </w:p>
    <w:p>
      <w:pPr>
        <w:spacing w:line="600" w:lineRule="exact"/>
        <w:ind w:firstLine="600" w:firstLineChars="200"/>
        <w:rPr>
          <w:rFonts w:ascii="仿宋_GB2312" w:hAnsi="宋体" w:eastAsia="仿宋_GB2312" w:cs="Arial"/>
          <w:color w:val="000000" w:themeColor="text1"/>
          <w:kern w:val="0"/>
          <w:sz w:val="30"/>
          <w:szCs w:val="30"/>
        </w:rPr>
      </w:pPr>
      <w:r>
        <w:rPr>
          <w:rFonts w:hint="eastAsia" w:ascii="仿宋_GB2312" w:eastAsia="仿宋_GB2312"/>
          <w:color w:val="000000" w:themeColor="text1"/>
          <w:sz w:val="30"/>
          <w:szCs w:val="30"/>
        </w:rPr>
        <w:t>我单位2024年末编制内实有人员</w:t>
      </w:r>
      <w:r>
        <w:rPr>
          <w:rFonts w:hint="eastAsia" w:ascii="仿宋_GB2312" w:hAnsi="仿宋_GB2312" w:eastAsia="仿宋_GB2312" w:cs="仿宋_GB2312"/>
          <w:color w:val="000000" w:themeColor="text1"/>
          <w:sz w:val="30"/>
          <w:szCs w:val="30"/>
        </w:rPr>
        <w:t>98</w:t>
      </w:r>
      <w:r>
        <w:rPr>
          <w:rFonts w:hint="eastAsia" w:ascii="仿宋_GB2312" w:hAnsi="宋体" w:eastAsia="仿宋_GB2312" w:cs="Arial"/>
          <w:color w:val="000000" w:themeColor="text1"/>
          <w:kern w:val="0"/>
          <w:sz w:val="30"/>
          <w:szCs w:val="30"/>
        </w:rPr>
        <w:t>人。包括财政拨款开支经费的：公务员</w:t>
      </w:r>
      <w:r>
        <w:rPr>
          <w:rFonts w:hint="eastAsia" w:ascii="仿宋_GB2312" w:hAnsi="仿宋_GB2312" w:eastAsia="仿宋_GB2312" w:cs="仿宋_GB2312"/>
          <w:color w:val="000000" w:themeColor="text1"/>
          <w:sz w:val="30"/>
          <w:szCs w:val="30"/>
        </w:rPr>
        <w:t>0</w:t>
      </w:r>
      <w:r>
        <w:rPr>
          <w:rFonts w:hint="eastAsia" w:ascii="仿宋_GB2312" w:hAnsi="宋体" w:eastAsia="仿宋_GB2312" w:cs="Arial"/>
          <w:color w:val="000000" w:themeColor="text1"/>
          <w:kern w:val="0"/>
          <w:sz w:val="30"/>
          <w:szCs w:val="30"/>
        </w:rPr>
        <w:t>人，参照公务员法管理人员</w:t>
      </w:r>
      <w:r>
        <w:rPr>
          <w:rFonts w:hint="eastAsia" w:ascii="仿宋_GB2312" w:hAnsi="仿宋_GB2312" w:eastAsia="仿宋_GB2312" w:cs="仿宋_GB2312"/>
          <w:color w:val="000000" w:themeColor="text1"/>
          <w:sz w:val="30"/>
          <w:szCs w:val="30"/>
        </w:rPr>
        <w:t>0</w:t>
      </w:r>
      <w:r>
        <w:rPr>
          <w:rFonts w:hint="eastAsia" w:ascii="仿宋_GB2312" w:hAnsi="宋体" w:eastAsia="仿宋_GB2312" w:cs="Arial"/>
          <w:color w:val="000000" w:themeColor="text1"/>
          <w:kern w:val="0"/>
          <w:sz w:val="30"/>
          <w:szCs w:val="30"/>
        </w:rPr>
        <w:t>人，事业管理人员和专业技术人员</w:t>
      </w:r>
      <w:r>
        <w:rPr>
          <w:rFonts w:hint="eastAsia" w:ascii="仿宋_GB2312" w:hAnsi="仿宋_GB2312" w:eastAsia="仿宋_GB2312" w:cs="仿宋_GB2312"/>
          <w:color w:val="000000" w:themeColor="text1"/>
          <w:sz w:val="30"/>
          <w:szCs w:val="30"/>
        </w:rPr>
        <w:t>98</w:t>
      </w:r>
      <w:r>
        <w:rPr>
          <w:rFonts w:hint="eastAsia" w:ascii="仿宋_GB2312" w:hAnsi="宋体" w:eastAsia="仿宋_GB2312" w:cs="Arial"/>
          <w:color w:val="000000" w:themeColor="text1"/>
          <w:kern w:val="0"/>
          <w:sz w:val="30"/>
          <w:szCs w:val="30"/>
        </w:rPr>
        <w:t>人，机关和事业工人</w:t>
      </w:r>
      <w:r>
        <w:rPr>
          <w:rFonts w:hint="eastAsia" w:ascii="仿宋_GB2312" w:hAnsi="仿宋_GB2312" w:eastAsia="仿宋_GB2312" w:cs="仿宋_GB2312"/>
          <w:color w:val="000000" w:themeColor="text1"/>
          <w:sz w:val="30"/>
          <w:szCs w:val="30"/>
        </w:rPr>
        <w:t>0</w:t>
      </w:r>
      <w:r>
        <w:rPr>
          <w:rFonts w:hint="eastAsia" w:ascii="仿宋_GB2312" w:hAnsi="宋体" w:eastAsia="仿宋_GB2312" w:cs="Arial"/>
          <w:color w:val="000000" w:themeColor="text1"/>
          <w:kern w:val="0"/>
          <w:sz w:val="30"/>
          <w:szCs w:val="30"/>
        </w:rPr>
        <w:t>人；经费自理人员</w:t>
      </w:r>
      <w:r>
        <w:rPr>
          <w:rFonts w:hint="eastAsia" w:ascii="仿宋_GB2312" w:hAnsi="仿宋_GB2312" w:eastAsia="仿宋_GB2312" w:cs="仿宋_GB2312"/>
          <w:color w:val="000000" w:themeColor="text1"/>
          <w:sz w:val="30"/>
          <w:szCs w:val="30"/>
        </w:rPr>
        <w:t>0</w:t>
      </w:r>
      <w:r>
        <w:rPr>
          <w:rFonts w:hint="eastAsia" w:ascii="仿宋_GB2312" w:hAnsi="宋体" w:eastAsia="仿宋_GB2312" w:cs="Arial"/>
          <w:color w:val="000000" w:themeColor="text1"/>
          <w:kern w:val="0"/>
          <w:sz w:val="30"/>
          <w:szCs w:val="30"/>
        </w:rPr>
        <w:t>人。</w:t>
      </w:r>
    </w:p>
    <w:p>
      <w:pPr>
        <w:spacing w:line="600" w:lineRule="exact"/>
        <w:ind w:firstLine="600" w:firstLineChars="200"/>
        <w:rPr>
          <w:rFonts w:ascii="仿宋_GB2312" w:hAnsi="宋体" w:eastAsia="仿宋_GB2312" w:cs="Arial"/>
          <w:color w:val="000000" w:themeColor="text1"/>
          <w:kern w:val="0"/>
          <w:sz w:val="30"/>
          <w:szCs w:val="30"/>
        </w:rPr>
      </w:pPr>
      <w:r>
        <w:rPr>
          <w:rFonts w:hint="eastAsia" w:ascii="仿宋_GB2312" w:eastAsia="仿宋_GB2312"/>
          <w:color w:val="000000" w:themeColor="text1"/>
          <w:sz w:val="30"/>
          <w:szCs w:val="30"/>
        </w:rPr>
        <w:t>我单位2024年末其他人员</w:t>
      </w:r>
      <w:r>
        <w:rPr>
          <w:rFonts w:hint="eastAsia" w:ascii="仿宋_GB2312" w:hAnsi="仿宋_GB2312" w:eastAsia="仿宋_GB2312" w:cs="仿宋_GB2312"/>
          <w:color w:val="000000" w:themeColor="text1"/>
          <w:sz w:val="30"/>
          <w:szCs w:val="30"/>
        </w:rPr>
        <w:t>0</w:t>
      </w:r>
      <w:r>
        <w:rPr>
          <w:rFonts w:hint="eastAsia" w:ascii="仿宋_GB2312" w:eastAsia="仿宋_GB2312"/>
          <w:color w:val="000000" w:themeColor="text1"/>
          <w:sz w:val="30"/>
          <w:szCs w:val="30"/>
        </w:rPr>
        <w:t>人。包括财政拨款开支经费的人员</w:t>
      </w:r>
      <w:r>
        <w:rPr>
          <w:rFonts w:hint="eastAsia" w:ascii="仿宋_GB2312" w:hAnsi="仿宋_GB2312" w:eastAsia="仿宋_GB2312" w:cs="仿宋_GB2312"/>
          <w:color w:val="000000" w:themeColor="text1"/>
          <w:sz w:val="30"/>
          <w:szCs w:val="30"/>
        </w:rPr>
        <w:t>0</w:t>
      </w:r>
      <w:r>
        <w:rPr>
          <w:rFonts w:hint="eastAsia" w:ascii="仿宋_GB2312" w:eastAsia="仿宋_GB2312"/>
          <w:color w:val="000000" w:themeColor="text1"/>
          <w:sz w:val="30"/>
          <w:szCs w:val="30"/>
        </w:rPr>
        <w:t>人；经费自理人员</w:t>
      </w:r>
      <w:r>
        <w:rPr>
          <w:rFonts w:hint="eastAsia" w:ascii="仿宋_GB2312" w:hAnsi="仿宋_GB2312" w:eastAsia="仿宋_GB2312" w:cs="仿宋_GB2312"/>
          <w:color w:val="000000" w:themeColor="text1"/>
          <w:sz w:val="30"/>
          <w:szCs w:val="30"/>
        </w:rPr>
        <w:t>0</w:t>
      </w:r>
      <w:r>
        <w:rPr>
          <w:rFonts w:hint="eastAsia" w:ascii="仿宋_GB2312" w:eastAsia="仿宋_GB2312"/>
          <w:color w:val="000000" w:themeColor="text1"/>
          <w:sz w:val="30"/>
          <w:szCs w:val="30"/>
        </w:rPr>
        <w:t>人。</w:t>
      </w:r>
    </w:p>
    <w:p>
      <w:pPr>
        <w:spacing w:line="600" w:lineRule="exact"/>
        <w:ind w:firstLine="600" w:firstLineChars="200"/>
        <w:rPr>
          <w:rFonts w:ascii="仿宋_GB2312" w:hAnsi="宋体" w:eastAsia="仿宋_GB2312" w:cs="Arial"/>
          <w:color w:val="000000" w:themeColor="text1"/>
          <w:kern w:val="0"/>
          <w:sz w:val="30"/>
          <w:szCs w:val="30"/>
        </w:rPr>
      </w:pPr>
      <w:r>
        <w:rPr>
          <w:rFonts w:hint="eastAsia" w:ascii="仿宋_GB2312" w:hAnsi="宋体" w:eastAsia="仿宋_GB2312" w:cs="Arial"/>
          <w:color w:val="000000" w:themeColor="text1"/>
          <w:kern w:val="0"/>
          <w:sz w:val="30"/>
          <w:szCs w:val="30"/>
        </w:rPr>
        <w:t>年末尚未移交养老保险基金发放养老金的离退休人员共计</w:t>
      </w:r>
      <w:r>
        <w:rPr>
          <w:rFonts w:hint="eastAsia" w:ascii="仿宋_GB2312" w:hAnsi="仿宋_GB2312" w:eastAsia="仿宋_GB2312" w:cs="仿宋_GB2312"/>
          <w:color w:val="000000" w:themeColor="text1"/>
          <w:sz w:val="30"/>
          <w:szCs w:val="30"/>
        </w:rPr>
        <w:t>1</w:t>
      </w:r>
      <w:r>
        <w:rPr>
          <w:rFonts w:hint="eastAsia" w:ascii="仿宋_GB2312" w:hAnsi="宋体" w:eastAsia="仿宋_GB2312" w:cs="Arial"/>
          <w:color w:val="000000" w:themeColor="text1"/>
          <w:kern w:val="0"/>
          <w:sz w:val="30"/>
          <w:szCs w:val="30"/>
        </w:rPr>
        <w:t>人（离休</w:t>
      </w:r>
      <w:r>
        <w:rPr>
          <w:rFonts w:hint="eastAsia" w:ascii="仿宋_GB2312" w:hAnsi="仿宋_GB2312" w:eastAsia="仿宋_GB2312" w:cs="仿宋_GB2312"/>
          <w:color w:val="000000" w:themeColor="text1"/>
          <w:sz w:val="30"/>
          <w:szCs w:val="30"/>
        </w:rPr>
        <w:t>1</w:t>
      </w:r>
      <w:r>
        <w:rPr>
          <w:rFonts w:hint="eastAsia" w:ascii="仿宋_GB2312" w:hAnsi="宋体" w:eastAsia="仿宋_GB2312" w:cs="Arial"/>
          <w:color w:val="000000" w:themeColor="text1"/>
          <w:kern w:val="0"/>
          <w:sz w:val="30"/>
          <w:szCs w:val="30"/>
        </w:rPr>
        <w:t>人，退休</w:t>
      </w:r>
      <w:r>
        <w:rPr>
          <w:rFonts w:hint="eastAsia" w:ascii="仿宋_GB2312" w:hAnsi="仿宋_GB2312" w:eastAsia="仿宋_GB2312" w:cs="仿宋_GB2312"/>
          <w:color w:val="000000" w:themeColor="text1"/>
          <w:sz w:val="30"/>
          <w:szCs w:val="30"/>
        </w:rPr>
        <w:t>0</w:t>
      </w:r>
      <w:r>
        <w:rPr>
          <w:rFonts w:hint="eastAsia" w:ascii="仿宋_GB2312" w:hAnsi="宋体" w:eastAsia="仿宋_GB2312" w:cs="Arial"/>
          <w:color w:val="000000" w:themeColor="text1"/>
          <w:kern w:val="0"/>
          <w:sz w:val="30"/>
          <w:szCs w:val="30"/>
        </w:rPr>
        <w:t>人）。年末由养老保险基金发放养老金的离退休人员</w:t>
      </w:r>
      <w:r>
        <w:rPr>
          <w:rFonts w:hint="eastAsia" w:ascii="仿宋_GB2312" w:hAnsi="仿宋_GB2312" w:eastAsia="仿宋_GB2312" w:cs="仿宋_GB2312"/>
          <w:color w:val="000000" w:themeColor="text1"/>
          <w:sz w:val="30"/>
          <w:szCs w:val="30"/>
        </w:rPr>
        <w:t>158</w:t>
      </w:r>
      <w:r>
        <w:rPr>
          <w:rFonts w:hint="eastAsia" w:ascii="仿宋_GB2312" w:hAnsi="宋体" w:eastAsia="仿宋_GB2312" w:cs="Arial"/>
          <w:color w:val="000000" w:themeColor="text1"/>
          <w:kern w:val="0"/>
          <w:sz w:val="30"/>
          <w:szCs w:val="30"/>
        </w:rPr>
        <w:t>人（离休</w:t>
      </w:r>
      <w:r>
        <w:rPr>
          <w:rFonts w:hint="eastAsia" w:ascii="仿宋_GB2312" w:hAnsi="仿宋_GB2312" w:eastAsia="仿宋_GB2312" w:cs="仿宋_GB2312"/>
          <w:color w:val="000000" w:themeColor="text1"/>
          <w:sz w:val="30"/>
          <w:szCs w:val="30"/>
        </w:rPr>
        <w:t>0</w:t>
      </w:r>
      <w:r>
        <w:rPr>
          <w:rFonts w:hint="eastAsia" w:ascii="仿宋_GB2312" w:hAnsi="宋体" w:eastAsia="仿宋_GB2312" w:cs="Arial"/>
          <w:color w:val="000000" w:themeColor="text1"/>
          <w:kern w:val="0"/>
          <w:sz w:val="30"/>
          <w:szCs w:val="30"/>
        </w:rPr>
        <w:t>人，退休</w:t>
      </w:r>
      <w:r>
        <w:rPr>
          <w:rFonts w:hint="eastAsia" w:ascii="仿宋_GB2312" w:hAnsi="仿宋_GB2312" w:eastAsia="仿宋_GB2312" w:cs="仿宋_GB2312"/>
          <w:color w:val="000000" w:themeColor="text1"/>
          <w:sz w:val="30"/>
          <w:szCs w:val="30"/>
        </w:rPr>
        <w:t>158</w:t>
      </w:r>
      <w:r>
        <w:rPr>
          <w:rFonts w:hint="eastAsia" w:ascii="仿宋_GB2312" w:hAnsi="宋体" w:eastAsia="仿宋_GB2312" w:cs="Arial"/>
          <w:color w:val="000000" w:themeColor="text1"/>
          <w:kern w:val="0"/>
          <w:sz w:val="30"/>
          <w:szCs w:val="30"/>
        </w:rPr>
        <w:t>人）。</w:t>
      </w:r>
      <w:r>
        <w:rPr>
          <w:rFonts w:hint="eastAsia" w:ascii="仿宋_GB2312" w:hAnsi="仿宋_GB2312" w:eastAsia="仿宋_GB2312" w:cs="仿宋_GB2312"/>
          <w:color w:val="000000" w:themeColor="text1"/>
          <w:sz w:val="30"/>
          <w:szCs w:val="30"/>
        </w:rPr>
        <w:t>车辆编制12辆，在编实有车辆8辆，超编0辆。</w:t>
      </w:r>
    </w:p>
    <w:p>
      <w:pPr>
        <w:spacing w:line="600" w:lineRule="exact"/>
        <w:ind w:firstLine="600" w:firstLineChars="200"/>
        <w:outlineLvl w:val="1"/>
        <w:rPr>
          <w:rFonts w:ascii="黑体" w:hAnsi="黑体" w:eastAsia="黑体"/>
          <w:color w:val="000000" w:themeColor="text1"/>
          <w:sz w:val="30"/>
          <w:szCs w:val="30"/>
        </w:rPr>
      </w:pPr>
      <w:r>
        <w:rPr>
          <w:rFonts w:hint="eastAsia" w:ascii="黑体" w:hAnsi="黑体" w:eastAsia="黑体"/>
          <w:color w:val="000000" w:themeColor="text1"/>
          <w:sz w:val="30"/>
          <w:szCs w:val="30"/>
        </w:rPr>
        <w:t>三、重点工作概述</w:t>
      </w:r>
    </w:p>
    <w:p>
      <w:pPr>
        <w:spacing w:line="600" w:lineRule="exact"/>
        <w:ind w:firstLine="600" w:firstLineChars="200"/>
        <w:rPr>
          <w:rFonts w:ascii="仿宋_GB2312" w:hAnsi="宋体" w:eastAsia="仿宋_GB2312" w:cs="Arial"/>
          <w:color w:val="000000" w:themeColor="text1"/>
          <w:kern w:val="0"/>
          <w:sz w:val="30"/>
          <w:szCs w:val="30"/>
        </w:rPr>
      </w:pPr>
      <w:r>
        <w:rPr>
          <w:rFonts w:ascii="仿宋_GB2312" w:hAnsi="宋体" w:eastAsia="仿宋_GB2312" w:cs="Arial"/>
          <w:color w:val="000000" w:themeColor="text1"/>
          <w:kern w:val="0"/>
          <w:sz w:val="30"/>
          <w:szCs w:val="30"/>
        </w:rPr>
        <w:t>负责辖区内日常道路、桥梁路政巡查工作；承担盘龙区范围内快速路1条、主干道30条、次干道55条、支路121条、立交桥4座、人行天桥10座、一般桥69座、隧道桥2座等道路、桥梁的管理维护及桥梁安全检测工作；沣源路龙头街地铁站过街人行天桥、农大西校区沣源路过街人行天桥共4部</w:t>
      </w:r>
      <w:r>
        <w:rPr>
          <w:rFonts w:hint="eastAsia" w:ascii="仿宋_GB2312" w:hAnsi="宋体" w:eastAsia="仿宋_GB2312" w:cs="Arial"/>
          <w:color w:val="000000" w:themeColor="text1"/>
          <w:kern w:val="0"/>
          <w:sz w:val="30"/>
          <w:szCs w:val="30"/>
        </w:rPr>
        <w:t>电梯的维护工作；以及辖区内道路建设；承担着城市道路、桥梁抢险工作，与人民群众的生产、生活息息相关。</w:t>
      </w:r>
    </w:p>
    <w:p>
      <w:pPr>
        <w:spacing w:line="600" w:lineRule="exact"/>
        <w:ind w:firstLine="600" w:firstLineChars="200"/>
        <w:outlineLvl w:val="1"/>
        <w:rPr>
          <w:rFonts w:ascii="黑体" w:hAnsi="黑体" w:eastAsia="黑体"/>
          <w:color w:val="000000" w:themeColor="text1"/>
          <w:sz w:val="30"/>
          <w:szCs w:val="30"/>
        </w:rPr>
      </w:pPr>
    </w:p>
    <w:p>
      <w:pPr>
        <w:spacing w:line="600" w:lineRule="exact"/>
        <w:ind w:firstLine="600" w:firstLineChars="200"/>
        <w:jc w:val="left"/>
        <w:rPr>
          <w:rFonts w:ascii="仿宋_GB2312" w:hAnsi="宋体" w:eastAsia="仿宋_GB2312" w:cs="Arial"/>
          <w:color w:val="000000" w:themeColor="text1"/>
          <w:kern w:val="0"/>
          <w:sz w:val="30"/>
          <w:szCs w:val="30"/>
        </w:rPr>
      </w:pPr>
    </w:p>
    <w:p>
      <w:pPr>
        <w:jc w:val="center"/>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第二部分  2024年度部门决算表</w:t>
      </w:r>
    </w:p>
    <w:p>
      <w:pPr>
        <w:spacing w:line="600" w:lineRule="exact"/>
        <w:ind w:firstLine="600" w:firstLineChars="200"/>
        <w:jc w:val="center"/>
        <w:outlineLvl w:val="1"/>
        <w:rPr>
          <w:rFonts w:ascii="仿宋_GB2312" w:eastAsia="仿宋_GB2312"/>
          <w:color w:val="000000" w:themeColor="text1"/>
          <w:sz w:val="30"/>
          <w:szCs w:val="30"/>
        </w:rPr>
      </w:pPr>
      <w:r>
        <w:rPr>
          <w:rFonts w:hint="eastAsia" w:ascii="仿宋_GB2312" w:eastAsia="仿宋_GB2312"/>
          <w:color w:val="000000" w:themeColor="text1"/>
          <w:sz w:val="30"/>
          <w:szCs w:val="30"/>
        </w:rPr>
        <w:t>（详见附件）</w:t>
      </w:r>
    </w:p>
    <w:p>
      <w:pPr>
        <w:spacing w:line="590" w:lineRule="exact"/>
        <w:ind w:firstLine="600"/>
        <w:rPr>
          <w:rFonts w:ascii="仿宋_GB2312" w:hAnsi="仿宋" w:eastAsia="仿宋_GB2312"/>
          <w:color w:val="000000" w:themeColor="text1"/>
          <w:sz w:val="30"/>
        </w:rPr>
      </w:pPr>
      <w:r>
        <w:rPr>
          <w:rFonts w:hint="eastAsia" w:ascii="仿宋_GB2312" w:hAnsi="仿宋" w:eastAsia="仿宋_GB2312"/>
          <w:color w:val="000000" w:themeColor="text1"/>
          <w:sz w:val="30"/>
        </w:rPr>
        <w:t>我单位2024年度无政府性基金预算财政拨款收入支出，《政府性基金预算财政拨款收入支出决算表》为空表。</w:t>
      </w:r>
    </w:p>
    <w:p>
      <w:pPr>
        <w:spacing w:line="590" w:lineRule="exact"/>
        <w:ind w:firstLine="600"/>
        <w:rPr>
          <w:rFonts w:ascii="仿宋_GB2312" w:hAnsi="仿宋" w:eastAsia="仿宋_GB2312"/>
          <w:color w:val="000000" w:themeColor="text1"/>
          <w:sz w:val="30"/>
        </w:rPr>
      </w:pPr>
      <w:r>
        <w:rPr>
          <w:rFonts w:hint="eastAsia" w:ascii="仿宋_GB2312" w:hAnsi="仿宋" w:eastAsia="仿宋_GB2312"/>
          <w:color w:val="000000" w:themeColor="text1"/>
          <w:sz w:val="30"/>
        </w:rPr>
        <w:t>我单位2024年度无国有资本经营预算财政拨款收入，《国有资本经营预算财政拨款收入支出决算表》为空表。</w:t>
      </w:r>
    </w:p>
    <w:p>
      <w:pPr>
        <w:spacing w:line="600" w:lineRule="exact"/>
        <w:ind w:firstLine="600" w:firstLineChars="200"/>
        <w:jc w:val="left"/>
        <w:rPr>
          <w:rFonts w:ascii="仿宋_GB2312" w:eastAsia="仿宋_GB2312"/>
          <w:color w:val="000000" w:themeColor="text1"/>
          <w:sz w:val="30"/>
          <w:szCs w:val="30"/>
        </w:rPr>
      </w:pPr>
    </w:p>
    <w:p>
      <w:pPr>
        <w:spacing w:line="600" w:lineRule="exact"/>
        <w:ind w:firstLine="600" w:firstLineChars="200"/>
        <w:jc w:val="left"/>
        <w:rPr>
          <w:rFonts w:ascii="仿宋_GB2312" w:eastAsia="仿宋_GB2312"/>
          <w:color w:val="000000" w:themeColor="text1"/>
          <w:sz w:val="30"/>
          <w:szCs w:val="30"/>
        </w:rPr>
      </w:pPr>
    </w:p>
    <w:p>
      <w:pPr>
        <w:jc w:val="center"/>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第三部分2024年度部门决算情况说明</w:t>
      </w:r>
    </w:p>
    <w:p>
      <w:pPr>
        <w:ind w:firstLine="600" w:firstLineChars="200"/>
        <w:jc w:val="left"/>
        <w:outlineLvl w:val="1"/>
        <w:rPr>
          <w:rFonts w:ascii="黑体" w:hAnsi="黑体" w:eastAsia="黑体"/>
          <w:color w:val="000000" w:themeColor="text1"/>
          <w:sz w:val="30"/>
          <w:szCs w:val="30"/>
        </w:rPr>
      </w:pPr>
      <w:r>
        <w:rPr>
          <w:rFonts w:hint="eastAsia" w:ascii="黑体" w:hAnsi="黑体" w:eastAsia="黑体"/>
          <w:color w:val="000000" w:themeColor="text1"/>
          <w:sz w:val="30"/>
          <w:szCs w:val="30"/>
        </w:rPr>
        <w:t>一、收入决算情况说明</w:t>
      </w:r>
    </w:p>
    <w:p>
      <w:pPr>
        <w:widowControl/>
        <w:snapToGrid w:val="0"/>
        <w:spacing w:before="100" w:after="100" w:line="600" w:lineRule="exact"/>
        <w:ind w:firstLine="538"/>
        <w:jc w:val="left"/>
        <w:rPr>
          <w:rFonts w:ascii="仿宋_GB2312" w:eastAsia="仿宋_GB2312"/>
          <w:color w:val="000000" w:themeColor="text1"/>
          <w:sz w:val="30"/>
          <w:szCs w:val="30"/>
        </w:rPr>
      </w:pPr>
      <w:r>
        <w:rPr>
          <w:rFonts w:hint="eastAsia" w:ascii="仿宋_GB2312" w:hAnsi="仿宋_GB2312" w:eastAsia="仿宋_GB2312" w:cs="仿宋_GB2312"/>
          <w:color w:val="000000" w:themeColor="text1"/>
          <w:sz w:val="30"/>
          <w:lang w:val="zh-CN"/>
        </w:rPr>
        <w:t>昆明市盘龙区市政基础设施建设管理处</w:t>
      </w:r>
      <w:r>
        <w:rPr>
          <w:rFonts w:hint="eastAsia" w:ascii="仿宋_GB2312" w:eastAsia="仿宋_GB2312"/>
          <w:color w:val="000000" w:themeColor="text1"/>
          <w:sz w:val="30"/>
          <w:szCs w:val="30"/>
        </w:rPr>
        <w:t>2024年度收入合计</w:t>
      </w:r>
      <w:r>
        <w:rPr>
          <w:rFonts w:hint="eastAsia" w:ascii="仿宋_GB2312" w:hAnsi="仿宋_GB2312" w:eastAsia="仿宋_GB2312" w:cs="仿宋_GB2312"/>
          <w:color w:val="000000" w:themeColor="text1"/>
          <w:sz w:val="30"/>
          <w:lang w:val="zh-CN"/>
        </w:rPr>
        <w:t>22731070.05</w:t>
      </w:r>
      <w:r>
        <w:rPr>
          <w:rFonts w:hint="eastAsia" w:ascii="仿宋_GB2312" w:eastAsia="仿宋_GB2312"/>
          <w:color w:val="000000" w:themeColor="text1"/>
          <w:sz w:val="30"/>
          <w:szCs w:val="30"/>
        </w:rPr>
        <w:t>元。其中：财政拨款收入</w:t>
      </w:r>
      <w:r>
        <w:rPr>
          <w:rFonts w:hint="eastAsia" w:ascii="仿宋_GB2312" w:hAnsi="仿宋_GB2312" w:eastAsia="仿宋_GB2312" w:cs="仿宋_GB2312"/>
          <w:color w:val="000000" w:themeColor="text1"/>
          <w:sz w:val="30"/>
          <w:lang w:val="zh-CN"/>
        </w:rPr>
        <w:t>22731070.05</w:t>
      </w:r>
      <w:r>
        <w:rPr>
          <w:rFonts w:hint="eastAsia" w:ascii="仿宋_GB2312" w:eastAsia="仿宋_GB2312"/>
          <w:color w:val="000000" w:themeColor="text1"/>
          <w:sz w:val="30"/>
          <w:szCs w:val="30"/>
        </w:rPr>
        <w:t>元，占总收入的</w:t>
      </w:r>
      <w:r>
        <w:rPr>
          <w:rFonts w:hint="eastAsia" w:ascii="仿宋_GB2312" w:hAnsi="仿宋_GB2312" w:eastAsia="仿宋_GB2312" w:cs="仿宋_GB2312"/>
          <w:color w:val="000000" w:themeColor="text1"/>
          <w:sz w:val="30"/>
          <w:lang w:val="zh-CN"/>
        </w:rPr>
        <w:t>100.00</w:t>
      </w:r>
      <w:r>
        <w:rPr>
          <w:rFonts w:hint="eastAsia" w:ascii="仿宋_GB2312" w:eastAsia="仿宋_GB2312"/>
          <w:color w:val="000000" w:themeColor="text1"/>
          <w:sz w:val="30"/>
          <w:szCs w:val="30"/>
        </w:rPr>
        <w:t>%；无上级补助收入；无事业收入（含教育收费）；无经营收入；无附属单位上缴收入；无其他收入。</w:t>
      </w:r>
    </w:p>
    <w:p>
      <w:pPr>
        <w:widowControl/>
        <w:snapToGrid w:val="0"/>
        <w:spacing w:before="100" w:after="100" w:line="600" w:lineRule="exact"/>
        <w:ind w:firstLine="538"/>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与上年相比，收入合计减少</w:t>
      </w:r>
      <w:r>
        <w:rPr>
          <w:rFonts w:hint="eastAsia" w:ascii="仿宋_GB2312" w:hAnsi="仿宋_GB2312" w:eastAsia="仿宋_GB2312" w:cs="仿宋_GB2312"/>
          <w:color w:val="000000" w:themeColor="text1"/>
          <w:sz w:val="30"/>
          <w:lang w:val="zh-CN"/>
        </w:rPr>
        <w:t>514955.67</w:t>
      </w:r>
      <w:r>
        <w:rPr>
          <w:rFonts w:hint="eastAsia" w:ascii="仿宋_GB2312" w:eastAsia="仿宋_GB2312"/>
          <w:color w:val="000000" w:themeColor="text1"/>
          <w:sz w:val="30"/>
          <w:szCs w:val="30"/>
        </w:rPr>
        <w:t>元，下降</w:t>
      </w:r>
      <w:r>
        <w:rPr>
          <w:rFonts w:hint="eastAsia" w:ascii="仿宋_GB2312" w:hAnsi="仿宋_GB2312" w:eastAsia="仿宋_GB2312" w:cs="仿宋_GB2312"/>
          <w:color w:val="000000" w:themeColor="text1"/>
          <w:sz w:val="30"/>
          <w:lang w:val="zh-CN"/>
        </w:rPr>
        <w:t>2.22</w:t>
      </w:r>
      <w:r>
        <w:rPr>
          <w:rFonts w:hint="eastAsia" w:ascii="仿宋_GB2312" w:eastAsia="仿宋_GB2312"/>
          <w:color w:val="000000" w:themeColor="text1"/>
          <w:sz w:val="30"/>
          <w:szCs w:val="30"/>
        </w:rPr>
        <w:t>%。其中：财政拨款收入减少</w:t>
      </w:r>
      <w:r>
        <w:rPr>
          <w:rFonts w:hint="eastAsia" w:ascii="仿宋_GB2312" w:hAnsi="仿宋_GB2312" w:eastAsia="仿宋_GB2312" w:cs="仿宋_GB2312"/>
          <w:color w:val="000000" w:themeColor="text1"/>
          <w:sz w:val="30"/>
          <w:lang w:val="zh-CN"/>
        </w:rPr>
        <w:t>514955.67</w:t>
      </w:r>
      <w:r>
        <w:rPr>
          <w:rFonts w:hint="eastAsia" w:ascii="仿宋_GB2312" w:eastAsia="仿宋_GB2312"/>
          <w:color w:val="000000" w:themeColor="text1"/>
          <w:sz w:val="30"/>
          <w:szCs w:val="30"/>
        </w:rPr>
        <w:t>元，下降</w:t>
      </w:r>
      <w:r>
        <w:rPr>
          <w:rFonts w:hint="eastAsia" w:ascii="仿宋_GB2312" w:hAnsi="仿宋_GB2312" w:eastAsia="仿宋_GB2312" w:cs="仿宋_GB2312"/>
          <w:color w:val="000000" w:themeColor="text1"/>
          <w:sz w:val="30"/>
          <w:lang w:val="zh-CN"/>
        </w:rPr>
        <w:t>2.22</w:t>
      </w:r>
      <w:r>
        <w:rPr>
          <w:rFonts w:hint="eastAsia" w:ascii="仿宋_GB2312" w:eastAsia="仿宋_GB2312"/>
          <w:color w:val="000000" w:themeColor="text1"/>
          <w:sz w:val="30"/>
          <w:szCs w:val="30"/>
        </w:rPr>
        <w:t>%；主要原因是：一是2024年预算编制采用2023年10月工资表，由于正常退休，单位2023年做预算时在职113人变为2024年106人，人员变动导致人员经费和公用经费相应减少，预算数减少实际支出数也相应减少；二是2024年共退休9人，人员经费支出减少，导致决算较上年减少。无上级补助收入；无事业收入；无经营收入；无附属单位上缴收入；无其他收入。</w:t>
      </w:r>
    </w:p>
    <w:p>
      <w:pPr>
        <w:widowControl/>
        <w:snapToGrid w:val="0"/>
        <w:spacing w:before="100" w:after="100" w:line="600" w:lineRule="exact"/>
        <w:ind w:firstLine="538"/>
        <w:jc w:val="left"/>
        <w:rPr>
          <w:rFonts w:ascii="仿宋_GB2312" w:eastAsia="仿宋_GB2312"/>
          <w:color w:val="000000" w:themeColor="text1"/>
          <w:sz w:val="30"/>
          <w:szCs w:val="30"/>
        </w:rPr>
      </w:pPr>
      <w:r>
        <w:rPr>
          <w:rFonts w:hint="eastAsia" w:ascii="仿宋_GB2312" w:eastAsia="仿宋_GB2312"/>
          <w:color w:val="000000" w:themeColor="text1"/>
          <w:sz w:val="30"/>
          <w:szCs w:val="30"/>
        </w:rPr>
        <w:drawing>
          <wp:anchor distT="0" distB="0" distL="114300" distR="114300" simplePos="0" relativeHeight="251659264" behindDoc="0" locked="0" layoutInCell="1" allowOverlap="1">
            <wp:simplePos x="0" y="0"/>
            <wp:positionH relativeFrom="column">
              <wp:posOffset>73660</wp:posOffset>
            </wp:positionH>
            <wp:positionV relativeFrom="paragraph">
              <wp:posOffset>39370</wp:posOffset>
            </wp:positionV>
            <wp:extent cx="5562600" cy="3514090"/>
            <wp:effectExtent l="19050" t="0" r="0" b="0"/>
            <wp:wrapTopAndBottom/>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noChangeArrowheads="1"/>
                    </pic:cNvPicPr>
                  </pic:nvPicPr>
                  <pic:blipFill>
                    <a:blip r:embed="rId7"/>
                    <a:stretch>
                      <a:fillRect/>
                    </a:stretch>
                  </pic:blipFill>
                  <pic:spPr>
                    <a:xfrm>
                      <a:off x="0" y="0"/>
                      <a:ext cx="5562600" cy="3514090"/>
                    </a:xfrm>
                    <a:prstGeom prst="rect">
                      <a:avLst/>
                    </a:prstGeom>
                    <a:noFill/>
                  </pic:spPr>
                </pic:pic>
              </a:graphicData>
            </a:graphic>
          </wp:anchor>
        </w:drawing>
      </w:r>
    </w:p>
    <w:p>
      <w:pPr>
        <w:widowControl/>
        <w:snapToGrid w:val="0"/>
        <w:spacing w:before="100" w:after="100" w:line="600" w:lineRule="exact"/>
        <w:ind w:firstLine="538"/>
        <w:jc w:val="left"/>
        <w:rPr>
          <w:rFonts w:ascii="仿宋_GB2312" w:hAnsi="宋体" w:eastAsia="仿宋_GB2312" w:cs="Arial"/>
          <w:color w:val="000000" w:themeColor="text1"/>
          <w:kern w:val="0"/>
          <w:sz w:val="30"/>
          <w:szCs w:val="30"/>
        </w:rPr>
      </w:pPr>
    </w:p>
    <w:p>
      <w:pPr>
        <w:ind w:firstLine="600" w:firstLineChars="200"/>
        <w:jc w:val="left"/>
        <w:outlineLvl w:val="1"/>
        <w:rPr>
          <w:rFonts w:ascii="黑体" w:hAnsi="黑体" w:eastAsia="黑体"/>
          <w:color w:val="000000" w:themeColor="text1"/>
          <w:sz w:val="30"/>
          <w:szCs w:val="30"/>
        </w:rPr>
      </w:pPr>
      <w:r>
        <w:rPr>
          <w:rFonts w:hint="eastAsia" w:ascii="黑体" w:hAnsi="黑体" w:eastAsia="黑体"/>
          <w:color w:val="000000" w:themeColor="text1"/>
          <w:sz w:val="30"/>
          <w:szCs w:val="30"/>
        </w:rPr>
        <w:t>二、支出决算情况说明</w:t>
      </w:r>
    </w:p>
    <w:p>
      <w:pPr>
        <w:spacing w:line="600" w:lineRule="exact"/>
        <w:ind w:firstLine="600" w:firstLineChars="200"/>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sz w:val="30"/>
          <w:lang w:val="zh-CN"/>
        </w:rPr>
        <w:t>昆明市盘龙区市政基础设施建设管理处</w:t>
      </w:r>
      <w:r>
        <w:rPr>
          <w:rFonts w:hint="eastAsia" w:ascii="仿宋_GB2312" w:eastAsia="仿宋_GB2312"/>
          <w:color w:val="000000" w:themeColor="text1"/>
          <w:sz w:val="30"/>
          <w:szCs w:val="30"/>
        </w:rPr>
        <w:t>2024年度支出合计</w:t>
      </w:r>
      <w:r>
        <w:rPr>
          <w:rFonts w:hint="eastAsia" w:ascii="仿宋_GB2312" w:hAnsi="仿宋_GB2312" w:eastAsia="仿宋_GB2312" w:cs="仿宋_GB2312"/>
          <w:color w:val="000000" w:themeColor="text1"/>
          <w:sz w:val="30"/>
          <w:lang w:val="zh-CN"/>
        </w:rPr>
        <w:t>22731070.05</w:t>
      </w:r>
      <w:r>
        <w:rPr>
          <w:rFonts w:hint="eastAsia" w:ascii="仿宋_GB2312" w:eastAsia="仿宋_GB2312"/>
          <w:color w:val="000000" w:themeColor="text1"/>
          <w:sz w:val="30"/>
          <w:szCs w:val="30"/>
        </w:rPr>
        <w:t>元。其中：</w:t>
      </w:r>
      <w:r>
        <w:rPr>
          <w:rFonts w:hint="eastAsia" w:ascii="仿宋_GB2312" w:hAnsi="宋体" w:eastAsia="仿宋_GB2312" w:cs="Arial"/>
          <w:color w:val="000000" w:themeColor="text1"/>
          <w:kern w:val="0"/>
          <w:sz w:val="30"/>
          <w:szCs w:val="30"/>
        </w:rPr>
        <w:t>基本支出</w:t>
      </w:r>
      <w:r>
        <w:rPr>
          <w:rFonts w:hint="eastAsia" w:ascii="仿宋_GB2312" w:hAnsi="仿宋_GB2312" w:eastAsia="仿宋_GB2312" w:cs="仿宋_GB2312"/>
          <w:color w:val="000000" w:themeColor="text1"/>
          <w:sz w:val="30"/>
          <w:lang w:val="zh-CN"/>
        </w:rPr>
        <w:t>21603297.97</w:t>
      </w:r>
      <w:r>
        <w:rPr>
          <w:rFonts w:hint="eastAsia" w:ascii="仿宋_GB2312" w:hAnsi="宋体" w:eastAsia="仿宋_GB2312" w:cs="Arial"/>
          <w:color w:val="000000" w:themeColor="text1"/>
          <w:kern w:val="0"/>
          <w:sz w:val="30"/>
          <w:szCs w:val="30"/>
        </w:rPr>
        <w:t>元，占总支出的</w:t>
      </w:r>
      <w:r>
        <w:rPr>
          <w:rFonts w:hint="eastAsia" w:ascii="仿宋_GB2312" w:hAnsi="仿宋_GB2312" w:eastAsia="仿宋_GB2312" w:cs="仿宋_GB2312"/>
          <w:color w:val="000000" w:themeColor="text1"/>
          <w:sz w:val="30"/>
          <w:lang w:val="zh-CN"/>
        </w:rPr>
        <w:t>95.04</w:t>
      </w:r>
      <w:r>
        <w:rPr>
          <w:rFonts w:hint="eastAsia" w:ascii="仿宋_GB2312" w:hAnsi="宋体" w:eastAsia="仿宋_GB2312" w:cs="Arial"/>
          <w:color w:val="000000" w:themeColor="text1"/>
          <w:kern w:val="0"/>
          <w:sz w:val="30"/>
          <w:szCs w:val="30"/>
        </w:rPr>
        <w:t>％；项目支出</w:t>
      </w:r>
      <w:r>
        <w:rPr>
          <w:rFonts w:hint="eastAsia" w:ascii="仿宋_GB2312" w:hAnsi="仿宋_GB2312" w:eastAsia="仿宋_GB2312" w:cs="仿宋_GB2312"/>
          <w:color w:val="000000" w:themeColor="text1"/>
          <w:sz w:val="30"/>
          <w:lang w:val="zh-CN"/>
        </w:rPr>
        <w:t>1127772.08</w:t>
      </w:r>
      <w:r>
        <w:rPr>
          <w:rFonts w:hint="eastAsia" w:ascii="仿宋_GB2312" w:hAnsi="宋体" w:eastAsia="仿宋_GB2312" w:cs="Arial"/>
          <w:color w:val="000000" w:themeColor="text1"/>
          <w:kern w:val="0"/>
          <w:sz w:val="30"/>
          <w:szCs w:val="30"/>
        </w:rPr>
        <w:t>元，占总支出的</w:t>
      </w:r>
      <w:r>
        <w:rPr>
          <w:rFonts w:hint="eastAsia" w:ascii="仿宋_GB2312" w:hAnsi="仿宋_GB2312" w:eastAsia="仿宋_GB2312" w:cs="仿宋_GB2312"/>
          <w:color w:val="000000" w:themeColor="text1"/>
          <w:sz w:val="30"/>
          <w:lang w:val="zh-CN"/>
        </w:rPr>
        <w:t>4.96</w:t>
      </w:r>
      <w:r>
        <w:rPr>
          <w:rFonts w:hint="eastAsia" w:ascii="仿宋_GB2312" w:hAnsi="宋体" w:eastAsia="仿宋_GB2312" w:cs="Arial"/>
          <w:color w:val="000000" w:themeColor="text1"/>
          <w:kern w:val="0"/>
          <w:sz w:val="30"/>
          <w:szCs w:val="30"/>
        </w:rPr>
        <w:t>％；无上缴上级支出；无经营支出；无附属单位补助支出。</w:t>
      </w:r>
    </w:p>
    <w:p>
      <w:pPr>
        <w:spacing w:line="600" w:lineRule="exact"/>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与上年相比，支出合计减少</w:t>
      </w:r>
      <w:r>
        <w:rPr>
          <w:rFonts w:hint="eastAsia" w:ascii="仿宋_GB2312" w:hAnsi="仿宋_GB2312" w:eastAsia="仿宋_GB2312" w:cs="仿宋_GB2312"/>
          <w:color w:val="000000" w:themeColor="text1"/>
          <w:sz w:val="30"/>
          <w:lang w:val="zh-CN"/>
        </w:rPr>
        <w:t>514955.67</w:t>
      </w:r>
      <w:r>
        <w:rPr>
          <w:rFonts w:hint="eastAsia" w:ascii="仿宋_GB2312" w:eastAsia="仿宋_GB2312"/>
          <w:color w:val="000000" w:themeColor="text1"/>
          <w:sz w:val="30"/>
          <w:szCs w:val="30"/>
        </w:rPr>
        <w:t>元，下降</w:t>
      </w:r>
      <w:r>
        <w:rPr>
          <w:rFonts w:hint="eastAsia" w:ascii="仿宋_GB2312" w:hAnsi="仿宋_GB2312" w:eastAsia="仿宋_GB2312" w:cs="仿宋_GB2312"/>
          <w:color w:val="000000" w:themeColor="text1"/>
          <w:sz w:val="30"/>
          <w:lang w:val="zh-CN"/>
        </w:rPr>
        <w:t>2.22</w:t>
      </w:r>
      <w:r>
        <w:rPr>
          <w:rFonts w:hint="eastAsia" w:ascii="仿宋_GB2312" w:eastAsia="仿宋_GB2312"/>
          <w:color w:val="000000" w:themeColor="text1"/>
          <w:sz w:val="30"/>
          <w:szCs w:val="30"/>
        </w:rPr>
        <w:t>%。其中：</w:t>
      </w:r>
      <w:r>
        <w:rPr>
          <w:rFonts w:hint="eastAsia" w:ascii="仿宋_GB2312" w:hAnsi="宋体" w:eastAsia="仿宋_GB2312" w:cs="Arial"/>
          <w:color w:val="000000" w:themeColor="text1"/>
          <w:kern w:val="0"/>
          <w:sz w:val="30"/>
          <w:szCs w:val="30"/>
        </w:rPr>
        <w:t>基本支出</w:t>
      </w:r>
      <w:r>
        <w:rPr>
          <w:rFonts w:hint="eastAsia" w:ascii="仿宋_GB2312" w:eastAsia="仿宋_GB2312"/>
          <w:color w:val="000000" w:themeColor="text1"/>
          <w:sz w:val="30"/>
          <w:szCs w:val="30"/>
        </w:rPr>
        <w:t>减少</w:t>
      </w:r>
      <w:r>
        <w:rPr>
          <w:rFonts w:hint="eastAsia" w:ascii="仿宋_GB2312" w:hAnsi="仿宋_GB2312" w:eastAsia="仿宋_GB2312" w:cs="仿宋_GB2312"/>
          <w:color w:val="000000" w:themeColor="text1"/>
          <w:sz w:val="30"/>
          <w:lang w:val="zh-CN"/>
        </w:rPr>
        <w:t>569423.55</w:t>
      </w:r>
      <w:r>
        <w:rPr>
          <w:rFonts w:hint="eastAsia" w:ascii="仿宋_GB2312" w:eastAsia="仿宋_GB2312"/>
          <w:color w:val="000000" w:themeColor="text1"/>
          <w:sz w:val="30"/>
          <w:szCs w:val="30"/>
        </w:rPr>
        <w:t>元，下降</w:t>
      </w:r>
      <w:r>
        <w:rPr>
          <w:rFonts w:hint="eastAsia" w:ascii="仿宋_GB2312" w:hAnsi="仿宋_GB2312" w:eastAsia="仿宋_GB2312" w:cs="仿宋_GB2312"/>
          <w:color w:val="000000" w:themeColor="text1"/>
          <w:sz w:val="30"/>
          <w:lang w:val="zh-CN"/>
        </w:rPr>
        <w:t>2.57</w:t>
      </w:r>
      <w:r>
        <w:rPr>
          <w:rFonts w:hint="eastAsia" w:ascii="仿宋_GB2312" w:eastAsia="仿宋_GB2312"/>
          <w:color w:val="000000" w:themeColor="text1"/>
          <w:sz w:val="30"/>
          <w:szCs w:val="30"/>
        </w:rPr>
        <w:t xml:space="preserve">%；主要原因是：2024年共退休9人，人员经费支出减少，导致决算较上年减少。项目支出增加54467.88元，增长5.07%；主要原应是：2024年较2023年临时性、应急处置维护及电梯维护费支出增加。无缴上级支出；无经营支出；无附属单位补助支出。  </w:t>
      </w:r>
    </w:p>
    <w:p>
      <w:pPr>
        <w:spacing w:line="600" w:lineRule="exact"/>
        <w:rPr>
          <w:rFonts w:ascii="仿宋" w:hAnsi="仿宋" w:eastAsia="仿宋"/>
          <w:color w:val="000000" w:themeColor="text1"/>
          <w:kern w:val="0"/>
          <w:sz w:val="30"/>
        </w:rPr>
      </w:pPr>
      <w:r>
        <w:rPr>
          <w:rFonts w:hint="eastAsia" w:ascii="仿宋" w:hAnsi="仿宋" w:eastAsia="仿宋"/>
          <w:color w:val="000000" w:themeColor="text1"/>
          <w:kern w:val="0"/>
          <w:sz w:val="30"/>
        </w:rPr>
        <w:t>2024年支出占比情况表：                       单位：元</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559"/>
        <w:gridCol w:w="1866"/>
        <w:gridCol w:w="1843"/>
        <w:gridCol w:w="2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959"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序号</w:t>
            </w:r>
          </w:p>
        </w:tc>
        <w:tc>
          <w:tcPr>
            <w:tcW w:w="1559"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支出</w:t>
            </w:r>
          </w:p>
        </w:tc>
        <w:tc>
          <w:tcPr>
            <w:tcW w:w="1843"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支出金额</w:t>
            </w:r>
          </w:p>
        </w:tc>
        <w:tc>
          <w:tcPr>
            <w:tcW w:w="1843"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总收入占比</w:t>
            </w:r>
          </w:p>
        </w:tc>
        <w:tc>
          <w:tcPr>
            <w:tcW w:w="2652"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较上年度增减变动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959"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1</w:t>
            </w:r>
          </w:p>
        </w:tc>
        <w:tc>
          <w:tcPr>
            <w:tcW w:w="1559"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基本支出</w:t>
            </w:r>
          </w:p>
        </w:tc>
        <w:tc>
          <w:tcPr>
            <w:tcW w:w="1843"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21603297.97</w:t>
            </w:r>
          </w:p>
        </w:tc>
        <w:tc>
          <w:tcPr>
            <w:tcW w:w="1843"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95.04％</w:t>
            </w:r>
          </w:p>
        </w:tc>
        <w:tc>
          <w:tcPr>
            <w:tcW w:w="2652"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下降2.57%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959"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2</w:t>
            </w:r>
          </w:p>
        </w:tc>
        <w:tc>
          <w:tcPr>
            <w:tcW w:w="1559"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项目支出</w:t>
            </w:r>
          </w:p>
        </w:tc>
        <w:tc>
          <w:tcPr>
            <w:tcW w:w="1843"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1127772.08</w:t>
            </w:r>
          </w:p>
        </w:tc>
        <w:tc>
          <w:tcPr>
            <w:tcW w:w="1843"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4.96％</w:t>
            </w:r>
          </w:p>
        </w:tc>
        <w:tc>
          <w:tcPr>
            <w:tcW w:w="2652"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增长5.07%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959" w:type="dxa"/>
          </w:tcPr>
          <w:p>
            <w:pPr>
              <w:spacing w:line="600" w:lineRule="exact"/>
              <w:jc w:val="center"/>
              <w:rPr>
                <w:rFonts w:ascii="仿宋" w:hAnsi="仿宋" w:eastAsia="仿宋"/>
                <w:color w:val="000000" w:themeColor="text1"/>
                <w:kern w:val="0"/>
                <w:sz w:val="30"/>
              </w:rPr>
            </w:pPr>
          </w:p>
        </w:tc>
        <w:tc>
          <w:tcPr>
            <w:tcW w:w="1559"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合计</w:t>
            </w:r>
          </w:p>
        </w:tc>
        <w:tc>
          <w:tcPr>
            <w:tcW w:w="1843"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22731070.05</w:t>
            </w:r>
          </w:p>
        </w:tc>
        <w:tc>
          <w:tcPr>
            <w:tcW w:w="1843"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100%</w:t>
            </w:r>
          </w:p>
        </w:tc>
        <w:tc>
          <w:tcPr>
            <w:tcW w:w="2652" w:type="dxa"/>
          </w:tcPr>
          <w:p>
            <w:pPr>
              <w:spacing w:line="600" w:lineRule="exact"/>
              <w:jc w:val="center"/>
              <w:rPr>
                <w:rFonts w:ascii="仿宋" w:hAnsi="仿宋" w:eastAsia="仿宋"/>
                <w:color w:val="000000" w:themeColor="text1"/>
                <w:kern w:val="0"/>
                <w:sz w:val="30"/>
              </w:rPr>
            </w:pPr>
            <w:r>
              <w:rPr>
                <w:rFonts w:hint="eastAsia" w:ascii="仿宋" w:hAnsi="仿宋" w:eastAsia="仿宋"/>
                <w:color w:val="000000" w:themeColor="text1"/>
                <w:kern w:val="0"/>
                <w:sz w:val="30"/>
              </w:rPr>
              <w:t>下降2.22%</w:t>
            </w:r>
          </w:p>
        </w:tc>
      </w:tr>
    </w:tbl>
    <w:p>
      <w:pPr>
        <w:spacing w:line="600" w:lineRule="exact"/>
        <w:rPr>
          <w:rFonts w:ascii="仿宋_GB2312" w:eastAsia="仿宋_GB2312"/>
          <w:color w:val="000000" w:themeColor="text1"/>
          <w:sz w:val="30"/>
          <w:szCs w:val="30"/>
        </w:rPr>
      </w:pPr>
    </w:p>
    <w:p>
      <w:pPr>
        <w:widowControl/>
        <w:snapToGrid w:val="0"/>
        <w:spacing w:before="100" w:after="100" w:line="600" w:lineRule="exact"/>
        <w:ind w:firstLine="600" w:firstLineChars="200"/>
        <w:jc w:val="left"/>
        <w:outlineLvl w:val="2"/>
        <w:rPr>
          <w:rFonts w:ascii="楷体" w:hAnsi="楷体" w:eastAsia="楷体"/>
          <w:color w:val="000000" w:themeColor="text1"/>
          <w:sz w:val="30"/>
          <w:szCs w:val="30"/>
        </w:rPr>
      </w:pPr>
      <w:r>
        <w:rPr>
          <w:rFonts w:hint="eastAsia" w:ascii="楷体" w:hAnsi="楷体" w:eastAsia="楷体"/>
          <w:color w:val="000000" w:themeColor="text1"/>
          <w:sz w:val="30"/>
          <w:szCs w:val="30"/>
        </w:rPr>
        <w:t>（一）基本支出情况</w:t>
      </w:r>
    </w:p>
    <w:p>
      <w:pPr>
        <w:widowControl/>
        <w:snapToGrid w:val="0"/>
        <w:spacing w:before="100" w:after="100" w:line="600" w:lineRule="exact"/>
        <w:ind w:firstLine="600" w:firstLineChars="200"/>
        <w:jc w:val="left"/>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2024年度用于保障</w:t>
      </w:r>
      <w:r>
        <w:rPr>
          <w:rFonts w:hint="eastAsia" w:ascii="仿宋_GB2312" w:hAnsi="仿宋_GB2312" w:eastAsia="仿宋_GB2312" w:cs="仿宋_GB2312"/>
          <w:color w:val="000000" w:themeColor="text1"/>
          <w:sz w:val="30"/>
          <w:lang w:val="zh-CN"/>
        </w:rPr>
        <w:t>昆明市盘龙区市政基础设施建设管理处</w:t>
      </w:r>
      <w:r>
        <w:rPr>
          <w:rFonts w:hint="eastAsia" w:ascii="仿宋_GB2312" w:hAnsi="仿宋_GB2312" w:eastAsia="仿宋_GB2312" w:cs="仿宋_GB2312"/>
          <w:color w:val="000000" w:themeColor="text1"/>
          <w:sz w:val="30"/>
          <w:szCs w:val="30"/>
        </w:rPr>
        <w:t>机构正常运转的日常支出</w:t>
      </w:r>
      <w:r>
        <w:rPr>
          <w:rFonts w:hint="eastAsia" w:ascii="仿宋_GB2312" w:hAnsi="仿宋_GB2312" w:eastAsia="仿宋_GB2312" w:cs="仿宋_GB2312"/>
          <w:color w:val="000000" w:themeColor="text1"/>
          <w:sz w:val="30"/>
          <w:lang w:val="zh-CN"/>
        </w:rPr>
        <w:t>21603297.97</w:t>
      </w:r>
      <w:r>
        <w:rPr>
          <w:rFonts w:hint="eastAsia" w:ascii="仿宋_GB2312" w:hAnsi="仿宋_GB2312" w:eastAsia="仿宋_GB2312" w:cs="仿宋_GB2312"/>
          <w:color w:val="000000" w:themeColor="text1"/>
          <w:sz w:val="30"/>
          <w:szCs w:val="30"/>
        </w:rPr>
        <w:t>元。其中：基本工资、津贴补贴等人员经费支出</w:t>
      </w:r>
      <w:r>
        <w:rPr>
          <w:rFonts w:hint="eastAsia" w:ascii="仿宋_GB2312" w:hAnsi="仿宋_GB2312" w:eastAsia="仿宋_GB2312" w:cs="仿宋_GB2312"/>
          <w:color w:val="000000" w:themeColor="text1"/>
          <w:sz w:val="30"/>
          <w:lang w:val="zh-CN"/>
        </w:rPr>
        <w:t>20208249.46</w:t>
      </w:r>
      <w:r>
        <w:rPr>
          <w:rFonts w:hint="eastAsia" w:ascii="仿宋_GB2312" w:hAnsi="仿宋_GB2312" w:eastAsia="仿宋_GB2312" w:cs="仿宋_GB2312"/>
          <w:color w:val="000000" w:themeColor="text1"/>
          <w:sz w:val="30"/>
          <w:szCs w:val="30"/>
        </w:rPr>
        <w:t>元，占基本支出的</w:t>
      </w:r>
      <w:r>
        <w:rPr>
          <w:rFonts w:hint="eastAsia" w:ascii="仿宋_GB2312" w:hAnsi="仿宋_GB2312" w:eastAsia="仿宋_GB2312" w:cs="仿宋_GB2312"/>
          <w:color w:val="000000" w:themeColor="text1"/>
          <w:sz w:val="30"/>
          <w:lang w:val="zh-CN"/>
        </w:rPr>
        <w:t>93.54</w:t>
      </w:r>
      <w:r>
        <w:rPr>
          <w:rFonts w:hint="eastAsia" w:ascii="仿宋_GB2312" w:hAnsi="仿宋_GB2312" w:eastAsia="仿宋_GB2312" w:cs="仿宋_GB2312"/>
          <w:color w:val="000000" w:themeColor="text1"/>
          <w:sz w:val="30"/>
          <w:szCs w:val="30"/>
        </w:rPr>
        <w:t>％，</w:t>
      </w:r>
      <w:r>
        <w:rPr>
          <w:rFonts w:hint="eastAsia" w:ascii="仿宋_GB2312" w:hAnsi="仿宋" w:eastAsia="仿宋_GB2312"/>
          <w:color w:val="000000" w:themeColor="text1"/>
          <w:sz w:val="30"/>
        </w:rPr>
        <w:t>人均206206.63元</w:t>
      </w:r>
      <w:r>
        <w:rPr>
          <w:rFonts w:hint="eastAsia" w:ascii="仿宋_GB2312" w:hAnsi="仿宋_GB2312" w:eastAsia="仿宋_GB2312" w:cs="仿宋_GB2312"/>
          <w:color w:val="000000" w:themeColor="text1"/>
          <w:sz w:val="30"/>
          <w:szCs w:val="30"/>
        </w:rPr>
        <w:t>；办公费、印刷费、水电费、办公设备购置等公用经费</w:t>
      </w:r>
      <w:r>
        <w:rPr>
          <w:rFonts w:hint="eastAsia" w:ascii="仿宋_GB2312" w:hAnsi="仿宋_GB2312" w:eastAsia="仿宋_GB2312" w:cs="仿宋_GB2312"/>
          <w:color w:val="000000" w:themeColor="text1"/>
          <w:sz w:val="30"/>
          <w:lang w:val="zh-CN"/>
        </w:rPr>
        <w:t>1395048.51</w:t>
      </w:r>
      <w:r>
        <w:rPr>
          <w:rFonts w:hint="eastAsia" w:ascii="仿宋_GB2312" w:hAnsi="仿宋_GB2312" w:eastAsia="仿宋_GB2312" w:cs="仿宋_GB2312"/>
          <w:color w:val="000000" w:themeColor="text1"/>
          <w:sz w:val="30"/>
          <w:szCs w:val="30"/>
        </w:rPr>
        <w:t>元，占基本支出的</w:t>
      </w:r>
      <w:r>
        <w:rPr>
          <w:rFonts w:hint="eastAsia" w:ascii="仿宋_GB2312" w:hAnsi="仿宋_GB2312" w:eastAsia="仿宋_GB2312" w:cs="仿宋_GB2312"/>
          <w:color w:val="000000" w:themeColor="text1"/>
          <w:sz w:val="30"/>
          <w:lang w:val="zh-CN"/>
        </w:rPr>
        <w:t>6.46</w:t>
      </w:r>
      <w:r>
        <w:rPr>
          <w:rFonts w:hint="eastAsia" w:ascii="仿宋_GB2312" w:hAnsi="仿宋_GB2312" w:eastAsia="仿宋_GB2312" w:cs="仿宋_GB2312"/>
          <w:color w:val="000000" w:themeColor="text1"/>
          <w:sz w:val="30"/>
          <w:szCs w:val="30"/>
        </w:rPr>
        <w:t>％，</w:t>
      </w:r>
      <w:r>
        <w:rPr>
          <w:rFonts w:hint="eastAsia" w:ascii="仿宋_GB2312" w:hAnsi="仿宋" w:eastAsia="仿宋_GB2312"/>
          <w:color w:val="000000" w:themeColor="text1"/>
          <w:sz w:val="30"/>
        </w:rPr>
        <w:t>人均14235.19元</w:t>
      </w:r>
      <w:r>
        <w:rPr>
          <w:rFonts w:hint="eastAsia" w:ascii="仿宋_GB2312" w:hAnsi="仿宋_GB2312" w:eastAsia="仿宋_GB2312" w:cs="仿宋_GB2312"/>
          <w:color w:val="000000" w:themeColor="text1"/>
          <w:sz w:val="30"/>
          <w:szCs w:val="30"/>
        </w:rPr>
        <w:t>。</w:t>
      </w:r>
    </w:p>
    <w:p>
      <w:pPr>
        <w:widowControl/>
        <w:snapToGrid w:val="0"/>
        <w:spacing w:before="100" w:after="100" w:line="600" w:lineRule="exact"/>
        <w:ind w:firstLine="600" w:firstLineChars="200"/>
        <w:jc w:val="left"/>
        <w:outlineLvl w:val="2"/>
        <w:rPr>
          <w:rFonts w:ascii="楷体" w:hAnsi="楷体" w:eastAsia="楷体"/>
          <w:color w:val="000000" w:themeColor="text1"/>
          <w:sz w:val="30"/>
          <w:szCs w:val="30"/>
        </w:rPr>
      </w:pPr>
      <w:r>
        <w:rPr>
          <w:rFonts w:hint="eastAsia" w:ascii="楷体" w:hAnsi="楷体" w:eastAsia="楷体"/>
          <w:color w:val="000000" w:themeColor="text1"/>
          <w:sz w:val="30"/>
          <w:szCs w:val="30"/>
        </w:rPr>
        <w:t>（二）项目支出情况</w:t>
      </w:r>
    </w:p>
    <w:p>
      <w:pPr>
        <w:widowControl/>
        <w:wordWrap w:val="0"/>
        <w:snapToGrid w:val="0"/>
        <w:spacing w:before="100" w:after="100" w:line="600" w:lineRule="exact"/>
        <w:ind w:firstLine="600" w:firstLineChars="200"/>
        <w:jc w:val="left"/>
        <w:rPr>
          <w:rFonts w:ascii="仿宋_GB2312" w:eastAsia="仿宋_GB2312"/>
          <w:color w:val="000000" w:themeColor="text1"/>
          <w:sz w:val="30"/>
          <w:szCs w:val="30"/>
        </w:rPr>
      </w:pPr>
      <w:r>
        <w:rPr>
          <w:rFonts w:hint="eastAsia" w:ascii="仿宋_GB2312" w:eastAsia="仿宋_GB2312"/>
          <w:color w:val="000000" w:themeColor="text1"/>
          <w:sz w:val="30"/>
          <w:szCs w:val="30"/>
        </w:rPr>
        <w:t>2024年度用于保障</w:t>
      </w:r>
      <w:r>
        <w:rPr>
          <w:rFonts w:hint="eastAsia" w:ascii="仿宋_GB2312" w:hAnsi="仿宋_GB2312" w:eastAsia="仿宋_GB2312" w:cs="仿宋_GB2312"/>
          <w:color w:val="000000" w:themeColor="text1"/>
          <w:sz w:val="30"/>
          <w:lang w:val="zh-CN"/>
        </w:rPr>
        <w:t>昆明市盘龙区市政基础设施建设管理处</w:t>
      </w:r>
      <w:r>
        <w:rPr>
          <w:rFonts w:hint="eastAsia" w:ascii="仿宋_GB2312" w:eastAsia="仿宋_GB2312"/>
          <w:color w:val="000000" w:themeColor="text1"/>
          <w:sz w:val="30"/>
          <w:szCs w:val="30"/>
        </w:rPr>
        <w:t>为完成特定的行政工作任务或事业发展目标，用于专项业务工作的经费支出</w:t>
      </w:r>
      <w:r>
        <w:rPr>
          <w:rFonts w:hint="eastAsia" w:ascii="仿宋_GB2312" w:hAnsi="仿宋_GB2312" w:eastAsia="仿宋_GB2312" w:cs="仿宋_GB2312"/>
          <w:color w:val="000000" w:themeColor="text1"/>
          <w:sz w:val="30"/>
          <w:lang w:val="zh-CN"/>
        </w:rPr>
        <w:t>1127772.08</w:t>
      </w:r>
      <w:r>
        <w:rPr>
          <w:rFonts w:hint="eastAsia" w:ascii="仿宋_GB2312" w:eastAsia="仿宋_GB2312"/>
          <w:color w:val="000000" w:themeColor="text1"/>
          <w:sz w:val="30"/>
          <w:szCs w:val="30"/>
        </w:rPr>
        <w:t>元。其中：基本建设类项目支出</w:t>
      </w:r>
      <w:r>
        <w:rPr>
          <w:rFonts w:hint="eastAsia" w:ascii="仿宋_GB2312" w:hAnsi="仿宋_GB2312" w:eastAsia="仿宋_GB2312" w:cs="仿宋_GB2312"/>
          <w:color w:val="000000" w:themeColor="text1"/>
          <w:sz w:val="30"/>
          <w:lang w:val="zh-CN"/>
        </w:rPr>
        <w:t>0.00</w:t>
      </w:r>
      <w:r>
        <w:rPr>
          <w:rFonts w:hint="eastAsia" w:ascii="仿宋_GB2312" w:eastAsia="仿宋_GB2312"/>
          <w:color w:val="000000" w:themeColor="text1"/>
          <w:sz w:val="30"/>
          <w:szCs w:val="30"/>
        </w:rPr>
        <w:t>元。</w:t>
      </w:r>
    </w:p>
    <w:p>
      <w:pPr>
        <w:widowControl/>
        <w:wordWrap w:val="0"/>
        <w:snapToGrid w:val="0"/>
        <w:spacing w:before="100" w:after="100" w:line="600" w:lineRule="exact"/>
        <w:ind w:firstLine="600" w:firstLineChars="200"/>
        <w:jc w:val="left"/>
        <w:rPr>
          <w:rFonts w:ascii="仿宋_GB2312" w:eastAsia="仿宋_GB2312"/>
          <w:color w:val="000000" w:themeColor="text1"/>
          <w:sz w:val="30"/>
          <w:szCs w:val="30"/>
        </w:rPr>
      </w:pPr>
      <w:r>
        <w:rPr>
          <w:rFonts w:hint="eastAsia" w:ascii="仿宋_GB2312" w:eastAsia="仿宋_GB2312"/>
          <w:color w:val="000000" w:themeColor="text1"/>
          <w:sz w:val="30"/>
          <w:szCs w:val="30"/>
        </w:rPr>
        <w:t>（1）2024年开挖修复项目经费37448.01元，主要用于：一是2024年完成城市网格案件、12345市长热线、舆情及人大政协提案的处置；二是完成开挖恢复后二次病害的处理。</w:t>
      </w:r>
    </w:p>
    <w:p>
      <w:pPr>
        <w:widowControl/>
        <w:wordWrap w:val="0"/>
        <w:snapToGrid w:val="0"/>
        <w:spacing w:before="100" w:after="100" w:line="600" w:lineRule="exact"/>
        <w:ind w:firstLine="600" w:firstLineChars="200"/>
        <w:jc w:val="left"/>
        <w:rPr>
          <w:rFonts w:ascii="仿宋_GB2312" w:eastAsia="仿宋_GB2312"/>
          <w:color w:val="000000" w:themeColor="text1"/>
          <w:sz w:val="30"/>
          <w:szCs w:val="30"/>
        </w:rPr>
      </w:pPr>
      <w:r>
        <w:rPr>
          <w:rFonts w:hint="eastAsia" w:ascii="仿宋_GB2312" w:eastAsia="仿宋_GB2312"/>
          <w:color w:val="000000" w:themeColor="text1"/>
          <w:sz w:val="30"/>
          <w:szCs w:val="30"/>
        </w:rPr>
        <w:t>（2）临时性、应急处置维护项目经费236519.77元，主要用于：2024年昆明半马拉松暨昆明玉溪双城马拉松（昆明站）道路整治工程项目施工费、2024年度道路及桥梁等设施维护工程项目设计费、监理费共计236519.77元。</w:t>
      </w:r>
    </w:p>
    <w:p>
      <w:pPr>
        <w:widowControl/>
        <w:wordWrap w:val="0"/>
        <w:snapToGrid w:val="0"/>
        <w:spacing w:before="100" w:after="100" w:line="600" w:lineRule="exact"/>
        <w:ind w:firstLine="600" w:firstLineChars="200"/>
        <w:jc w:val="left"/>
        <w:rPr>
          <w:rFonts w:ascii="仿宋_GB2312" w:eastAsia="仿宋_GB2312"/>
          <w:color w:val="000000" w:themeColor="text1"/>
          <w:sz w:val="30"/>
          <w:szCs w:val="30"/>
        </w:rPr>
      </w:pPr>
      <w:r>
        <w:rPr>
          <w:rFonts w:hint="eastAsia" w:ascii="仿宋_GB2312" w:eastAsia="仿宋_GB2312"/>
          <w:color w:val="000000" w:themeColor="text1"/>
          <w:sz w:val="30"/>
          <w:szCs w:val="30"/>
        </w:rPr>
        <w:t>（3）桥梁检测项目经费795000.00元，主要用于：2024年盘龙区桥梁安全检测，顺利完成对东三环方向桥梁、林学院桥、敷润桥等18座桥梁进行专项检测，共支付桥梁安全检测费用795000.00元。</w:t>
      </w:r>
    </w:p>
    <w:p>
      <w:pPr>
        <w:widowControl/>
        <w:wordWrap w:val="0"/>
        <w:snapToGrid w:val="0"/>
        <w:spacing w:before="100" w:after="100" w:line="600" w:lineRule="exact"/>
        <w:ind w:firstLine="600" w:firstLineChars="200"/>
        <w:jc w:val="left"/>
        <w:rPr>
          <w:rFonts w:ascii="仿宋_GB2312" w:eastAsia="仿宋_GB2312"/>
          <w:color w:val="000000" w:themeColor="text1"/>
          <w:sz w:val="30"/>
          <w:szCs w:val="30"/>
        </w:rPr>
      </w:pPr>
      <w:r>
        <w:rPr>
          <w:rFonts w:hint="eastAsia" w:ascii="仿宋_GB2312" w:eastAsia="仿宋_GB2312"/>
          <w:color w:val="000000" w:themeColor="text1"/>
          <w:sz w:val="30"/>
          <w:szCs w:val="30"/>
        </w:rPr>
        <w:t>（4）电梯维护项目58804.30元，主要用于：2024年共支付电梯维护费58804.30元，盘龙区市政处严格遵循相关技术规范开展电梯维护工作，根据年度工作计划已完成产出目标，预期目标得以实现。</w:t>
      </w:r>
    </w:p>
    <w:p>
      <w:pPr>
        <w:widowControl/>
        <w:wordWrap w:val="0"/>
        <w:snapToGrid w:val="0"/>
        <w:spacing w:before="100" w:after="100" w:line="600" w:lineRule="exact"/>
        <w:ind w:firstLine="600" w:firstLineChars="200"/>
        <w:jc w:val="left"/>
        <w:rPr>
          <w:rFonts w:ascii="仿宋_GB2312" w:eastAsia="仿宋_GB2312"/>
          <w:color w:val="000000" w:themeColor="text1"/>
          <w:sz w:val="30"/>
          <w:szCs w:val="30"/>
        </w:rPr>
      </w:pPr>
      <w:r>
        <w:rPr>
          <w:rFonts w:hint="eastAsia" w:ascii="仿宋_GB2312" w:eastAsia="仿宋_GB2312"/>
          <w:color w:val="000000" w:themeColor="text1"/>
          <w:sz w:val="30"/>
          <w:szCs w:val="30"/>
        </w:rPr>
        <w:drawing>
          <wp:anchor distT="0" distB="0" distL="114300" distR="114300" simplePos="0" relativeHeight="251660288" behindDoc="0" locked="0" layoutInCell="1" allowOverlap="1">
            <wp:simplePos x="0" y="0"/>
            <wp:positionH relativeFrom="column">
              <wp:posOffset>146685</wp:posOffset>
            </wp:positionH>
            <wp:positionV relativeFrom="paragraph">
              <wp:posOffset>10795</wp:posOffset>
            </wp:positionV>
            <wp:extent cx="5274945" cy="3448050"/>
            <wp:effectExtent l="19050" t="0" r="1905" b="0"/>
            <wp:wrapTopAndBottom/>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8"/>
                    <a:stretch>
                      <a:fillRect/>
                    </a:stretch>
                  </pic:blipFill>
                  <pic:spPr>
                    <a:xfrm>
                      <a:off x="0" y="0"/>
                      <a:ext cx="5274945" cy="3448050"/>
                    </a:xfrm>
                    <a:prstGeom prst="rect">
                      <a:avLst/>
                    </a:prstGeom>
                    <a:noFill/>
                  </pic:spPr>
                </pic:pic>
              </a:graphicData>
            </a:graphic>
          </wp:anchor>
        </w:drawing>
      </w:r>
    </w:p>
    <w:p>
      <w:pPr>
        <w:widowControl/>
        <w:wordWrap w:val="0"/>
        <w:snapToGrid w:val="0"/>
        <w:spacing w:before="100" w:after="100" w:line="600" w:lineRule="exact"/>
        <w:ind w:firstLine="600" w:firstLineChars="200"/>
        <w:jc w:val="left"/>
        <w:rPr>
          <w:rFonts w:ascii="仿宋_GB2312" w:eastAsia="仿宋_GB2312"/>
          <w:color w:val="000000" w:themeColor="text1"/>
          <w:sz w:val="30"/>
          <w:szCs w:val="30"/>
        </w:rPr>
      </w:pPr>
    </w:p>
    <w:p>
      <w:pPr>
        <w:widowControl/>
        <w:snapToGrid w:val="0"/>
        <w:spacing w:before="100" w:after="100" w:line="600" w:lineRule="exact"/>
        <w:ind w:firstLine="600" w:firstLineChars="200"/>
        <w:jc w:val="left"/>
        <w:outlineLvl w:val="1"/>
        <w:rPr>
          <w:rFonts w:ascii="黑体" w:hAnsi="黑体" w:eastAsia="黑体"/>
          <w:color w:val="000000" w:themeColor="text1"/>
          <w:sz w:val="30"/>
          <w:szCs w:val="30"/>
        </w:rPr>
      </w:pPr>
      <w:r>
        <w:rPr>
          <w:rFonts w:hint="eastAsia" w:ascii="黑体" w:hAnsi="黑体" w:eastAsia="黑体"/>
          <w:color w:val="000000" w:themeColor="text1"/>
          <w:sz w:val="30"/>
          <w:szCs w:val="30"/>
        </w:rPr>
        <w:t>三、一般公共预算财政拨款支出决算情况说明</w:t>
      </w:r>
    </w:p>
    <w:p>
      <w:pPr>
        <w:widowControl/>
        <w:snapToGrid w:val="0"/>
        <w:spacing w:before="100" w:after="100" w:line="600" w:lineRule="exact"/>
        <w:ind w:firstLine="600" w:firstLineChars="200"/>
        <w:jc w:val="left"/>
        <w:outlineLvl w:val="2"/>
        <w:rPr>
          <w:rFonts w:ascii="楷体" w:hAnsi="楷体" w:eastAsia="楷体"/>
          <w:color w:val="000000" w:themeColor="text1"/>
          <w:sz w:val="30"/>
          <w:szCs w:val="30"/>
        </w:rPr>
      </w:pPr>
      <w:r>
        <w:rPr>
          <w:rFonts w:hint="eastAsia" w:ascii="楷体" w:hAnsi="楷体" w:eastAsia="楷体"/>
          <w:color w:val="000000" w:themeColor="text1"/>
          <w:sz w:val="30"/>
          <w:szCs w:val="30"/>
        </w:rPr>
        <w:t>（一）一般公共预算财政拨款支出决算总体情况</w:t>
      </w:r>
    </w:p>
    <w:p>
      <w:pPr>
        <w:widowControl/>
        <w:snapToGrid w:val="0"/>
        <w:spacing w:before="100" w:after="100" w:line="600" w:lineRule="exact"/>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sz w:val="30"/>
          <w:lang w:val="zh-CN"/>
        </w:rPr>
        <w:t>昆明市盘龙区市政基础设施建设管理处</w:t>
      </w:r>
      <w:r>
        <w:rPr>
          <w:rFonts w:hint="eastAsia" w:ascii="仿宋_GB2312" w:eastAsia="仿宋_GB2312"/>
          <w:color w:val="000000" w:themeColor="text1"/>
          <w:sz w:val="30"/>
          <w:szCs w:val="30"/>
        </w:rPr>
        <w:t>2024年度一般公共预算财政拨款支出</w:t>
      </w:r>
      <w:r>
        <w:rPr>
          <w:rFonts w:hint="eastAsia" w:ascii="仿宋_GB2312" w:hAnsi="仿宋_GB2312" w:eastAsia="仿宋_GB2312" w:cs="仿宋_GB2312"/>
          <w:color w:val="000000" w:themeColor="text1"/>
          <w:kern w:val="0"/>
          <w:sz w:val="30"/>
          <w:lang w:val="zh-CN"/>
        </w:rPr>
        <w:t>22731070.05</w:t>
      </w:r>
      <w:r>
        <w:rPr>
          <w:rFonts w:hint="eastAsia" w:ascii="仿宋_GB2312" w:hAnsi="宋体" w:eastAsia="仿宋_GB2312" w:cs="Arial"/>
          <w:color w:val="000000" w:themeColor="text1"/>
          <w:kern w:val="0"/>
          <w:sz w:val="30"/>
          <w:szCs w:val="30"/>
        </w:rPr>
        <w:t>元,占本年支出合计的</w:t>
      </w:r>
      <w:r>
        <w:rPr>
          <w:rFonts w:hint="eastAsia" w:ascii="仿宋_GB2312" w:hAnsi="仿宋_GB2312" w:eastAsia="仿宋_GB2312" w:cs="仿宋_GB2312"/>
          <w:color w:val="000000" w:themeColor="text1"/>
          <w:sz w:val="30"/>
          <w:lang w:val="zh-CN"/>
        </w:rPr>
        <w:t>100.00</w:t>
      </w:r>
      <w:r>
        <w:rPr>
          <w:rFonts w:hint="eastAsia" w:ascii="仿宋_GB2312" w:hAnsi="宋体" w:eastAsia="仿宋_GB2312" w:cs="Arial"/>
          <w:color w:val="000000" w:themeColor="text1"/>
          <w:kern w:val="0"/>
          <w:sz w:val="30"/>
          <w:szCs w:val="30"/>
        </w:rPr>
        <w:t>%。与上年相比减少</w:t>
      </w:r>
      <w:r>
        <w:rPr>
          <w:rFonts w:hint="eastAsia" w:ascii="仿宋_GB2312" w:hAnsi="仿宋_GB2312" w:eastAsia="仿宋_GB2312" w:cs="仿宋_GB2312"/>
          <w:color w:val="000000" w:themeColor="text1"/>
          <w:kern w:val="0"/>
          <w:sz w:val="30"/>
          <w:lang w:val="zh-CN"/>
        </w:rPr>
        <w:t>514955.67</w:t>
      </w:r>
      <w:r>
        <w:rPr>
          <w:rFonts w:hint="eastAsia" w:ascii="仿宋_GB2312" w:hAnsi="宋体" w:eastAsia="仿宋_GB2312" w:cs="Arial"/>
          <w:color w:val="000000" w:themeColor="text1"/>
          <w:kern w:val="0"/>
          <w:sz w:val="30"/>
          <w:szCs w:val="30"/>
        </w:rPr>
        <w:t>元，下降</w:t>
      </w:r>
      <w:r>
        <w:rPr>
          <w:rFonts w:hint="eastAsia" w:ascii="仿宋_GB2312" w:hAnsi="仿宋_GB2312" w:eastAsia="仿宋_GB2312" w:cs="仿宋_GB2312"/>
          <w:color w:val="000000" w:themeColor="text1"/>
          <w:kern w:val="0"/>
          <w:sz w:val="30"/>
          <w:lang w:val="zh-CN"/>
        </w:rPr>
        <w:t>2.22</w:t>
      </w:r>
      <w:r>
        <w:rPr>
          <w:rFonts w:hint="eastAsia" w:ascii="仿宋_GB2312" w:hAnsi="宋体" w:eastAsia="仿宋_GB2312" w:cs="Arial"/>
          <w:color w:val="000000" w:themeColor="text1"/>
          <w:kern w:val="0"/>
          <w:sz w:val="30"/>
          <w:szCs w:val="30"/>
        </w:rPr>
        <w:t>%</w:t>
      </w:r>
      <w:r>
        <w:rPr>
          <w:rFonts w:hint="eastAsia" w:ascii="仿宋_GB2312" w:eastAsia="仿宋_GB2312"/>
          <w:color w:val="000000" w:themeColor="text1"/>
          <w:sz w:val="30"/>
          <w:szCs w:val="30"/>
        </w:rPr>
        <w:t>,完成年初预算的</w:t>
      </w:r>
      <w:r>
        <w:rPr>
          <w:rFonts w:hint="eastAsia" w:ascii="仿宋_GB2312" w:hAnsi="仿宋_GB2312" w:eastAsia="仿宋_GB2312" w:cs="仿宋_GB2312"/>
          <w:color w:val="000000" w:themeColor="text1"/>
          <w:sz w:val="30"/>
          <w:lang w:val="zh-CN"/>
        </w:rPr>
        <w:t>92.11</w:t>
      </w:r>
      <w:r>
        <w:rPr>
          <w:rFonts w:hint="eastAsia" w:ascii="仿宋_GB2312" w:eastAsia="仿宋_GB2312"/>
          <w:color w:val="000000" w:themeColor="text1"/>
          <w:sz w:val="30"/>
          <w:szCs w:val="30"/>
        </w:rPr>
        <w:t>%</w:t>
      </w:r>
      <w:r>
        <w:rPr>
          <w:rFonts w:hint="eastAsia" w:ascii="仿宋_GB2312" w:hAnsi="宋体" w:eastAsia="仿宋_GB2312" w:cs="Arial"/>
          <w:color w:val="000000" w:themeColor="text1"/>
          <w:kern w:val="0"/>
          <w:sz w:val="30"/>
          <w:szCs w:val="30"/>
        </w:rPr>
        <w:t>。</w:t>
      </w:r>
    </w:p>
    <w:p>
      <w:pPr>
        <w:widowControl/>
        <w:snapToGrid w:val="0"/>
        <w:spacing w:before="100" w:after="100" w:line="600" w:lineRule="exact"/>
        <w:ind w:firstLine="600" w:firstLineChars="200"/>
        <w:jc w:val="left"/>
        <w:outlineLvl w:val="2"/>
        <w:rPr>
          <w:rFonts w:ascii="楷体" w:hAnsi="楷体" w:eastAsia="楷体"/>
          <w:color w:val="000000" w:themeColor="text1"/>
          <w:sz w:val="30"/>
          <w:szCs w:val="30"/>
        </w:rPr>
      </w:pPr>
      <w:r>
        <w:rPr>
          <w:rFonts w:hint="eastAsia" w:ascii="楷体" w:hAnsi="楷体" w:eastAsia="楷体"/>
          <w:color w:val="000000" w:themeColor="text1"/>
          <w:sz w:val="30"/>
          <w:szCs w:val="30"/>
        </w:rPr>
        <w:t>（二）一般公共预算财政拨款支出决算分功能分类科目情况</w:t>
      </w:r>
      <w:r>
        <w:rPr>
          <w:rFonts w:hint="eastAsia" w:ascii="楷体" w:hAnsi="楷体" w:eastAsia="楷体"/>
          <w:color w:val="000000" w:themeColor="text1"/>
          <w:sz w:val="30"/>
          <w:szCs w:val="30"/>
        </w:rPr>
        <w:tab/>
      </w:r>
    </w:p>
    <w:p>
      <w:pPr>
        <w:widowControl/>
        <w:snapToGrid w:val="0"/>
        <w:spacing w:before="100" w:after="100" w:line="360" w:lineRule="auto"/>
        <w:ind w:firstLine="600" w:firstLineChars="200"/>
        <w:jc w:val="left"/>
        <w:rPr>
          <w:rFonts w:ascii="仿宋_GB2312" w:eastAsia="仿宋_GB2312"/>
          <w:color w:val="000000" w:themeColor="text1"/>
          <w:sz w:val="30"/>
          <w:szCs w:val="30"/>
        </w:rPr>
      </w:pPr>
      <w:r>
        <w:rPr>
          <w:rFonts w:hint="eastAsia" w:ascii="仿宋_GB2312" w:hAnsi="宋体" w:eastAsia="仿宋_GB2312" w:cs="Arial"/>
          <w:color w:val="000000" w:themeColor="text1"/>
          <w:kern w:val="0"/>
          <w:sz w:val="30"/>
          <w:szCs w:val="30"/>
        </w:rPr>
        <w:t>1.一般公共服务（类）支出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p>
    <w:p>
      <w:pPr>
        <w:widowControl/>
        <w:snapToGrid w:val="0"/>
        <w:spacing w:before="100" w:after="100" w:line="360" w:lineRule="auto"/>
        <w:ind w:firstLine="600" w:firstLineChars="200"/>
        <w:jc w:val="left"/>
        <w:rPr>
          <w:rFonts w:ascii="仿宋_GB2312" w:eastAsia="仿宋_GB2312"/>
          <w:color w:val="000000" w:themeColor="text1"/>
          <w:sz w:val="30"/>
          <w:szCs w:val="30"/>
        </w:rPr>
      </w:pPr>
      <w:r>
        <w:rPr>
          <w:rFonts w:hint="eastAsia" w:ascii="仿宋_GB2312" w:hAnsi="宋体" w:eastAsia="仿宋_GB2312" w:cs="Arial"/>
          <w:color w:val="000000" w:themeColor="text1"/>
          <w:kern w:val="0"/>
          <w:sz w:val="30"/>
          <w:szCs w:val="30"/>
        </w:rPr>
        <w:t>2.外交（类）支出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p>
    <w:p>
      <w:pPr>
        <w:widowControl/>
        <w:snapToGrid w:val="0"/>
        <w:spacing w:before="100" w:after="100" w:line="360" w:lineRule="auto"/>
        <w:ind w:firstLine="600" w:firstLineChars="200"/>
        <w:jc w:val="left"/>
        <w:rPr>
          <w:rFonts w:ascii="仿宋_GB2312" w:eastAsia="仿宋_GB2312"/>
          <w:color w:val="000000" w:themeColor="text1"/>
          <w:sz w:val="30"/>
          <w:szCs w:val="30"/>
        </w:rPr>
      </w:pPr>
      <w:r>
        <w:rPr>
          <w:rFonts w:hint="eastAsia" w:ascii="仿宋_GB2312" w:hAnsi="宋体" w:eastAsia="仿宋_GB2312" w:cs="Arial"/>
          <w:color w:val="000000" w:themeColor="text1"/>
          <w:kern w:val="0"/>
          <w:sz w:val="30"/>
          <w:szCs w:val="30"/>
        </w:rPr>
        <w:t>3.国防（类）支出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p>
    <w:p>
      <w:pPr>
        <w:widowControl/>
        <w:snapToGrid w:val="0"/>
        <w:spacing w:before="100" w:after="100" w:line="360" w:lineRule="auto"/>
        <w:ind w:firstLine="600" w:firstLineChars="200"/>
        <w:jc w:val="left"/>
        <w:rPr>
          <w:rFonts w:ascii="仿宋_GB2312" w:eastAsia="仿宋_GB2312"/>
          <w:color w:val="000000" w:themeColor="text1"/>
          <w:sz w:val="30"/>
          <w:szCs w:val="30"/>
        </w:rPr>
      </w:pPr>
      <w:r>
        <w:rPr>
          <w:rFonts w:hint="eastAsia" w:ascii="仿宋_GB2312" w:hAnsi="宋体" w:eastAsia="仿宋_GB2312" w:cs="Arial"/>
          <w:color w:val="000000" w:themeColor="text1"/>
          <w:kern w:val="0"/>
          <w:sz w:val="30"/>
          <w:szCs w:val="30"/>
        </w:rPr>
        <w:t>4.公共安全（类）支出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p>
    <w:p>
      <w:pPr>
        <w:widowControl/>
        <w:snapToGrid w:val="0"/>
        <w:spacing w:before="100" w:after="100" w:line="360" w:lineRule="auto"/>
        <w:ind w:firstLine="600" w:firstLineChars="200"/>
        <w:jc w:val="left"/>
        <w:rPr>
          <w:rFonts w:ascii="仿宋_GB2312" w:eastAsia="仿宋_GB2312"/>
          <w:color w:val="000000" w:themeColor="text1"/>
          <w:sz w:val="30"/>
          <w:szCs w:val="30"/>
        </w:rPr>
      </w:pPr>
      <w:r>
        <w:rPr>
          <w:rFonts w:hint="eastAsia" w:ascii="仿宋_GB2312" w:hAnsi="仿宋_GB2312" w:eastAsia="仿宋_GB2312" w:cs="仿宋_GB2312"/>
          <w:color w:val="000000" w:themeColor="text1"/>
          <w:kern w:val="0"/>
          <w:sz w:val="30"/>
        </w:rPr>
        <w:t>5.教育（类）支出0.00元，</w:t>
      </w:r>
      <w:r>
        <w:rPr>
          <w:rFonts w:hint="eastAsia" w:ascii="仿宋_GB2312" w:hAnsi="仿宋_GB2312" w:eastAsia="仿宋_GB2312" w:cs="仿宋_GB2312"/>
          <w:color w:val="000000" w:themeColor="text1"/>
          <w:sz w:val="30"/>
        </w:rPr>
        <w:t>占一般公共预算财政拨款总支出的0.00%</w:t>
      </w:r>
      <w:r>
        <w:rPr>
          <w:rFonts w:hint="eastAsia" w:ascii="仿宋_GB2312" w:eastAsia="仿宋_GB2312"/>
          <w:color w:val="000000" w:themeColor="text1"/>
          <w:sz w:val="30"/>
          <w:szCs w:val="30"/>
        </w:rPr>
        <w:t>,年初无此项预算。</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6.科学技术（类）支出0.00元，</w:t>
      </w:r>
      <w:r>
        <w:rPr>
          <w:rFonts w:hint="eastAsia" w:ascii="仿宋_GB2312" w:hAnsi="仿宋_GB2312" w:eastAsia="仿宋_GB2312" w:cs="仿宋_GB2312"/>
          <w:color w:val="000000" w:themeColor="text1"/>
          <w:sz w:val="30"/>
        </w:rPr>
        <w:t>占一般公共预算财政拨款总支出的0.00%</w:t>
      </w:r>
      <w:r>
        <w:rPr>
          <w:rFonts w:hint="eastAsia" w:ascii="仿宋_GB2312" w:eastAsia="仿宋_GB2312"/>
          <w:color w:val="000000" w:themeColor="text1"/>
          <w:sz w:val="30"/>
          <w:szCs w:val="30"/>
        </w:rPr>
        <w:t>,年初无此项预算。</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7.文化旅游体育与传媒（类）支出0.00元，</w:t>
      </w:r>
      <w:r>
        <w:rPr>
          <w:rFonts w:hint="eastAsia" w:ascii="仿宋_GB2312" w:hAnsi="仿宋_GB2312" w:eastAsia="仿宋_GB2312" w:cs="仿宋_GB2312"/>
          <w:color w:val="000000" w:themeColor="text1"/>
          <w:sz w:val="30"/>
        </w:rPr>
        <w:t>占一般公共预算财政拨款总支出的0.00%</w:t>
      </w:r>
      <w:r>
        <w:rPr>
          <w:rFonts w:hint="eastAsia" w:ascii="仿宋_GB2312" w:eastAsia="仿宋_GB2312"/>
          <w:color w:val="000000" w:themeColor="text1"/>
          <w:sz w:val="30"/>
          <w:szCs w:val="30"/>
        </w:rPr>
        <w:t>,年初无此项预算。</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8.社会保障和就业（类）支出3183926.93元，</w:t>
      </w:r>
      <w:r>
        <w:rPr>
          <w:rFonts w:hint="eastAsia" w:ascii="仿宋_GB2312" w:hAnsi="仿宋_GB2312" w:eastAsia="仿宋_GB2312" w:cs="仿宋_GB2312"/>
          <w:color w:val="000000" w:themeColor="text1"/>
          <w:sz w:val="30"/>
        </w:rPr>
        <w:t>占一般公共预算财政拨款总支出的14.01%</w:t>
      </w:r>
      <w:r>
        <w:rPr>
          <w:rFonts w:hint="eastAsia" w:ascii="仿宋_GB2312" w:eastAsia="仿宋_GB2312"/>
          <w:color w:val="000000" w:themeColor="text1"/>
          <w:sz w:val="30"/>
          <w:szCs w:val="30"/>
        </w:rPr>
        <w:t>,完成年初预算的</w:t>
      </w:r>
      <w:r>
        <w:rPr>
          <w:rFonts w:hint="eastAsia" w:ascii="仿宋_GB2312" w:hAnsi="仿宋_GB2312" w:eastAsia="仿宋_GB2312" w:cs="仿宋_GB2312"/>
          <w:color w:val="000000" w:themeColor="text1"/>
          <w:kern w:val="0"/>
          <w:sz w:val="30"/>
          <w:lang w:val="zh-CN"/>
        </w:rPr>
        <w:t>105.69</w:t>
      </w:r>
      <w:r>
        <w:rPr>
          <w:rFonts w:hint="eastAsia" w:ascii="仿宋_GB2312" w:eastAsia="仿宋_GB2312"/>
          <w:color w:val="000000" w:themeColor="text1"/>
          <w:sz w:val="30"/>
          <w:szCs w:val="30"/>
        </w:rPr>
        <w:t>%。</w:t>
      </w:r>
      <w:r>
        <w:rPr>
          <w:rFonts w:hint="eastAsia" w:ascii="仿宋_GB2312" w:hAnsi="宋体" w:eastAsia="仿宋_GB2312" w:cs="Arial"/>
          <w:color w:val="000000" w:themeColor="text1"/>
          <w:kern w:val="0"/>
          <w:sz w:val="30"/>
          <w:szCs w:val="30"/>
        </w:rPr>
        <w:t>主要用于：行政事业养老保险支出2373503.33元、死亡抚恤602063.60元、其他残疾人事业支出205460.00元；造成预决算差异的主要原因是：</w:t>
      </w:r>
      <w:r>
        <w:rPr>
          <w:rFonts w:hint="eastAsia" w:ascii="仿宋_GB2312" w:eastAsia="仿宋_GB2312"/>
          <w:color w:val="000000" w:themeColor="text1"/>
          <w:sz w:val="30"/>
          <w:szCs w:val="30"/>
        </w:rPr>
        <w:t>2024年离退休职工去世5人，死亡抚恤追加448303.60元，支出448303.60元，导致预决算产生差异</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9.</w:t>
      </w:r>
      <w:bookmarkStart w:id="0" w:name="OLE_LINK1"/>
      <w:r>
        <w:rPr>
          <w:rFonts w:hint="eastAsia" w:ascii="仿宋_GB2312" w:hAnsi="仿宋_GB2312" w:eastAsia="仿宋_GB2312" w:cs="仿宋_GB2312"/>
          <w:color w:val="000000" w:themeColor="text1"/>
          <w:kern w:val="0"/>
          <w:sz w:val="30"/>
        </w:rPr>
        <w:t>卫生健康（类）支出</w:t>
      </w:r>
      <w:r>
        <w:rPr>
          <w:rFonts w:hint="eastAsia" w:ascii="仿宋_GB2312" w:hAnsi="仿宋_GB2312" w:eastAsia="仿宋_GB2312" w:cs="仿宋_GB2312"/>
          <w:color w:val="000000" w:themeColor="text1"/>
          <w:kern w:val="0"/>
          <w:sz w:val="30"/>
          <w:lang w:val="zh-CN"/>
        </w:rPr>
        <w:t>1998737.27</w:t>
      </w:r>
      <w:r>
        <w:rPr>
          <w:rFonts w:hint="eastAsia" w:ascii="仿宋_GB2312" w:hAnsi="宋体" w:eastAsia="仿宋_GB2312" w:cs="Arial"/>
          <w:color w:val="000000" w:themeColor="text1"/>
          <w:kern w:val="0"/>
          <w:sz w:val="30"/>
          <w:szCs w:val="30"/>
        </w:rPr>
        <w:t>元</w:t>
      </w:r>
      <w:bookmarkEnd w:id="0"/>
      <w:r>
        <w:rPr>
          <w:rFonts w:hint="eastAsia" w:ascii="仿宋_GB2312" w:hAnsi="宋体" w:eastAsia="仿宋_GB2312" w:cs="Arial"/>
          <w:color w:val="000000" w:themeColor="text1"/>
          <w:kern w:val="0"/>
          <w:sz w:val="30"/>
          <w:szCs w:val="30"/>
        </w:rPr>
        <w:t>，</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8.79</w:t>
      </w:r>
      <w:r>
        <w:rPr>
          <w:rFonts w:hint="eastAsia" w:ascii="仿宋_GB2312" w:eastAsia="仿宋_GB2312"/>
          <w:color w:val="000000" w:themeColor="text1"/>
          <w:sz w:val="30"/>
          <w:szCs w:val="30"/>
        </w:rPr>
        <w:t>%,完成年初预算的</w:t>
      </w:r>
      <w:r>
        <w:rPr>
          <w:rFonts w:hint="eastAsia" w:ascii="仿宋_GB2312" w:hAnsi="仿宋_GB2312" w:eastAsia="仿宋_GB2312" w:cs="仿宋_GB2312"/>
          <w:color w:val="000000" w:themeColor="text1"/>
          <w:kern w:val="0"/>
          <w:sz w:val="30"/>
          <w:lang w:val="zh-CN"/>
        </w:rPr>
        <w:t>87.16</w:t>
      </w:r>
      <w:r>
        <w:rPr>
          <w:rFonts w:hint="eastAsia" w:ascii="仿宋_GB2312" w:eastAsia="仿宋_GB2312"/>
          <w:color w:val="000000" w:themeColor="text1"/>
          <w:sz w:val="30"/>
          <w:szCs w:val="30"/>
        </w:rPr>
        <w:t>%。</w:t>
      </w:r>
      <w:r>
        <w:rPr>
          <w:rFonts w:hint="eastAsia" w:ascii="仿宋_GB2312" w:hAnsi="宋体" w:eastAsia="仿宋_GB2312" w:cs="Arial"/>
          <w:color w:val="000000" w:themeColor="text1"/>
          <w:kern w:val="0"/>
          <w:sz w:val="30"/>
          <w:szCs w:val="30"/>
        </w:rPr>
        <w:t>主要用于行政事业单位医疗支出，包含事业单位医疗786869.07元、公务员医疗补助1068892.37元、其他事业单位医疗支出142948.83元。；造成预决算差异的主要原因是</w:t>
      </w:r>
      <w:r>
        <w:rPr>
          <w:rFonts w:hint="eastAsia" w:ascii="仿宋_GB2312" w:eastAsia="仿宋_GB2312"/>
          <w:color w:val="000000" w:themeColor="text1"/>
          <w:sz w:val="30"/>
          <w:szCs w:val="30"/>
        </w:rPr>
        <w:t>：实际支出标准数与预算编制标准数存在差异，导致预决算产生差异</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10.节能环保（类）支出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11.城乡社区（类）支出</w:t>
      </w:r>
      <w:r>
        <w:rPr>
          <w:rFonts w:hint="eastAsia" w:ascii="仿宋_GB2312" w:hAnsi="仿宋_GB2312" w:eastAsia="仿宋_GB2312" w:cs="仿宋_GB2312"/>
          <w:color w:val="000000" w:themeColor="text1"/>
          <w:kern w:val="0"/>
          <w:sz w:val="30"/>
          <w:lang w:val="zh-CN"/>
        </w:rPr>
        <w:t>15891214.85</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69.91</w:t>
      </w:r>
      <w:r>
        <w:rPr>
          <w:rFonts w:hint="eastAsia" w:ascii="仿宋_GB2312" w:eastAsia="仿宋_GB2312"/>
          <w:color w:val="000000" w:themeColor="text1"/>
          <w:sz w:val="30"/>
          <w:szCs w:val="30"/>
        </w:rPr>
        <w:t>%,完成年初预算的</w:t>
      </w:r>
      <w:r>
        <w:rPr>
          <w:rFonts w:hint="eastAsia" w:ascii="仿宋_GB2312" w:hAnsi="仿宋_GB2312" w:eastAsia="仿宋_GB2312" w:cs="仿宋_GB2312"/>
          <w:color w:val="000000" w:themeColor="text1"/>
          <w:kern w:val="0"/>
          <w:sz w:val="30"/>
          <w:lang w:val="zh-CN"/>
        </w:rPr>
        <w:t>89.86</w:t>
      </w:r>
      <w:r>
        <w:rPr>
          <w:rFonts w:hint="eastAsia" w:ascii="仿宋_GB2312" w:eastAsia="仿宋_GB2312"/>
          <w:color w:val="000000" w:themeColor="text1"/>
          <w:sz w:val="30"/>
          <w:szCs w:val="30"/>
        </w:rPr>
        <w:t>%。</w:t>
      </w:r>
      <w:r>
        <w:rPr>
          <w:rFonts w:hint="eastAsia" w:ascii="仿宋_GB2312" w:hAnsi="宋体" w:eastAsia="仿宋_GB2312" w:cs="Arial"/>
          <w:color w:val="000000" w:themeColor="text1"/>
          <w:kern w:val="0"/>
          <w:sz w:val="30"/>
          <w:szCs w:val="30"/>
        </w:rPr>
        <w:t>主要用于在职职工工资的发放；造成预决算差异的主要原因是：2024年退休9名职工，相应的人员经费支出减少，</w:t>
      </w:r>
      <w:r>
        <w:rPr>
          <w:rFonts w:hint="eastAsia" w:ascii="仿宋_GB2312" w:eastAsia="仿宋_GB2312"/>
          <w:color w:val="000000" w:themeColor="text1"/>
          <w:sz w:val="30"/>
          <w:szCs w:val="30"/>
        </w:rPr>
        <w:t>导致预决算产生差异</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12.农林水（类）支出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13.交通运输（类）支出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14.资源勘探工业信息等（类）支出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15.商业服务业等（类）支出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16.金融（类）支出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eastAsia="仿宋_GB2312"/>
          <w:color w:val="000000" w:themeColor="text1"/>
          <w:sz w:val="30"/>
          <w:szCs w:val="30"/>
        </w:rPr>
      </w:pPr>
      <w:r>
        <w:rPr>
          <w:rFonts w:hint="eastAsia" w:ascii="仿宋_GB2312" w:hAnsi="仿宋_GB2312" w:eastAsia="仿宋_GB2312" w:cs="仿宋_GB2312"/>
          <w:color w:val="000000" w:themeColor="text1"/>
          <w:kern w:val="0"/>
          <w:sz w:val="30"/>
        </w:rPr>
        <w:t>17.援助其他地区（类）支出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18.自然资源海洋气象等（类）支出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19.住房保障（类）支出</w:t>
      </w:r>
      <w:r>
        <w:rPr>
          <w:rFonts w:hint="eastAsia" w:ascii="仿宋_GB2312" w:hAnsi="仿宋_GB2312" w:eastAsia="仿宋_GB2312" w:cs="仿宋_GB2312"/>
          <w:color w:val="000000" w:themeColor="text1"/>
          <w:kern w:val="0"/>
          <w:sz w:val="30"/>
          <w:lang w:val="zh-CN"/>
        </w:rPr>
        <w:t>1657191.00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7.29</w:t>
      </w:r>
      <w:r>
        <w:rPr>
          <w:rFonts w:hint="eastAsia" w:ascii="仿宋_GB2312" w:eastAsia="仿宋_GB2312"/>
          <w:color w:val="000000" w:themeColor="text1"/>
          <w:sz w:val="30"/>
          <w:szCs w:val="30"/>
        </w:rPr>
        <w:t>%,完成年初预算的</w:t>
      </w:r>
      <w:r>
        <w:rPr>
          <w:rFonts w:hint="eastAsia" w:ascii="仿宋_GB2312" w:hAnsi="仿宋_GB2312" w:eastAsia="仿宋_GB2312" w:cs="仿宋_GB2312"/>
          <w:color w:val="000000" w:themeColor="text1"/>
          <w:kern w:val="0"/>
          <w:sz w:val="30"/>
          <w:lang w:val="zh-CN"/>
        </w:rPr>
        <w:t>98.27</w:t>
      </w:r>
      <w:r>
        <w:rPr>
          <w:rFonts w:hint="eastAsia" w:ascii="仿宋_GB2312" w:eastAsia="仿宋_GB2312"/>
          <w:color w:val="000000" w:themeColor="text1"/>
          <w:sz w:val="30"/>
          <w:szCs w:val="30"/>
        </w:rPr>
        <w:t>%。</w:t>
      </w:r>
      <w:r>
        <w:rPr>
          <w:rFonts w:hint="eastAsia" w:ascii="仿宋_GB2312" w:hAnsi="宋体" w:eastAsia="仿宋_GB2312" w:cs="Arial"/>
          <w:color w:val="000000" w:themeColor="text1"/>
          <w:kern w:val="0"/>
          <w:sz w:val="30"/>
          <w:szCs w:val="30"/>
        </w:rPr>
        <w:t>主要用于</w:t>
      </w:r>
      <w:r>
        <w:rPr>
          <w:rFonts w:hint="eastAsia" w:ascii="仿宋_GB2312" w:eastAsia="仿宋_GB2312"/>
          <w:color w:val="000000" w:themeColor="text1"/>
          <w:sz w:val="30"/>
          <w:szCs w:val="30"/>
        </w:rPr>
        <w:t>在职职工公积金发放</w:t>
      </w:r>
      <w:r>
        <w:rPr>
          <w:rFonts w:hint="eastAsia" w:ascii="仿宋_GB2312" w:hAnsi="宋体" w:eastAsia="仿宋_GB2312" w:cs="Arial"/>
          <w:color w:val="000000" w:themeColor="text1"/>
          <w:kern w:val="0"/>
          <w:sz w:val="30"/>
          <w:szCs w:val="30"/>
        </w:rPr>
        <w:t>；造成预决算差异的主要原因是：2024年退休9名职工，相应的人员经费支出减少，</w:t>
      </w:r>
      <w:r>
        <w:rPr>
          <w:rFonts w:hint="eastAsia" w:ascii="仿宋_GB2312" w:eastAsia="仿宋_GB2312"/>
          <w:color w:val="000000" w:themeColor="text1"/>
          <w:sz w:val="30"/>
          <w:szCs w:val="30"/>
        </w:rPr>
        <w:t>导致预决算产生差异</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20.粮油物资储备（类）支出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21.国有资本经营预算（类）支出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22.灾害防治及应急管理（类）支出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23.其他（类）支出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24.债务还本（类）支出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25.债务付息（类）支出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仿宋_GB2312" w:eastAsia="仿宋_GB2312" w:cs="仿宋_GB2312"/>
          <w:color w:val="000000" w:themeColor="text1"/>
          <w:kern w:val="0"/>
          <w:sz w:val="30"/>
        </w:rPr>
        <w:t>26.抗疫特别国债安排（类）支出</w:t>
      </w:r>
      <w:r>
        <w:rPr>
          <w:rFonts w:hint="eastAsia" w:ascii="仿宋_GB2312" w:hAnsi="仿宋_GB2312" w:eastAsia="仿宋_GB2312" w:cs="仿宋_GB2312"/>
          <w:color w:val="000000" w:themeColor="text1"/>
          <w:kern w:val="0"/>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占一般公共预算财政拨款总支出的</w:t>
      </w:r>
      <w:r>
        <w:rPr>
          <w:rFonts w:hint="eastAsia" w:ascii="仿宋_GB2312" w:hAnsi="仿宋_GB2312" w:eastAsia="仿宋_GB2312" w:cs="仿宋_GB2312"/>
          <w:color w:val="000000" w:themeColor="text1"/>
          <w:kern w:val="0"/>
          <w:sz w:val="30"/>
          <w:lang w:val="zh-CN"/>
        </w:rPr>
        <w:t>0.00</w:t>
      </w:r>
      <w:r>
        <w:rPr>
          <w:rFonts w:hint="eastAsia" w:ascii="仿宋_GB2312" w:eastAsia="仿宋_GB2312"/>
          <w:color w:val="000000" w:themeColor="text1"/>
          <w:sz w:val="30"/>
          <w:szCs w:val="30"/>
        </w:rPr>
        <w:t>%,年初无此项预算</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ascii="仿宋_GB2312" w:hAnsi="宋体" w:eastAsia="仿宋_GB2312" w:cs="Arial"/>
          <w:color w:val="000000" w:themeColor="text1"/>
          <w:kern w:val="0"/>
          <w:sz w:val="30"/>
          <w:szCs w:val="30"/>
        </w:rPr>
        <w:drawing>
          <wp:inline distT="0" distB="0" distL="0" distR="0">
            <wp:extent cx="5486400" cy="3140075"/>
            <wp:effectExtent l="19050" t="0" r="19050" b="317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numPr>
          <w:ilvl w:val="0"/>
          <w:numId w:val="1"/>
        </w:numPr>
        <w:snapToGrid w:val="0"/>
        <w:spacing w:before="100" w:after="100" w:line="360" w:lineRule="auto"/>
        <w:ind w:firstLine="600" w:firstLineChars="200"/>
        <w:jc w:val="left"/>
        <w:outlineLvl w:val="1"/>
        <w:rPr>
          <w:rFonts w:ascii="黑体" w:hAnsi="黑体" w:eastAsia="黑体"/>
          <w:color w:val="000000" w:themeColor="text1"/>
          <w:sz w:val="30"/>
          <w:szCs w:val="30"/>
        </w:rPr>
      </w:pPr>
      <w:r>
        <w:rPr>
          <w:rFonts w:hint="eastAsia" w:ascii="黑体" w:hAnsi="黑体" w:eastAsia="黑体"/>
          <w:color w:val="000000" w:themeColor="text1"/>
          <w:sz w:val="30"/>
          <w:szCs w:val="30"/>
        </w:rPr>
        <w:t>财政拨款“三公”经费支出决算情况说明</w:t>
      </w:r>
    </w:p>
    <w:p>
      <w:pPr>
        <w:widowControl/>
        <w:snapToGrid w:val="0"/>
        <w:spacing w:before="100" w:after="100" w:line="360" w:lineRule="auto"/>
        <w:ind w:firstLine="600" w:firstLineChars="200"/>
        <w:jc w:val="left"/>
        <w:outlineLvl w:val="2"/>
        <w:rPr>
          <w:rFonts w:ascii="楷体_GB2312" w:hAnsi="楷体_GB2312" w:eastAsia="楷体_GB2312" w:cs="楷体_GB2312"/>
          <w:color w:val="000000" w:themeColor="text1"/>
          <w:kern w:val="0"/>
          <w:sz w:val="30"/>
          <w:szCs w:val="30"/>
        </w:rPr>
      </w:pPr>
      <w:r>
        <w:rPr>
          <w:rFonts w:hint="eastAsia" w:ascii="楷体_GB2312" w:hAnsi="楷体_GB2312" w:eastAsia="楷体_GB2312" w:cs="楷体_GB2312"/>
          <w:color w:val="000000" w:themeColor="text1"/>
          <w:kern w:val="0"/>
          <w:sz w:val="30"/>
          <w:szCs w:val="30"/>
        </w:rPr>
        <w:t>（一）总体情况</w:t>
      </w:r>
    </w:p>
    <w:p>
      <w:pPr>
        <w:widowControl/>
        <w:snapToGrid w:val="0"/>
        <w:spacing w:before="100" w:after="100" w:line="360" w:lineRule="auto"/>
        <w:ind w:firstLine="600" w:firstLineChars="200"/>
        <w:jc w:val="left"/>
        <w:rPr>
          <w:rFonts w:ascii="仿宋_GB2312" w:eastAsia="仿宋_GB2312"/>
          <w:color w:val="000000" w:themeColor="text1"/>
          <w:sz w:val="30"/>
          <w:szCs w:val="30"/>
        </w:rPr>
      </w:pPr>
      <w:r>
        <w:rPr>
          <w:rFonts w:hint="eastAsia" w:ascii="仿宋_GB2312" w:hAnsi="宋体" w:eastAsia="仿宋_GB2312" w:cs="Arial"/>
          <w:color w:val="000000" w:themeColor="text1"/>
          <w:kern w:val="0"/>
          <w:sz w:val="30"/>
          <w:szCs w:val="30"/>
        </w:rPr>
        <w:t>2024年度财政拨款“三公”经费支出决算中，财政拨款“三公”经费支出年初预算为</w:t>
      </w:r>
      <w:r>
        <w:rPr>
          <w:rFonts w:hint="eastAsia" w:ascii="仿宋_GB2312" w:hAnsi="仿宋_GB2312" w:eastAsia="仿宋_GB2312" w:cs="仿宋_GB2312"/>
          <w:color w:val="000000" w:themeColor="text1"/>
          <w:kern w:val="0"/>
          <w:sz w:val="30"/>
        </w:rPr>
        <w:t>176000.00</w:t>
      </w:r>
      <w:r>
        <w:rPr>
          <w:rFonts w:hint="eastAsia" w:ascii="仿宋_GB2312" w:hAnsi="宋体" w:eastAsia="仿宋_GB2312" w:cs="Arial"/>
          <w:color w:val="000000" w:themeColor="text1"/>
          <w:kern w:val="0"/>
          <w:sz w:val="30"/>
          <w:szCs w:val="30"/>
        </w:rPr>
        <w:t>元，决算为</w:t>
      </w:r>
      <w:r>
        <w:rPr>
          <w:rFonts w:hint="eastAsia" w:ascii="仿宋_GB2312" w:hAnsi="仿宋_GB2312" w:eastAsia="仿宋_GB2312" w:cs="仿宋_GB2312"/>
          <w:color w:val="000000" w:themeColor="text1"/>
          <w:sz w:val="30"/>
          <w:lang w:val="zh-CN"/>
        </w:rPr>
        <w:t>66340.22</w:t>
      </w:r>
      <w:r>
        <w:rPr>
          <w:rFonts w:hint="eastAsia" w:ascii="仿宋_GB2312" w:hAnsi="宋体" w:eastAsia="仿宋_GB2312" w:cs="Arial"/>
          <w:color w:val="000000" w:themeColor="text1"/>
          <w:kern w:val="0"/>
          <w:sz w:val="30"/>
          <w:szCs w:val="30"/>
        </w:rPr>
        <w:t>元，完成年初预算的</w:t>
      </w:r>
      <w:r>
        <w:rPr>
          <w:rFonts w:hint="eastAsia" w:ascii="仿宋_GB2312" w:hAnsi="仿宋_GB2312" w:eastAsia="仿宋_GB2312" w:cs="仿宋_GB2312"/>
          <w:color w:val="000000" w:themeColor="text1"/>
          <w:sz w:val="30"/>
          <w:lang w:val="zh-CN"/>
        </w:rPr>
        <w:t>37.69</w:t>
      </w:r>
      <w:r>
        <w:rPr>
          <w:rFonts w:hint="eastAsia" w:ascii="仿宋_GB2312" w:hAnsi="宋体" w:eastAsia="仿宋_GB2312" w:cs="Arial"/>
          <w:color w:val="000000" w:themeColor="text1"/>
          <w:kern w:val="0"/>
          <w:sz w:val="30"/>
          <w:szCs w:val="30"/>
        </w:rPr>
        <w:t>%；支出决算较上年减少</w:t>
      </w:r>
      <w:r>
        <w:rPr>
          <w:rFonts w:hint="eastAsia" w:ascii="仿宋_GB2312" w:hAnsi="仿宋_GB2312" w:eastAsia="仿宋_GB2312" w:cs="仿宋_GB2312"/>
          <w:color w:val="000000" w:themeColor="text1"/>
          <w:sz w:val="30"/>
          <w:lang w:val="zh-CN"/>
        </w:rPr>
        <w:t>149407.55</w:t>
      </w:r>
      <w:r>
        <w:rPr>
          <w:rFonts w:hint="eastAsia" w:ascii="仿宋_GB2312" w:hAnsi="宋体" w:eastAsia="仿宋_GB2312" w:cs="Arial"/>
          <w:color w:val="000000" w:themeColor="text1"/>
          <w:kern w:val="0"/>
          <w:sz w:val="30"/>
          <w:szCs w:val="30"/>
        </w:rPr>
        <w:t>元，下降</w:t>
      </w:r>
      <w:r>
        <w:rPr>
          <w:rFonts w:hint="eastAsia" w:ascii="仿宋_GB2312" w:hAnsi="仿宋_GB2312" w:eastAsia="仿宋_GB2312" w:cs="仿宋_GB2312"/>
          <w:color w:val="000000" w:themeColor="text1"/>
          <w:sz w:val="30"/>
          <w:lang w:val="zh-CN"/>
        </w:rPr>
        <w:t>69.25</w:t>
      </w:r>
      <w:r>
        <w:rPr>
          <w:rFonts w:hint="eastAsia" w:ascii="仿宋_GB2312" w:hAnsi="宋体" w:eastAsia="仿宋_GB2312" w:cs="Arial"/>
          <w:color w:val="000000" w:themeColor="text1"/>
          <w:kern w:val="0"/>
          <w:sz w:val="30"/>
          <w:szCs w:val="30"/>
        </w:rPr>
        <w:t>%</w:t>
      </w:r>
      <w:r>
        <w:rPr>
          <w:rFonts w:hint="eastAsia" w:ascii="仿宋_GB2312" w:eastAsia="仿宋_GB2312"/>
          <w:color w:val="000000" w:themeColor="text1"/>
          <w:sz w:val="30"/>
          <w:szCs w:val="30"/>
        </w:rPr>
        <w:t>。</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hAnsi="宋体" w:eastAsia="仿宋_GB2312" w:cs="Arial"/>
          <w:color w:val="000000" w:themeColor="text1"/>
          <w:kern w:val="0"/>
          <w:sz w:val="30"/>
          <w:szCs w:val="30"/>
        </w:rPr>
        <w:t>因公出国（境）费支出年初预算为</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元，决算为</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元，占财政拨款“三公”经费总支出决算的</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%；公务用车购置费支出年初预算为</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元，决算为</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元，占财政拨款“三公”经费总支出决算的</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%，；公务用车运行维护费支出年初预算为</w:t>
      </w:r>
      <w:r>
        <w:rPr>
          <w:rFonts w:hint="eastAsia" w:ascii="仿宋_GB2312" w:hAnsi="仿宋_GB2312" w:eastAsia="仿宋_GB2312" w:cs="仿宋_GB2312"/>
          <w:color w:val="000000" w:themeColor="text1"/>
          <w:sz w:val="30"/>
          <w:lang w:val="zh-CN"/>
        </w:rPr>
        <w:t>176000.00</w:t>
      </w:r>
      <w:r>
        <w:rPr>
          <w:rFonts w:hint="eastAsia" w:ascii="仿宋_GB2312" w:hAnsi="宋体" w:eastAsia="仿宋_GB2312" w:cs="Arial"/>
          <w:color w:val="000000" w:themeColor="text1"/>
          <w:kern w:val="0"/>
          <w:sz w:val="30"/>
          <w:szCs w:val="30"/>
        </w:rPr>
        <w:t>元，决算为</w:t>
      </w:r>
      <w:r>
        <w:rPr>
          <w:rFonts w:hint="eastAsia" w:ascii="仿宋_GB2312" w:hAnsi="仿宋_GB2312" w:eastAsia="仿宋_GB2312" w:cs="仿宋_GB2312"/>
          <w:color w:val="000000" w:themeColor="text1"/>
          <w:sz w:val="30"/>
          <w:lang w:val="zh-CN"/>
        </w:rPr>
        <w:t>66340.22</w:t>
      </w:r>
      <w:r>
        <w:rPr>
          <w:rFonts w:hint="eastAsia" w:ascii="仿宋_GB2312" w:hAnsi="宋体" w:eastAsia="仿宋_GB2312" w:cs="Arial"/>
          <w:color w:val="000000" w:themeColor="text1"/>
          <w:kern w:val="0"/>
          <w:sz w:val="30"/>
          <w:szCs w:val="30"/>
        </w:rPr>
        <w:t>元，占财政拨款“三公”经费总支出决算的</w:t>
      </w:r>
      <w:r>
        <w:rPr>
          <w:rFonts w:hint="eastAsia" w:ascii="仿宋_GB2312" w:hAnsi="仿宋_GB2312" w:eastAsia="仿宋_GB2312" w:cs="仿宋_GB2312"/>
          <w:color w:val="000000" w:themeColor="text1"/>
          <w:sz w:val="30"/>
          <w:lang w:val="zh-CN"/>
        </w:rPr>
        <w:t>100.00</w:t>
      </w:r>
      <w:r>
        <w:rPr>
          <w:rFonts w:hint="eastAsia" w:ascii="仿宋_GB2312" w:hAnsi="宋体" w:eastAsia="仿宋_GB2312" w:cs="Arial"/>
          <w:color w:val="000000" w:themeColor="text1"/>
          <w:kern w:val="0"/>
          <w:sz w:val="30"/>
          <w:szCs w:val="30"/>
        </w:rPr>
        <w:t>%，完成年初预算的</w:t>
      </w:r>
      <w:r>
        <w:rPr>
          <w:rFonts w:hint="eastAsia" w:ascii="仿宋_GB2312" w:hAnsi="仿宋_GB2312" w:eastAsia="仿宋_GB2312" w:cs="仿宋_GB2312"/>
          <w:color w:val="000000" w:themeColor="text1"/>
          <w:sz w:val="30"/>
          <w:lang w:val="zh-CN"/>
        </w:rPr>
        <w:t>37.69</w:t>
      </w:r>
      <w:r>
        <w:rPr>
          <w:rFonts w:hint="eastAsia" w:ascii="仿宋_GB2312" w:hAnsi="宋体" w:eastAsia="仿宋_GB2312" w:cs="Arial"/>
          <w:color w:val="000000" w:themeColor="text1"/>
          <w:kern w:val="0"/>
          <w:sz w:val="30"/>
          <w:szCs w:val="30"/>
        </w:rPr>
        <w:t>%；公务接待费支出年初预算为</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元，决算为</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元，占财政拨款“三公”经费总支出决算的</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w:t>
      </w:r>
      <w:r>
        <w:rPr>
          <w:rFonts w:hint="eastAsia" w:ascii="仿宋_GB2312" w:eastAsia="仿宋_GB2312"/>
          <w:color w:val="000000" w:themeColor="text1"/>
          <w:sz w:val="30"/>
          <w:szCs w:val="30"/>
        </w:rPr>
        <w:t>因公出国（境）费</w:t>
      </w:r>
      <w:r>
        <w:rPr>
          <w:rFonts w:hint="eastAsia" w:ascii="仿宋_GB2312" w:hAnsi="宋体" w:eastAsia="仿宋_GB2312" w:cs="Arial"/>
          <w:color w:val="000000" w:themeColor="text1"/>
          <w:kern w:val="0"/>
          <w:sz w:val="30"/>
          <w:szCs w:val="30"/>
        </w:rPr>
        <w:t>支出决算较上年增加</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上年无此项支出</w:t>
      </w:r>
      <w:r>
        <w:rPr>
          <w:rFonts w:hint="eastAsia" w:ascii="仿宋_GB2312" w:hAnsi="宋体" w:eastAsia="仿宋_GB2312" w:cs="Arial"/>
          <w:color w:val="000000" w:themeColor="text1"/>
          <w:kern w:val="0"/>
          <w:sz w:val="30"/>
          <w:szCs w:val="30"/>
        </w:rPr>
        <w:t>；</w:t>
      </w:r>
      <w:r>
        <w:rPr>
          <w:rFonts w:hint="eastAsia" w:ascii="仿宋_GB2312" w:eastAsia="仿宋_GB2312"/>
          <w:color w:val="000000" w:themeColor="text1"/>
          <w:sz w:val="30"/>
          <w:szCs w:val="30"/>
        </w:rPr>
        <w:t>公务用车购置费</w:t>
      </w:r>
      <w:r>
        <w:rPr>
          <w:rFonts w:hint="eastAsia" w:ascii="仿宋_GB2312" w:hAnsi="宋体" w:eastAsia="仿宋_GB2312" w:cs="Arial"/>
          <w:color w:val="000000" w:themeColor="text1"/>
          <w:kern w:val="0"/>
          <w:sz w:val="30"/>
          <w:szCs w:val="30"/>
        </w:rPr>
        <w:t>支出决算较上年增加</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上年无此项支出</w:t>
      </w:r>
      <w:r>
        <w:rPr>
          <w:rFonts w:hint="eastAsia" w:ascii="仿宋_GB2312" w:hAnsi="宋体" w:eastAsia="仿宋_GB2312" w:cs="Arial"/>
          <w:color w:val="000000" w:themeColor="text1"/>
          <w:kern w:val="0"/>
          <w:sz w:val="30"/>
          <w:szCs w:val="30"/>
        </w:rPr>
        <w:t>；</w:t>
      </w:r>
      <w:r>
        <w:rPr>
          <w:rFonts w:hint="eastAsia" w:ascii="仿宋_GB2312" w:eastAsia="仿宋_GB2312"/>
          <w:color w:val="000000" w:themeColor="text1"/>
          <w:sz w:val="30"/>
          <w:szCs w:val="30"/>
        </w:rPr>
        <w:t>公务用车运行维护费</w:t>
      </w:r>
      <w:r>
        <w:rPr>
          <w:rFonts w:hint="eastAsia" w:ascii="仿宋_GB2312" w:hAnsi="宋体" w:eastAsia="仿宋_GB2312" w:cs="Arial"/>
          <w:color w:val="000000" w:themeColor="text1"/>
          <w:kern w:val="0"/>
          <w:sz w:val="30"/>
          <w:szCs w:val="30"/>
        </w:rPr>
        <w:t>支出决算较上年减少</w:t>
      </w:r>
      <w:r>
        <w:rPr>
          <w:rFonts w:hint="eastAsia" w:ascii="仿宋_GB2312" w:hAnsi="仿宋_GB2312" w:eastAsia="仿宋_GB2312" w:cs="仿宋_GB2312"/>
          <w:color w:val="000000" w:themeColor="text1"/>
          <w:sz w:val="30"/>
          <w:lang w:val="zh-CN"/>
        </w:rPr>
        <w:t>49407.55</w:t>
      </w:r>
      <w:r>
        <w:rPr>
          <w:rFonts w:hint="eastAsia" w:ascii="仿宋_GB2312" w:hAnsi="宋体" w:eastAsia="仿宋_GB2312" w:cs="Arial"/>
          <w:color w:val="000000" w:themeColor="text1"/>
          <w:kern w:val="0"/>
          <w:sz w:val="30"/>
          <w:szCs w:val="30"/>
        </w:rPr>
        <w:t>元， 下降</w:t>
      </w:r>
      <w:r>
        <w:rPr>
          <w:rFonts w:hint="eastAsia" w:ascii="仿宋_GB2312" w:hAnsi="仿宋_GB2312" w:eastAsia="仿宋_GB2312" w:cs="仿宋_GB2312"/>
          <w:color w:val="000000" w:themeColor="text1"/>
          <w:sz w:val="30"/>
          <w:lang w:val="zh-CN"/>
        </w:rPr>
        <w:t>69.25</w:t>
      </w:r>
      <w:r>
        <w:rPr>
          <w:rFonts w:hint="eastAsia" w:ascii="仿宋_GB2312" w:hAnsi="宋体" w:eastAsia="仿宋_GB2312" w:cs="Arial"/>
          <w:color w:val="000000" w:themeColor="text1"/>
          <w:kern w:val="0"/>
          <w:sz w:val="30"/>
          <w:szCs w:val="30"/>
        </w:rPr>
        <w:t>%；</w:t>
      </w:r>
      <w:r>
        <w:rPr>
          <w:rFonts w:hint="eastAsia" w:ascii="仿宋_GB2312" w:eastAsia="仿宋_GB2312"/>
          <w:color w:val="000000" w:themeColor="text1"/>
          <w:sz w:val="30"/>
          <w:szCs w:val="30"/>
        </w:rPr>
        <w:t>公务接待费</w:t>
      </w:r>
      <w:r>
        <w:rPr>
          <w:rFonts w:hint="eastAsia" w:ascii="仿宋_GB2312" w:hAnsi="宋体" w:eastAsia="仿宋_GB2312" w:cs="Arial"/>
          <w:color w:val="000000" w:themeColor="text1"/>
          <w:kern w:val="0"/>
          <w:sz w:val="30"/>
          <w:szCs w:val="30"/>
        </w:rPr>
        <w:t>支出决算较上年增加</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上年无此项支出</w:t>
      </w:r>
      <w:r>
        <w:rPr>
          <w:rFonts w:hint="eastAsia" w:ascii="仿宋_GB2312" w:hAnsi="宋体" w:eastAsia="仿宋_GB2312" w:cs="Arial"/>
          <w:color w:val="000000" w:themeColor="text1"/>
          <w:kern w:val="0"/>
          <w:sz w:val="30"/>
          <w:szCs w:val="30"/>
        </w:rPr>
        <w:t>；具体是国内接待费支出决算</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元（其中：外事接待费支出决算</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元），较上年增加</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上年无此项支出；</w:t>
      </w:r>
      <w:r>
        <w:rPr>
          <w:rFonts w:hint="eastAsia" w:ascii="仿宋_GB2312" w:hAnsi="宋体" w:eastAsia="仿宋_GB2312" w:cs="Arial"/>
          <w:color w:val="000000" w:themeColor="text1"/>
          <w:kern w:val="0"/>
          <w:sz w:val="30"/>
          <w:szCs w:val="30"/>
        </w:rPr>
        <w:t>国（境）外接待费支出决算</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元较上年增加</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w:t>
      </w:r>
      <w:r>
        <w:rPr>
          <w:rFonts w:hint="eastAsia" w:ascii="仿宋_GB2312" w:eastAsia="仿宋_GB2312"/>
          <w:color w:val="000000" w:themeColor="text1"/>
          <w:sz w:val="30"/>
          <w:szCs w:val="30"/>
        </w:rPr>
        <w:t>上年无此项支出</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outlineLvl w:val="2"/>
        <w:rPr>
          <w:rFonts w:ascii="楷体_GB2312" w:hAnsi="楷体_GB2312" w:eastAsia="楷体_GB2312" w:cs="楷体_GB2312"/>
          <w:color w:val="000000" w:themeColor="text1"/>
          <w:kern w:val="0"/>
          <w:sz w:val="30"/>
          <w:szCs w:val="30"/>
        </w:rPr>
      </w:pPr>
      <w:r>
        <w:rPr>
          <w:rFonts w:hint="eastAsia" w:ascii="楷体_GB2312" w:hAnsi="楷体_GB2312" w:eastAsia="楷体_GB2312" w:cs="楷体_GB2312"/>
          <w:color w:val="000000" w:themeColor="text1"/>
          <w:kern w:val="0"/>
          <w:sz w:val="30"/>
          <w:szCs w:val="30"/>
        </w:rPr>
        <w:t>（二）一般公共预算财政拨款“三公”经费支出决算情况说明</w:t>
      </w:r>
    </w:p>
    <w:p>
      <w:pPr>
        <w:widowControl/>
        <w:snapToGrid w:val="0"/>
        <w:spacing w:before="100" w:after="100" w:line="360" w:lineRule="auto"/>
        <w:ind w:firstLine="600" w:firstLineChars="200"/>
        <w:jc w:val="left"/>
        <w:rPr>
          <w:rFonts w:ascii="仿宋_GB2312" w:hAnsi="宋体" w:eastAsia="仿宋_GB2312" w:cs="Arial"/>
          <w:color w:val="000000" w:themeColor="text1"/>
          <w:kern w:val="0"/>
          <w:sz w:val="30"/>
          <w:szCs w:val="30"/>
        </w:rPr>
      </w:pPr>
      <w:r>
        <w:rPr>
          <w:rFonts w:hint="eastAsia" w:ascii="仿宋_GB2312" w:eastAsia="仿宋_GB2312"/>
          <w:color w:val="000000" w:themeColor="text1"/>
          <w:sz w:val="30"/>
          <w:szCs w:val="30"/>
        </w:rPr>
        <w:t>2024年度一般公共预算财政拨款“三公”经费支出</w:t>
      </w:r>
      <w:r>
        <w:rPr>
          <w:rFonts w:hint="eastAsia" w:ascii="仿宋_GB2312" w:hAnsi="宋体" w:eastAsia="仿宋_GB2312" w:cs="Arial"/>
          <w:color w:val="000000" w:themeColor="text1"/>
          <w:kern w:val="0"/>
          <w:sz w:val="30"/>
          <w:szCs w:val="30"/>
        </w:rPr>
        <w:t>年初</w:t>
      </w:r>
      <w:r>
        <w:rPr>
          <w:rFonts w:hint="eastAsia" w:ascii="仿宋_GB2312" w:eastAsia="仿宋_GB2312"/>
          <w:color w:val="000000" w:themeColor="text1"/>
          <w:sz w:val="30"/>
          <w:szCs w:val="30"/>
        </w:rPr>
        <w:t>预算为</w:t>
      </w:r>
      <w:r>
        <w:rPr>
          <w:rFonts w:hint="eastAsia" w:ascii="仿宋_GB2312" w:hAnsi="仿宋_GB2312" w:eastAsia="仿宋_GB2312" w:cs="仿宋_GB2312"/>
          <w:color w:val="000000" w:themeColor="text1"/>
          <w:sz w:val="30"/>
          <w:lang w:val="zh-CN"/>
        </w:rPr>
        <w:t>176000.00</w:t>
      </w:r>
      <w:r>
        <w:rPr>
          <w:rFonts w:hint="eastAsia" w:ascii="仿宋_GB2312" w:eastAsia="仿宋_GB2312"/>
          <w:color w:val="000000" w:themeColor="text1"/>
          <w:sz w:val="30"/>
          <w:szCs w:val="30"/>
        </w:rPr>
        <w:t>元，支出决算为</w:t>
      </w:r>
      <w:r>
        <w:rPr>
          <w:rFonts w:hint="eastAsia" w:ascii="仿宋_GB2312" w:hAnsi="仿宋_GB2312" w:eastAsia="仿宋_GB2312" w:cs="仿宋_GB2312"/>
          <w:color w:val="000000" w:themeColor="text1"/>
          <w:sz w:val="30"/>
          <w:lang w:val="zh-CN"/>
        </w:rPr>
        <w:t>66340.22</w:t>
      </w:r>
      <w:r>
        <w:rPr>
          <w:rFonts w:hint="eastAsia" w:ascii="仿宋_GB2312" w:eastAsia="仿宋_GB2312"/>
          <w:color w:val="000000" w:themeColor="text1"/>
          <w:sz w:val="30"/>
          <w:szCs w:val="30"/>
        </w:rPr>
        <w:t>元，完成</w:t>
      </w:r>
      <w:r>
        <w:rPr>
          <w:rFonts w:hint="eastAsia" w:ascii="仿宋_GB2312" w:hAnsi="宋体" w:eastAsia="仿宋_GB2312" w:cs="Arial"/>
          <w:color w:val="000000" w:themeColor="text1"/>
          <w:kern w:val="0"/>
          <w:sz w:val="30"/>
          <w:szCs w:val="30"/>
        </w:rPr>
        <w:t>年初</w:t>
      </w:r>
      <w:r>
        <w:rPr>
          <w:rFonts w:hint="eastAsia" w:ascii="仿宋_GB2312" w:eastAsia="仿宋_GB2312"/>
          <w:color w:val="000000" w:themeColor="text1"/>
          <w:sz w:val="30"/>
          <w:szCs w:val="30"/>
        </w:rPr>
        <w:t>预算的</w:t>
      </w:r>
      <w:r>
        <w:rPr>
          <w:rFonts w:hint="eastAsia" w:ascii="仿宋_GB2312" w:hAnsi="仿宋_GB2312" w:eastAsia="仿宋_GB2312" w:cs="仿宋_GB2312"/>
          <w:color w:val="000000" w:themeColor="text1"/>
          <w:sz w:val="30"/>
          <w:lang w:val="zh-CN"/>
        </w:rPr>
        <w:t>37.69</w:t>
      </w:r>
      <w:r>
        <w:rPr>
          <w:rFonts w:hint="eastAsia" w:ascii="仿宋_GB2312" w:eastAsia="仿宋_GB2312"/>
          <w:color w:val="000000" w:themeColor="text1"/>
          <w:sz w:val="30"/>
          <w:szCs w:val="30"/>
        </w:rPr>
        <w:t>%，</w:t>
      </w:r>
      <w:r>
        <w:rPr>
          <w:rFonts w:hint="eastAsia" w:ascii="仿宋_GB2312" w:hAnsi="宋体" w:eastAsia="仿宋_GB2312" w:cs="Arial"/>
          <w:color w:val="000000" w:themeColor="text1"/>
          <w:kern w:val="0"/>
          <w:sz w:val="30"/>
          <w:szCs w:val="30"/>
        </w:rPr>
        <w:t>支出决算较上年减少</w:t>
      </w:r>
      <w:r>
        <w:rPr>
          <w:rFonts w:hint="eastAsia" w:ascii="仿宋_GB2312" w:hAnsi="仿宋_GB2312" w:eastAsia="仿宋_GB2312" w:cs="仿宋_GB2312"/>
          <w:color w:val="000000" w:themeColor="text1"/>
          <w:sz w:val="30"/>
          <w:lang w:val="zh-CN"/>
        </w:rPr>
        <w:t>149407.55</w:t>
      </w:r>
      <w:r>
        <w:rPr>
          <w:rFonts w:hint="eastAsia" w:ascii="仿宋_GB2312" w:hAnsi="宋体" w:eastAsia="仿宋_GB2312" w:cs="Arial"/>
          <w:color w:val="000000" w:themeColor="text1"/>
          <w:kern w:val="0"/>
          <w:sz w:val="30"/>
          <w:szCs w:val="30"/>
        </w:rPr>
        <w:t>元，下降</w:t>
      </w:r>
      <w:r>
        <w:rPr>
          <w:rFonts w:hint="eastAsia" w:ascii="仿宋_GB2312" w:hAnsi="仿宋_GB2312" w:eastAsia="仿宋_GB2312" w:cs="仿宋_GB2312"/>
          <w:color w:val="000000" w:themeColor="text1"/>
          <w:sz w:val="30"/>
          <w:lang w:val="zh-CN"/>
        </w:rPr>
        <w:t>69.25</w:t>
      </w:r>
      <w:r>
        <w:rPr>
          <w:rFonts w:hint="eastAsia" w:ascii="仿宋_GB2312" w:hAnsi="宋体" w:eastAsia="仿宋_GB2312" w:cs="Arial"/>
          <w:color w:val="000000" w:themeColor="text1"/>
          <w:kern w:val="0"/>
          <w:sz w:val="30"/>
          <w:szCs w:val="30"/>
        </w:rPr>
        <w:t>%。</w:t>
      </w:r>
    </w:p>
    <w:p>
      <w:pPr>
        <w:widowControl/>
        <w:snapToGrid w:val="0"/>
        <w:spacing w:before="100" w:after="100" w:line="360" w:lineRule="auto"/>
        <w:ind w:firstLine="600" w:firstLineChars="200"/>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一般公共预算财政拨款“三公”经费支出中：因公出国（境）费支出年</w:t>
      </w:r>
      <w:r>
        <w:rPr>
          <w:rFonts w:hint="eastAsia" w:ascii="仿宋_GB2312" w:hAnsi="宋体" w:eastAsia="仿宋_GB2312" w:cs="Arial"/>
          <w:color w:val="000000" w:themeColor="text1"/>
          <w:kern w:val="0"/>
          <w:sz w:val="30"/>
          <w:szCs w:val="30"/>
        </w:rPr>
        <w:t>初</w:t>
      </w:r>
      <w:r>
        <w:rPr>
          <w:rFonts w:hint="eastAsia" w:ascii="仿宋_GB2312" w:eastAsia="仿宋_GB2312"/>
          <w:color w:val="000000" w:themeColor="text1"/>
          <w:sz w:val="30"/>
          <w:szCs w:val="30"/>
        </w:rPr>
        <w:t>预算为</w:t>
      </w:r>
      <w:r>
        <w:rPr>
          <w:rFonts w:hint="eastAsia" w:ascii="仿宋_GB2312" w:hAnsi="仿宋_GB2312" w:eastAsia="仿宋_GB2312" w:cs="仿宋_GB2312"/>
          <w:color w:val="000000" w:themeColor="text1"/>
          <w:sz w:val="30"/>
          <w:lang w:val="zh-CN"/>
        </w:rPr>
        <w:t>0.00</w:t>
      </w:r>
      <w:r>
        <w:rPr>
          <w:rFonts w:hint="eastAsia" w:ascii="仿宋_GB2312" w:eastAsia="仿宋_GB2312"/>
          <w:color w:val="000000" w:themeColor="text1"/>
          <w:sz w:val="30"/>
          <w:szCs w:val="30"/>
        </w:rPr>
        <w:t>元，决算为</w:t>
      </w:r>
      <w:r>
        <w:rPr>
          <w:rFonts w:hint="eastAsia" w:ascii="仿宋_GB2312" w:hAnsi="仿宋_GB2312" w:eastAsia="仿宋_GB2312" w:cs="仿宋_GB2312"/>
          <w:color w:val="000000" w:themeColor="text1"/>
          <w:sz w:val="30"/>
          <w:lang w:val="zh-CN"/>
        </w:rPr>
        <w:t>0.00</w:t>
      </w:r>
      <w:r>
        <w:rPr>
          <w:rFonts w:hint="eastAsia" w:ascii="仿宋_GB2312" w:eastAsia="仿宋_GB2312"/>
          <w:color w:val="000000" w:themeColor="text1"/>
          <w:sz w:val="30"/>
          <w:szCs w:val="30"/>
        </w:rPr>
        <w:t>元，；公务用车购置费支出年</w:t>
      </w:r>
      <w:r>
        <w:rPr>
          <w:rFonts w:hint="eastAsia" w:ascii="仿宋_GB2312" w:hAnsi="宋体" w:eastAsia="仿宋_GB2312" w:cs="Arial"/>
          <w:color w:val="000000" w:themeColor="text1"/>
          <w:kern w:val="0"/>
          <w:sz w:val="30"/>
          <w:szCs w:val="30"/>
        </w:rPr>
        <w:t>初</w:t>
      </w:r>
      <w:r>
        <w:rPr>
          <w:rFonts w:hint="eastAsia" w:ascii="仿宋_GB2312" w:eastAsia="仿宋_GB2312"/>
          <w:color w:val="000000" w:themeColor="text1"/>
          <w:sz w:val="30"/>
          <w:szCs w:val="30"/>
        </w:rPr>
        <w:t>预算为</w:t>
      </w:r>
      <w:r>
        <w:rPr>
          <w:rFonts w:hint="eastAsia" w:ascii="仿宋_GB2312" w:hAnsi="仿宋_GB2312" w:eastAsia="仿宋_GB2312" w:cs="仿宋_GB2312"/>
          <w:color w:val="000000" w:themeColor="text1"/>
          <w:sz w:val="30"/>
          <w:lang w:val="zh-CN"/>
        </w:rPr>
        <w:t>0.00</w:t>
      </w:r>
      <w:r>
        <w:rPr>
          <w:rFonts w:hint="eastAsia" w:ascii="仿宋_GB2312" w:eastAsia="仿宋_GB2312"/>
          <w:color w:val="000000" w:themeColor="text1"/>
          <w:sz w:val="30"/>
          <w:szCs w:val="30"/>
        </w:rPr>
        <w:t>元，决算为</w:t>
      </w:r>
      <w:r>
        <w:rPr>
          <w:rFonts w:hint="eastAsia" w:ascii="仿宋_GB2312" w:hAnsi="仿宋_GB2312" w:eastAsia="仿宋_GB2312" w:cs="仿宋_GB2312"/>
          <w:color w:val="000000" w:themeColor="text1"/>
          <w:sz w:val="30"/>
          <w:lang w:val="zh-CN"/>
        </w:rPr>
        <w:t>0.00</w:t>
      </w:r>
      <w:r>
        <w:rPr>
          <w:rFonts w:hint="eastAsia" w:ascii="仿宋_GB2312" w:eastAsia="仿宋_GB2312"/>
          <w:color w:val="000000" w:themeColor="text1"/>
          <w:sz w:val="30"/>
          <w:szCs w:val="30"/>
        </w:rPr>
        <w:t>元，；公务用车运行维护费支出年</w:t>
      </w:r>
      <w:r>
        <w:rPr>
          <w:rFonts w:hint="eastAsia" w:ascii="仿宋_GB2312" w:hAnsi="宋体" w:eastAsia="仿宋_GB2312" w:cs="Arial"/>
          <w:color w:val="000000" w:themeColor="text1"/>
          <w:kern w:val="0"/>
          <w:sz w:val="30"/>
          <w:szCs w:val="30"/>
        </w:rPr>
        <w:t>初</w:t>
      </w:r>
      <w:r>
        <w:rPr>
          <w:rFonts w:hint="eastAsia" w:ascii="仿宋_GB2312" w:eastAsia="仿宋_GB2312"/>
          <w:color w:val="000000" w:themeColor="text1"/>
          <w:sz w:val="30"/>
          <w:szCs w:val="30"/>
        </w:rPr>
        <w:t>预算为</w:t>
      </w:r>
      <w:r>
        <w:rPr>
          <w:rFonts w:hint="eastAsia" w:ascii="仿宋_GB2312" w:hAnsi="仿宋_GB2312" w:eastAsia="仿宋_GB2312" w:cs="仿宋_GB2312"/>
          <w:color w:val="000000" w:themeColor="text1"/>
          <w:sz w:val="30"/>
          <w:lang w:val="zh-CN"/>
        </w:rPr>
        <w:t>176000.00</w:t>
      </w:r>
      <w:r>
        <w:rPr>
          <w:rFonts w:hint="eastAsia" w:ascii="仿宋_GB2312" w:eastAsia="仿宋_GB2312"/>
          <w:color w:val="000000" w:themeColor="text1"/>
          <w:sz w:val="30"/>
          <w:szCs w:val="30"/>
        </w:rPr>
        <w:t>元，决算为</w:t>
      </w:r>
      <w:r>
        <w:rPr>
          <w:rFonts w:hint="eastAsia" w:ascii="仿宋_GB2312" w:hAnsi="仿宋_GB2312" w:eastAsia="仿宋_GB2312" w:cs="仿宋_GB2312"/>
          <w:color w:val="000000" w:themeColor="text1"/>
          <w:sz w:val="30"/>
          <w:lang w:val="zh-CN"/>
        </w:rPr>
        <w:t>66340.22</w:t>
      </w:r>
      <w:r>
        <w:rPr>
          <w:rFonts w:hint="eastAsia" w:ascii="仿宋_GB2312" w:eastAsia="仿宋_GB2312"/>
          <w:color w:val="000000" w:themeColor="text1"/>
          <w:sz w:val="30"/>
          <w:szCs w:val="30"/>
        </w:rPr>
        <w:t>元，完成</w:t>
      </w:r>
      <w:r>
        <w:rPr>
          <w:rFonts w:hint="eastAsia" w:ascii="仿宋_GB2312" w:hAnsi="宋体" w:eastAsia="仿宋_GB2312" w:cs="Arial"/>
          <w:color w:val="000000" w:themeColor="text1"/>
          <w:kern w:val="0"/>
          <w:sz w:val="30"/>
          <w:szCs w:val="30"/>
        </w:rPr>
        <w:t>年初</w:t>
      </w:r>
      <w:r>
        <w:rPr>
          <w:rFonts w:hint="eastAsia" w:ascii="仿宋_GB2312" w:eastAsia="仿宋_GB2312"/>
          <w:color w:val="000000" w:themeColor="text1"/>
          <w:sz w:val="30"/>
          <w:szCs w:val="30"/>
        </w:rPr>
        <w:t>预算的</w:t>
      </w:r>
      <w:r>
        <w:rPr>
          <w:rFonts w:hint="eastAsia" w:ascii="仿宋_GB2312" w:hAnsi="仿宋_GB2312" w:eastAsia="仿宋_GB2312" w:cs="仿宋_GB2312"/>
          <w:color w:val="000000" w:themeColor="text1"/>
          <w:sz w:val="30"/>
          <w:lang w:val="zh-CN"/>
        </w:rPr>
        <w:t>37.69</w:t>
      </w:r>
      <w:r>
        <w:rPr>
          <w:rFonts w:hint="eastAsia" w:ascii="仿宋_GB2312" w:eastAsia="仿宋_GB2312"/>
          <w:color w:val="000000" w:themeColor="text1"/>
          <w:sz w:val="30"/>
          <w:szCs w:val="30"/>
        </w:rPr>
        <w:t>%；公务接待费支出年</w:t>
      </w:r>
      <w:r>
        <w:rPr>
          <w:rFonts w:hint="eastAsia" w:ascii="仿宋_GB2312" w:hAnsi="宋体" w:eastAsia="仿宋_GB2312" w:cs="Arial"/>
          <w:color w:val="000000" w:themeColor="text1"/>
          <w:kern w:val="0"/>
          <w:sz w:val="30"/>
          <w:szCs w:val="30"/>
        </w:rPr>
        <w:t>初</w:t>
      </w:r>
      <w:r>
        <w:rPr>
          <w:rFonts w:hint="eastAsia" w:ascii="仿宋_GB2312" w:eastAsia="仿宋_GB2312"/>
          <w:color w:val="000000" w:themeColor="text1"/>
          <w:sz w:val="30"/>
          <w:szCs w:val="30"/>
        </w:rPr>
        <w:t>预算为</w:t>
      </w:r>
      <w:r>
        <w:rPr>
          <w:rFonts w:hint="eastAsia" w:ascii="仿宋_GB2312" w:hAnsi="仿宋_GB2312" w:eastAsia="仿宋_GB2312" w:cs="仿宋_GB2312"/>
          <w:color w:val="000000" w:themeColor="text1"/>
          <w:sz w:val="30"/>
          <w:lang w:val="zh-CN"/>
        </w:rPr>
        <w:t>0.00</w:t>
      </w:r>
      <w:r>
        <w:rPr>
          <w:rFonts w:hint="eastAsia" w:ascii="仿宋_GB2312" w:eastAsia="仿宋_GB2312"/>
          <w:color w:val="000000" w:themeColor="text1"/>
          <w:sz w:val="30"/>
          <w:szCs w:val="30"/>
        </w:rPr>
        <w:t>元，决算为</w:t>
      </w:r>
      <w:r>
        <w:rPr>
          <w:rFonts w:hint="eastAsia" w:ascii="仿宋_GB2312" w:hAnsi="仿宋_GB2312" w:eastAsia="仿宋_GB2312" w:cs="仿宋_GB2312"/>
          <w:color w:val="000000" w:themeColor="text1"/>
          <w:sz w:val="30"/>
          <w:lang w:val="zh-CN"/>
        </w:rPr>
        <w:t>0.00</w:t>
      </w:r>
      <w:r>
        <w:rPr>
          <w:rFonts w:hint="eastAsia" w:ascii="仿宋_GB2312" w:eastAsia="仿宋_GB2312"/>
          <w:color w:val="000000" w:themeColor="text1"/>
          <w:sz w:val="30"/>
          <w:szCs w:val="30"/>
        </w:rPr>
        <w:t>元，。2024年度一般公共预算财政拨款“三公”经费支出决算数小于</w:t>
      </w:r>
      <w:r>
        <w:rPr>
          <w:rFonts w:hint="eastAsia" w:ascii="仿宋_GB2312" w:hAnsi="宋体" w:eastAsia="仿宋_GB2312" w:cs="Arial"/>
          <w:color w:val="000000" w:themeColor="text1"/>
          <w:kern w:val="0"/>
          <w:sz w:val="30"/>
          <w:szCs w:val="30"/>
        </w:rPr>
        <w:t>年初</w:t>
      </w:r>
      <w:r>
        <w:rPr>
          <w:rFonts w:hint="eastAsia" w:ascii="仿宋_GB2312" w:eastAsia="仿宋_GB2312"/>
          <w:color w:val="000000" w:themeColor="text1"/>
          <w:sz w:val="30"/>
          <w:szCs w:val="30"/>
        </w:rPr>
        <w:t>预算数的主要原因是:2024年我单位严格按照要求支出三公经费，例行节俭，减少三公经费开支，从而导致三公经费支出决算数小于</w:t>
      </w:r>
      <w:r>
        <w:rPr>
          <w:rFonts w:hint="eastAsia" w:ascii="仿宋_GB2312" w:hAnsi="宋体" w:eastAsia="仿宋_GB2312" w:cs="Arial"/>
          <w:color w:val="000000" w:themeColor="text1"/>
          <w:kern w:val="0"/>
          <w:sz w:val="30"/>
          <w:szCs w:val="30"/>
        </w:rPr>
        <w:t>年初</w:t>
      </w:r>
      <w:r>
        <w:rPr>
          <w:rFonts w:hint="eastAsia" w:ascii="仿宋_GB2312" w:eastAsia="仿宋_GB2312"/>
          <w:color w:val="000000" w:themeColor="text1"/>
          <w:sz w:val="30"/>
          <w:szCs w:val="30"/>
        </w:rPr>
        <w:t>预算数。</w:t>
      </w:r>
    </w:p>
    <w:p>
      <w:pPr>
        <w:snapToGrid w:val="0"/>
        <w:spacing w:line="520" w:lineRule="exact"/>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一般公共预算财政拨款“三公”经费支出中：因公出国（境）费支出决算增加</w:t>
      </w:r>
      <w:r>
        <w:rPr>
          <w:rFonts w:hint="eastAsia" w:ascii="仿宋_GB2312" w:hAnsi="仿宋_GB2312" w:eastAsia="仿宋_GB2312" w:cs="仿宋_GB2312"/>
          <w:color w:val="000000" w:themeColor="text1"/>
          <w:sz w:val="30"/>
          <w:lang w:val="zh-CN"/>
        </w:rPr>
        <w:t>0.00</w:t>
      </w:r>
      <w:r>
        <w:rPr>
          <w:rFonts w:hint="eastAsia" w:ascii="仿宋_GB2312" w:eastAsia="仿宋_GB2312"/>
          <w:color w:val="000000" w:themeColor="text1"/>
          <w:sz w:val="30"/>
          <w:szCs w:val="30"/>
        </w:rPr>
        <w:t>元，上年无此项支出；公务用车购置费支出决算增加</w:t>
      </w:r>
      <w:r>
        <w:rPr>
          <w:rFonts w:hint="eastAsia" w:ascii="仿宋_GB2312" w:hAnsi="仿宋_GB2312" w:eastAsia="仿宋_GB2312" w:cs="仿宋_GB2312"/>
          <w:color w:val="000000" w:themeColor="text1"/>
          <w:sz w:val="30"/>
          <w:lang w:val="zh-CN"/>
        </w:rPr>
        <w:t>0.00</w:t>
      </w:r>
      <w:r>
        <w:rPr>
          <w:rFonts w:hint="eastAsia" w:ascii="仿宋_GB2312" w:eastAsia="仿宋_GB2312"/>
          <w:color w:val="000000" w:themeColor="text1"/>
          <w:sz w:val="30"/>
          <w:szCs w:val="30"/>
        </w:rPr>
        <w:t>元，上年无此项支出；公务用车运行维护费支出决算减少</w:t>
      </w:r>
      <w:r>
        <w:rPr>
          <w:rFonts w:hint="eastAsia" w:ascii="仿宋_GB2312" w:hAnsi="仿宋_GB2312" w:eastAsia="仿宋_GB2312" w:cs="仿宋_GB2312"/>
          <w:color w:val="000000" w:themeColor="text1"/>
          <w:sz w:val="30"/>
          <w:lang w:val="zh-CN"/>
        </w:rPr>
        <w:t>149407.55</w:t>
      </w:r>
      <w:r>
        <w:rPr>
          <w:rFonts w:hint="eastAsia" w:ascii="仿宋_GB2312" w:eastAsia="仿宋_GB2312"/>
          <w:color w:val="000000" w:themeColor="text1"/>
          <w:sz w:val="30"/>
          <w:szCs w:val="30"/>
        </w:rPr>
        <w:t>元，下降</w:t>
      </w:r>
      <w:r>
        <w:rPr>
          <w:rFonts w:hint="eastAsia" w:ascii="仿宋_GB2312" w:hAnsi="仿宋_GB2312" w:eastAsia="仿宋_GB2312" w:cs="仿宋_GB2312"/>
          <w:color w:val="000000" w:themeColor="text1"/>
          <w:sz w:val="30"/>
          <w:lang w:val="zh-CN"/>
        </w:rPr>
        <w:t>69.25</w:t>
      </w:r>
      <w:r>
        <w:rPr>
          <w:rFonts w:hint="eastAsia" w:ascii="仿宋_GB2312" w:eastAsia="仿宋_GB2312"/>
          <w:color w:val="000000" w:themeColor="text1"/>
          <w:sz w:val="30"/>
          <w:szCs w:val="30"/>
        </w:rPr>
        <w:t>%；公务接待费支出决算增加</w:t>
      </w:r>
      <w:r>
        <w:rPr>
          <w:rFonts w:hint="eastAsia" w:ascii="仿宋_GB2312" w:hAnsi="仿宋_GB2312" w:eastAsia="仿宋_GB2312" w:cs="仿宋_GB2312"/>
          <w:color w:val="000000" w:themeColor="text1"/>
          <w:sz w:val="30"/>
          <w:lang w:val="zh-CN"/>
        </w:rPr>
        <w:t>0.00</w:t>
      </w:r>
      <w:r>
        <w:rPr>
          <w:rFonts w:hint="eastAsia" w:ascii="仿宋_GB2312" w:eastAsia="仿宋_GB2312"/>
          <w:color w:val="000000" w:themeColor="text1"/>
          <w:sz w:val="30"/>
          <w:szCs w:val="30"/>
        </w:rPr>
        <w:t>元，上年无此项支出，</w:t>
      </w:r>
      <w:r>
        <w:rPr>
          <w:rFonts w:hint="eastAsia" w:ascii="仿宋_GB2312" w:hAnsi="宋体" w:eastAsia="仿宋_GB2312" w:cs="Arial"/>
          <w:color w:val="000000" w:themeColor="text1"/>
          <w:kern w:val="0"/>
          <w:sz w:val="30"/>
          <w:szCs w:val="30"/>
        </w:rPr>
        <w:t>具体是国内接待费支出决算</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元（其中：外事接待费支出决算</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元），较上年增加0.00元，</w:t>
      </w:r>
      <w:r>
        <w:rPr>
          <w:rFonts w:hint="eastAsia" w:ascii="仿宋_GB2312" w:eastAsia="仿宋_GB2312"/>
          <w:color w:val="000000" w:themeColor="text1"/>
          <w:sz w:val="30"/>
          <w:szCs w:val="30"/>
        </w:rPr>
        <w:t>上年无此项支出；</w:t>
      </w:r>
      <w:r>
        <w:rPr>
          <w:rFonts w:hint="eastAsia" w:ascii="仿宋_GB2312" w:hAnsi="宋体" w:eastAsia="仿宋_GB2312" w:cs="Arial"/>
          <w:color w:val="000000" w:themeColor="text1"/>
          <w:kern w:val="0"/>
          <w:sz w:val="30"/>
          <w:szCs w:val="30"/>
        </w:rPr>
        <w:t>国（境）外接待费支出决算</w:t>
      </w:r>
      <w:r>
        <w:rPr>
          <w:rFonts w:hint="eastAsia" w:ascii="仿宋_GB2312" w:hAnsi="仿宋_GB2312" w:eastAsia="仿宋_GB2312" w:cs="仿宋_GB2312"/>
          <w:color w:val="000000" w:themeColor="text1"/>
          <w:sz w:val="30"/>
          <w:lang w:val="zh-CN"/>
        </w:rPr>
        <w:t>0.00</w:t>
      </w:r>
      <w:r>
        <w:rPr>
          <w:rFonts w:hint="eastAsia" w:ascii="仿宋_GB2312" w:hAnsi="宋体" w:eastAsia="仿宋_GB2312" w:cs="Arial"/>
          <w:color w:val="000000" w:themeColor="text1"/>
          <w:kern w:val="0"/>
          <w:sz w:val="30"/>
          <w:szCs w:val="30"/>
        </w:rPr>
        <w:t>元较上年增加00元，</w:t>
      </w:r>
      <w:r>
        <w:rPr>
          <w:rFonts w:hint="eastAsia" w:ascii="仿宋_GB2312" w:eastAsia="仿宋_GB2312"/>
          <w:color w:val="000000" w:themeColor="text1"/>
          <w:sz w:val="30"/>
          <w:szCs w:val="30"/>
        </w:rPr>
        <w:t>上年无此项支出</w:t>
      </w:r>
      <w:r>
        <w:rPr>
          <w:rFonts w:hint="eastAsia" w:ascii="仿宋_GB2312" w:hAnsi="宋体" w:eastAsia="仿宋_GB2312" w:cs="Arial"/>
          <w:color w:val="000000" w:themeColor="text1"/>
          <w:kern w:val="0"/>
          <w:sz w:val="30"/>
          <w:szCs w:val="30"/>
        </w:rPr>
        <w:t>。</w:t>
      </w:r>
      <w:r>
        <w:rPr>
          <w:rFonts w:hint="eastAsia" w:ascii="仿宋_GB2312" w:eastAsia="仿宋_GB2312"/>
          <w:color w:val="000000" w:themeColor="text1"/>
          <w:sz w:val="30"/>
          <w:szCs w:val="30"/>
        </w:rPr>
        <w:t>2024年度一般公共预算财政拨款“三公”经费支出决算减少的主要原因是：2023年无其他交通费，均在公务用车运行维护费支出，2024年财政一体化系统单独另列了其他交通费。</w:t>
      </w:r>
      <w:bookmarkStart w:id="1" w:name="_GoBack"/>
      <w:bookmarkEnd w:id="1"/>
    </w:p>
    <w:p>
      <w:pPr>
        <w:widowControl/>
        <w:snapToGrid w:val="0"/>
        <w:spacing w:before="100" w:after="100" w:line="360" w:lineRule="auto"/>
        <w:ind w:firstLine="600" w:firstLineChars="200"/>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一般公共预算财政拨款“三公”经费支出实物量的具体情况：</w:t>
      </w:r>
    </w:p>
    <w:p>
      <w:pPr>
        <w:widowControl/>
        <w:snapToGrid w:val="0"/>
        <w:spacing w:before="100" w:after="100" w:line="360" w:lineRule="auto"/>
        <w:ind w:firstLine="600" w:firstLineChars="200"/>
        <w:jc w:val="left"/>
        <w:rPr>
          <w:rFonts w:ascii="仿宋_GB2312" w:hAnsi="仿宋" w:eastAsia="仿宋_GB2312"/>
          <w:color w:val="000000" w:themeColor="text1"/>
          <w:sz w:val="30"/>
        </w:rPr>
      </w:pPr>
      <w:r>
        <w:rPr>
          <w:rFonts w:hint="eastAsia" w:ascii="仿宋_GB2312" w:eastAsia="仿宋_GB2312"/>
          <w:bCs/>
          <w:color w:val="000000" w:themeColor="text1"/>
          <w:sz w:val="30"/>
          <w:szCs w:val="30"/>
        </w:rPr>
        <w:t>1.安排因公出国（境）团组</w:t>
      </w:r>
      <w:r>
        <w:rPr>
          <w:rFonts w:hint="eastAsia" w:ascii="仿宋_GB2312" w:hAnsi="仿宋_GB2312" w:eastAsia="仿宋_GB2312" w:cs="仿宋_GB2312"/>
          <w:color w:val="000000" w:themeColor="text1"/>
          <w:sz w:val="30"/>
          <w:lang w:val="zh-CN"/>
        </w:rPr>
        <w:t>0.0</w:t>
      </w:r>
      <w:r>
        <w:rPr>
          <w:rFonts w:hint="eastAsia" w:ascii="仿宋_GB2312" w:eastAsia="仿宋_GB2312"/>
          <w:bCs/>
          <w:color w:val="000000" w:themeColor="text1"/>
          <w:sz w:val="30"/>
          <w:szCs w:val="30"/>
        </w:rPr>
        <w:t>个，累计</w:t>
      </w:r>
      <w:r>
        <w:rPr>
          <w:rFonts w:hint="eastAsia" w:ascii="仿宋_GB2312" w:hAnsi="仿宋_GB2312" w:eastAsia="仿宋_GB2312" w:cs="仿宋_GB2312"/>
          <w:color w:val="000000" w:themeColor="text1"/>
          <w:sz w:val="30"/>
          <w:lang w:val="zh-CN"/>
        </w:rPr>
        <w:t>0.0</w:t>
      </w:r>
      <w:r>
        <w:rPr>
          <w:rFonts w:hint="eastAsia" w:ascii="仿宋_GB2312" w:eastAsia="仿宋_GB2312"/>
          <w:bCs/>
          <w:color w:val="000000" w:themeColor="text1"/>
          <w:sz w:val="30"/>
          <w:szCs w:val="30"/>
        </w:rPr>
        <w:t>人次。</w:t>
      </w:r>
      <w:r>
        <w:rPr>
          <w:rFonts w:hint="eastAsia" w:ascii="仿宋_GB2312" w:hAnsi="仿宋" w:eastAsia="仿宋_GB2312"/>
          <w:color w:val="000000" w:themeColor="text1"/>
          <w:sz w:val="30"/>
        </w:rPr>
        <w:t>未安排因公出国（境）团组工作。</w:t>
      </w:r>
    </w:p>
    <w:p>
      <w:pPr>
        <w:widowControl/>
        <w:snapToGrid w:val="0"/>
        <w:spacing w:before="100" w:after="100" w:line="360" w:lineRule="auto"/>
        <w:ind w:firstLine="600" w:firstLineChars="200"/>
        <w:jc w:val="left"/>
        <w:rPr>
          <w:rFonts w:ascii="仿宋_GB2312" w:eastAsia="仿宋_GB2312"/>
          <w:bCs/>
          <w:color w:val="000000" w:themeColor="text1"/>
          <w:sz w:val="30"/>
          <w:szCs w:val="30"/>
        </w:rPr>
      </w:pPr>
      <w:r>
        <w:rPr>
          <w:rFonts w:hint="eastAsia" w:ascii="仿宋_GB2312" w:eastAsia="仿宋_GB2312"/>
          <w:bCs/>
          <w:color w:val="000000" w:themeColor="text1"/>
          <w:sz w:val="30"/>
          <w:szCs w:val="30"/>
        </w:rPr>
        <w:t>2.购置车辆</w:t>
      </w:r>
      <w:r>
        <w:rPr>
          <w:rFonts w:hint="eastAsia" w:ascii="仿宋_GB2312" w:hAnsi="仿宋_GB2312" w:eastAsia="仿宋_GB2312" w:cs="仿宋_GB2312"/>
          <w:color w:val="000000" w:themeColor="text1"/>
          <w:sz w:val="30"/>
          <w:lang w:val="zh-CN"/>
        </w:rPr>
        <w:t>0.0</w:t>
      </w:r>
      <w:r>
        <w:rPr>
          <w:rFonts w:hint="eastAsia" w:ascii="仿宋_GB2312" w:eastAsia="仿宋_GB2312"/>
          <w:bCs/>
          <w:color w:val="000000" w:themeColor="text1"/>
          <w:sz w:val="30"/>
          <w:szCs w:val="30"/>
        </w:rPr>
        <w:t>辆。未购置车辆。开支一般公共预算财政拨款的公务用车保有量为</w:t>
      </w:r>
      <w:r>
        <w:rPr>
          <w:rFonts w:hint="eastAsia" w:ascii="仿宋_GB2312" w:hAnsi="仿宋_GB2312" w:eastAsia="仿宋_GB2312" w:cs="仿宋_GB2312"/>
          <w:color w:val="000000" w:themeColor="text1"/>
          <w:sz w:val="30"/>
          <w:lang w:val="zh-CN"/>
        </w:rPr>
        <w:t>8.0</w:t>
      </w:r>
      <w:r>
        <w:rPr>
          <w:rFonts w:hint="eastAsia" w:ascii="仿宋_GB2312" w:eastAsia="仿宋_GB2312"/>
          <w:bCs/>
          <w:color w:val="000000" w:themeColor="text1"/>
          <w:sz w:val="30"/>
          <w:szCs w:val="30"/>
        </w:rPr>
        <w:t>辆。主要用于道路桥梁维护养护货车所需车辆燃料费、维修费、过路过桥费、保险费等。</w:t>
      </w:r>
    </w:p>
    <w:p>
      <w:pPr>
        <w:widowControl/>
        <w:snapToGrid w:val="0"/>
        <w:spacing w:before="100" w:after="100" w:line="360" w:lineRule="auto"/>
        <w:ind w:firstLine="600" w:firstLineChars="200"/>
        <w:jc w:val="left"/>
        <w:rPr>
          <w:rFonts w:ascii="仿宋_GB2312" w:eastAsia="仿宋_GB2312"/>
          <w:color w:val="000000" w:themeColor="text1"/>
          <w:sz w:val="30"/>
          <w:szCs w:val="30"/>
        </w:rPr>
      </w:pPr>
      <w:r>
        <w:rPr>
          <w:rFonts w:hint="eastAsia" w:ascii="仿宋_GB2312" w:eastAsia="仿宋_GB2312"/>
          <w:bCs/>
          <w:color w:val="000000" w:themeColor="text1"/>
          <w:sz w:val="30"/>
          <w:szCs w:val="30"/>
        </w:rPr>
        <w:t>3.安排</w:t>
      </w:r>
      <w:r>
        <w:rPr>
          <w:rFonts w:hint="eastAsia" w:ascii="仿宋_GB2312" w:eastAsia="仿宋_GB2312"/>
          <w:color w:val="000000" w:themeColor="text1"/>
          <w:sz w:val="30"/>
          <w:szCs w:val="30"/>
        </w:rPr>
        <w:t>国内公务接待</w:t>
      </w:r>
      <w:r>
        <w:rPr>
          <w:rFonts w:hint="eastAsia" w:ascii="仿宋_GB2312" w:hAnsi="仿宋_GB2312" w:eastAsia="仿宋_GB2312" w:cs="仿宋_GB2312"/>
          <w:color w:val="000000" w:themeColor="text1"/>
          <w:sz w:val="30"/>
          <w:lang w:val="zh-CN"/>
        </w:rPr>
        <w:t>0.0</w:t>
      </w:r>
      <w:r>
        <w:rPr>
          <w:rFonts w:hint="eastAsia" w:ascii="仿宋_GB2312" w:eastAsia="仿宋_GB2312"/>
          <w:color w:val="000000" w:themeColor="text1"/>
          <w:sz w:val="30"/>
          <w:szCs w:val="30"/>
        </w:rPr>
        <w:t>批次（其中：外事接待</w:t>
      </w:r>
      <w:r>
        <w:rPr>
          <w:rFonts w:hint="eastAsia" w:ascii="仿宋_GB2312" w:hAnsi="仿宋_GB2312" w:eastAsia="仿宋_GB2312" w:cs="仿宋_GB2312"/>
          <w:color w:val="000000" w:themeColor="text1"/>
          <w:sz w:val="30"/>
          <w:lang w:val="zh-CN"/>
        </w:rPr>
        <w:t>0.0</w:t>
      </w:r>
      <w:r>
        <w:rPr>
          <w:rFonts w:hint="eastAsia" w:ascii="仿宋_GB2312" w:eastAsia="仿宋_GB2312"/>
          <w:color w:val="000000" w:themeColor="text1"/>
          <w:sz w:val="30"/>
          <w:szCs w:val="30"/>
        </w:rPr>
        <w:t>批次），接待人次</w:t>
      </w:r>
      <w:r>
        <w:rPr>
          <w:rFonts w:hint="eastAsia" w:ascii="仿宋_GB2312" w:hAnsi="仿宋_GB2312" w:eastAsia="仿宋_GB2312" w:cs="仿宋_GB2312"/>
          <w:color w:val="000000" w:themeColor="text1"/>
          <w:sz w:val="30"/>
          <w:lang w:val="zh-CN"/>
        </w:rPr>
        <w:t>0.0</w:t>
      </w:r>
      <w:r>
        <w:rPr>
          <w:rFonts w:hint="eastAsia" w:ascii="仿宋_GB2312" w:eastAsia="仿宋_GB2312"/>
          <w:color w:val="000000" w:themeColor="text1"/>
          <w:sz w:val="30"/>
          <w:szCs w:val="30"/>
        </w:rPr>
        <w:t>人（其中：外事接待人次</w:t>
      </w:r>
      <w:r>
        <w:rPr>
          <w:rFonts w:hint="eastAsia" w:ascii="仿宋_GB2312" w:hAnsi="仿宋_GB2312" w:eastAsia="仿宋_GB2312" w:cs="仿宋_GB2312"/>
          <w:color w:val="000000" w:themeColor="text1"/>
          <w:sz w:val="30"/>
          <w:lang w:val="zh-CN"/>
        </w:rPr>
        <w:t>0.0</w:t>
      </w:r>
      <w:r>
        <w:rPr>
          <w:rFonts w:hint="eastAsia" w:ascii="仿宋_GB2312" w:eastAsia="仿宋_GB2312"/>
          <w:color w:val="000000" w:themeColor="text1"/>
          <w:sz w:val="30"/>
          <w:szCs w:val="30"/>
        </w:rPr>
        <w:t>人）。未发生接待支出。安排国（境）外公务接待</w:t>
      </w:r>
      <w:r>
        <w:rPr>
          <w:rFonts w:hint="eastAsia" w:ascii="仿宋_GB2312" w:hAnsi="仿宋_GB2312" w:eastAsia="仿宋_GB2312" w:cs="仿宋_GB2312"/>
          <w:color w:val="000000" w:themeColor="text1"/>
          <w:sz w:val="30"/>
          <w:lang w:val="zh-CN"/>
        </w:rPr>
        <w:t>0.0</w:t>
      </w:r>
      <w:r>
        <w:rPr>
          <w:rFonts w:hint="eastAsia" w:ascii="仿宋_GB2312" w:eastAsia="仿宋_GB2312"/>
          <w:color w:val="000000" w:themeColor="text1"/>
          <w:sz w:val="30"/>
          <w:szCs w:val="30"/>
        </w:rPr>
        <w:t>批次，接待人次</w:t>
      </w:r>
      <w:r>
        <w:rPr>
          <w:rFonts w:hint="eastAsia" w:ascii="仿宋_GB2312" w:hAnsi="仿宋_GB2312" w:eastAsia="仿宋_GB2312" w:cs="仿宋_GB2312"/>
          <w:color w:val="000000" w:themeColor="text1"/>
          <w:sz w:val="30"/>
          <w:lang w:val="zh-CN"/>
        </w:rPr>
        <w:t>0.0</w:t>
      </w:r>
      <w:r>
        <w:rPr>
          <w:rFonts w:hint="eastAsia" w:ascii="仿宋_GB2312" w:eastAsia="仿宋_GB2312"/>
          <w:color w:val="000000" w:themeColor="text1"/>
          <w:sz w:val="30"/>
          <w:szCs w:val="30"/>
        </w:rPr>
        <w:t>人。未发生接待支出。</w:t>
      </w:r>
    </w:p>
    <w:p>
      <w:pPr>
        <w:widowControl/>
        <w:snapToGrid w:val="0"/>
        <w:spacing w:before="100" w:after="100" w:line="360" w:lineRule="auto"/>
        <w:ind w:firstLine="600" w:firstLineChars="200"/>
        <w:jc w:val="left"/>
        <w:outlineLvl w:val="2"/>
        <w:rPr>
          <w:rFonts w:ascii="楷体" w:hAnsi="楷体" w:eastAsia="楷体"/>
          <w:color w:val="000000" w:themeColor="text1"/>
          <w:sz w:val="30"/>
          <w:szCs w:val="30"/>
        </w:rPr>
      </w:pPr>
      <w:r>
        <w:rPr>
          <w:rFonts w:hint="eastAsia" w:ascii="楷体" w:hAnsi="楷体" w:eastAsia="楷体"/>
          <w:color w:val="000000" w:themeColor="text1"/>
          <w:sz w:val="30"/>
          <w:szCs w:val="30"/>
        </w:rPr>
        <w:t>（三）需要说明的事项</w:t>
      </w:r>
    </w:p>
    <w:p>
      <w:pPr>
        <w:widowControl/>
        <w:snapToGrid w:val="0"/>
        <w:spacing w:before="100" w:after="100" w:line="360" w:lineRule="auto"/>
        <w:ind w:firstLine="600" w:firstLineChars="200"/>
        <w:jc w:val="left"/>
        <w:rPr>
          <w:rFonts w:ascii="仿宋_GB2312" w:eastAsia="仿宋_GB2312"/>
          <w:color w:val="000000" w:themeColor="text1"/>
          <w:sz w:val="30"/>
          <w:szCs w:val="30"/>
        </w:rPr>
      </w:pPr>
      <w:r>
        <w:rPr>
          <w:rFonts w:hint="eastAsia" w:ascii="仿宋_GB2312" w:eastAsia="仿宋_GB2312"/>
          <w:color w:val="000000" w:themeColor="text1"/>
          <w:sz w:val="30"/>
          <w:szCs w:val="30"/>
        </w:rPr>
        <w:t>不存在需要说明的事项。</w:t>
      </w:r>
    </w:p>
    <w:p>
      <w:pPr>
        <w:widowControl/>
        <w:snapToGrid w:val="0"/>
        <w:spacing w:before="100" w:after="100" w:line="360" w:lineRule="auto"/>
        <w:ind w:firstLine="600" w:firstLineChars="200"/>
        <w:jc w:val="left"/>
        <w:rPr>
          <w:rFonts w:ascii="仿宋_GB2312" w:eastAsia="仿宋_GB2312"/>
          <w:color w:val="000000" w:themeColor="text1"/>
          <w:sz w:val="30"/>
          <w:szCs w:val="30"/>
        </w:rPr>
      </w:pPr>
    </w:p>
    <w:p>
      <w:pPr>
        <w:widowControl/>
        <w:snapToGrid w:val="0"/>
        <w:spacing w:before="100" w:after="100" w:line="360" w:lineRule="auto"/>
        <w:ind w:firstLine="640" w:firstLineChars="200"/>
        <w:jc w:val="left"/>
        <w:outlineLvl w:val="0"/>
        <w:rPr>
          <w:rFonts w:ascii="仿宋_GB2312" w:eastAsia="仿宋_GB2312"/>
          <w:color w:val="000000" w:themeColor="text1"/>
          <w:sz w:val="32"/>
          <w:szCs w:val="32"/>
        </w:rPr>
      </w:pPr>
      <w:r>
        <w:rPr>
          <w:rFonts w:hint="eastAsia" w:ascii="黑体" w:hAnsi="黑体" w:eastAsia="黑体" w:cs="方正小标宋简体"/>
          <w:color w:val="000000" w:themeColor="text1"/>
          <w:sz w:val="32"/>
          <w:szCs w:val="32"/>
        </w:rPr>
        <w:t xml:space="preserve">第四部分  </w:t>
      </w:r>
      <w:r>
        <w:rPr>
          <w:rFonts w:hint="eastAsia" w:ascii="黑体" w:hAnsi="黑体" w:eastAsia="黑体"/>
          <w:color w:val="000000" w:themeColor="text1"/>
          <w:sz w:val="32"/>
          <w:szCs w:val="32"/>
        </w:rPr>
        <w:t>其他重要事项及相关口径情况说明</w:t>
      </w:r>
    </w:p>
    <w:p>
      <w:pPr>
        <w:ind w:firstLine="600" w:firstLineChars="200"/>
        <w:jc w:val="left"/>
        <w:outlineLvl w:val="1"/>
        <w:rPr>
          <w:rFonts w:ascii="黑体" w:hAnsi="黑体" w:eastAsia="黑体" w:cs="黑体"/>
          <w:color w:val="000000" w:themeColor="text1"/>
          <w:sz w:val="30"/>
          <w:szCs w:val="30"/>
        </w:rPr>
      </w:pPr>
      <w:r>
        <w:rPr>
          <w:rFonts w:hint="eastAsia" w:ascii="黑体" w:hAnsi="黑体" w:eastAsia="黑体" w:cs="黑体"/>
          <w:color w:val="000000" w:themeColor="text1"/>
          <w:sz w:val="30"/>
          <w:szCs w:val="30"/>
        </w:rPr>
        <w:t>一、机关运行经费支出情况</w:t>
      </w:r>
    </w:p>
    <w:p>
      <w:pPr>
        <w:spacing w:line="590" w:lineRule="exact"/>
        <w:ind w:firstLine="600"/>
        <w:rPr>
          <w:rFonts w:ascii="仿宋_GB2312" w:hAnsi="仿宋" w:eastAsia="仿宋_GB2312"/>
          <w:color w:val="000000" w:themeColor="text1"/>
          <w:sz w:val="30"/>
        </w:rPr>
      </w:pPr>
      <w:r>
        <w:rPr>
          <w:rFonts w:hint="eastAsia" w:ascii="仿宋_GB2312" w:hAnsi="仿宋_GB2312" w:eastAsia="仿宋_GB2312" w:cs="仿宋_GB2312"/>
          <w:color w:val="000000" w:themeColor="text1"/>
          <w:sz w:val="30"/>
          <w:lang w:val="zh-CN"/>
        </w:rPr>
        <w:t>昆明市盘龙区市政基础设施建设管理处</w:t>
      </w:r>
      <w:r>
        <w:rPr>
          <w:rFonts w:hint="eastAsia" w:ascii="仿宋_GB2312" w:hAnsi="黑体" w:eastAsia="仿宋_GB2312" w:cs="方正小标宋简体"/>
          <w:color w:val="000000" w:themeColor="text1"/>
          <w:sz w:val="30"/>
          <w:szCs w:val="30"/>
        </w:rPr>
        <w:t>2024年机关运行经费支出</w:t>
      </w:r>
      <w:r>
        <w:rPr>
          <w:rFonts w:hint="eastAsia" w:ascii="仿宋_GB2312" w:hAnsi="仿宋_GB2312" w:eastAsia="仿宋_GB2312" w:cs="仿宋_GB2312"/>
          <w:color w:val="000000" w:themeColor="text1"/>
          <w:sz w:val="30"/>
        </w:rPr>
        <w:t>0.00</w:t>
      </w:r>
      <w:r>
        <w:rPr>
          <w:rFonts w:hint="eastAsia" w:ascii="仿宋_GB2312" w:hAnsi="黑体" w:eastAsia="仿宋_GB2312" w:cs="方正小标宋简体"/>
          <w:color w:val="000000" w:themeColor="text1"/>
          <w:sz w:val="30"/>
          <w:szCs w:val="30"/>
        </w:rPr>
        <w:t>元，比上年</w:t>
      </w:r>
      <w:r>
        <w:rPr>
          <w:rFonts w:hint="eastAsia" w:ascii="仿宋_GB2312" w:eastAsia="仿宋_GB2312"/>
          <w:color w:val="000000" w:themeColor="text1"/>
          <w:sz w:val="30"/>
          <w:szCs w:val="30"/>
        </w:rPr>
        <w:t>增加</w:t>
      </w:r>
      <w:r>
        <w:rPr>
          <w:rFonts w:hint="eastAsia" w:ascii="仿宋_GB2312" w:hAnsi="仿宋_GB2312" w:eastAsia="仿宋_GB2312" w:cs="仿宋_GB2312"/>
          <w:color w:val="000000" w:themeColor="text1"/>
          <w:sz w:val="30"/>
        </w:rPr>
        <w:t>0.00</w:t>
      </w:r>
      <w:r>
        <w:rPr>
          <w:rFonts w:hint="eastAsia" w:ascii="仿宋_GB2312" w:eastAsia="仿宋_GB2312"/>
          <w:color w:val="000000" w:themeColor="text1"/>
          <w:sz w:val="30"/>
          <w:szCs w:val="30"/>
        </w:rPr>
        <w:t>元，增长0.00%</w:t>
      </w:r>
      <w:r>
        <w:rPr>
          <w:rFonts w:hint="eastAsia" w:ascii="仿宋_GB2312" w:hAnsi="黑体" w:eastAsia="仿宋_GB2312" w:cs="方正小标宋简体"/>
          <w:color w:val="000000" w:themeColor="text1"/>
          <w:sz w:val="30"/>
          <w:szCs w:val="30"/>
        </w:rPr>
        <w:t>,主要原因是</w:t>
      </w:r>
      <w:r>
        <w:rPr>
          <w:rFonts w:hint="eastAsia" w:ascii="仿宋_GB2312" w:hAnsi="仿宋" w:eastAsia="仿宋_GB2312"/>
          <w:color w:val="000000" w:themeColor="text1"/>
          <w:sz w:val="30"/>
        </w:rPr>
        <w:t>我单位是非参公管理事业单位，无机关运行经费安排。</w:t>
      </w:r>
    </w:p>
    <w:p>
      <w:pPr>
        <w:spacing w:line="590" w:lineRule="exact"/>
        <w:ind w:firstLine="600"/>
        <w:rPr>
          <w:rFonts w:ascii="仿宋_GB2312" w:hAnsi="仿宋" w:eastAsia="仿宋_GB2312"/>
          <w:color w:val="000000" w:themeColor="text1"/>
          <w:sz w:val="30"/>
        </w:rPr>
      </w:pPr>
    </w:p>
    <w:p>
      <w:pPr>
        <w:ind w:firstLine="600" w:firstLineChars="200"/>
        <w:jc w:val="left"/>
        <w:rPr>
          <w:rFonts w:ascii="黑体" w:hAnsi="黑体" w:eastAsia="黑体" w:cs="黑体"/>
          <w:color w:val="000000" w:themeColor="text1"/>
          <w:kern w:val="0"/>
          <w:sz w:val="30"/>
          <w:szCs w:val="30"/>
        </w:rPr>
      </w:pPr>
      <w:r>
        <w:rPr>
          <w:rFonts w:hint="eastAsia" w:ascii="黑体" w:hAnsi="黑体" w:eastAsia="黑体" w:cs="黑体"/>
          <w:color w:val="000000" w:themeColor="text1"/>
          <w:kern w:val="0"/>
          <w:sz w:val="30"/>
          <w:szCs w:val="30"/>
        </w:rPr>
        <w:t>二、国有资产占用情况</w:t>
      </w:r>
    </w:p>
    <w:p>
      <w:pPr>
        <w:spacing w:line="590" w:lineRule="exact"/>
        <w:ind w:firstLine="600"/>
        <w:rPr>
          <w:rFonts w:ascii="仿宋_GB2312" w:hAnsi="仿宋_GB2312" w:eastAsia="仿宋_GB2312" w:cs="仿宋_GB2312"/>
          <w:color w:val="000000" w:themeColor="text1"/>
          <w:sz w:val="30"/>
          <w:lang w:val="zh-CN"/>
        </w:rPr>
      </w:pPr>
      <w:r>
        <w:rPr>
          <w:rFonts w:hint="eastAsia" w:ascii="仿宋_GB2312" w:hAnsi="仿宋_GB2312" w:eastAsia="仿宋_GB2312" w:cs="仿宋_GB2312"/>
          <w:color w:val="000000" w:themeColor="text1"/>
          <w:sz w:val="30"/>
          <w:lang w:val="zh-CN"/>
        </w:rPr>
        <w:t>截至</w:t>
      </w:r>
      <w:r>
        <w:rPr>
          <w:rFonts w:ascii="仿宋_GB2312" w:hAnsi="仿宋_GB2312" w:eastAsia="仿宋_GB2312" w:cs="仿宋_GB2312"/>
          <w:color w:val="000000" w:themeColor="text1"/>
          <w:sz w:val="30"/>
          <w:lang w:val="zh-CN"/>
        </w:rPr>
        <w:t>2024年末，昆明市盘龙区市政基础设施建设管理处资产总额834228124.43元，其中，流动资产11985032.94元，固定资产9068970.60元（净值），对外投资及有价证券0.00元，在建工程0.00元，无形资产11元（净值），其他资产813174109.89元（净值）（具体内容详见附表）。与上年相比，本年资产总额增加816808186.19元，其中固定资产增加0元。处置房屋建筑物0平方米，账面原值0.00元；处置车辆0辆，账面原值0.00元；报废报损资产0项，账面原值0.00元，实现资产处置收入0.00元；出租房屋41平方米，账面原值1元(以名义金额1元入账)，实现资产使用收入46000元。</w:t>
      </w:r>
    </w:p>
    <w:p>
      <w:pPr>
        <w:widowControl/>
        <w:ind w:firstLine="600" w:firstLineChars="200"/>
        <w:rPr>
          <w:rFonts w:ascii="仿宋_GB2312" w:hAnsi="黑体" w:eastAsia="仿宋_GB2312" w:cs="方正小标宋简体"/>
          <w:color w:val="000000" w:themeColor="text1"/>
          <w:kern w:val="0"/>
          <w:sz w:val="30"/>
          <w:szCs w:val="30"/>
        </w:rPr>
      </w:pPr>
      <w:r>
        <w:rPr>
          <w:rFonts w:hint="eastAsia" w:ascii="仿宋_GB2312" w:hAnsi="黑体" w:eastAsia="仿宋_GB2312" w:cs="方正小标宋简体"/>
          <w:color w:val="000000" w:themeColor="text1"/>
          <w:kern w:val="0"/>
          <w:sz w:val="30"/>
          <w:szCs w:val="30"/>
        </w:rPr>
        <w:t>（国有资产占有使用情况表详见附表）</w:t>
      </w:r>
    </w:p>
    <w:p>
      <w:pPr>
        <w:ind w:firstLine="600" w:firstLineChars="200"/>
        <w:jc w:val="left"/>
        <w:outlineLvl w:val="1"/>
        <w:rPr>
          <w:rFonts w:ascii="黑体" w:hAnsi="黑体" w:eastAsia="黑体" w:cs="黑体"/>
          <w:color w:val="000000" w:themeColor="text1"/>
          <w:sz w:val="30"/>
          <w:szCs w:val="30"/>
        </w:rPr>
      </w:pPr>
      <w:r>
        <w:rPr>
          <w:rFonts w:hint="eastAsia" w:ascii="黑体" w:hAnsi="黑体" w:eastAsia="黑体" w:cs="黑体"/>
          <w:color w:val="000000" w:themeColor="text1"/>
          <w:sz w:val="30"/>
          <w:szCs w:val="30"/>
        </w:rPr>
        <w:t>三、政府采购支出情况</w:t>
      </w:r>
    </w:p>
    <w:p>
      <w:pPr>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2024年度，单位政府采购支出总额</w:t>
      </w:r>
      <w:r>
        <w:rPr>
          <w:rFonts w:hint="eastAsia" w:ascii="仿宋_GB2312" w:hAnsi="仿宋_GB2312" w:eastAsia="仿宋_GB2312" w:cs="仿宋_GB2312"/>
          <w:color w:val="000000" w:themeColor="text1"/>
          <w:sz w:val="30"/>
          <w:lang w:val="zh-CN"/>
        </w:rPr>
        <w:t>884623.32</w:t>
      </w:r>
      <w:r>
        <w:rPr>
          <w:rFonts w:hint="eastAsia" w:ascii="仿宋_GB2312" w:hAnsi="仿宋_GB2312" w:eastAsia="仿宋_GB2312" w:cs="仿宋_GB2312"/>
          <w:color w:val="000000" w:themeColor="text1"/>
          <w:sz w:val="30"/>
          <w:szCs w:val="30"/>
        </w:rPr>
        <w:t>元，其中：政府采购货物支出</w:t>
      </w:r>
      <w:r>
        <w:rPr>
          <w:rFonts w:hint="eastAsia" w:ascii="仿宋_GB2312" w:hAnsi="仿宋_GB2312" w:eastAsia="仿宋_GB2312" w:cs="仿宋_GB2312"/>
          <w:color w:val="000000" w:themeColor="text1"/>
          <w:sz w:val="30"/>
          <w:lang w:val="zh-CN"/>
        </w:rPr>
        <w:t>38200.00</w:t>
      </w:r>
      <w:r>
        <w:rPr>
          <w:rFonts w:hint="eastAsia" w:ascii="仿宋_GB2312" w:hAnsi="仿宋_GB2312" w:eastAsia="仿宋_GB2312" w:cs="仿宋_GB2312"/>
          <w:color w:val="000000" w:themeColor="text1"/>
          <w:sz w:val="30"/>
          <w:szCs w:val="30"/>
        </w:rPr>
        <w:t>元；政府采购工程支出</w:t>
      </w:r>
      <w:r>
        <w:rPr>
          <w:rFonts w:hint="eastAsia" w:ascii="仿宋_GB2312" w:hAnsi="仿宋_GB2312" w:eastAsia="仿宋_GB2312" w:cs="仿宋_GB2312"/>
          <w:color w:val="000000" w:themeColor="text1"/>
          <w:sz w:val="30"/>
          <w:lang w:val="zh-CN"/>
        </w:rPr>
        <w:t>0.00</w:t>
      </w:r>
      <w:r>
        <w:rPr>
          <w:rFonts w:hint="eastAsia" w:ascii="仿宋_GB2312" w:hAnsi="仿宋_GB2312" w:eastAsia="仿宋_GB2312" w:cs="仿宋_GB2312"/>
          <w:color w:val="000000" w:themeColor="text1"/>
          <w:sz w:val="30"/>
          <w:szCs w:val="30"/>
        </w:rPr>
        <w:t>元；政府采购服务支出</w:t>
      </w:r>
      <w:r>
        <w:rPr>
          <w:rFonts w:hint="eastAsia" w:ascii="仿宋_GB2312" w:hAnsi="仿宋_GB2312" w:eastAsia="仿宋_GB2312" w:cs="仿宋_GB2312"/>
          <w:color w:val="000000" w:themeColor="text1"/>
          <w:sz w:val="30"/>
          <w:lang w:val="zh-CN"/>
        </w:rPr>
        <w:t>846423.32</w:t>
      </w:r>
      <w:r>
        <w:rPr>
          <w:rFonts w:hint="eastAsia" w:ascii="仿宋_GB2312" w:hAnsi="仿宋_GB2312" w:eastAsia="仿宋_GB2312" w:cs="仿宋_GB2312"/>
          <w:color w:val="000000" w:themeColor="text1"/>
          <w:sz w:val="30"/>
          <w:szCs w:val="30"/>
        </w:rPr>
        <w:t>元。授予中小企业合同金额</w:t>
      </w:r>
      <w:r>
        <w:rPr>
          <w:rFonts w:hint="eastAsia" w:ascii="仿宋_GB2312" w:hAnsi="仿宋_GB2312" w:eastAsia="仿宋_GB2312" w:cs="仿宋_GB2312"/>
          <w:color w:val="000000" w:themeColor="text1"/>
          <w:sz w:val="30"/>
          <w:lang w:val="zh-CN"/>
        </w:rPr>
        <w:t>47600.00</w:t>
      </w:r>
      <w:r>
        <w:rPr>
          <w:rFonts w:hint="eastAsia" w:ascii="仿宋_GB2312" w:hAnsi="仿宋_GB2312" w:eastAsia="仿宋_GB2312" w:cs="仿宋_GB2312"/>
          <w:color w:val="000000" w:themeColor="text1"/>
          <w:sz w:val="30"/>
          <w:szCs w:val="30"/>
        </w:rPr>
        <w:t>元，其中：授予小微企业合同金额</w:t>
      </w:r>
      <w:r>
        <w:rPr>
          <w:rFonts w:hint="eastAsia" w:ascii="仿宋_GB2312" w:hAnsi="仿宋_GB2312" w:eastAsia="仿宋_GB2312" w:cs="仿宋_GB2312"/>
          <w:color w:val="000000" w:themeColor="text1"/>
          <w:sz w:val="30"/>
          <w:lang w:val="zh-CN"/>
        </w:rPr>
        <w:t>47600.00</w:t>
      </w:r>
      <w:r>
        <w:rPr>
          <w:rFonts w:hint="eastAsia" w:ascii="仿宋_GB2312" w:hAnsi="仿宋_GB2312" w:eastAsia="仿宋_GB2312" w:cs="仿宋_GB2312"/>
          <w:color w:val="000000" w:themeColor="text1"/>
          <w:sz w:val="30"/>
          <w:szCs w:val="30"/>
        </w:rPr>
        <w:t>元。</w:t>
      </w:r>
    </w:p>
    <w:p>
      <w:pPr>
        <w:ind w:firstLine="600" w:firstLineChars="200"/>
        <w:jc w:val="left"/>
        <w:outlineLvl w:val="1"/>
        <w:rPr>
          <w:rFonts w:ascii="黑体" w:hAnsi="黑体" w:eastAsia="黑体" w:cs="黑体"/>
          <w:color w:val="000000" w:themeColor="text1"/>
          <w:sz w:val="30"/>
          <w:szCs w:val="30"/>
        </w:rPr>
      </w:pPr>
      <w:r>
        <w:rPr>
          <w:rFonts w:hint="eastAsia" w:ascii="黑体" w:hAnsi="黑体" w:eastAsia="黑体" w:cs="黑体"/>
          <w:color w:val="000000" w:themeColor="text1"/>
          <w:sz w:val="30"/>
          <w:szCs w:val="30"/>
        </w:rPr>
        <w:t>四、单位绩效自评情况</w:t>
      </w:r>
    </w:p>
    <w:p>
      <w:pPr>
        <w:widowControl/>
        <w:snapToGrid w:val="0"/>
        <w:spacing w:before="100" w:after="100" w:line="360" w:lineRule="auto"/>
        <w:ind w:firstLine="600"/>
        <w:jc w:val="left"/>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单位绩效自评情况详见附表。</w:t>
      </w:r>
    </w:p>
    <w:p>
      <w:pPr>
        <w:widowControl/>
        <w:snapToGrid w:val="0"/>
        <w:spacing w:before="100" w:after="100" w:line="360" w:lineRule="auto"/>
        <w:ind w:firstLine="600" w:firstLineChars="200"/>
        <w:jc w:val="left"/>
        <w:outlineLvl w:val="1"/>
        <w:rPr>
          <w:rFonts w:ascii="黑体" w:hAnsi="黑体" w:eastAsia="黑体" w:cs="黑体"/>
          <w:color w:val="000000" w:themeColor="text1"/>
          <w:sz w:val="30"/>
          <w:szCs w:val="30"/>
        </w:rPr>
      </w:pPr>
      <w:r>
        <w:rPr>
          <w:rFonts w:hint="eastAsia" w:ascii="黑体" w:hAnsi="黑体" w:eastAsia="黑体" w:cs="黑体"/>
          <w:color w:val="000000" w:themeColor="text1"/>
          <w:sz w:val="30"/>
          <w:szCs w:val="30"/>
        </w:rPr>
        <w:t>五、其他重要事项情况说明</w:t>
      </w:r>
    </w:p>
    <w:p>
      <w:pPr>
        <w:spacing w:line="590" w:lineRule="exact"/>
        <w:ind w:firstLine="600"/>
        <w:rPr>
          <w:rFonts w:ascii="仿宋_GB2312" w:hAnsi="仿宋" w:eastAsia="仿宋_GB2312"/>
          <w:color w:val="000000" w:themeColor="text1"/>
          <w:sz w:val="30"/>
        </w:rPr>
      </w:pPr>
      <w:r>
        <w:rPr>
          <w:rFonts w:hint="eastAsia" w:ascii="仿宋_GB2312" w:hAnsi="仿宋" w:eastAsia="仿宋_GB2312"/>
          <w:color w:val="000000" w:themeColor="text1"/>
          <w:sz w:val="30"/>
        </w:rPr>
        <w:t>昆明市盘龙区市政基础设施建设管理处2024年无其他重要事项情况说明。</w:t>
      </w:r>
    </w:p>
    <w:p>
      <w:pPr>
        <w:widowControl/>
        <w:snapToGrid w:val="0"/>
        <w:spacing w:before="100" w:after="100" w:line="360" w:lineRule="auto"/>
        <w:ind w:firstLine="600" w:firstLineChars="200"/>
        <w:jc w:val="left"/>
        <w:outlineLvl w:val="1"/>
        <w:rPr>
          <w:rFonts w:ascii="黑体" w:hAnsi="黑体" w:eastAsia="黑体" w:cs="黑体"/>
          <w:color w:val="000000" w:themeColor="text1"/>
          <w:sz w:val="30"/>
          <w:szCs w:val="30"/>
        </w:rPr>
      </w:pPr>
      <w:r>
        <w:rPr>
          <w:rFonts w:hint="eastAsia" w:ascii="黑体" w:hAnsi="黑体" w:eastAsia="黑体" w:cs="黑体"/>
          <w:color w:val="000000" w:themeColor="text1"/>
          <w:sz w:val="30"/>
          <w:szCs w:val="30"/>
        </w:rPr>
        <w:t>六、相关口径说明</w:t>
      </w:r>
    </w:p>
    <w:p>
      <w:pPr>
        <w:ind w:firstLine="600" w:firstLineChars="200"/>
        <w:jc w:val="left"/>
        <w:rPr>
          <w:rFonts w:ascii="仿宋_GB2312" w:hAnsi="黑体" w:eastAsia="仿宋_GB2312" w:cs="方正小标宋简体"/>
          <w:color w:val="000000" w:themeColor="text1"/>
          <w:sz w:val="30"/>
          <w:szCs w:val="30"/>
        </w:rPr>
      </w:pPr>
      <w:r>
        <w:rPr>
          <w:rFonts w:hint="eastAsia" w:ascii="仿宋_GB2312" w:hAnsi="黑体" w:eastAsia="仿宋_GB2312" w:cs="方正小标宋简体"/>
          <w:color w:val="000000" w:themeColor="text1"/>
          <w:sz w:val="30"/>
          <w:szCs w:val="30"/>
        </w:rPr>
        <w:t>（一）基本支出中人员经费包括工资福利支出和对个人和家庭的补助，公用经费包括商品和服务支出、资本性支出等人员经费以外的支出。</w:t>
      </w:r>
    </w:p>
    <w:p>
      <w:pPr>
        <w:ind w:firstLine="600" w:firstLineChars="200"/>
        <w:jc w:val="left"/>
        <w:rPr>
          <w:rFonts w:ascii="仿宋_GB2312" w:hAnsi="黑体" w:eastAsia="仿宋_GB2312" w:cs="方正小标宋简体"/>
          <w:color w:val="000000" w:themeColor="text1"/>
          <w:sz w:val="30"/>
          <w:szCs w:val="30"/>
        </w:rPr>
      </w:pPr>
      <w:r>
        <w:rPr>
          <w:rFonts w:hint="eastAsia" w:ascii="仿宋_GB2312" w:hAnsi="黑体" w:eastAsia="仿宋_GB2312" w:cs="方正小标宋简体"/>
          <w:color w:val="000000" w:themeColor="text1"/>
          <w:sz w:val="30"/>
          <w:szCs w:val="30"/>
        </w:rPr>
        <w:t>（二）机关运行经费指行政单位和参照公务员法管理的事业单位使用一般公共预算财政拨款安排的基本支出中的公用经费支出。</w:t>
      </w:r>
    </w:p>
    <w:p>
      <w:pPr>
        <w:ind w:firstLine="600" w:firstLineChars="200"/>
        <w:jc w:val="left"/>
        <w:rPr>
          <w:rFonts w:ascii="仿宋_GB2312" w:hAnsi="黑体" w:eastAsia="仿宋_GB2312" w:cs="方正小标宋简体"/>
          <w:color w:val="000000" w:themeColor="text1"/>
          <w:sz w:val="30"/>
          <w:szCs w:val="30"/>
        </w:rPr>
      </w:pPr>
      <w:r>
        <w:rPr>
          <w:rFonts w:hint="eastAsia" w:ascii="仿宋_GB2312" w:hAnsi="黑体" w:eastAsia="仿宋_GB2312" w:cs="方正小标宋简体"/>
          <w:color w:val="000000" w:themeColor="text1"/>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pPr>
        <w:ind w:firstLine="600" w:firstLineChars="200"/>
        <w:jc w:val="left"/>
        <w:rPr>
          <w:rFonts w:ascii="仿宋_GB2312" w:hAnsi="黑体" w:eastAsia="仿宋_GB2312" w:cs="方正小标宋简体"/>
          <w:color w:val="000000" w:themeColor="text1"/>
          <w:sz w:val="30"/>
          <w:szCs w:val="30"/>
        </w:rPr>
      </w:pPr>
      <w:r>
        <w:rPr>
          <w:rFonts w:hint="eastAsia" w:ascii="仿宋_GB2312" w:hAnsi="黑体" w:eastAsia="仿宋_GB2312" w:cs="方正小标宋简体"/>
          <w:color w:val="000000" w:themeColor="text1"/>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pPr>
        <w:jc w:val="center"/>
        <w:outlineLvl w:val="0"/>
        <w:rPr>
          <w:rFonts w:ascii="黑体" w:hAnsi="黑体" w:eastAsia="黑体" w:cs="方正小标宋简体"/>
          <w:color w:val="000000" w:themeColor="text1"/>
          <w:sz w:val="32"/>
          <w:szCs w:val="32"/>
        </w:rPr>
      </w:pPr>
      <w:r>
        <w:rPr>
          <w:rFonts w:hint="eastAsia" w:ascii="黑体" w:hAnsi="黑体" w:eastAsia="黑体" w:cs="方正小标宋简体"/>
          <w:color w:val="000000" w:themeColor="text1"/>
          <w:sz w:val="32"/>
          <w:szCs w:val="32"/>
        </w:rPr>
        <w:t>第五部分  名词解释</w:t>
      </w:r>
    </w:p>
    <w:p>
      <w:pPr>
        <w:ind w:firstLine="600" w:firstLineChars="200"/>
        <w:jc w:val="left"/>
        <w:rPr>
          <w:rFonts w:ascii="仿宋_GB2312" w:hAnsi="黑体" w:eastAsia="仿宋_GB2312" w:cs="方正小标宋简体"/>
          <w:color w:val="000000" w:themeColor="text1"/>
          <w:sz w:val="30"/>
          <w:szCs w:val="30"/>
        </w:rPr>
      </w:pPr>
      <w:r>
        <w:rPr>
          <w:rFonts w:hint="eastAsia" w:ascii="仿宋_GB2312" w:hAnsi="黑体" w:eastAsia="仿宋_GB2312" w:cs="方正小标宋简体"/>
          <w:b w:val="0"/>
          <w:bCs w:val="0"/>
          <w:color w:val="000000" w:themeColor="text1"/>
          <w:sz w:val="30"/>
          <w:szCs w:val="30"/>
          <w:lang w:eastAsia="zh-CN"/>
        </w:rPr>
        <w:t>1</w:t>
      </w:r>
      <w:r>
        <w:rPr>
          <w:rFonts w:hint="eastAsia" w:ascii="仿宋_GB2312" w:hAnsi="黑体" w:eastAsia="仿宋_GB2312" w:cs="方正小标宋简体"/>
          <w:color w:val="000000" w:themeColor="text1"/>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ind w:firstLine="600" w:firstLineChars="200"/>
        <w:jc w:val="left"/>
        <w:rPr>
          <w:rFonts w:ascii="仿宋_GB2312" w:hAnsi="黑体" w:eastAsia="仿宋_GB2312" w:cs="方正小标宋简体"/>
          <w:color w:val="000000" w:themeColor="text1"/>
          <w:sz w:val="30"/>
          <w:szCs w:val="30"/>
        </w:rPr>
      </w:pPr>
      <w:r>
        <w:rPr>
          <w:rFonts w:hint="eastAsia" w:ascii="仿宋_GB2312" w:hAnsi="黑体" w:eastAsia="仿宋_GB2312" w:cs="方正小标宋简体"/>
          <w:color w:val="000000" w:themeColor="text1"/>
          <w:kern w:val="2"/>
          <w:sz w:val="30"/>
          <w:szCs w:val="30"/>
        </w:rPr>
        <w:t>2</w:t>
      </w:r>
      <w:r>
        <w:rPr>
          <w:rFonts w:hint="eastAsia" w:ascii="仿宋_GB2312" w:hAnsi="黑体" w:eastAsia="仿宋_GB2312" w:cs="方正小标宋简体"/>
          <w:color w:val="000000" w:themeColor="text1"/>
          <w:sz w:val="30"/>
          <w:szCs w:val="30"/>
        </w:rPr>
        <w:t>.公务用车运行维护费，指单位公务用车租用费、燃料费、维修费、过路过桥费、保险费、安全奖励费用等支出，公务用车指用于履行公务的机动车辆，包括领导干部专车、一般公务用车和执法执勤用车。</w:t>
      </w:r>
    </w:p>
    <w:p>
      <w:pPr>
        <w:ind w:firstLine="600" w:firstLineChars="200"/>
        <w:jc w:val="left"/>
        <w:rPr>
          <w:rFonts w:hint="eastAsia" w:ascii="仿宋_GB2312" w:hAnsi="黑体" w:eastAsia="仿宋_GB2312" w:cs="方正小标宋简体"/>
          <w:color w:val="000000" w:themeColor="text1"/>
          <w:sz w:val="30"/>
          <w:szCs w:val="30"/>
        </w:rPr>
      </w:pPr>
      <w:r>
        <w:rPr>
          <w:rFonts w:hint="eastAsia" w:ascii="仿宋_GB2312" w:hAnsi="黑体" w:eastAsia="仿宋_GB2312" w:cs="方正小标宋简体"/>
          <w:color w:val="000000" w:themeColor="text1"/>
          <w:sz w:val="30"/>
          <w:szCs w:val="30"/>
        </w:rPr>
        <w:t>3.基本支出：反映为保障机构正常运转、完成日常工作任务而发生的人员支出和公用支出。</w:t>
      </w:r>
    </w:p>
    <w:p>
      <w:pPr>
        <w:widowControl/>
        <w:spacing w:line="560" w:lineRule="exact"/>
        <w:ind w:firstLine="640" w:firstLineChars="200"/>
        <w:jc w:val="left"/>
        <w:rPr>
          <w:rFonts w:eastAsia="仿宋_GB2312"/>
          <w:color w:val="000000" w:themeColor="text1"/>
          <w:kern w:val="0"/>
          <w:sz w:val="32"/>
          <w:szCs w:val="32"/>
        </w:rPr>
      </w:pPr>
    </w:p>
    <w:p>
      <w:pPr>
        <w:rPr>
          <w:color w:val="000000" w:themeColor="text1"/>
        </w:rPr>
      </w:pPr>
    </w:p>
    <w:p>
      <w:pPr>
        <w:rPr>
          <w:rFonts w:ascii="Arial" w:hAnsi="Arial" w:eastAsia="Arial" w:cs="Arial"/>
          <w:b/>
          <w:sz w:val="36"/>
        </w:rPr>
      </w:pPr>
      <w:r>
        <w:rPr>
          <w:rFonts w:ascii="Arial" w:hAnsi="Arial" w:eastAsia="Arial" w:cs="Arial"/>
          <w:b/>
          <w:sz w:val="36"/>
        </w:rPr>
        <w:t>监督索引号53010303200400201111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rPr>
                    <w:rStyle w:val="9"/>
                  </w:rPr>
                </w:pPr>
                <w:r>
                  <w:rPr>
                    <w:rStyle w:val="9"/>
                  </w:rPr>
                  <w:fldChar w:fldCharType="begin"/>
                </w:r>
                <w:r>
                  <w:rPr>
                    <w:rStyle w:val="9"/>
                    <w:sz w:val="28"/>
                    <w:szCs w:val="28"/>
                  </w:rPr>
                  <w:instrText xml:space="preserve">PAGE  </w:instrText>
                </w:r>
                <w:r>
                  <w:rPr>
                    <w:sz w:val="28"/>
                    <w:szCs w:val="28"/>
                  </w:rPr>
                  <w:fldChar w:fldCharType="separate"/>
                </w:r>
                <w:r>
                  <w:rPr>
                    <w:rStyle w:val="9"/>
                    <w:sz w:val="28"/>
                    <w:szCs w:val="28"/>
                  </w:rPr>
                  <w:t>- 18 -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F3621C"/>
    <w:multiLevelType w:val="singleLevel"/>
    <w:tmpl w:val="23F3621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95"/>
    <w:rsid w:val="00033228"/>
    <w:rsid w:val="000426D7"/>
    <w:rsid w:val="000621BE"/>
    <w:rsid w:val="00064E51"/>
    <w:rsid w:val="0008261B"/>
    <w:rsid w:val="00091F7F"/>
    <w:rsid w:val="000A186F"/>
    <w:rsid w:val="000A5F3C"/>
    <w:rsid w:val="000B3F37"/>
    <w:rsid w:val="000C5BB2"/>
    <w:rsid w:val="00147963"/>
    <w:rsid w:val="001632B7"/>
    <w:rsid w:val="001C41D9"/>
    <w:rsid w:val="001E0386"/>
    <w:rsid w:val="001E0D70"/>
    <w:rsid w:val="001E3B14"/>
    <w:rsid w:val="00212CDE"/>
    <w:rsid w:val="00232E38"/>
    <w:rsid w:val="00255E8E"/>
    <w:rsid w:val="002668F3"/>
    <w:rsid w:val="002C6DF2"/>
    <w:rsid w:val="002D2F68"/>
    <w:rsid w:val="002F24E2"/>
    <w:rsid w:val="003268EC"/>
    <w:rsid w:val="00333862"/>
    <w:rsid w:val="00344BE7"/>
    <w:rsid w:val="00350A90"/>
    <w:rsid w:val="00351A6C"/>
    <w:rsid w:val="00370660"/>
    <w:rsid w:val="00374C60"/>
    <w:rsid w:val="003D29AB"/>
    <w:rsid w:val="003D5CB4"/>
    <w:rsid w:val="003E695C"/>
    <w:rsid w:val="0040253D"/>
    <w:rsid w:val="00420285"/>
    <w:rsid w:val="00421616"/>
    <w:rsid w:val="0047156B"/>
    <w:rsid w:val="00473A59"/>
    <w:rsid w:val="00483C2D"/>
    <w:rsid w:val="00486CB1"/>
    <w:rsid w:val="004A1104"/>
    <w:rsid w:val="004A23F1"/>
    <w:rsid w:val="004B0066"/>
    <w:rsid w:val="004C0484"/>
    <w:rsid w:val="00507F00"/>
    <w:rsid w:val="00547BEA"/>
    <w:rsid w:val="005B4C46"/>
    <w:rsid w:val="005E2C27"/>
    <w:rsid w:val="005E31C5"/>
    <w:rsid w:val="00602C84"/>
    <w:rsid w:val="00620EC7"/>
    <w:rsid w:val="006366B8"/>
    <w:rsid w:val="006841C1"/>
    <w:rsid w:val="00695AEA"/>
    <w:rsid w:val="006A2AB7"/>
    <w:rsid w:val="006B4FD0"/>
    <w:rsid w:val="006C2DFB"/>
    <w:rsid w:val="006F22DA"/>
    <w:rsid w:val="00715E3A"/>
    <w:rsid w:val="00754211"/>
    <w:rsid w:val="00755596"/>
    <w:rsid w:val="0077756A"/>
    <w:rsid w:val="00785670"/>
    <w:rsid w:val="007A0062"/>
    <w:rsid w:val="007A77D2"/>
    <w:rsid w:val="007C6411"/>
    <w:rsid w:val="007D03AC"/>
    <w:rsid w:val="007E5763"/>
    <w:rsid w:val="00832401"/>
    <w:rsid w:val="00861733"/>
    <w:rsid w:val="00893B17"/>
    <w:rsid w:val="008E0666"/>
    <w:rsid w:val="008E1E99"/>
    <w:rsid w:val="008F7F28"/>
    <w:rsid w:val="00914AD0"/>
    <w:rsid w:val="0092220E"/>
    <w:rsid w:val="00965C69"/>
    <w:rsid w:val="009703D8"/>
    <w:rsid w:val="009905AC"/>
    <w:rsid w:val="009B04F8"/>
    <w:rsid w:val="009B4F2B"/>
    <w:rsid w:val="00A05D3A"/>
    <w:rsid w:val="00A17F92"/>
    <w:rsid w:val="00A202ED"/>
    <w:rsid w:val="00A21CC2"/>
    <w:rsid w:val="00A34594"/>
    <w:rsid w:val="00A44ABC"/>
    <w:rsid w:val="00A63B90"/>
    <w:rsid w:val="00AC1C58"/>
    <w:rsid w:val="00AD792E"/>
    <w:rsid w:val="00AE012A"/>
    <w:rsid w:val="00AE37CD"/>
    <w:rsid w:val="00AE59E9"/>
    <w:rsid w:val="00B37CC6"/>
    <w:rsid w:val="00B75353"/>
    <w:rsid w:val="00BA5F01"/>
    <w:rsid w:val="00BD4266"/>
    <w:rsid w:val="00BD7FF6"/>
    <w:rsid w:val="00C2439E"/>
    <w:rsid w:val="00C41A66"/>
    <w:rsid w:val="00C51DE2"/>
    <w:rsid w:val="00C62494"/>
    <w:rsid w:val="00C72FD0"/>
    <w:rsid w:val="00CF7220"/>
    <w:rsid w:val="00CF75CF"/>
    <w:rsid w:val="00CF7C7A"/>
    <w:rsid w:val="00D063B9"/>
    <w:rsid w:val="00D210CF"/>
    <w:rsid w:val="00D5183C"/>
    <w:rsid w:val="00D5624F"/>
    <w:rsid w:val="00D72BE5"/>
    <w:rsid w:val="00D8282C"/>
    <w:rsid w:val="00D92071"/>
    <w:rsid w:val="00DB1636"/>
    <w:rsid w:val="00DC1ED3"/>
    <w:rsid w:val="00DD7A59"/>
    <w:rsid w:val="00DE3EAF"/>
    <w:rsid w:val="00E30FB6"/>
    <w:rsid w:val="00E40419"/>
    <w:rsid w:val="00E62795"/>
    <w:rsid w:val="00E62BF7"/>
    <w:rsid w:val="00E97C27"/>
    <w:rsid w:val="00ED1071"/>
    <w:rsid w:val="00ED1A97"/>
    <w:rsid w:val="00EF4CA2"/>
    <w:rsid w:val="00F2607A"/>
    <w:rsid w:val="00F5229D"/>
    <w:rsid w:val="00F52DAB"/>
    <w:rsid w:val="00F7440A"/>
    <w:rsid w:val="00F914DB"/>
    <w:rsid w:val="00FA0AD5"/>
    <w:rsid w:val="00FA1A00"/>
    <w:rsid w:val="00FA25CC"/>
    <w:rsid w:val="00FD733A"/>
    <w:rsid w:val="07F7358F"/>
    <w:rsid w:val="09B40479"/>
    <w:rsid w:val="0EC03198"/>
    <w:rsid w:val="150134C8"/>
    <w:rsid w:val="388F2A98"/>
    <w:rsid w:val="4AE66BEE"/>
    <w:rsid w:val="4F791106"/>
    <w:rsid w:val="53250778"/>
    <w:rsid w:val="5D392E01"/>
    <w:rsid w:val="653E32CD"/>
    <w:rsid w:val="66CB04E0"/>
    <w:rsid w:val="6A720DD8"/>
    <w:rsid w:val="74DA6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Lines="30"/>
    </w:pPr>
    <w:rPr>
      <w:rFonts w:ascii="仿宋_GB2312" w:eastAsia="仿宋_GB2312"/>
      <w:sz w:val="30"/>
    </w:rPr>
  </w:style>
  <w:style w:type="paragraph" w:styleId="3">
    <w:name w:val="Balloon Text"/>
    <w:basedOn w:val="1"/>
    <w:link w:val="10"/>
    <w:uiPriority w:val="0"/>
    <w:rPr>
      <w:sz w:val="18"/>
      <w:szCs w:val="18"/>
    </w:rPr>
  </w:style>
  <w:style w:type="table" w:styleId="5">
    <w:name w:val="Table Grid"/>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Footer"/>
    <w:basedOn w:val="1"/>
    <w:qFormat/>
    <w:uiPriority w:val="0"/>
    <w:pPr>
      <w:tabs>
        <w:tab w:val="center" w:pos="4153"/>
        <w:tab w:val="right" w:pos="8306"/>
      </w:tabs>
      <w:snapToGrid w:val="0"/>
      <w:jc w:val="left"/>
    </w:pPr>
    <w:rPr>
      <w:sz w:val="18"/>
      <w:szCs w:val="18"/>
    </w:rPr>
  </w:style>
  <w:style w:type="paragraph" w:customStyle="1"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Page Number"/>
    <w:basedOn w:val="6"/>
    <w:qFormat/>
    <w:uiPriority w:val="0"/>
  </w:style>
  <w:style w:type="character" w:customStyle="1" w:styleId="10">
    <w:name w:val="批注框文本 Char"/>
    <w:basedOn w:val="6"/>
    <w:link w:val="3"/>
    <w:qFormat/>
    <w:uiPriority w:val="0"/>
    <w:rPr>
      <w:rFonts w:ascii="Times New Roman" w:hAnsi="Times New Roman"/>
      <w:kern w:val="2"/>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一般公共预算财政拨款支出决算总体情况</a:t>
            </a:r>
            <a:endParaRPr lang="zh-CN" altLang="en-US"/>
          </a:p>
        </c:rich>
      </c:tx>
      <c:layout/>
      <c:overlay val="0"/>
    </c:title>
    <c:autoTitleDeleted val="0"/>
    <c:view3D>
      <c:rotX val="75"/>
      <c:rotY val="0"/>
      <c:depthPercent val="100"/>
      <c:rAngAx val="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14.01%</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8.79%</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69.91%</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7.29%</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multiLvlStrRef>
              <c:f>Sheet1!$A$2:$B$5</c:f>
              <c:multiLvlStrCache>
                <c:ptCount val="4"/>
                <c:lvl>
                  <c:pt idx="0">
                    <c:v>社会保障和就业（类）支出3183926.93元</c:v>
                  </c:pt>
                  <c:pt idx="1">
                    <c:v>卫生健康（类）支出1998737.27元</c:v>
                  </c:pt>
                  <c:pt idx="2">
                    <c:v>城乡社区（类）支出15891214.85元</c:v>
                  </c:pt>
                  <c:pt idx="3">
                    <c:v>住房保障（类）支出1657191.00元</c:v>
                  </c:pt>
                </c:lvl>
                <c:lvl>
                  <c:pt idx="0">
                    <c:v>一般公共预算财政拨款支出决算总体情况</c:v>
                  </c:pt>
                </c:lvl>
              </c:multiLvlStrCache>
            </c:multiLvlStrRef>
          </c:cat>
          <c:val>
            <c:numRef>
              <c:f>Sheet1!$C$2:$C$5</c:f>
              <c:numCache>
                <c:formatCode>General</c:formatCode>
                <c:ptCount val="4"/>
                <c:pt idx="0">
                  <c:v>3183926.93</c:v>
                </c:pt>
                <c:pt idx="1">
                  <c:v>1998737.27</c:v>
                </c:pt>
                <c:pt idx="2">
                  <c:v>15891214.85</c:v>
                </c:pt>
                <c:pt idx="3">
                  <c:v>1657191</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773FC-D6BD-40C1-B24B-3773A003B020}">
  <ds:schemaRefs/>
</ds:datastoreItem>
</file>

<file path=docProps/app.xml><?xml version="1.0" encoding="utf-8"?>
<Properties xmlns="http://schemas.openxmlformats.org/officeDocument/2006/extended-properties" xmlns:vt="http://schemas.openxmlformats.org/officeDocument/2006/docPropsVTypes">
  <Template>Normal</Template>
  <Company>云南省财政厅</Company>
  <Pages>18</Pages>
  <Words>1225</Words>
  <Characters>6988</Characters>
  <Lines>58</Lines>
  <Paragraphs>16</Paragraphs>
  <TotalTime>389</TotalTime>
  <ScaleCrop>false</ScaleCrop>
  <LinksUpToDate>false</LinksUpToDate>
  <CharactersWithSpaces>8197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2025-10-22T06:52:00Z</dcterms:created>
  <dc:creator>李瑞婷(拟稿)</dc:creator>
  <cp:lastModifiedBy>Administrator</cp:lastModifiedBy>
  <cp:lastPrinted>2024-07-30T06:24:00Z</cp:lastPrinted>
  <dcterms:modified xsi:type="dcterms:W3CDTF">2025-11-10T02:35:09Z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AE959A006C44451F9B27838E352B554B</vt:lpwstr>
  </property>
  <property fmtid="{D5CDD505-2E9C-101B-9397-08002B2CF9AE}" pid="3" name="KSOProductBuildVer">
    <vt:lpwstr>2052-11.8.2.12089</vt:lpwstr>
  </property>
</Properties>
</file>